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40"/>
          <w:szCs w:val="40"/>
          <w:lang w:val="uk-UA"/>
        </w:rPr>
      </w:pPr>
      <w:r w:rsidRPr="008065B8">
        <w:rPr>
          <w:rFonts w:cs="Times New Roman"/>
          <w:b/>
          <w:bCs/>
          <w:sz w:val="40"/>
          <w:szCs w:val="40"/>
          <w:lang w:val="uk-UA"/>
        </w:rPr>
        <w:t>ПРОГНОЗ</w:t>
      </w:r>
    </w:p>
    <w:p w:rsidR="008065B8" w:rsidRPr="008065B8" w:rsidRDefault="008065B8" w:rsidP="008065B8">
      <w:pPr>
        <w:widowControl/>
        <w:suppressAutoHyphens w:val="0"/>
        <w:jc w:val="center"/>
        <w:rPr>
          <w:rFonts w:cs="Times New Roman"/>
          <w:b/>
          <w:bCs/>
          <w:sz w:val="40"/>
          <w:szCs w:val="40"/>
          <w:lang w:val="uk-UA"/>
        </w:rPr>
      </w:pPr>
    </w:p>
    <w:p w:rsidR="008065B8" w:rsidRDefault="008065B8" w:rsidP="008065B8">
      <w:pPr>
        <w:widowControl/>
        <w:suppressAutoHyphens w:val="0"/>
        <w:jc w:val="center"/>
        <w:rPr>
          <w:rFonts w:cs="Times New Roman"/>
          <w:b/>
          <w:bCs/>
          <w:sz w:val="32"/>
          <w:szCs w:val="32"/>
          <w:lang w:val="uk-UA"/>
        </w:rPr>
      </w:pPr>
      <w:r w:rsidRPr="008065B8">
        <w:rPr>
          <w:rFonts w:cs="Times New Roman"/>
          <w:b/>
          <w:bCs/>
          <w:sz w:val="32"/>
          <w:szCs w:val="32"/>
          <w:lang w:val="uk-UA"/>
        </w:rPr>
        <w:t>ФІТОСАНІТАРНОГО СТАНУ АГРОЦЕНОЗІВ</w:t>
      </w:r>
    </w:p>
    <w:p w:rsidR="008065B8" w:rsidRDefault="008065B8" w:rsidP="008065B8">
      <w:pPr>
        <w:widowControl/>
        <w:suppressAutoHyphens w:val="0"/>
        <w:jc w:val="center"/>
        <w:rPr>
          <w:rFonts w:cs="Times New Roman"/>
          <w:b/>
          <w:bCs/>
          <w:sz w:val="32"/>
          <w:szCs w:val="32"/>
          <w:lang w:val="uk-UA"/>
        </w:rPr>
      </w:pPr>
      <w:r w:rsidRPr="008065B8">
        <w:rPr>
          <w:rFonts w:cs="Times New Roman"/>
          <w:b/>
          <w:bCs/>
          <w:sz w:val="32"/>
          <w:szCs w:val="32"/>
          <w:lang w:val="uk-UA"/>
        </w:rPr>
        <w:t>КИЇВСЬКОЇ ОБЛАСТІ</w:t>
      </w:r>
    </w:p>
    <w:p w:rsidR="008065B8" w:rsidRDefault="008065B8" w:rsidP="008065B8">
      <w:pPr>
        <w:widowControl/>
        <w:suppressAutoHyphens w:val="0"/>
        <w:jc w:val="center"/>
        <w:rPr>
          <w:rFonts w:cs="Times New Roman"/>
          <w:b/>
          <w:bCs/>
          <w:sz w:val="32"/>
          <w:szCs w:val="32"/>
          <w:lang w:val="uk-UA"/>
        </w:rPr>
      </w:pPr>
      <w:r w:rsidRPr="008065B8">
        <w:rPr>
          <w:rFonts w:cs="Times New Roman"/>
          <w:b/>
          <w:bCs/>
          <w:sz w:val="32"/>
          <w:szCs w:val="32"/>
          <w:lang w:val="uk-UA"/>
        </w:rPr>
        <w:t>ТА РЕКОМЕНДАЦІЇ ЩОДО</w:t>
      </w:r>
    </w:p>
    <w:p w:rsidR="008065B8" w:rsidRDefault="008065B8" w:rsidP="008065B8">
      <w:pPr>
        <w:widowControl/>
        <w:suppressAutoHyphens w:val="0"/>
        <w:jc w:val="center"/>
        <w:rPr>
          <w:rFonts w:cs="Times New Roman"/>
          <w:b/>
          <w:bCs/>
          <w:sz w:val="32"/>
          <w:szCs w:val="32"/>
          <w:lang w:val="uk-UA"/>
        </w:rPr>
      </w:pPr>
      <w:r w:rsidRPr="008065B8">
        <w:rPr>
          <w:rFonts w:cs="Times New Roman"/>
          <w:b/>
          <w:bCs/>
          <w:sz w:val="32"/>
          <w:szCs w:val="32"/>
          <w:lang w:val="uk-UA"/>
        </w:rPr>
        <w:t>ЗАХИСТУ РОСЛИН У</w:t>
      </w:r>
    </w:p>
    <w:p w:rsidR="008065B8" w:rsidRDefault="008065B8" w:rsidP="008065B8">
      <w:pPr>
        <w:widowControl/>
        <w:suppressAutoHyphens w:val="0"/>
        <w:jc w:val="center"/>
        <w:rPr>
          <w:rFonts w:cs="Times New Roman"/>
          <w:b/>
          <w:bCs/>
          <w:sz w:val="32"/>
          <w:szCs w:val="32"/>
          <w:lang w:val="uk-UA"/>
        </w:rPr>
      </w:pPr>
      <w:r w:rsidRPr="008065B8">
        <w:rPr>
          <w:rFonts w:cs="Times New Roman"/>
          <w:b/>
          <w:bCs/>
          <w:sz w:val="32"/>
          <w:szCs w:val="32"/>
          <w:lang w:val="uk-UA"/>
        </w:rPr>
        <w:t>2021 РОЦІ</w:t>
      </w: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Default="00F26469" w:rsidP="008065B8">
      <w:pPr>
        <w:widowControl/>
        <w:suppressAutoHyphens w:val="0"/>
        <w:jc w:val="center"/>
        <w:rPr>
          <w:rFonts w:cs="Times New Roman"/>
          <w:b/>
          <w:bCs/>
          <w:sz w:val="32"/>
          <w:szCs w:val="32"/>
          <w:lang w:val="uk-UA"/>
        </w:rPr>
      </w:pPr>
    </w:p>
    <w:p w:rsidR="00F26469" w:rsidRPr="008065B8" w:rsidRDefault="00F26469" w:rsidP="008065B8">
      <w:pPr>
        <w:widowControl/>
        <w:suppressAutoHyphens w:val="0"/>
        <w:jc w:val="center"/>
        <w:rPr>
          <w:rFonts w:cs="Times New Roman"/>
          <w:b/>
          <w:bCs/>
          <w:sz w:val="32"/>
          <w:szCs w:val="32"/>
          <w:lang w:val="uk-UA"/>
        </w:rPr>
      </w:pPr>
    </w:p>
    <w:p w:rsidR="006F3056" w:rsidRPr="006F3056" w:rsidRDefault="006F3056" w:rsidP="00F26469">
      <w:pPr>
        <w:widowControl/>
        <w:suppressAutoHyphens w:val="0"/>
        <w:jc w:val="center"/>
        <w:rPr>
          <w:rFonts w:cs="Times New Roman"/>
          <w:b/>
          <w:bCs/>
          <w:sz w:val="28"/>
          <w:szCs w:val="28"/>
          <w:lang w:val="uk-UA"/>
        </w:rPr>
      </w:pPr>
      <w:bookmarkStart w:id="0" w:name="_GoBack"/>
      <w:bookmarkEnd w:id="0"/>
      <w:r>
        <w:rPr>
          <w:rFonts w:cs="Times New Roman"/>
          <w:b/>
          <w:bCs/>
          <w:sz w:val="28"/>
          <w:szCs w:val="28"/>
          <w:lang w:val="uk-UA"/>
        </w:rPr>
        <w:t>Київ – 2021</w:t>
      </w:r>
    </w:p>
    <w:p w:rsidR="0009181F" w:rsidRPr="006F0E40" w:rsidRDefault="0009181F" w:rsidP="00B9062E">
      <w:pPr>
        <w:jc w:val="center"/>
        <w:rPr>
          <w:rFonts w:cs="Times New Roman"/>
          <w:b/>
          <w:bCs/>
          <w:sz w:val="28"/>
          <w:szCs w:val="28"/>
        </w:rPr>
      </w:pPr>
      <w:r w:rsidRPr="006F0E40">
        <w:rPr>
          <w:rFonts w:cs="Times New Roman"/>
          <w:b/>
          <w:bCs/>
          <w:sz w:val="28"/>
          <w:szCs w:val="28"/>
        </w:rPr>
        <w:lastRenderedPageBreak/>
        <w:t xml:space="preserve">ОСНОВНІ АГРОМЕТЕОРОЛОГІЧНІ ОСОБЛИВОСТІ НА </w:t>
      </w:r>
    </w:p>
    <w:p w:rsidR="0009181F" w:rsidRPr="006F0E40" w:rsidRDefault="0009181F" w:rsidP="006F3056">
      <w:pPr>
        <w:jc w:val="center"/>
        <w:rPr>
          <w:rFonts w:cs="Times New Roman"/>
          <w:b/>
          <w:bCs/>
          <w:sz w:val="28"/>
          <w:szCs w:val="28"/>
          <w:lang w:val="uk-UA"/>
        </w:rPr>
      </w:pPr>
      <w:r w:rsidRPr="006F0E40">
        <w:rPr>
          <w:rFonts w:cs="Times New Roman"/>
          <w:b/>
          <w:bCs/>
          <w:sz w:val="28"/>
          <w:szCs w:val="28"/>
        </w:rPr>
        <w:t>ТЕРИТОРІЇ ОБЛАСТІ</w:t>
      </w:r>
    </w:p>
    <w:p w:rsidR="0009181F" w:rsidRPr="00195A30" w:rsidRDefault="0009181F" w:rsidP="00B9062E">
      <w:pPr>
        <w:pStyle w:val="17"/>
        <w:ind w:firstLine="709"/>
        <w:rPr>
          <w:b/>
          <w:sz w:val="27"/>
          <w:szCs w:val="27"/>
          <w:lang w:val="uk-UA"/>
        </w:rPr>
      </w:pPr>
      <w:r w:rsidRPr="00195A30">
        <w:rPr>
          <w:sz w:val="27"/>
          <w:szCs w:val="27"/>
          <w:lang w:val="uk-UA"/>
        </w:rPr>
        <w:t xml:space="preserve">Агрометеорологічні умови </w:t>
      </w:r>
      <w:r w:rsidRPr="00195A30">
        <w:rPr>
          <w:sz w:val="27"/>
          <w:szCs w:val="27"/>
        </w:rPr>
        <w:t>201</w:t>
      </w:r>
      <w:r w:rsidRPr="00195A30">
        <w:rPr>
          <w:sz w:val="27"/>
          <w:szCs w:val="27"/>
          <w:lang w:val="uk-UA"/>
        </w:rPr>
        <w:t>9</w:t>
      </w:r>
      <w:r w:rsidRPr="00195A30">
        <w:rPr>
          <w:sz w:val="27"/>
          <w:szCs w:val="27"/>
        </w:rPr>
        <w:t>-2020 сільськогосподарськ</w:t>
      </w:r>
      <w:r w:rsidRPr="00195A30">
        <w:rPr>
          <w:sz w:val="27"/>
          <w:szCs w:val="27"/>
          <w:lang w:val="uk-UA"/>
        </w:rPr>
        <w:t>ого</w:t>
      </w:r>
      <w:r w:rsidRPr="00195A30">
        <w:rPr>
          <w:sz w:val="27"/>
          <w:szCs w:val="27"/>
        </w:rPr>
        <w:t xml:space="preserve"> р</w:t>
      </w:r>
      <w:r w:rsidRPr="00195A30">
        <w:rPr>
          <w:sz w:val="27"/>
          <w:szCs w:val="27"/>
          <w:lang w:val="uk-UA"/>
        </w:rPr>
        <w:t>оку</w:t>
      </w:r>
      <w:r w:rsidRPr="00195A30">
        <w:rPr>
          <w:sz w:val="27"/>
          <w:szCs w:val="27"/>
        </w:rPr>
        <w:t xml:space="preserve"> </w:t>
      </w:r>
      <w:r w:rsidRPr="00195A30">
        <w:rPr>
          <w:sz w:val="27"/>
          <w:szCs w:val="27"/>
          <w:lang w:val="uk-UA"/>
        </w:rPr>
        <w:t xml:space="preserve">на території Київської області </w:t>
      </w:r>
      <w:r w:rsidRPr="00195A30">
        <w:rPr>
          <w:sz w:val="27"/>
          <w:szCs w:val="27"/>
        </w:rPr>
        <w:t>в цілому бу</w:t>
      </w:r>
      <w:r w:rsidRPr="00195A30">
        <w:rPr>
          <w:sz w:val="27"/>
          <w:szCs w:val="27"/>
          <w:lang w:val="uk-UA"/>
        </w:rPr>
        <w:t>ли</w:t>
      </w:r>
      <w:r w:rsidRPr="00195A30">
        <w:rPr>
          <w:sz w:val="27"/>
          <w:szCs w:val="27"/>
        </w:rPr>
        <w:t xml:space="preserve"> сприятливими для вирощування основних </w:t>
      </w:r>
      <w:r w:rsidRPr="00195A30">
        <w:rPr>
          <w:sz w:val="27"/>
          <w:szCs w:val="27"/>
          <w:lang w:val="uk-UA"/>
        </w:rPr>
        <w:t>к</w:t>
      </w:r>
      <w:r w:rsidRPr="00195A30">
        <w:rPr>
          <w:sz w:val="27"/>
          <w:szCs w:val="27"/>
        </w:rPr>
        <w:t>ультур</w:t>
      </w:r>
      <w:r w:rsidRPr="00195A30">
        <w:rPr>
          <w:sz w:val="27"/>
          <w:szCs w:val="27"/>
          <w:lang w:val="uk-UA"/>
        </w:rPr>
        <w:t xml:space="preserve">них рослин. </w:t>
      </w:r>
    </w:p>
    <w:p w:rsidR="0009181F" w:rsidRPr="00195A30" w:rsidRDefault="0009181F" w:rsidP="00B9062E">
      <w:pPr>
        <w:pStyle w:val="17"/>
        <w:ind w:firstLine="709"/>
        <w:rPr>
          <w:sz w:val="27"/>
          <w:szCs w:val="27"/>
          <w:lang w:val="uk-UA"/>
        </w:rPr>
      </w:pPr>
      <w:r w:rsidRPr="00195A30">
        <w:rPr>
          <w:b/>
          <w:sz w:val="27"/>
          <w:szCs w:val="27"/>
          <w:lang w:val="uk-UA"/>
        </w:rPr>
        <w:t>Осінь 2019 року</w:t>
      </w:r>
      <w:r w:rsidRPr="00195A30">
        <w:rPr>
          <w:sz w:val="27"/>
          <w:szCs w:val="27"/>
          <w:lang w:val="uk-UA"/>
        </w:rPr>
        <w:t xml:space="preserve"> характеризувалася контрастними погодними умовами.  У першій половині в</w:t>
      </w:r>
      <w:r w:rsidRPr="00195A30">
        <w:rPr>
          <w:b/>
          <w:sz w:val="27"/>
          <w:szCs w:val="27"/>
          <w:lang w:val="uk-UA"/>
        </w:rPr>
        <w:t xml:space="preserve">ересня </w:t>
      </w:r>
      <w:r w:rsidRPr="00195A30">
        <w:rPr>
          <w:sz w:val="27"/>
          <w:szCs w:val="27"/>
          <w:lang w:val="uk-UA"/>
        </w:rPr>
        <w:t>переважала тепла для початку осені погода, середні добові температури повітря у більшості днів були вищими за норму на 4-7</w:t>
      </w:r>
      <w:r w:rsidRPr="00195A30">
        <w:rPr>
          <w:sz w:val="27"/>
          <w:szCs w:val="27"/>
          <w:vertAlign w:val="superscript"/>
        </w:rPr>
        <w:t>0</w:t>
      </w:r>
      <w:r w:rsidRPr="00195A30">
        <w:rPr>
          <w:sz w:val="27"/>
          <w:szCs w:val="27"/>
          <w:lang w:val="uk-UA"/>
        </w:rPr>
        <w:t>С. Починаючи з 18 вересня відбулося суттєве зниження температури повітря до показників, нижчих від норми на 1-4</w:t>
      </w:r>
      <w:r w:rsidRPr="00195A30">
        <w:rPr>
          <w:sz w:val="27"/>
          <w:szCs w:val="27"/>
          <w:vertAlign w:val="superscript"/>
        </w:rPr>
        <w:t>0</w:t>
      </w:r>
      <w:r w:rsidRPr="00195A30">
        <w:rPr>
          <w:sz w:val="27"/>
          <w:szCs w:val="27"/>
          <w:lang w:val="uk-UA"/>
        </w:rPr>
        <w:t xml:space="preserve">С. До масової сівби </w:t>
      </w:r>
      <w:r w:rsidRPr="00195A30">
        <w:rPr>
          <w:b/>
          <w:i/>
          <w:sz w:val="27"/>
          <w:szCs w:val="27"/>
          <w:lang w:val="uk-UA"/>
        </w:rPr>
        <w:t>озимини</w:t>
      </w:r>
      <w:r w:rsidRPr="00195A30">
        <w:rPr>
          <w:i/>
          <w:sz w:val="27"/>
          <w:szCs w:val="27"/>
          <w:lang w:val="uk-UA"/>
        </w:rPr>
        <w:t xml:space="preserve"> </w:t>
      </w:r>
      <w:r w:rsidRPr="00195A30">
        <w:rPr>
          <w:sz w:val="27"/>
          <w:szCs w:val="27"/>
          <w:lang w:val="uk-UA"/>
        </w:rPr>
        <w:t xml:space="preserve">господарства Київщини приступили у другій декаді вересня. Наприкінці місяця в </w:t>
      </w:r>
      <w:r w:rsidRPr="00195A30">
        <w:rPr>
          <w:b/>
          <w:i/>
          <w:sz w:val="27"/>
          <w:szCs w:val="27"/>
          <w:lang w:val="uk-UA"/>
        </w:rPr>
        <w:t>озимої пшениці</w:t>
      </w:r>
      <w:r w:rsidRPr="00195A30">
        <w:rPr>
          <w:sz w:val="27"/>
          <w:szCs w:val="27"/>
          <w:lang w:val="uk-UA"/>
        </w:rPr>
        <w:t xml:space="preserve"> ранніх строків сівби відмічалося проростання зерна. З появою сходів </w:t>
      </w:r>
      <w:r w:rsidRPr="00195A30">
        <w:rPr>
          <w:b/>
          <w:i/>
          <w:sz w:val="27"/>
          <w:szCs w:val="27"/>
          <w:lang w:val="uk-UA"/>
        </w:rPr>
        <w:t xml:space="preserve">озимі культури </w:t>
      </w:r>
      <w:r w:rsidRPr="00195A30">
        <w:rPr>
          <w:sz w:val="27"/>
          <w:szCs w:val="27"/>
          <w:lang w:val="uk-UA"/>
        </w:rPr>
        <w:t xml:space="preserve">заселяли </w:t>
      </w:r>
      <w:r w:rsidRPr="00195A30">
        <w:rPr>
          <w:b/>
          <w:sz w:val="27"/>
          <w:szCs w:val="27"/>
          <w:lang w:val="uk-UA"/>
        </w:rPr>
        <w:t xml:space="preserve">спеціалізовані </w:t>
      </w:r>
      <w:r w:rsidRPr="00195A30">
        <w:rPr>
          <w:sz w:val="27"/>
          <w:szCs w:val="27"/>
          <w:lang w:val="uk-UA"/>
        </w:rPr>
        <w:t xml:space="preserve">та </w:t>
      </w:r>
      <w:r w:rsidRPr="00195A30">
        <w:rPr>
          <w:b/>
          <w:sz w:val="27"/>
          <w:szCs w:val="27"/>
          <w:lang w:val="uk-UA"/>
        </w:rPr>
        <w:t>багатоїдні фітофаги.</w:t>
      </w:r>
      <w:r w:rsidRPr="00195A30">
        <w:rPr>
          <w:sz w:val="27"/>
          <w:szCs w:val="27"/>
          <w:lang w:val="uk-UA"/>
        </w:rPr>
        <w:t xml:space="preserve"> У </w:t>
      </w:r>
      <w:r w:rsidRPr="00195A30">
        <w:rPr>
          <w:b/>
          <w:sz w:val="27"/>
          <w:szCs w:val="27"/>
          <w:lang w:val="uk-UA"/>
        </w:rPr>
        <w:t xml:space="preserve">жовтні </w:t>
      </w:r>
      <w:r w:rsidRPr="00195A30">
        <w:rPr>
          <w:sz w:val="27"/>
          <w:szCs w:val="27"/>
          <w:lang w:val="uk-UA"/>
        </w:rPr>
        <w:t>переважала тепліша звичайного погода. Середня місячна температура повітря виявилася вищою за норму на 2-3</w:t>
      </w:r>
      <w:r w:rsidRPr="00195A30">
        <w:rPr>
          <w:sz w:val="27"/>
          <w:szCs w:val="27"/>
          <w:vertAlign w:val="superscript"/>
        </w:rPr>
        <w:t>0</w:t>
      </w:r>
      <w:r w:rsidRPr="00195A30">
        <w:rPr>
          <w:sz w:val="27"/>
          <w:szCs w:val="27"/>
          <w:lang w:val="uk-UA"/>
        </w:rPr>
        <w:t xml:space="preserve">С. Кількість опадів  на переважній частині території області становила від 10 до 100% місячної норми. Станом на 31 жовтня посіви </w:t>
      </w:r>
      <w:r w:rsidRPr="00195A30">
        <w:rPr>
          <w:b/>
          <w:i/>
          <w:sz w:val="27"/>
          <w:szCs w:val="27"/>
          <w:lang w:val="uk-UA"/>
        </w:rPr>
        <w:t xml:space="preserve">озимої пшениці </w:t>
      </w:r>
      <w:r w:rsidRPr="00195A30">
        <w:rPr>
          <w:sz w:val="27"/>
          <w:szCs w:val="27"/>
          <w:lang w:val="uk-UA"/>
        </w:rPr>
        <w:t xml:space="preserve">перебували у фазі 2-3 листка та кущення. У </w:t>
      </w:r>
      <w:r w:rsidRPr="00195A30">
        <w:rPr>
          <w:b/>
          <w:i/>
          <w:sz w:val="27"/>
          <w:szCs w:val="27"/>
          <w:lang w:val="uk-UA"/>
        </w:rPr>
        <w:t xml:space="preserve">озимих </w:t>
      </w:r>
      <w:r w:rsidRPr="00195A30">
        <w:rPr>
          <w:sz w:val="27"/>
          <w:szCs w:val="27"/>
          <w:lang w:val="uk-UA"/>
        </w:rPr>
        <w:t xml:space="preserve">полях за допорогової чисельності живилися </w:t>
      </w:r>
      <w:r w:rsidRPr="00195A30">
        <w:rPr>
          <w:b/>
          <w:sz w:val="27"/>
          <w:szCs w:val="27"/>
          <w:lang w:val="uk-UA"/>
        </w:rPr>
        <w:t xml:space="preserve">цикадки, злакові мухи, попелиці, </w:t>
      </w:r>
      <w:r w:rsidRPr="00195A30">
        <w:rPr>
          <w:sz w:val="27"/>
          <w:szCs w:val="27"/>
          <w:lang w:val="uk-UA"/>
        </w:rPr>
        <w:t xml:space="preserve">гусениці </w:t>
      </w:r>
      <w:r w:rsidRPr="00195A30">
        <w:rPr>
          <w:b/>
          <w:sz w:val="27"/>
          <w:szCs w:val="27"/>
          <w:lang w:val="uk-UA"/>
        </w:rPr>
        <w:t xml:space="preserve">озимої совки. </w:t>
      </w:r>
      <w:r w:rsidRPr="00195A30">
        <w:rPr>
          <w:sz w:val="27"/>
          <w:szCs w:val="27"/>
          <w:lang w:val="uk-UA"/>
        </w:rPr>
        <w:t xml:space="preserve">У слабкому ступені відбувався розвиток </w:t>
      </w:r>
      <w:r w:rsidRPr="00195A30">
        <w:rPr>
          <w:b/>
          <w:sz w:val="27"/>
          <w:szCs w:val="27"/>
          <w:lang w:val="uk-UA"/>
        </w:rPr>
        <w:t xml:space="preserve">кореневих гнилей, </w:t>
      </w:r>
      <w:r w:rsidRPr="00195A30">
        <w:rPr>
          <w:sz w:val="27"/>
          <w:szCs w:val="27"/>
          <w:lang w:val="uk-UA"/>
        </w:rPr>
        <w:t xml:space="preserve">було виявлено перші симптоми </w:t>
      </w:r>
      <w:r w:rsidRPr="00195A30">
        <w:rPr>
          <w:b/>
          <w:sz w:val="27"/>
          <w:szCs w:val="27"/>
          <w:lang w:val="uk-UA"/>
        </w:rPr>
        <w:t xml:space="preserve">борошнистої роси. </w:t>
      </w:r>
      <w:r w:rsidRPr="00195A30">
        <w:rPr>
          <w:sz w:val="27"/>
          <w:szCs w:val="27"/>
          <w:lang w:val="uk-UA"/>
        </w:rPr>
        <w:t xml:space="preserve">Рослинам </w:t>
      </w:r>
      <w:r w:rsidRPr="00195A30">
        <w:rPr>
          <w:b/>
          <w:i/>
          <w:sz w:val="27"/>
          <w:szCs w:val="27"/>
          <w:lang w:val="uk-UA"/>
        </w:rPr>
        <w:t xml:space="preserve">озимого ріпаку </w:t>
      </w:r>
      <w:r w:rsidRPr="00195A30">
        <w:rPr>
          <w:sz w:val="27"/>
          <w:szCs w:val="27"/>
          <w:lang w:val="uk-UA"/>
        </w:rPr>
        <w:t xml:space="preserve">шкодили </w:t>
      </w:r>
      <w:r w:rsidRPr="00195A30">
        <w:rPr>
          <w:b/>
          <w:sz w:val="27"/>
          <w:szCs w:val="27"/>
          <w:lang w:val="uk-UA"/>
        </w:rPr>
        <w:t xml:space="preserve">блішки, попелиці, </w:t>
      </w:r>
      <w:r w:rsidRPr="00195A30">
        <w:rPr>
          <w:sz w:val="27"/>
          <w:szCs w:val="27"/>
          <w:lang w:val="uk-UA"/>
        </w:rPr>
        <w:t xml:space="preserve">гусениці </w:t>
      </w:r>
      <w:r w:rsidRPr="00195A30">
        <w:rPr>
          <w:b/>
          <w:sz w:val="27"/>
          <w:szCs w:val="27"/>
          <w:lang w:val="uk-UA"/>
        </w:rPr>
        <w:t xml:space="preserve">совок, </w:t>
      </w:r>
      <w:r w:rsidRPr="00195A30">
        <w:rPr>
          <w:sz w:val="27"/>
          <w:szCs w:val="27"/>
          <w:lang w:val="uk-UA"/>
        </w:rPr>
        <w:t>інші</w:t>
      </w:r>
      <w:r w:rsidRPr="00195A30">
        <w:rPr>
          <w:b/>
          <w:sz w:val="27"/>
          <w:szCs w:val="27"/>
          <w:lang w:val="uk-UA"/>
        </w:rPr>
        <w:t xml:space="preserve"> </w:t>
      </w:r>
      <w:r w:rsidRPr="00195A30">
        <w:rPr>
          <w:sz w:val="27"/>
          <w:szCs w:val="27"/>
          <w:lang w:val="uk-UA"/>
        </w:rPr>
        <w:t xml:space="preserve">фітофаги, слабко розвивалися хвороби – </w:t>
      </w:r>
      <w:r w:rsidRPr="00195A30">
        <w:rPr>
          <w:b/>
          <w:sz w:val="27"/>
          <w:szCs w:val="27"/>
          <w:lang w:val="uk-UA"/>
        </w:rPr>
        <w:t>чорна ніжка,</w:t>
      </w:r>
      <w:r w:rsidRPr="00195A30">
        <w:rPr>
          <w:sz w:val="27"/>
          <w:szCs w:val="27"/>
          <w:lang w:val="uk-UA"/>
        </w:rPr>
        <w:t xml:space="preserve"> </w:t>
      </w:r>
      <w:r w:rsidRPr="00195A30">
        <w:rPr>
          <w:b/>
          <w:sz w:val="27"/>
          <w:szCs w:val="27"/>
          <w:lang w:val="uk-UA"/>
        </w:rPr>
        <w:t xml:space="preserve">фомоз. </w:t>
      </w:r>
      <w:r w:rsidRPr="00195A30">
        <w:rPr>
          <w:sz w:val="27"/>
          <w:szCs w:val="27"/>
          <w:lang w:val="uk-UA"/>
        </w:rPr>
        <w:t xml:space="preserve">В посівах </w:t>
      </w:r>
      <w:r w:rsidRPr="00195A30">
        <w:rPr>
          <w:b/>
          <w:i/>
          <w:sz w:val="27"/>
          <w:szCs w:val="27"/>
          <w:lang w:val="uk-UA"/>
        </w:rPr>
        <w:t xml:space="preserve">багаторічних трав, </w:t>
      </w:r>
      <w:r w:rsidRPr="00195A30">
        <w:rPr>
          <w:sz w:val="27"/>
          <w:szCs w:val="27"/>
          <w:lang w:val="uk-UA"/>
        </w:rPr>
        <w:t>в інших стаціях</w:t>
      </w:r>
      <w:r w:rsidRPr="00195A30">
        <w:rPr>
          <w:b/>
          <w:i/>
          <w:sz w:val="27"/>
          <w:szCs w:val="27"/>
          <w:lang w:val="uk-UA"/>
        </w:rPr>
        <w:t xml:space="preserve"> </w:t>
      </w:r>
      <w:r w:rsidRPr="00195A30">
        <w:rPr>
          <w:sz w:val="27"/>
          <w:szCs w:val="27"/>
          <w:lang w:val="uk-UA"/>
        </w:rPr>
        <w:t xml:space="preserve">зростала чисельність </w:t>
      </w:r>
      <w:r w:rsidRPr="00195A30">
        <w:rPr>
          <w:b/>
          <w:sz w:val="27"/>
          <w:szCs w:val="27"/>
          <w:lang w:val="uk-UA"/>
        </w:rPr>
        <w:t xml:space="preserve">мишей </w:t>
      </w:r>
      <w:r w:rsidRPr="00195A30">
        <w:rPr>
          <w:sz w:val="27"/>
          <w:szCs w:val="27"/>
          <w:lang w:val="uk-UA"/>
        </w:rPr>
        <w:t>та</w:t>
      </w:r>
      <w:r w:rsidRPr="00195A30">
        <w:rPr>
          <w:b/>
          <w:sz w:val="27"/>
          <w:szCs w:val="27"/>
          <w:lang w:val="uk-UA"/>
        </w:rPr>
        <w:t xml:space="preserve"> полівок.</w:t>
      </w:r>
      <w:r w:rsidRPr="00195A30">
        <w:rPr>
          <w:sz w:val="27"/>
          <w:szCs w:val="27"/>
          <w:lang w:val="uk-UA"/>
        </w:rPr>
        <w:t xml:space="preserve"> Відбувалася повільна міграція </w:t>
      </w:r>
      <w:r w:rsidRPr="00195A30">
        <w:rPr>
          <w:b/>
          <w:sz w:val="27"/>
          <w:szCs w:val="27"/>
          <w:lang w:val="uk-UA"/>
        </w:rPr>
        <w:t xml:space="preserve">мишоподібних гризунів </w:t>
      </w:r>
      <w:r w:rsidRPr="00195A30">
        <w:rPr>
          <w:sz w:val="27"/>
          <w:szCs w:val="27"/>
          <w:lang w:val="uk-UA"/>
        </w:rPr>
        <w:t xml:space="preserve">до посівів </w:t>
      </w:r>
      <w:r w:rsidRPr="00195A30">
        <w:rPr>
          <w:b/>
          <w:i/>
          <w:sz w:val="27"/>
          <w:szCs w:val="27"/>
          <w:lang w:val="uk-UA"/>
        </w:rPr>
        <w:t>озимих культур.</w:t>
      </w:r>
      <w:r w:rsidRPr="00195A30">
        <w:rPr>
          <w:color w:val="FF0000"/>
          <w:sz w:val="27"/>
          <w:szCs w:val="27"/>
          <w:lang w:val="uk-UA"/>
        </w:rPr>
        <w:t xml:space="preserve"> </w:t>
      </w:r>
      <w:r w:rsidRPr="00195A30">
        <w:rPr>
          <w:sz w:val="27"/>
          <w:szCs w:val="27"/>
          <w:lang w:val="uk-UA"/>
        </w:rPr>
        <w:t xml:space="preserve">У </w:t>
      </w:r>
      <w:r w:rsidRPr="00195A30">
        <w:rPr>
          <w:b/>
          <w:sz w:val="27"/>
          <w:szCs w:val="27"/>
          <w:lang w:val="uk-UA"/>
        </w:rPr>
        <w:t xml:space="preserve">листопаді </w:t>
      </w:r>
      <w:r w:rsidRPr="00195A30">
        <w:rPr>
          <w:sz w:val="27"/>
          <w:szCs w:val="27"/>
          <w:lang w:val="uk-UA"/>
        </w:rPr>
        <w:t>переважала тепліше звичайного погода. Середні добові температури повітря перевищували норму на 7-10</w:t>
      </w:r>
      <w:r w:rsidRPr="00195A30">
        <w:rPr>
          <w:sz w:val="27"/>
          <w:szCs w:val="27"/>
          <w:vertAlign w:val="superscript"/>
        </w:rPr>
        <w:t>0</w:t>
      </w:r>
      <w:r w:rsidRPr="00195A30">
        <w:rPr>
          <w:sz w:val="27"/>
          <w:szCs w:val="27"/>
          <w:lang w:val="uk-UA"/>
        </w:rPr>
        <w:t>С. Кількість опадів на території області за місяць склала 39-80% норми. Господарства здійснювали профілактичні та знищувальні обробки проти мишоподібних гризунів.</w:t>
      </w:r>
    </w:p>
    <w:p w:rsidR="0009181F" w:rsidRPr="00195A30" w:rsidRDefault="0009181F" w:rsidP="00B9062E">
      <w:pPr>
        <w:pStyle w:val="17"/>
        <w:ind w:firstLine="709"/>
        <w:rPr>
          <w:color w:val="FF0000"/>
          <w:sz w:val="27"/>
          <w:szCs w:val="27"/>
          <w:lang w:val="uk-UA"/>
        </w:rPr>
      </w:pPr>
      <w:r w:rsidRPr="00195A30">
        <w:rPr>
          <w:b/>
          <w:sz w:val="27"/>
          <w:szCs w:val="27"/>
          <w:lang w:val="uk-UA"/>
        </w:rPr>
        <w:t xml:space="preserve">Зима 2019-2020 </w:t>
      </w:r>
      <w:r w:rsidR="00596BFA" w:rsidRPr="00063447">
        <w:rPr>
          <w:b/>
          <w:sz w:val="27"/>
          <w:szCs w:val="27"/>
          <w:lang w:val="uk-UA"/>
        </w:rPr>
        <w:t>р</w:t>
      </w:r>
      <w:r w:rsidR="00C069D6" w:rsidRPr="00063447">
        <w:rPr>
          <w:b/>
          <w:sz w:val="27"/>
          <w:szCs w:val="27"/>
          <w:lang w:val="uk-UA"/>
        </w:rPr>
        <w:t>оків</w:t>
      </w:r>
      <w:r w:rsidRPr="00063447">
        <w:rPr>
          <w:b/>
          <w:sz w:val="27"/>
          <w:szCs w:val="27"/>
          <w:lang w:val="uk-UA"/>
        </w:rPr>
        <w:t xml:space="preserve">. </w:t>
      </w:r>
      <w:r w:rsidRPr="00063447">
        <w:rPr>
          <w:sz w:val="27"/>
          <w:szCs w:val="27"/>
          <w:lang w:val="uk-UA"/>
        </w:rPr>
        <w:t xml:space="preserve"> </w:t>
      </w:r>
      <w:r w:rsidRPr="00195A30">
        <w:rPr>
          <w:sz w:val="27"/>
          <w:szCs w:val="27"/>
          <w:lang w:val="uk-UA"/>
        </w:rPr>
        <w:t xml:space="preserve">Протягом </w:t>
      </w:r>
      <w:r w:rsidRPr="00195A30">
        <w:rPr>
          <w:b/>
          <w:sz w:val="27"/>
          <w:szCs w:val="27"/>
          <w:lang w:val="uk-UA"/>
        </w:rPr>
        <w:t xml:space="preserve">грудня </w:t>
      </w:r>
      <w:r w:rsidRPr="00195A30">
        <w:rPr>
          <w:sz w:val="27"/>
          <w:szCs w:val="27"/>
          <w:lang w:val="uk-UA"/>
        </w:rPr>
        <w:t>спостерігалася аномально тепла погода. Середні добові температури повітря були вищими за норму на 8-12</w:t>
      </w:r>
      <w:r w:rsidRPr="00195A30">
        <w:rPr>
          <w:sz w:val="27"/>
          <w:szCs w:val="27"/>
          <w:vertAlign w:val="superscript"/>
        </w:rPr>
        <w:t>0</w:t>
      </w:r>
      <w:r w:rsidR="005F6440" w:rsidRPr="00063447">
        <w:rPr>
          <w:sz w:val="27"/>
          <w:szCs w:val="27"/>
          <w:lang w:val="uk-UA"/>
        </w:rPr>
        <w:t>С</w:t>
      </w:r>
      <w:r w:rsidRPr="00063447">
        <w:rPr>
          <w:sz w:val="27"/>
          <w:szCs w:val="27"/>
          <w:lang w:val="uk-UA"/>
        </w:rPr>
        <w:t>. Середня місячна температура повітря перевищила норму на 5</w:t>
      </w:r>
      <w:r w:rsidRPr="00063447">
        <w:rPr>
          <w:sz w:val="27"/>
          <w:szCs w:val="27"/>
          <w:vertAlign w:val="superscript"/>
        </w:rPr>
        <w:t>0</w:t>
      </w:r>
      <w:r w:rsidR="005F6440" w:rsidRPr="00063447">
        <w:rPr>
          <w:sz w:val="27"/>
          <w:szCs w:val="27"/>
          <w:lang w:val="uk-UA"/>
        </w:rPr>
        <w:t>С</w:t>
      </w:r>
      <w:r w:rsidRPr="00063447">
        <w:rPr>
          <w:sz w:val="27"/>
          <w:szCs w:val="27"/>
          <w:lang w:val="uk-UA"/>
        </w:rPr>
        <w:t xml:space="preserve"> і в абсолютному визначенні становила плюс 2,2-3,1</w:t>
      </w:r>
      <w:r w:rsidRPr="00063447">
        <w:rPr>
          <w:sz w:val="27"/>
          <w:szCs w:val="27"/>
          <w:vertAlign w:val="superscript"/>
        </w:rPr>
        <w:t>0</w:t>
      </w:r>
      <w:r w:rsidRPr="00063447">
        <w:rPr>
          <w:sz w:val="27"/>
          <w:szCs w:val="27"/>
          <w:lang w:val="uk-UA"/>
        </w:rPr>
        <w:t>С. Максимально температура повітря в  найтепліші дні підвищувалася до 12-15</w:t>
      </w:r>
      <w:r w:rsidRPr="00063447">
        <w:rPr>
          <w:sz w:val="27"/>
          <w:szCs w:val="27"/>
          <w:vertAlign w:val="superscript"/>
          <w:lang w:val="uk-UA"/>
        </w:rPr>
        <w:t>0</w:t>
      </w:r>
      <w:r w:rsidRPr="00063447">
        <w:rPr>
          <w:sz w:val="27"/>
          <w:szCs w:val="27"/>
          <w:lang w:val="uk-UA"/>
        </w:rPr>
        <w:t xml:space="preserve">С. Опади у вигляді дощу, мряки, мокрого снігу та снігу спостерігалися протягом 6-12 днів.  </w:t>
      </w:r>
      <w:r w:rsidRPr="00063447">
        <w:rPr>
          <w:bCs/>
          <w:sz w:val="27"/>
          <w:szCs w:val="27"/>
          <w:lang w:val="uk-UA"/>
        </w:rPr>
        <w:t xml:space="preserve">У </w:t>
      </w:r>
      <w:r w:rsidRPr="00063447">
        <w:rPr>
          <w:b/>
          <w:bCs/>
          <w:sz w:val="27"/>
          <w:szCs w:val="27"/>
          <w:lang w:val="uk-UA"/>
        </w:rPr>
        <w:t xml:space="preserve">січні </w:t>
      </w:r>
      <w:r w:rsidRPr="00063447">
        <w:rPr>
          <w:bCs/>
          <w:sz w:val="27"/>
          <w:szCs w:val="27"/>
          <w:lang w:val="uk-UA"/>
        </w:rPr>
        <w:t>та</w:t>
      </w:r>
      <w:r w:rsidRPr="00063447">
        <w:rPr>
          <w:b/>
          <w:bCs/>
          <w:sz w:val="27"/>
          <w:szCs w:val="27"/>
          <w:lang w:val="uk-UA"/>
        </w:rPr>
        <w:t xml:space="preserve"> лютому </w:t>
      </w:r>
      <w:r w:rsidRPr="00063447">
        <w:rPr>
          <w:bCs/>
          <w:sz w:val="27"/>
          <w:szCs w:val="27"/>
          <w:lang w:val="uk-UA"/>
        </w:rPr>
        <w:t>спостерігалася аномально тепла  для зими погода. Середні добові температури повітря у найтепліші дні були вищими за норму на 7-11</w:t>
      </w:r>
      <w:r w:rsidRPr="00063447">
        <w:rPr>
          <w:sz w:val="27"/>
          <w:szCs w:val="27"/>
          <w:vertAlign w:val="superscript"/>
        </w:rPr>
        <w:t>0</w:t>
      </w:r>
      <w:r w:rsidRPr="00063447">
        <w:rPr>
          <w:sz w:val="27"/>
          <w:szCs w:val="27"/>
        </w:rPr>
        <w:t>С</w:t>
      </w:r>
      <w:r w:rsidRPr="00063447">
        <w:rPr>
          <w:sz w:val="27"/>
          <w:szCs w:val="27"/>
          <w:lang w:val="uk-UA"/>
        </w:rPr>
        <w:t>. Середня місячна температура повітря виявилася вищою за норму на 6-7</w:t>
      </w:r>
      <w:r w:rsidRPr="00063447">
        <w:rPr>
          <w:sz w:val="27"/>
          <w:szCs w:val="27"/>
          <w:vertAlign w:val="superscript"/>
          <w:lang w:val="uk-UA"/>
        </w:rPr>
        <w:t>0</w:t>
      </w:r>
      <w:r w:rsidR="005F6440" w:rsidRPr="00063447">
        <w:rPr>
          <w:sz w:val="27"/>
          <w:szCs w:val="27"/>
          <w:lang w:val="uk-UA"/>
        </w:rPr>
        <w:t>С</w:t>
      </w:r>
      <w:r w:rsidRPr="00063447">
        <w:rPr>
          <w:sz w:val="27"/>
          <w:szCs w:val="27"/>
          <w:lang w:val="uk-UA"/>
        </w:rPr>
        <w:t>.</w:t>
      </w:r>
      <w:r w:rsidRPr="00063447">
        <w:rPr>
          <w:bCs/>
          <w:sz w:val="27"/>
          <w:szCs w:val="27"/>
          <w:lang w:val="uk-UA"/>
        </w:rPr>
        <w:t xml:space="preserve"> О</w:t>
      </w:r>
      <w:r w:rsidRPr="00063447">
        <w:rPr>
          <w:sz w:val="27"/>
          <w:szCs w:val="27"/>
          <w:lang w:val="uk-UA"/>
        </w:rPr>
        <w:t>па</w:t>
      </w:r>
      <w:r w:rsidRPr="00195A30">
        <w:rPr>
          <w:sz w:val="27"/>
          <w:szCs w:val="27"/>
          <w:lang w:val="uk-UA"/>
        </w:rPr>
        <w:t>ди кількістю 35-76% місячної норми відмічалися у вигляді снігу, мокрого снігу, дощу та мряки. Агрометеорологічні умови для перезимівлі озимих культур були задовільними, рослини перебували у стадії неглибокого зимового спокою. Станом на 29 лютого на полях із зимуючими культурами снігу не було. За результатами</w:t>
      </w:r>
      <w:r w:rsidRPr="00195A30">
        <w:rPr>
          <w:b/>
          <w:sz w:val="27"/>
          <w:szCs w:val="27"/>
          <w:lang w:val="uk-UA"/>
        </w:rPr>
        <w:t xml:space="preserve"> </w:t>
      </w:r>
      <w:r w:rsidRPr="00195A30">
        <w:rPr>
          <w:sz w:val="27"/>
          <w:szCs w:val="27"/>
          <w:lang w:val="uk-UA"/>
        </w:rPr>
        <w:t xml:space="preserve">фітосанітарного моніторингу за зимовий період загинуло від 20 до 80% популяції </w:t>
      </w:r>
      <w:r w:rsidRPr="00195A30">
        <w:rPr>
          <w:b/>
          <w:sz w:val="27"/>
          <w:szCs w:val="27"/>
          <w:lang w:val="uk-UA"/>
        </w:rPr>
        <w:t xml:space="preserve">мишоподібних гризунів. </w:t>
      </w:r>
    </w:p>
    <w:p w:rsidR="0009181F" w:rsidRPr="00063447" w:rsidRDefault="0009181F" w:rsidP="00B9062E">
      <w:pPr>
        <w:pStyle w:val="17"/>
        <w:ind w:firstLine="709"/>
        <w:rPr>
          <w:sz w:val="27"/>
          <w:szCs w:val="27"/>
          <w:lang w:val="uk-UA"/>
        </w:rPr>
      </w:pPr>
      <w:r w:rsidRPr="00195A30">
        <w:rPr>
          <w:b/>
          <w:sz w:val="27"/>
          <w:szCs w:val="27"/>
          <w:lang w:val="uk-UA"/>
        </w:rPr>
        <w:t xml:space="preserve">Весна 2020 </w:t>
      </w:r>
      <w:r w:rsidRPr="00063447">
        <w:rPr>
          <w:b/>
          <w:sz w:val="27"/>
          <w:szCs w:val="27"/>
          <w:lang w:val="uk-UA"/>
        </w:rPr>
        <w:t>р</w:t>
      </w:r>
      <w:r w:rsidR="00B12CEB" w:rsidRPr="00063447">
        <w:rPr>
          <w:b/>
          <w:sz w:val="27"/>
          <w:szCs w:val="27"/>
          <w:lang w:val="uk-UA"/>
        </w:rPr>
        <w:t>оку</w:t>
      </w:r>
      <w:r w:rsidRPr="00063447">
        <w:rPr>
          <w:b/>
          <w:sz w:val="27"/>
          <w:szCs w:val="27"/>
          <w:lang w:val="uk-UA"/>
        </w:rPr>
        <w:t>.</w:t>
      </w:r>
      <w:r w:rsidRPr="00195A30">
        <w:rPr>
          <w:b/>
          <w:sz w:val="27"/>
          <w:szCs w:val="27"/>
          <w:lang w:val="uk-UA"/>
        </w:rPr>
        <w:t xml:space="preserve"> Березень </w:t>
      </w:r>
      <w:r w:rsidRPr="00195A30">
        <w:rPr>
          <w:sz w:val="27"/>
          <w:szCs w:val="27"/>
          <w:lang w:val="uk-UA"/>
        </w:rPr>
        <w:t xml:space="preserve">відзначився аномально теплою з невеликими опадами погодою. Середні добові температури  повітря були вищими за норму на </w:t>
      </w:r>
      <w:r w:rsidRPr="00063447">
        <w:rPr>
          <w:sz w:val="27"/>
          <w:szCs w:val="27"/>
          <w:lang w:val="uk-UA"/>
        </w:rPr>
        <w:t>10-14</w:t>
      </w:r>
      <w:r w:rsidRPr="00063447">
        <w:rPr>
          <w:sz w:val="27"/>
          <w:szCs w:val="27"/>
          <w:vertAlign w:val="superscript"/>
          <w:lang w:val="uk-UA"/>
        </w:rPr>
        <w:t>0</w:t>
      </w:r>
      <w:r w:rsidR="00474264" w:rsidRPr="00063447">
        <w:rPr>
          <w:sz w:val="27"/>
          <w:szCs w:val="27"/>
          <w:lang w:val="uk-UA"/>
        </w:rPr>
        <w:t>С</w:t>
      </w:r>
      <w:r w:rsidRPr="00063447">
        <w:rPr>
          <w:sz w:val="27"/>
          <w:szCs w:val="27"/>
          <w:lang w:val="uk-UA"/>
        </w:rPr>
        <w:t>. Максимальна температура повітря підвищувалася до 19-20</w:t>
      </w:r>
      <w:r w:rsidRPr="00063447">
        <w:rPr>
          <w:sz w:val="27"/>
          <w:szCs w:val="27"/>
          <w:vertAlign w:val="superscript"/>
          <w:lang w:val="uk-UA"/>
        </w:rPr>
        <w:t>0</w:t>
      </w:r>
      <w:r w:rsidRPr="00063447">
        <w:rPr>
          <w:sz w:val="27"/>
          <w:szCs w:val="27"/>
          <w:lang w:val="uk-UA"/>
        </w:rPr>
        <w:t xml:space="preserve">С, мінімальна </w:t>
      </w:r>
      <w:r w:rsidRPr="00063447">
        <w:rPr>
          <w:sz w:val="27"/>
          <w:szCs w:val="27"/>
          <w:lang w:val="uk-UA"/>
        </w:rPr>
        <w:lastRenderedPageBreak/>
        <w:t>знижувалася до мінус 4-10</w:t>
      </w:r>
      <w:r w:rsidRPr="00063447">
        <w:rPr>
          <w:sz w:val="27"/>
          <w:szCs w:val="27"/>
          <w:vertAlign w:val="superscript"/>
          <w:lang w:val="uk-UA"/>
        </w:rPr>
        <w:t>0</w:t>
      </w:r>
      <w:r w:rsidRPr="00063447">
        <w:rPr>
          <w:sz w:val="27"/>
          <w:szCs w:val="27"/>
          <w:lang w:val="uk-UA"/>
        </w:rPr>
        <w:t xml:space="preserve">С. Опади були нерівномірними і становили 60-71% місячної норми. Такі погодні умови сприяли швидкому визріванню верхніх шарів грунту, що дало можливість господарствам східних та південних районів області проводити польові роботи (підживлення) вже в першій декаді місяця. </w:t>
      </w:r>
      <w:r w:rsidRPr="00063447">
        <w:rPr>
          <w:b/>
          <w:i/>
          <w:sz w:val="27"/>
          <w:szCs w:val="27"/>
          <w:lang w:val="uk-UA"/>
        </w:rPr>
        <w:t>Озимі культури</w:t>
      </w:r>
      <w:r w:rsidRPr="00063447">
        <w:rPr>
          <w:sz w:val="27"/>
          <w:szCs w:val="27"/>
          <w:lang w:val="uk-UA"/>
        </w:rPr>
        <w:t xml:space="preserve"> у господарствах Київщини відновили вегетацію 1-4 березня, що на 3 тижні раніше середніх багаторічних строків, у </w:t>
      </w:r>
      <w:r w:rsidRPr="00063447">
        <w:rPr>
          <w:b/>
          <w:i/>
          <w:sz w:val="27"/>
          <w:szCs w:val="27"/>
          <w:lang w:val="uk-UA"/>
        </w:rPr>
        <w:t>плодових культур</w:t>
      </w:r>
      <w:r w:rsidRPr="00063447">
        <w:rPr>
          <w:sz w:val="27"/>
          <w:szCs w:val="27"/>
          <w:lang w:val="uk-UA"/>
        </w:rPr>
        <w:t xml:space="preserve"> спостерігалося набухання та розпускання бруньок. Фізіологічний стан посівів характеризувався переважно як добрий та відмінний. Повсюди проводилися посівні роботи у ранні строки. Наприкінці березня розпочався вихід шкідників із місць зимівлі. Середня місячна температура </w:t>
      </w:r>
      <w:r w:rsidRPr="00063447">
        <w:rPr>
          <w:b/>
          <w:sz w:val="27"/>
          <w:szCs w:val="27"/>
          <w:lang w:val="uk-UA"/>
        </w:rPr>
        <w:t xml:space="preserve">квітня </w:t>
      </w:r>
      <w:r w:rsidRPr="00063447">
        <w:rPr>
          <w:sz w:val="27"/>
          <w:szCs w:val="27"/>
          <w:lang w:val="uk-UA"/>
        </w:rPr>
        <w:t>виявилася близькою до норми і в абсолютному визначенні становила плюс 8,1-9,9</w:t>
      </w:r>
      <w:r w:rsidRPr="00063447">
        <w:rPr>
          <w:sz w:val="27"/>
          <w:szCs w:val="27"/>
          <w:vertAlign w:val="superscript"/>
          <w:lang w:val="uk-UA"/>
        </w:rPr>
        <w:t>0</w:t>
      </w:r>
      <w:r w:rsidRPr="00063447">
        <w:rPr>
          <w:sz w:val="27"/>
          <w:szCs w:val="27"/>
          <w:lang w:val="uk-UA"/>
        </w:rPr>
        <w:t>С. 23-24 квітня, в строки,</w:t>
      </w:r>
      <w:r w:rsidRPr="00063447">
        <w:rPr>
          <w:b/>
          <w:sz w:val="27"/>
          <w:szCs w:val="27"/>
          <w:lang w:val="uk-UA"/>
        </w:rPr>
        <w:t xml:space="preserve"> </w:t>
      </w:r>
      <w:r w:rsidRPr="00063447">
        <w:rPr>
          <w:sz w:val="27"/>
          <w:szCs w:val="27"/>
          <w:lang w:val="uk-UA"/>
        </w:rPr>
        <w:t xml:space="preserve">близькі до середніх багаторічних, в області відбувся стійкий перехід середньої добової температури повітря через </w:t>
      </w:r>
      <w:r w:rsidR="00BF7E26" w:rsidRPr="00063447">
        <w:rPr>
          <w:sz w:val="27"/>
          <w:szCs w:val="27"/>
          <w:lang w:val="uk-UA"/>
        </w:rPr>
        <w:t>+</w:t>
      </w:r>
      <w:r w:rsidR="00474264" w:rsidRPr="00063447">
        <w:rPr>
          <w:sz w:val="27"/>
          <w:szCs w:val="27"/>
          <w:lang w:val="uk-UA"/>
        </w:rPr>
        <w:t xml:space="preserve"> </w:t>
      </w:r>
      <w:r w:rsidRPr="00063447">
        <w:rPr>
          <w:sz w:val="27"/>
          <w:szCs w:val="27"/>
          <w:lang w:val="uk-UA"/>
        </w:rPr>
        <w:t>10</w:t>
      </w:r>
      <w:r w:rsidRPr="00063447">
        <w:rPr>
          <w:sz w:val="27"/>
          <w:szCs w:val="27"/>
          <w:vertAlign w:val="superscript"/>
          <w:lang w:val="uk-UA"/>
        </w:rPr>
        <w:t>0</w:t>
      </w:r>
      <w:r w:rsidRPr="00063447">
        <w:rPr>
          <w:sz w:val="27"/>
          <w:szCs w:val="27"/>
          <w:lang w:val="uk-UA"/>
        </w:rPr>
        <w:t xml:space="preserve">С, розпочався період активної вегетації сільськогосподарських культур. Розвиток рослин проходив в основному за складних агрометеорологічних умов через дефіцит опадів та велику кількість заморозків. У другій декаді місяця у ранніх </w:t>
      </w:r>
      <w:r w:rsidRPr="00063447">
        <w:rPr>
          <w:b/>
          <w:i/>
          <w:sz w:val="27"/>
          <w:szCs w:val="27"/>
          <w:lang w:val="uk-UA"/>
        </w:rPr>
        <w:t>ярих зернових</w:t>
      </w:r>
      <w:r w:rsidRPr="00063447">
        <w:rPr>
          <w:sz w:val="27"/>
          <w:szCs w:val="27"/>
          <w:lang w:val="uk-UA"/>
        </w:rPr>
        <w:t xml:space="preserve"> та </w:t>
      </w:r>
      <w:r w:rsidRPr="00063447">
        <w:rPr>
          <w:b/>
          <w:i/>
          <w:sz w:val="27"/>
          <w:szCs w:val="27"/>
          <w:lang w:val="uk-UA"/>
        </w:rPr>
        <w:t xml:space="preserve">зернобобових </w:t>
      </w:r>
      <w:r w:rsidRPr="00063447">
        <w:rPr>
          <w:sz w:val="27"/>
          <w:szCs w:val="27"/>
          <w:lang w:val="uk-UA"/>
        </w:rPr>
        <w:t xml:space="preserve">культурах утворювалися сходи, в третій декаді - в </w:t>
      </w:r>
      <w:r w:rsidRPr="00063447">
        <w:rPr>
          <w:b/>
          <w:i/>
          <w:sz w:val="27"/>
          <w:szCs w:val="27"/>
          <w:lang w:val="uk-UA"/>
        </w:rPr>
        <w:t xml:space="preserve">озимих зернових </w:t>
      </w:r>
      <w:r w:rsidRPr="00063447">
        <w:rPr>
          <w:sz w:val="27"/>
          <w:szCs w:val="27"/>
          <w:lang w:val="uk-UA"/>
        </w:rPr>
        <w:t>культур відмічалося утворення нижнього вузла соломини, почався ріст стебла, формувався колос та закладалися колоски.</w:t>
      </w:r>
    </w:p>
    <w:p w:rsidR="0009181F" w:rsidRPr="00195A30" w:rsidRDefault="0009181F" w:rsidP="00B9062E">
      <w:pPr>
        <w:pStyle w:val="17"/>
        <w:ind w:firstLine="709"/>
        <w:rPr>
          <w:rFonts w:eastAsia="Times New Roman"/>
          <w:b/>
          <w:i/>
          <w:sz w:val="27"/>
          <w:szCs w:val="27"/>
          <w:lang w:val="uk-UA"/>
        </w:rPr>
      </w:pPr>
      <w:r w:rsidRPr="00063447">
        <w:rPr>
          <w:sz w:val="27"/>
          <w:szCs w:val="27"/>
          <w:lang w:val="uk-UA"/>
        </w:rPr>
        <w:t xml:space="preserve">Протягом квітня </w:t>
      </w:r>
      <w:r w:rsidRPr="00063447">
        <w:rPr>
          <w:b/>
          <w:sz w:val="27"/>
          <w:szCs w:val="27"/>
          <w:lang w:val="uk-UA"/>
        </w:rPr>
        <w:t xml:space="preserve">комахи-фітофаги </w:t>
      </w:r>
      <w:r w:rsidRPr="00063447">
        <w:rPr>
          <w:sz w:val="27"/>
          <w:szCs w:val="27"/>
          <w:lang w:val="uk-UA"/>
        </w:rPr>
        <w:t>продовжували</w:t>
      </w:r>
      <w:r w:rsidRPr="00063447">
        <w:rPr>
          <w:b/>
          <w:sz w:val="27"/>
          <w:szCs w:val="27"/>
          <w:lang w:val="uk-UA"/>
        </w:rPr>
        <w:t xml:space="preserve"> </w:t>
      </w:r>
      <w:r w:rsidRPr="00063447">
        <w:rPr>
          <w:sz w:val="27"/>
          <w:szCs w:val="27"/>
          <w:lang w:val="uk-UA"/>
        </w:rPr>
        <w:t>вихід із місць зимівлі та заселяли посіви і плодові насадження. Перезимівля шкідників пройшла добре, за даними весняних обстежень та грунтових розкопок за зимовий</w:t>
      </w:r>
      <w:r w:rsidRPr="00063447">
        <w:rPr>
          <w:b/>
          <w:sz w:val="27"/>
          <w:szCs w:val="27"/>
          <w:lang w:val="uk-UA"/>
        </w:rPr>
        <w:t xml:space="preserve"> </w:t>
      </w:r>
      <w:r w:rsidRPr="00063447">
        <w:rPr>
          <w:sz w:val="27"/>
          <w:szCs w:val="27"/>
          <w:lang w:val="uk-UA"/>
        </w:rPr>
        <w:t xml:space="preserve">період загинуло від 0 до 12% зимуючого запасу їх. У </w:t>
      </w:r>
      <w:r w:rsidRPr="00063447">
        <w:rPr>
          <w:b/>
          <w:i/>
          <w:sz w:val="27"/>
          <w:szCs w:val="27"/>
          <w:lang w:val="uk-UA"/>
        </w:rPr>
        <w:t xml:space="preserve">озимих зернових </w:t>
      </w:r>
      <w:r w:rsidRPr="00063447">
        <w:rPr>
          <w:sz w:val="27"/>
          <w:szCs w:val="27"/>
          <w:lang w:val="uk-UA"/>
        </w:rPr>
        <w:t>культурах спостерігався розвиток</w:t>
      </w:r>
      <w:r w:rsidRPr="00063447">
        <w:rPr>
          <w:b/>
          <w:i/>
          <w:sz w:val="27"/>
          <w:szCs w:val="27"/>
          <w:lang w:val="uk-UA"/>
        </w:rPr>
        <w:t xml:space="preserve"> </w:t>
      </w:r>
      <w:r w:rsidRPr="00063447">
        <w:rPr>
          <w:b/>
          <w:sz w:val="27"/>
          <w:szCs w:val="27"/>
          <w:lang w:val="uk-UA"/>
        </w:rPr>
        <w:t xml:space="preserve">снігової плісняви, кореневих гнилей, борошнистої роси, септоріозу, </w:t>
      </w:r>
      <w:r w:rsidRPr="00063447">
        <w:rPr>
          <w:sz w:val="27"/>
          <w:szCs w:val="27"/>
          <w:lang w:val="uk-UA"/>
        </w:rPr>
        <w:t xml:space="preserve">на </w:t>
      </w:r>
      <w:r w:rsidRPr="00063447">
        <w:rPr>
          <w:b/>
          <w:i/>
          <w:sz w:val="27"/>
          <w:szCs w:val="27"/>
          <w:lang w:val="uk-UA"/>
        </w:rPr>
        <w:t xml:space="preserve">озимому ріпаку – </w:t>
      </w:r>
      <w:r w:rsidRPr="00063447">
        <w:rPr>
          <w:b/>
          <w:sz w:val="27"/>
          <w:szCs w:val="27"/>
          <w:lang w:val="uk-UA"/>
        </w:rPr>
        <w:t xml:space="preserve">бактеріозу коренів. Травень </w:t>
      </w:r>
      <w:r w:rsidRPr="00063447">
        <w:rPr>
          <w:sz w:val="27"/>
          <w:szCs w:val="27"/>
          <w:lang w:val="uk-UA"/>
        </w:rPr>
        <w:t>на території області характеризувався нестійкою прохолодною за температурним режимом з дощам та  грозами погодою. Середні добові температури повітря були нижчими від норми на 2-8</w:t>
      </w:r>
      <w:r w:rsidRPr="00063447">
        <w:rPr>
          <w:sz w:val="27"/>
          <w:szCs w:val="27"/>
          <w:vertAlign w:val="superscript"/>
          <w:lang w:val="uk-UA"/>
        </w:rPr>
        <w:t>0</w:t>
      </w:r>
      <w:r w:rsidR="00315906" w:rsidRPr="00063447">
        <w:rPr>
          <w:sz w:val="27"/>
          <w:szCs w:val="27"/>
          <w:lang w:val="uk-UA"/>
        </w:rPr>
        <w:t>С</w:t>
      </w:r>
      <w:r w:rsidRPr="00063447">
        <w:rPr>
          <w:sz w:val="27"/>
          <w:szCs w:val="27"/>
          <w:lang w:val="uk-UA"/>
        </w:rPr>
        <w:t>, середня місячна температура   повітря виявилася на 2-3</w:t>
      </w:r>
      <w:r w:rsidRPr="00063447">
        <w:rPr>
          <w:sz w:val="27"/>
          <w:szCs w:val="27"/>
          <w:vertAlign w:val="superscript"/>
        </w:rPr>
        <w:t>0</w:t>
      </w:r>
      <w:r w:rsidRPr="00063447">
        <w:rPr>
          <w:sz w:val="27"/>
          <w:szCs w:val="27"/>
          <w:lang w:val="uk-UA"/>
        </w:rPr>
        <w:t>С нижчою  за норму і становила плюс 11,7-12,8</w:t>
      </w:r>
      <w:r w:rsidRPr="00063447">
        <w:rPr>
          <w:sz w:val="27"/>
          <w:szCs w:val="27"/>
          <w:vertAlign w:val="superscript"/>
        </w:rPr>
        <w:t>0</w:t>
      </w:r>
      <w:r w:rsidRPr="00063447">
        <w:rPr>
          <w:sz w:val="27"/>
          <w:szCs w:val="27"/>
          <w:lang w:val="uk-UA"/>
        </w:rPr>
        <w:t xml:space="preserve">С. Кількість опадів становила 2-3 місячної норми. Розвиток сільськогосподарських культур </w:t>
      </w:r>
      <w:r w:rsidRPr="00195A30">
        <w:rPr>
          <w:sz w:val="27"/>
          <w:szCs w:val="27"/>
          <w:lang w:val="uk-UA"/>
        </w:rPr>
        <w:t xml:space="preserve">проходив за умов прохолодної погоди з недостатньою кількістю ефективного тепла та переважно достатнього зволоження грунту. На кінець травня на більшості посівних площ </w:t>
      </w:r>
      <w:r w:rsidRPr="00195A30">
        <w:rPr>
          <w:b/>
          <w:i/>
          <w:sz w:val="27"/>
          <w:szCs w:val="27"/>
          <w:lang w:val="uk-UA"/>
        </w:rPr>
        <w:t>озимої пшениці</w:t>
      </w:r>
      <w:r w:rsidRPr="00195A30">
        <w:rPr>
          <w:b/>
          <w:sz w:val="27"/>
          <w:szCs w:val="27"/>
          <w:lang w:val="uk-UA"/>
        </w:rPr>
        <w:t xml:space="preserve"> </w:t>
      </w:r>
      <w:r w:rsidRPr="00195A30">
        <w:rPr>
          <w:sz w:val="27"/>
          <w:szCs w:val="27"/>
          <w:lang w:val="uk-UA"/>
        </w:rPr>
        <w:t xml:space="preserve">відмічалося цвітіння колосу, у </w:t>
      </w:r>
      <w:r w:rsidRPr="00195A30">
        <w:rPr>
          <w:b/>
          <w:i/>
          <w:sz w:val="27"/>
          <w:szCs w:val="27"/>
          <w:lang w:val="uk-UA"/>
        </w:rPr>
        <w:t xml:space="preserve">ранніх ярих зернових </w:t>
      </w:r>
      <w:r w:rsidRPr="00195A30">
        <w:rPr>
          <w:sz w:val="27"/>
          <w:szCs w:val="27"/>
          <w:lang w:val="uk-UA"/>
        </w:rPr>
        <w:t xml:space="preserve">тривав ріст стебла та формувався колос, </w:t>
      </w:r>
      <w:r w:rsidRPr="00195A30">
        <w:rPr>
          <w:b/>
          <w:i/>
          <w:sz w:val="27"/>
          <w:szCs w:val="27"/>
          <w:lang w:val="uk-UA"/>
        </w:rPr>
        <w:t xml:space="preserve">озимий ріпак </w:t>
      </w:r>
      <w:r w:rsidRPr="00195A30">
        <w:rPr>
          <w:sz w:val="27"/>
          <w:szCs w:val="27"/>
          <w:lang w:val="uk-UA"/>
        </w:rPr>
        <w:t xml:space="preserve">був у фазі цвітіння, у </w:t>
      </w:r>
      <w:r w:rsidRPr="00195A30">
        <w:rPr>
          <w:b/>
          <w:i/>
          <w:sz w:val="27"/>
          <w:szCs w:val="27"/>
          <w:lang w:val="uk-UA"/>
        </w:rPr>
        <w:t xml:space="preserve">плодових </w:t>
      </w:r>
      <w:r w:rsidRPr="00195A30">
        <w:rPr>
          <w:sz w:val="27"/>
          <w:szCs w:val="27"/>
          <w:lang w:val="uk-UA"/>
        </w:rPr>
        <w:t xml:space="preserve">культур тривало формування та ріст плодів. В посівах активно поширювалися як спеціалізовані фітофаги, так і багатоїдні шкідники, розвивалися </w:t>
      </w:r>
      <w:r w:rsidRPr="00195A30">
        <w:rPr>
          <w:b/>
          <w:sz w:val="27"/>
          <w:szCs w:val="27"/>
          <w:lang w:val="uk-UA"/>
        </w:rPr>
        <w:t>хвороби</w:t>
      </w:r>
      <w:r w:rsidRPr="00195A30">
        <w:rPr>
          <w:sz w:val="27"/>
          <w:szCs w:val="27"/>
          <w:lang w:val="uk-UA"/>
        </w:rPr>
        <w:t xml:space="preserve">. В першій декаді травня розпочалося заселення посівів </w:t>
      </w:r>
      <w:r w:rsidRPr="00195A30">
        <w:rPr>
          <w:b/>
          <w:i/>
          <w:sz w:val="27"/>
          <w:szCs w:val="27"/>
          <w:lang w:val="uk-UA"/>
        </w:rPr>
        <w:t xml:space="preserve">озимої пшениці </w:t>
      </w:r>
      <w:r w:rsidRPr="00195A30">
        <w:rPr>
          <w:sz w:val="27"/>
          <w:szCs w:val="27"/>
          <w:lang w:val="uk-UA"/>
        </w:rPr>
        <w:t xml:space="preserve">перезимувалим </w:t>
      </w:r>
      <w:r w:rsidRPr="00195A30">
        <w:rPr>
          <w:b/>
          <w:sz w:val="27"/>
          <w:szCs w:val="27"/>
          <w:lang w:val="uk-UA"/>
        </w:rPr>
        <w:t xml:space="preserve">клопом шкідливою черепашкою.  </w:t>
      </w:r>
    </w:p>
    <w:p w:rsidR="0009181F" w:rsidRPr="00063447" w:rsidRDefault="00315906" w:rsidP="00B9062E">
      <w:pPr>
        <w:pStyle w:val="17"/>
        <w:ind w:firstLine="709"/>
        <w:rPr>
          <w:b/>
          <w:sz w:val="27"/>
          <w:szCs w:val="27"/>
          <w:lang w:val="uk-UA"/>
        </w:rPr>
      </w:pPr>
      <w:r w:rsidRPr="00195A30">
        <w:rPr>
          <w:b/>
          <w:sz w:val="27"/>
          <w:szCs w:val="27"/>
          <w:lang w:val="uk-UA"/>
        </w:rPr>
        <w:t xml:space="preserve">Літо 2020 </w:t>
      </w:r>
      <w:r w:rsidRPr="00063447">
        <w:rPr>
          <w:b/>
          <w:sz w:val="27"/>
          <w:szCs w:val="27"/>
          <w:lang w:val="uk-UA"/>
        </w:rPr>
        <w:t>рок</w:t>
      </w:r>
      <w:r w:rsidR="00063447" w:rsidRPr="00063447">
        <w:rPr>
          <w:b/>
          <w:sz w:val="27"/>
          <w:szCs w:val="27"/>
          <w:lang w:val="uk-UA"/>
        </w:rPr>
        <w:t>у</w:t>
      </w:r>
      <w:r w:rsidR="0009181F" w:rsidRPr="00063447">
        <w:rPr>
          <w:sz w:val="27"/>
          <w:szCs w:val="27"/>
          <w:lang w:val="uk-UA"/>
        </w:rPr>
        <w:t xml:space="preserve"> на Київщині виявилося</w:t>
      </w:r>
      <w:r w:rsidR="0009181F" w:rsidRPr="00063447">
        <w:rPr>
          <w:b/>
          <w:sz w:val="27"/>
          <w:szCs w:val="27"/>
          <w:lang w:val="uk-UA"/>
        </w:rPr>
        <w:t xml:space="preserve"> </w:t>
      </w:r>
      <w:r w:rsidR="0009181F" w:rsidRPr="00063447">
        <w:rPr>
          <w:sz w:val="27"/>
          <w:szCs w:val="27"/>
          <w:lang w:val="uk-UA"/>
        </w:rPr>
        <w:t xml:space="preserve">одним із найтепліших та найсухіших за останні десятиліття. У </w:t>
      </w:r>
      <w:r w:rsidR="0009181F" w:rsidRPr="00063447">
        <w:rPr>
          <w:b/>
          <w:sz w:val="27"/>
          <w:szCs w:val="27"/>
          <w:lang w:val="uk-UA"/>
        </w:rPr>
        <w:t xml:space="preserve">червні </w:t>
      </w:r>
      <w:r w:rsidR="0009181F" w:rsidRPr="00063447">
        <w:rPr>
          <w:sz w:val="27"/>
          <w:szCs w:val="27"/>
          <w:lang w:val="uk-UA"/>
        </w:rPr>
        <w:t>на Київщині переважала дуже тепла, часом спекотна, з грозовими дощами  погода. Середня місячна температура повітря була вищою за норму на 3-4</w:t>
      </w:r>
      <w:r w:rsidR="0009181F" w:rsidRPr="00063447">
        <w:rPr>
          <w:sz w:val="27"/>
          <w:szCs w:val="27"/>
          <w:vertAlign w:val="superscript"/>
        </w:rPr>
        <w:t>0</w:t>
      </w:r>
      <w:r w:rsidRPr="00063447">
        <w:rPr>
          <w:sz w:val="27"/>
          <w:szCs w:val="27"/>
          <w:lang w:val="uk-UA"/>
        </w:rPr>
        <w:t>С</w:t>
      </w:r>
      <w:r w:rsidR="0009181F" w:rsidRPr="00063447">
        <w:rPr>
          <w:sz w:val="27"/>
          <w:szCs w:val="27"/>
          <w:vertAlign w:val="superscript"/>
          <w:lang w:val="uk-UA"/>
        </w:rPr>
        <w:t xml:space="preserve"> </w:t>
      </w:r>
      <w:r w:rsidR="0009181F" w:rsidRPr="00063447">
        <w:rPr>
          <w:sz w:val="27"/>
          <w:szCs w:val="27"/>
          <w:lang w:val="uk-UA"/>
        </w:rPr>
        <w:t>і в абсолютному визначенні становила плюс</w:t>
      </w:r>
      <w:r w:rsidR="0009181F" w:rsidRPr="00063447">
        <w:rPr>
          <w:sz w:val="27"/>
          <w:szCs w:val="27"/>
          <w:vertAlign w:val="superscript"/>
          <w:lang w:val="uk-UA"/>
        </w:rPr>
        <w:t xml:space="preserve"> </w:t>
      </w:r>
      <w:r w:rsidR="0009181F" w:rsidRPr="00063447">
        <w:rPr>
          <w:sz w:val="27"/>
          <w:szCs w:val="27"/>
          <w:lang w:val="uk-UA"/>
        </w:rPr>
        <w:t>21,1-22,2</w:t>
      </w:r>
      <w:r w:rsidR="0009181F" w:rsidRPr="00063447">
        <w:rPr>
          <w:sz w:val="27"/>
          <w:szCs w:val="27"/>
          <w:vertAlign w:val="superscript"/>
        </w:rPr>
        <w:t>0</w:t>
      </w:r>
      <w:r w:rsidR="0009181F" w:rsidRPr="00063447">
        <w:rPr>
          <w:sz w:val="27"/>
          <w:szCs w:val="27"/>
          <w:lang w:val="uk-UA"/>
        </w:rPr>
        <w:t xml:space="preserve">С. Максимальна температура </w:t>
      </w:r>
      <w:r w:rsidR="0009181F" w:rsidRPr="00195A30">
        <w:rPr>
          <w:sz w:val="27"/>
          <w:szCs w:val="27"/>
          <w:lang w:val="uk-UA"/>
        </w:rPr>
        <w:t>повітря у найспекотніші дні підвищувалася до плюс 33-36</w:t>
      </w:r>
      <w:r w:rsidR="0009181F" w:rsidRPr="00195A30">
        <w:rPr>
          <w:sz w:val="27"/>
          <w:szCs w:val="27"/>
          <w:vertAlign w:val="superscript"/>
        </w:rPr>
        <w:t>0</w:t>
      </w:r>
      <w:r w:rsidR="0009181F" w:rsidRPr="00195A30">
        <w:rPr>
          <w:sz w:val="27"/>
          <w:szCs w:val="27"/>
          <w:lang w:val="uk-UA"/>
        </w:rPr>
        <w:t xml:space="preserve">С. Кількість опадів коливалася в межах 47-132% місячної норми. Через високу температуру повітря та недостатність продуктивної вологи в грунті сільськогосподарські рослини розвивалися в основному за малосприятливих агрометеорологічних умов. Господарства здійснювали хімічний захист рослин </w:t>
      </w:r>
      <w:r w:rsidR="0009181F" w:rsidRPr="00195A30">
        <w:rPr>
          <w:sz w:val="27"/>
          <w:szCs w:val="27"/>
          <w:lang w:val="uk-UA"/>
        </w:rPr>
        <w:lastRenderedPageBreak/>
        <w:t xml:space="preserve">проти шкідників та хвороб, що забезпечувало добрий фітосанітарний стан агроценозів області. На більшості площ </w:t>
      </w:r>
      <w:r w:rsidR="0009181F" w:rsidRPr="00195A30">
        <w:rPr>
          <w:b/>
          <w:i/>
          <w:sz w:val="27"/>
          <w:szCs w:val="27"/>
          <w:lang w:val="uk-UA"/>
        </w:rPr>
        <w:t>озимої пшениці</w:t>
      </w:r>
      <w:r w:rsidR="0009181F" w:rsidRPr="00195A30">
        <w:rPr>
          <w:sz w:val="27"/>
          <w:szCs w:val="27"/>
          <w:lang w:val="uk-UA"/>
        </w:rPr>
        <w:t xml:space="preserve"> тривало визрівання зерна.</w:t>
      </w:r>
      <w:r w:rsidR="0009181F" w:rsidRPr="00195A30">
        <w:rPr>
          <w:b/>
          <w:sz w:val="27"/>
          <w:szCs w:val="27"/>
          <w:lang w:val="uk-UA"/>
        </w:rPr>
        <w:t xml:space="preserve"> Липень </w:t>
      </w:r>
      <w:r w:rsidR="0009181F" w:rsidRPr="00195A30">
        <w:rPr>
          <w:sz w:val="27"/>
          <w:szCs w:val="27"/>
          <w:lang w:val="uk-UA"/>
        </w:rPr>
        <w:t>характеризувався</w:t>
      </w:r>
      <w:r w:rsidR="0009181F" w:rsidRPr="00195A30">
        <w:rPr>
          <w:b/>
          <w:sz w:val="27"/>
          <w:szCs w:val="27"/>
          <w:lang w:val="uk-UA"/>
        </w:rPr>
        <w:t xml:space="preserve"> </w:t>
      </w:r>
      <w:r w:rsidR="0009181F" w:rsidRPr="00195A30">
        <w:rPr>
          <w:sz w:val="27"/>
          <w:szCs w:val="27"/>
          <w:lang w:val="uk-UA"/>
        </w:rPr>
        <w:t>нестійкою за температурним режимом погодою. Середні добові температури повітря у більшості днів</w:t>
      </w:r>
      <w:r w:rsidR="0009181F" w:rsidRPr="00195A30">
        <w:rPr>
          <w:b/>
          <w:sz w:val="27"/>
          <w:szCs w:val="27"/>
          <w:lang w:val="uk-UA"/>
        </w:rPr>
        <w:t xml:space="preserve"> </w:t>
      </w:r>
      <w:r w:rsidR="0009181F" w:rsidRPr="00195A30">
        <w:rPr>
          <w:sz w:val="27"/>
          <w:szCs w:val="27"/>
          <w:lang w:val="uk-UA"/>
        </w:rPr>
        <w:t>були вищими за норму на 2-8</w:t>
      </w:r>
      <w:r w:rsidR="0009181F" w:rsidRPr="00195A30">
        <w:rPr>
          <w:sz w:val="27"/>
          <w:szCs w:val="27"/>
          <w:vertAlign w:val="superscript"/>
        </w:rPr>
        <w:t>0</w:t>
      </w:r>
      <w:r w:rsidR="0009181F" w:rsidRPr="00195A30">
        <w:rPr>
          <w:sz w:val="27"/>
          <w:szCs w:val="27"/>
          <w:lang w:val="uk-UA"/>
        </w:rPr>
        <w:t>С. У найспекотніші дні максимальна температура повітря підвищувалася до плюс 32-35</w:t>
      </w:r>
      <w:r w:rsidR="0009181F" w:rsidRPr="00195A30">
        <w:rPr>
          <w:sz w:val="27"/>
          <w:szCs w:val="27"/>
          <w:vertAlign w:val="superscript"/>
        </w:rPr>
        <w:t>0</w:t>
      </w:r>
      <w:r w:rsidR="0009181F" w:rsidRPr="00195A30">
        <w:rPr>
          <w:sz w:val="27"/>
          <w:szCs w:val="27"/>
          <w:lang w:val="uk-UA"/>
        </w:rPr>
        <w:t xml:space="preserve">С. Опади кількістю 19-94% норми у липні відмічалися упродовж 3-10 днів. Внаслідок нерівномірного розподілу опадів та жаркої погоди, на окремих посівних площах запаси продуктивної вологи понизилися до недостатніх. Формування  урожаю пізніх культур проходило за малосприятливих та задовільних умов. У господарствах збирали </w:t>
      </w:r>
      <w:r w:rsidR="0009181F" w:rsidRPr="00195A30">
        <w:rPr>
          <w:b/>
          <w:i/>
          <w:sz w:val="27"/>
          <w:szCs w:val="27"/>
          <w:lang w:val="uk-UA"/>
        </w:rPr>
        <w:t>озимі,</w:t>
      </w:r>
      <w:r w:rsidR="0009181F" w:rsidRPr="00195A30">
        <w:rPr>
          <w:sz w:val="27"/>
          <w:szCs w:val="27"/>
          <w:lang w:val="uk-UA"/>
        </w:rPr>
        <w:t xml:space="preserve"> у </w:t>
      </w:r>
      <w:r w:rsidR="0009181F" w:rsidRPr="00195A30">
        <w:rPr>
          <w:b/>
          <w:i/>
          <w:sz w:val="27"/>
          <w:szCs w:val="27"/>
          <w:lang w:val="uk-UA"/>
        </w:rPr>
        <w:t xml:space="preserve">ранніх ярових </w:t>
      </w:r>
      <w:r w:rsidR="0009181F" w:rsidRPr="00195A30">
        <w:rPr>
          <w:sz w:val="27"/>
          <w:szCs w:val="27"/>
          <w:lang w:val="uk-UA"/>
        </w:rPr>
        <w:t>відмічалася повна стиглість зерна.</w:t>
      </w:r>
      <w:r w:rsidR="0009181F" w:rsidRPr="00195A30">
        <w:rPr>
          <w:b/>
          <w:i/>
          <w:sz w:val="27"/>
          <w:szCs w:val="27"/>
          <w:lang w:val="uk-UA"/>
        </w:rPr>
        <w:t xml:space="preserve"> </w:t>
      </w:r>
      <w:r w:rsidR="0009181F" w:rsidRPr="00195A30">
        <w:rPr>
          <w:sz w:val="27"/>
          <w:szCs w:val="27"/>
          <w:lang w:val="uk-UA"/>
        </w:rPr>
        <w:t xml:space="preserve">Зерно </w:t>
      </w:r>
      <w:r w:rsidR="0009181F" w:rsidRPr="00195A30">
        <w:rPr>
          <w:b/>
          <w:i/>
          <w:sz w:val="27"/>
          <w:szCs w:val="27"/>
          <w:lang w:val="uk-UA"/>
        </w:rPr>
        <w:t>колосових</w:t>
      </w:r>
      <w:r w:rsidR="0009181F" w:rsidRPr="00195A30">
        <w:rPr>
          <w:sz w:val="27"/>
          <w:szCs w:val="27"/>
          <w:lang w:val="uk-UA"/>
        </w:rPr>
        <w:t xml:space="preserve"> культур уражалося </w:t>
      </w:r>
      <w:r w:rsidR="0009181F" w:rsidRPr="00195A30">
        <w:rPr>
          <w:b/>
          <w:sz w:val="27"/>
          <w:szCs w:val="27"/>
          <w:lang w:val="uk-UA"/>
        </w:rPr>
        <w:t xml:space="preserve">септоріозом, альтернаріозом, </w:t>
      </w:r>
      <w:r w:rsidR="0009181F" w:rsidRPr="00063447">
        <w:rPr>
          <w:b/>
          <w:sz w:val="27"/>
          <w:szCs w:val="27"/>
          <w:lang w:val="uk-UA"/>
        </w:rPr>
        <w:t xml:space="preserve">фузаріозом, оливковою пліснявою. </w:t>
      </w:r>
      <w:r w:rsidR="0009181F" w:rsidRPr="00063447">
        <w:rPr>
          <w:rFonts w:eastAsia="Times New Roman"/>
          <w:sz w:val="27"/>
          <w:szCs w:val="27"/>
          <w:lang w:val="uk-UA"/>
        </w:rPr>
        <w:t xml:space="preserve">У </w:t>
      </w:r>
      <w:r w:rsidR="0009181F" w:rsidRPr="00063447">
        <w:rPr>
          <w:b/>
          <w:sz w:val="27"/>
          <w:szCs w:val="27"/>
          <w:lang w:val="uk-UA"/>
        </w:rPr>
        <w:t xml:space="preserve">серпні </w:t>
      </w:r>
      <w:r w:rsidR="0009181F" w:rsidRPr="00063447">
        <w:rPr>
          <w:sz w:val="27"/>
          <w:szCs w:val="27"/>
          <w:lang w:val="uk-UA"/>
        </w:rPr>
        <w:t>переважала тепла, з дефіцитом опадів погода. Середня місячна температура повітря була на 1-3</w:t>
      </w:r>
      <w:r w:rsidR="0009181F" w:rsidRPr="00063447">
        <w:rPr>
          <w:sz w:val="27"/>
          <w:szCs w:val="27"/>
          <w:vertAlign w:val="superscript"/>
        </w:rPr>
        <w:t>0</w:t>
      </w:r>
      <w:r w:rsidR="0009181F" w:rsidRPr="00063447">
        <w:rPr>
          <w:sz w:val="27"/>
          <w:szCs w:val="27"/>
          <w:lang w:val="uk-UA"/>
        </w:rPr>
        <w:t>С вищою за норму. У найспекотніші дні  максимальна температура повітря на всій те</w:t>
      </w:r>
      <w:r w:rsidRPr="00063447">
        <w:rPr>
          <w:sz w:val="27"/>
          <w:szCs w:val="27"/>
          <w:lang w:val="uk-UA"/>
        </w:rPr>
        <w:t xml:space="preserve">риторії області підвищилася до плюс </w:t>
      </w:r>
      <w:r w:rsidR="0009181F" w:rsidRPr="00063447">
        <w:rPr>
          <w:sz w:val="27"/>
          <w:szCs w:val="27"/>
          <w:lang w:val="uk-UA"/>
        </w:rPr>
        <w:t>33-35</w:t>
      </w:r>
      <w:r w:rsidR="0009181F" w:rsidRPr="00063447">
        <w:rPr>
          <w:sz w:val="27"/>
          <w:szCs w:val="27"/>
          <w:vertAlign w:val="superscript"/>
        </w:rPr>
        <w:t>0</w:t>
      </w:r>
      <w:r w:rsidR="0009181F" w:rsidRPr="00063447">
        <w:rPr>
          <w:sz w:val="27"/>
          <w:szCs w:val="27"/>
          <w:lang w:val="uk-UA"/>
        </w:rPr>
        <w:t>С, а поверхня грунту нагрівалася до плюс 49-64</w:t>
      </w:r>
      <w:r w:rsidR="0009181F" w:rsidRPr="00063447">
        <w:rPr>
          <w:sz w:val="27"/>
          <w:szCs w:val="27"/>
          <w:vertAlign w:val="superscript"/>
        </w:rPr>
        <w:t>0</w:t>
      </w:r>
      <w:r w:rsidR="0009181F" w:rsidRPr="00063447">
        <w:rPr>
          <w:sz w:val="27"/>
          <w:szCs w:val="27"/>
          <w:lang w:val="uk-UA"/>
        </w:rPr>
        <w:t xml:space="preserve">С. Опади у серпні відмічалися упродовж 2-5 днів, їх кількість становила 13-83% норми. Через значний дефіцит опадів на Київщині складалися малосприятливі умови для підготовки грунту під сівбу </w:t>
      </w:r>
      <w:r w:rsidR="0009181F" w:rsidRPr="00063447">
        <w:rPr>
          <w:b/>
          <w:i/>
          <w:sz w:val="27"/>
          <w:szCs w:val="27"/>
          <w:lang w:val="uk-UA"/>
        </w:rPr>
        <w:t xml:space="preserve">озимих зернових </w:t>
      </w:r>
      <w:r w:rsidR="0009181F" w:rsidRPr="00063447">
        <w:rPr>
          <w:sz w:val="27"/>
          <w:szCs w:val="27"/>
          <w:lang w:val="uk-UA"/>
        </w:rPr>
        <w:t>культур</w:t>
      </w:r>
      <w:r w:rsidR="0009181F" w:rsidRPr="00063447">
        <w:rPr>
          <w:b/>
          <w:i/>
          <w:sz w:val="27"/>
          <w:szCs w:val="27"/>
          <w:lang w:val="uk-UA"/>
        </w:rPr>
        <w:t xml:space="preserve"> </w:t>
      </w:r>
      <w:r w:rsidR="0009181F" w:rsidRPr="00063447">
        <w:rPr>
          <w:sz w:val="27"/>
          <w:szCs w:val="27"/>
          <w:lang w:val="uk-UA"/>
        </w:rPr>
        <w:t xml:space="preserve">та вчасної сівби </w:t>
      </w:r>
      <w:r w:rsidR="0009181F" w:rsidRPr="00063447">
        <w:rPr>
          <w:b/>
          <w:i/>
          <w:sz w:val="27"/>
          <w:szCs w:val="27"/>
          <w:lang w:val="uk-UA"/>
        </w:rPr>
        <w:t xml:space="preserve">озимого ріпаку. </w:t>
      </w:r>
      <w:r w:rsidR="0009181F" w:rsidRPr="00063447">
        <w:rPr>
          <w:sz w:val="27"/>
          <w:szCs w:val="27"/>
          <w:lang w:val="uk-UA"/>
        </w:rPr>
        <w:t xml:space="preserve">Наприкінці третьої декади серпня у ранніх посівах </w:t>
      </w:r>
      <w:r w:rsidR="0009181F" w:rsidRPr="00063447">
        <w:rPr>
          <w:b/>
          <w:i/>
          <w:sz w:val="27"/>
          <w:szCs w:val="27"/>
          <w:lang w:val="uk-UA"/>
        </w:rPr>
        <w:t>озимого ріпаку</w:t>
      </w:r>
      <w:r w:rsidR="0009181F" w:rsidRPr="00063447">
        <w:rPr>
          <w:sz w:val="27"/>
          <w:szCs w:val="27"/>
          <w:lang w:val="uk-UA"/>
        </w:rPr>
        <w:t xml:space="preserve"> з’явилися сходи. </w:t>
      </w:r>
    </w:p>
    <w:p w:rsidR="0009181F" w:rsidRPr="00063447" w:rsidRDefault="0009181F" w:rsidP="00B9062E">
      <w:pPr>
        <w:pStyle w:val="17"/>
        <w:rPr>
          <w:sz w:val="27"/>
          <w:szCs w:val="27"/>
        </w:rPr>
      </w:pPr>
      <w:r w:rsidRPr="00063447">
        <w:rPr>
          <w:b/>
          <w:sz w:val="27"/>
          <w:szCs w:val="27"/>
          <w:lang w:val="uk-UA"/>
        </w:rPr>
        <w:t xml:space="preserve">     </w:t>
      </w:r>
      <w:r w:rsidR="00D72A09" w:rsidRPr="00063447">
        <w:rPr>
          <w:b/>
          <w:sz w:val="27"/>
          <w:szCs w:val="27"/>
          <w:lang w:val="uk-UA"/>
        </w:rPr>
        <w:t xml:space="preserve"> </w:t>
      </w:r>
      <w:r w:rsidR="00315906" w:rsidRPr="00063447">
        <w:rPr>
          <w:b/>
          <w:sz w:val="27"/>
          <w:szCs w:val="27"/>
          <w:lang w:val="uk-UA"/>
        </w:rPr>
        <w:t xml:space="preserve"> Осінь 2020 року</w:t>
      </w:r>
      <w:r w:rsidRPr="00063447">
        <w:rPr>
          <w:b/>
          <w:sz w:val="27"/>
          <w:szCs w:val="27"/>
          <w:lang w:val="uk-UA"/>
        </w:rPr>
        <w:t xml:space="preserve">. </w:t>
      </w:r>
      <w:r w:rsidRPr="00063447">
        <w:rPr>
          <w:sz w:val="27"/>
          <w:szCs w:val="27"/>
        </w:rPr>
        <w:t xml:space="preserve">У </w:t>
      </w:r>
      <w:r w:rsidRPr="00063447">
        <w:rPr>
          <w:b/>
          <w:sz w:val="27"/>
          <w:szCs w:val="27"/>
        </w:rPr>
        <w:t>вересні</w:t>
      </w:r>
      <w:r w:rsidRPr="00063447">
        <w:rPr>
          <w:sz w:val="27"/>
          <w:szCs w:val="27"/>
        </w:rPr>
        <w:t xml:space="preserve"> спостерігалася дуже тепла для початку осені погода. Середні добові температури повітря у найтепліші дні були вищими за норму на 7-11°</w:t>
      </w:r>
      <w:r w:rsidR="00315906" w:rsidRPr="00063447">
        <w:rPr>
          <w:sz w:val="27"/>
          <w:szCs w:val="27"/>
          <w:lang w:val="uk-UA"/>
        </w:rPr>
        <w:t>С</w:t>
      </w:r>
      <w:r w:rsidRPr="00063447">
        <w:rPr>
          <w:sz w:val="27"/>
          <w:szCs w:val="27"/>
        </w:rPr>
        <w:t>. Максимальна температура повітря підвищувалася до плюс 33-36°</w:t>
      </w:r>
      <w:r w:rsidRPr="00063447">
        <w:rPr>
          <w:sz w:val="27"/>
          <w:szCs w:val="27"/>
          <w:lang w:val="uk-UA"/>
        </w:rPr>
        <w:t>С</w:t>
      </w:r>
      <w:r w:rsidRPr="00063447">
        <w:rPr>
          <w:sz w:val="27"/>
          <w:szCs w:val="27"/>
        </w:rPr>
        <w:t>. Мінімальна температура повітря у найхолодніші ночі знижувалася до плюс 1-7°</w:t>
      </w:r>
      <w:r w:rsidRPr="00063447">
        <w:rPr>
          <w:sz w:val="27"/>
          <w:szCs w:val="27"/>
          <w:lang w:val="uk-UA"/>
        </w:rPr>
        <w:t>С.</w:t>
      </w:r>
      <w:r w:rsidRPr="00063447">
        <w:rPr>
          <w:sz w:val="27"/>
          <w:szCs w:val="27"/>
        </w:rPr>
        <w:t xml:space="preserve"> Опади відмічалися упродовж 2-6 днів, їх кількість становила 54-111% місячної норми.</w:t>
      </w:r>
    </w:p>
    <w:p w:rsidR="0009181F" w:rsidRPr="00063447" w:rsidRDefault="0009181F" w:rsidP="00B9062E">
      <w:pPr>
        <w:pStyle w:val="17"/>
        <w:rPr>
          <w:sz w:val="27"/>
          <w:szCs w:val="27"/>
          <w:lang w:val="uk-UA"/>
        </w:rPr>
      </w:pPr>
      <w:r w:rsidRPr="00063447">
        <w:rPr>
          <w:sz w:val="27"/>
          <w:szCs w:val="27"/>
        </w:rPr>
        <w:t xml:space="preserve">        Внаслідок тривалого дефіциту опадів (сума опадів з 1 серпня до 30 вересня становила лише 29-77 % норми) орний шар ґрунту на полях області під сівбу озимих культур був недостатньо зволожений майже до початку жовтня, тому до масової сівби озимини в нинішньому році господарства області приступили у другій половині вересня – на початку жовтня, що на 1-2 тижні пізніше середніх багаторічних строків. Дощі, які відмічалися по всій території області в останні дні вересня та упродовж першої декади жовтня, поповнили вологозапаси ґрунту. На початок масової сівби запаси продуктивної вологи в орному шарі ґрунту сформувалися в межах достатніх та оптимальних.</w:t>
      </w:r>
      <w:r w:rsidRPr="00063447">
        <w:rPr>
          <w:sz w:val="27"/>
          <w:szCs w:val="27"/>
          <w:lang w:val="uk-UA"/>
        </w:rPr>
        <w:t xml:space="preserve"> В посівах </w:t>
      </w:r>
      <w:r w:rsidRPr="00063447">
        <w:rPr>
          <w:b/>
          <w:i/>
          <w:sz w:val="27"/>
          <w:szCs w:val="27"/>
          <w:lang w:val="uk-UA"/>
        </w:rPr>
        <w:t xml:space="preserve">багаторічних трав, </w:t>
      </w:r>
      <w:r w:rsidRPr="00063447">
        <w:rPr>
          <w:sz w:val="27"/>
          <w:szCs w:val="27"/>
          <w:lang w:val="uk-UA"/>
        </w:rPr>
        <w:t>в інших стаціях</w:t>
      </w:r>
      <w:r w:rsidRPr="00063447">
        <w:rPr>
          <w:b/>
          <w:i/>
          <w:sz w:val="27"/>
          <w:szCs w:val="27"/>
          <w:lang w:val="uk-UA"/>
        </w:rPr>
        <w:t xml:space="preserve"> </w:t>
      </w:r>
      <w:r w:rsidRPr="00063447">
        <w:rPr>
          <w:sz w:val="27"/>
          <w:szCs w:val="27"/>
          <w:lang w:val="uk-UA"/>
        </w:rPr>
        <w:t xml:space="preserve">зростала чисельність </w:t>
      </w:r>
      <w:r w:rsidRPr="00063447">
        <w:rPr>
          <w:b/>
          <w:sz w:val="27"/>
          <w:szCs w:val="27"/>
          <w:lang w:val="uk-UA"/>
        </w:rPr>
        <w:t xml:space="preserve">мишей </w:t>
      </w:r>
      <w:r w:rsidRPr="00063447">
        <w:rPr>
          <w:sz w:val="27"/>
          <w:szCs w:val="27"/>
          <w:lang w:val="uk-UA"/>
        </w:rPr>
        <w:t>та</w:t>
      </w:r>
      <w:r w:rsidRPr="00063447">
        <w:rPr>
          <w:b/>
          <w:sz w:val="27"/>
          <w:szCs w:val="27"/>
          <w:lang w:val="uk-UA"/>
        </w:rPr>
        <w:t xml:space="preserve"> полівок.</w:t>
      </w:r>
      <w:r w:rsidRPr="00063447">
        <w:rPr>
          <w:sz w:val="27"/>
          <w:szCs w:val="27"/>
          <w:lang w:val="uk-UA"/>
        </w:rPr>
        <w:t xml:space="preserve">  </w:t>
      </w:r>
      <w:r w:rsidRPr="00063447">
        <w:rPr>
          <w:sz w:val="27"/>
          <w:szCs w:val="27"/>
        </w:rPr>
        <w:t xml:space="preserve">У </w:t>
      </w:r>
      <w:r w:rsidRPr="00063447">
        <w:rPr>
          <w:b/>
          <w:sz w:val="27"/>
          <w:szCs w:val="27"/>
        </w:rPr>
        <w:t>жовтні</w:t>
      </w:r>
      <w:r w:rsidRPr="00063447">
        <w:rPr>
          <w:sz w:val="27"/>
          <w:szCs w:val="27"/>
        </w:rPr>
        <w:t xml:space="preserve"> на Київщині спостерігалася аномально тепла для цієї пори року погода. Середня місячна температура повітря виявилася вищою за норму на 4-5°</w:t>
      </w:r>
      <w:r w:rsidR="00315906" w:rsidRPr="00063447">
        <w:rPr>
          <w:sz w:val="27"/>
          <w:szCs w:val="27"/>
          <w:lang w:val="uk-UA"/>
        </w:rPr>
        <w:t>С</w:t>
      </w:r>
      <w:r w:rsidRPr="00063447">
        <w:rPr>
          <w:sz w:val="27"/>
          <w:szCs w:val="27"/>
        </w:rPr>
        <w:t xml:space="preserve"> і в абсолютному визначенні становила плюс 11,5-13,2°С. Максимальна температура повітря підвищувалася до плюс 21-23°С. Мінімальна температура повітря у найхолодніші ночі знижувалася до мінус 1° - плюс 3°С. Опади відмічалися упродовж 3-9 днів, їх кількість на переважній частині території     районах – 110-137 % місячної норми.</w:t>
      </w:r>
      <w:r w:rsidRPr="00063447">
        <w:rPr>
          <w:sz w:val="27"/>
          <w:szCs w:val="27"/>
          <w:lang w:val="uk-UA"/>
        </w:rPr>
        <w:t xml:space="preserve">  З першої декади жовтня відбувалася повільна міграція </w:t>
      </w:r>
      <w:r w:rsidRPr="00063447">
        <w:rPr>
          <w:b/>
          <w:sz w:val="27"/>
          <w:szCs w:val="27"/>
          <w:lang w:val="uk-UA"/>
        </w:rPr>
        <w:t xml:space="preserve">мишоподібних гризунів </w:t>
      </w:r>
      <w:r w:rsidRPr="00063447">
        <w:rPr>
          <w:sz w:val="27"/>
          <w:szCs w:val="27"/>
          <w:lang w:val="uk-UA"/>
        </w:rPr>
        <w:t xml:space="preserve">до посівів </w:t>
      </w:r>
      <w:r w:rsidRPr="00063447">
        <w:rPr>
          <w:b/>
          <w:i/>
          <w:sz w:val="27"/>
          <w:szCs w:val="27"/>
          <w:lang w:val="uk-UA"/>
        </w:rPr>
        <w:t xml:space="preserve">озимих культур. </w:t>
      </w:r>
      <w:r w:rsidRPr="00063447">
        <w:rPr>
          <w:sz w:val="27"/>
          <w:szCs w:val="27"/>
          <w:lang w:val="uk-UA"/>
        </w:rPr>
        <w:t xml:space="preserve">У </w:t>
      </w:r>
      <w:r w:rsidRPr="00063447">
        <w:rPr>
          <w:b/>
          <w:i/>
          <w:sz w:val="27"/>
          <w:szCs w:val="27"/>
          <w:lang w:val="uk-UA"/>
        </w:rPr>
        <w:t xml:space="preserve">озимій пшениці </w:t>
      </w:r>
      <w:r w:rsidRPr="00063447">
        <w:rPr>
          <w:sz w:val="27"/>
          <w:szCs w:val="27"/>
          <w:lang w:val="uk-UA"/>
        </w:rPr>
        <w:t xml:space="preserve">за допорогової чисельності живилися </w:t>
      </w:r>
      <w:r w:rsidRPr="00063447">
        <w:rPr>
          <w:b/>
          <w:sz w:val="27"/>
          <w:szCs w:val="27"/>
          <w:lang w:val="uk-UA"/>
        </w:rPr>
        <w:t xml:space="preserve">цикадки, злакові мухи, попелиці, </w:t>
      </w:r>
      <w:r w:rsidRPr="00063447">
        <w:rPr>
          <w:sz w:val="27"/>
          <w:szCs w:val="27"/>
          <w:lang w:val="uk-UA"/>
        </w:rPr>
        <w:t xml:space="preserve">гусениці </w:t>
      </w:r>
      <w:r w:rsidRPr="00063447">
        <w:rPr>
          <w:b/>
          <w:sz w:val="27"/>
          <w:szCs w:val="27"/>
          <w:lang w:val="uk-UA"/>
        </w:rPr>
        <w:t xml:space="preserve">озимої совки. </w:t>
      </w:r>
      <w:r w:rsidRPr="00063447">
        <w:rPr>
          <w:sz w:val="27"/>
          <w:szCs w:val="27"/>
          <w:lang w:val="uk-UA"/>
        </w:rPr>
        <w:t xml:space="preserve">Рослинам </w:t>
      </w:r>
      <w:r w:rsidRPr="00063447">
        <w:rPr>
          <w:b/>
          <w:i/>
          <w:sz w:val="27"/>
          <w:szCs w:val="27"/>
          <w:lang w:val="uk-UA"/>
        </w:rPr>
        <w:t xml:space="preserve">озимого ріпаку </w:t>
      </w:r>
      <w:r w:rsidRPr="00063447">
        <w:rPr>
          <w:sz w:val="27"/>
          <w:szCs w:val="27"/>
          <w:lang w:val="uk-UA"/>
        </w:rPr>
        <w:t xml:space="preserve">у слабкому ступені завдавали шкоди </w:t>
      </w:r>
      <w:r w:rsidRPr="00063447">
        <w:rPr>
          <w:b/>
          <w:sz w:val="27"/>
          <w:szCs w:val="27"/>
          <w:lang w:val="uk-UA"/>
        </w:rPr>
        <w:t xml:space="preserve">блішки, попелиці, </w:t>
      </w:r>
      <w:r w:rsidRPr="00063447">
        <w:rPr>
          <w:sz w:val="27"/>
          <w:szCs w:val="27"/>
          <w:lang w:val="uk-UA"/>
        </w:rPr>
        <w:t xml:space="preserve">гусениці </w:t>
      </w:r>
      <w:r w:rsidRPr="00063447">
        <w:rPr>
          <w:b/>
          <w:sz w:val="27"/>
          <w:szCs w:val="27"/>
          <w:lang w:val="uk-UA"/>
        </w:rPr>
        <w:t xml:space="preserve">совок </w:t>
      </w:r>
      <w:r w:rsidRPr="00063447">
        <w:rPr>
          <w:sz w:val="27"/>
          <w:szCs w:val="27"/>
          <w:lang w:val="uk-UA"/>
        </w:rPr>
        <w:t>та</w:t>
      </w:r>
      <w:r w:rsidRPr="00063447">
        <w:rPr>
          <w:b/>
          <w:sz w:val="27"/>
          <w:szCs w:val="27"/>
          <w:lang w:val="uk-UA"/>
        </w:rPr>
        <w:t xml:space="preserve"> </w:t>
      </w:r>
      <w:r w:rsidRPr="00063447">
        <w:rPr>
          <w:b/>
          <w:sz w:val="27"/>
          <w:szCs w:val="27"/>
          <w:lang w:val="uk-UA"/>
        </w:rPr>
        <w:lastRenderedPageBreak/>
        <w:t xml:space="preserve">біланів, </w:t>
      </w:r>
      <w:r w:rsidRPr="00063447">
        <w:rPr>
          <w:sz w:val="27"/>
          <w:szCs w:val="27"/>
          <w:lang w:val="uk-UA"/>
        </w:rPr>
        <w:t>личинки</w:t>
      </w:r>
      <w:r w:rsidRPr="00063447">
        <w:rPr>
          <w:b/>
          <w:sz w:val="27"/>
          <w:szCs w:val="27"/>
          <w:lang w:val="uk-UA"/>
        </w:rPr>
        <w:t xml:space="preserve"> пильщика, </w:t>
      </w:r>
      <w:r w:rsidRPr="00063447">
        <w:rPr>
          <w:sz w:val="27"/>
          <w:szCs w:val="27"/>
          <w:lang w:val="uk-UA"/>
        </w:rPr>
        <w:t>інші</w:t>
      </w:r>
      <w:r w:rsidRPr="00063447">
        <w:rPr>
          <w:b/>
          <w:sz w:val="27"/>
          <w:szCs w:val="27"/>
          <w:lang w:val="uk-UA"/>
        </w:rPr>
        <w:t xml:space="preserve"> </w:t>
      </w:r>
      <w:r w:rsidRPr="00063447">
        <w:rPr>
          <w:sz w:val="27"/>
          <w:szCs w:val="27"/>
          <w:lang w:val="uk-UA"/>
        </w:rPr>
        <w:t xml:space="preserve">фітофаги, слабко розвивалися хвороби – </w:t>
      </w:r>
      <w:r w:rsidRPr="00063447">
        <w:rPr>
          <w:b/>
          <w:sz w:val="27"/>
          <w:szCs w:val="27"/>
          <w:lang w:val="uk-UA"/>
        </w:rPr>
        <w:t>чорна ніжка,</w:t>
      </w:r>
      <w:r w:rsidRPr="00063447">
        <w:rPr>
          <w:sz w:val="27"/>
          <w:szCs w:val="27"/>
          <w:lang w:val="uk-UA"/>
        </w:rPr>
        <w:t xml:space="preserve"> </w:t>
      </w:r>
      <w:r w:rsidRPr="00063447">
        <w:rPr>
          <w:b/>
          <w:sz w:val="27"/>
          <w:szCs w:val="27"/>
          <w:lang w:val="uk-UA"/>
        </w:rPr>
        <w:t>фомоз</w:t>
      </w:r>
      <w:r w:rsidR="00D72A09" w:rsidRPr="00063447">
        <w:rPr>
          <w:b/>
          <w:sz w:val="27"/>
          <w:szCs w:val="27"/>
          <w:lang w:val="uk-UA"/>
        </w:rPr>
        <w:t>.</w:t>
      </w:r>
      <w:r w:rsidRPr="00063447">
        <w:rPr>
          <w:sz w:val="27"/>
          <w:szCs w:val="27"/>
          <w:lang w:val="uk-UA"/>
        </w:rPr>
        <w:t xml:space="preserve">   </w:t>
      </w:r>
    </w:p>
    <w:p w:rsidR="0009181F" w:rsidRPr="00063447" w:rsidRDefault="00D72A09" w:rsidP="00B9062E">
      <w:pPr>
        <w:widowControl/>
        <w:suppressAutoHyphens w:val="0"/>
        <w:jc w:val="both"/>
        <w:rPr>
          <w:rFonts w:cs="Times New Roman"/>
          <w:bCs/>
          <w:sz w:val="27"/>
          <w:szCs w:val="27"/>
          <w:lang w:val="uk-UA"/>
        </w:rPr>
      </w:pPr>
      <w:r w:rsidRPr="00063447">
        <w:rPr>
          <w:rFonts w:cs="Times New Roman"/>
          <w:sz w:val="27"/>
          <w:szCs w:val="27"/>
          <w:lang w:val="uk-UA"/>
        </w:rPr>
        <w:t xml:space="preserve">         </w:t>
      </w:r>
      <w:r w:rsidR="0009181F" w:rsidRPr="00063447">
        <w:rPr>
          <w:rFonts w:cs="Times New Roman"/>
          <w:sz w:val="27"/>
          <w:szCs w:val="27"/>
        </w:rPr>
        <w:t xml:space="preserve">За середніми багаторічними даними на Київщині озимина </w:t>
      </w:r>
      <w:r w:rsidR="0009181F" w:rsidRPr="00063447">
        <w:rPr>
          <w:rFonts w:cs="Times New Roman"/>
          <w:b/>
          <w:sz w:val="27"/>
          <w:szCs w:val="27"/>
        </w:rPr>
        <w:t>припиняє вегетацію 30 жовтня - 2 листопада</w:t>
      </w:r>
      <w:r w:rsidR="0009181F" w:rsidRPr="00063447">
        <w:rPr>
          <w:rFonts w:cs="Times New Roman"/>
          <w:sz w:val="27"/>
          <w:szCs w:val="27"/>
        </w:rPr>
        <w:t xml:space="preserve">. </w:t>
      </w:r>
      <w:r w:rsidR="0009181F" w:rsidRPr="00063447">
        <w:rPr>
          <w:rFonts w:cs="Times New Roman"/>
          <w:sz w:val="27"/>
          <w:szCs w:val="27"/>
          <w:lang w:val="uk-UA"/>
        </w:rPr>
        <w:t>У поточному році 11-17 листопада (на 1,5-2 тижні пізніше середнього багаторічного строку) по всій території області відбулося припинення активної вегетації</w:t>
      </w:r>
      <w:r w:rsidR="0009181F" w:rsidRPr="00063447">
        <w:rPr>
          <w:rFonts w:cs="Times New Roman"/>
          <w:b/>
          <w:sz w:val="27"/>
          <w:szCs w:val="27"/>
          <w:lang w:val="uk-UA"/>
        </w:rPr>
        <w:t xml:space="preserve"> </w:t>
      </w:r>
      <w:r w:rsidR="0009181F" w:rsidRPr="00063447">
        <w:rPr>
          <w:rFonts w:cs="Times New Roman"/>
          <w:sz w:val="27"/>
          <w:szCs w:val="27"/>
          <w:lang w:val="uk-UA"/>
        </w:rPr>
        <w:t>озимих сільськогосподарських культур. За даними обстежень озимина знаходиться в фазах «3-й листок» та «кущення». Стан озимих культур оцінюється як добрий та відмінний.</w:t>
      </w:r>
    </w:p>
    <w:p w:rsidR="0009181F" w:rsidRPr="00063447" w:rsidRDefault="002A5E76" w:rsidP="00B9062E">
      <w:pPr>
        <w:pStyle w:val="17"/>
        <w:rPr>
          <w:sz w:val="27"/>
          <w:szCs w:val="27"/>
        </w:rPr>
      </w:pPr>
      <w:r w:rsidRPr="00063447">
        <w:rPr>
          <w:sz w:val="27"/>
          <w:szCs w:val="27"/>
          <w:lang w:val="uk-UA"/>
        </w:rPr>
        <w:t xml:space="preserve">        </w:t>
      </w:r>
      <w:r w:rsidR="0009181F" w:rsidRPr="00063447">
        <w:rPr>
          <w:sz w:val="27"/>
          <w:szCs w:val="27"/>
        </w:rPr>
        <w:t xml:space="preserve">У </w:t>
      </w:r>
      <w:r w:rsidR="0009181F" w:rsidRPr="00063447">
        <w:rPr>
          <w:b/>
          <w:sz w:val="27"/>
          <w:szCs w:val="27"/>
        </w:rPr>
        <w:t>листопаді</w:t>
      </w:r>
      <w:r w:rsidR="0009181F" w:rsidRPr="00063447">
        <w:rPr>
          <w:sz w:val="27"/>
          <w:szCs w:val="27"/>
        </w:rPr>
        <w:t xml:space="preserve"> на Київщині перев</w:t>
      </w:r>
      <w:r w:rsidRPr="00063447">
        <w:rPr>
          <w:sz w:val="27"/>
          <w:szCs w:val="27"/>
        </w:rPr>
        <w:t>ажала тепліша звичайного погода.</w:t>
      </w:r>
      <w:r w:rsidR="0009181F" w:rsidRPr="00063447">
        <w:rPr>
          <w:sz w:val="27"/>
          <w:szCs w:val="27"/>
        </w:rPr>
        <w:t xml:space="preserve"> </w:t>
      </w:r>
      <w:r w:rsidRPr="00063447">
        <w:rPr>
          <w:sz w:val="27"/>
          <w:szCs w:val="27"/>
        </w:rPr>
        <w:t>С</w:t>
      </w:r>
      <w:r w:rsidR="0009181F" w:rsidRPr="00063447">
        <w:rPr>
          <w:sz w:val="27"/>
          <w:szCs w:val="27"/>
        </w:rPr>
        <w:t>ередня місячна температура повітря виявилася вищою за норму на 2°</w:t>
      </w:r>
      <w:r w:rsidR="00315906" w:rsidRPr="00063447">
        <w:rPr>
          <w:sz w:val="27"/>
          <w:szCs w:val="27"/>
          <w:lang w:val="uk-UA"/>
        </w:rPr>
        <w:t>С</w:t>
      </w:r>
      <w:r w:rsidR="0009181F" w:rsidRPr="00063447">
        <w:rPr>
          <w:sz w:val="27"/>
          <w:szCs w:val="27"/>
        </w:rPr>
        <w:t xml:space="preserve"> і в абсолютному визначенні становила плюс 3,3-4,4°</w:t>
      </w:r>
      <w:r w:rsidRPr="00063447">
        <w:rPr>
          <w:sz w:val="27"/>
          <w:szCs w:val="27"/>
          <w:lang w:val="uk-UA"/>
        </w:rPr>
        <w:t>С</w:t>
      </w:r>
      <w:r w:rsidR="0009181F" w:rsidRPr="00063447">
        <w:rPr>
          <w:sz w:val="27"/>
          <w:szCs w:val="27"/>
        </w:rPr>
        <w:t>. У найтепліші дні максимальна температура повітря підвищувалася до плюс 10-14°</w:t>
      </w:r>
      <w:r w:rsidRPr="00063447">
        <w:rPr>
          <w:sz w:val="27"/>
          <w:szCs w:val="27"/>
          <w:lang w:val="uk-UA"/>
        </w:rPr>
        <w:t>С</w:t>
      </w:r>
      <w:r w:rsidR="0009181F" w:rsidRPr="00063447">
        <w:rPr>
          <w:sz w:val="27"/>
          <w:szCs w:val="27"/>
        </w:rPr>
        <w:t>. Мінімальна температура повітря знижувалася до мінус 3-7°</w:t>
      </w:r>
      <w:r w:rsidRPr="00063447">
        <w:rPr>
          <w:sz w:val="27"/>
          <w:szCs w:val="27"/>
          <w:lang w:val="uk-UA"/>
        </w:rPr>
        <w:t>С</w:t>
      </w:r>
      <w:r w:rsidR="0009181F" w:rsidRPr="00063447">
        <w:rPr>
          <w:sz w:val="27"/>
          <w:szCs w:val="27"/>
        </w:rPr>
        <w:t>.</w:t>
      </w:r>
      <w:r w:rsidR="00D72A09" w:rsidRPr="00063447">
        <w:rPr>
          <w:sz w:val="27"/>
          <w:szCs w:val="27"/>
          <w:lang w:val="uk-UA"/>
        </w:rPr>
        <w:t xml:space="preserve"> В першій-другій декадах місяця</w:t>
      </w:r>
      <w:r w:rsidR="00D72A09" w:rsidRPr="00063447">
        <w:rPr>
          <w:b/>
          <w:sz w:val="27"/>
          <w:szCs w:val="27"/>
          <w:lang w:val="uk-UA"/>
        </w:rPr>
        <w:t xml:space="preserve"> </w:t>
      </w:r>
      <w:r w:rsidR="00D72A09" w:rsidRPr="00063447">
        <w:rPr>
          <w:sz w:val="27"/>
          <w:szCs w:val="27"/>
          <w:lang w:val="uk-UA"/>
        </w:rPr>
        <w:t xml:space="preserve">відмічено початок ураження </w:t>
      </w:r>
      <w:r w:rsidR="00D72A09" w:rsidRPr="00063447">
        <w:rPr>
          <w:b/>
          <w:i/>
          <w:sz w:val="27"/>
          <w:szCs w:val="27"/>
          <w:lang w:val="uk-UA"/>
        </w:rPr>
        <w:t>озимої пшениці</w:t>
      </w:r>
      <w:r w:rsidR="00D72A09" w:rsidRPr="00063447">
        <w:rPr>
          <w:sz w:val="27"/>
          <w:szCs w:val="27"/>
          <w:lang w:val="uk-UA"/>
        </w:rPr>
        <w:t xml:space="preserve"> </w:t>
      </w:r>
      <w:r w:rsidR="00D72A09" w:rsidRPr="00063447">
        <w:rPr>
          <w:b/>
          <w:sz w:val="27"/>
          <w:szCs w:val="27"/>
          <w:lang w:val="uk-UA"/>
        </w:rPr>
        <w:t>борошнистою росою</w:t>
      </w:r>
      <w:r w:rsidR="00D72A09" w:rsidRPr="00063447">
        <w:rPr>
          <w:sz w:val="27"/>
          <w:szCs w:val="27"/>
          <w:lang w:val="uk-UA"/>
        </w:rPr>
        <w:t xml:space="preserve">, </w:t>
      </w:r>
      <w:r w:rsidR="00D72A09" w:rsidRPr="00063447">
        <w:rPr>
          <w:b/>
          <w:sz w:val="27"/>
          <w:szCs w:val="27"/>
          <w:lang w:val="uk-UA"/>
        </w:rPr>
        <w:t>кореневими гнилями,</w:t>
      </w:r>
      <w:r w:rsidR="00D72A09" w:rsidRPr="00063447">
        <w:rPr>
          <w:sz w:val="27"/>
          <w:szCs w:val="27"/>
          <w:lang w:val="uk-UA"/>
        </w:rPr>
        <w:t xml:space="preserve">  </w:t>
      </w:r>
      <w:r w:rsidR="00D72A09" w:rsidRPr="00063447">
        <w:rPr>
          <w:b/>
          <w:sz w:val="27"/>
          <w:szCs w:val="27"/>
          <w:lang w:val="uk-UA"/>
        </w:rPr>
        <w:t>септоріозом.</w:t>
      </w:r>
      <w:r w:rsidR="0009181F" w:rsidRPr="00063447">
        <w:rPr>
          <w:sz w:val="27"/>
          <w:szCs w:val="27"/>
        </w:rPr>
        <w:t xml:space="preserve"> Упродовж третьої декади листопада зимуючі культури в основному знаходилися у стані спокою. На полях снігу не було. В окремі дні, коли у денні години температура повітря підвищувалася до 7-8° тепла, озимина поволі вегетувала.</w:t>
      </w:r>
    </w:p>
    <w:p w:rsidR="00D72A09" w:rsidRPr="00063447" w:rsidRDefault="00B10FD0" w:rsidP="00B9062E">
      <w:pPr>
        <w:pStyle w:val="17"/>
        <w:rPr>
          <w:sz w:val="27"/>
          <w:szCs w:val="27"/>
          <w:lang w:val="uk-UA"/>
        </w:rPr>
      </w:pPr>
      <w:r w:rsidRPr="00063447">
        <w:rPr>
          <w:b/>
          <w:sz w:val="27"/>
          <w:szCs w:val="27"/>
          <w:lang w:val="uk-UA"/>
        </w:rPr>
        <w:t xml:space="preserve">        </w:t>
      </w:r>
      <w:r w:rsidR="00315906" w:rsidRPr="00063447">
        <w:rPr>
          <w:b/>
          <w:sz w:val="27"/>
          <w:szCs w:val="27"/>
          <w:lang w:val="uk-UA"/>
        </w:rPr>
        <w:t>Зима 2020 року</w:t>
      </w:r>
      <w:r w:rsidR="00D72A09" w:rsidRPr="00063447">
        <w:rPr>
          <w:b/>
          <w:sz w:val="27"/>
          <w:szCs w:val="27"/>
          <w:lang w:val="uk-UA"/>
        </w:rPr>
        <w:t xml:space="preserve">. </w:t>
      </w:r>
      <w:r w:rsidR="00271E4F" w:rsidRPr="00063447">
        <w:rPr>
          <w:sz w:val="27"/>
          <w:szCs w:val="27"/>
        </w:rPr>
        <w:t xml:space="preserve">У </w:t>
      </w:r>
      <w:r w:rsidR="00271E4F" w:rsidRPr="00063447">
        <w:rPr>
          <w:b/>
          <w:sz w:val="27"/>
          <w:szCs w:val="27"/>
        </w:rPr>
        <w:t>грудні</w:t>
      </w:r>
      <w:r w:rsidR="00271E4F" w:rsidRPr="00063447">
        <w:rPr>
          <w:sz w:val="27"/>
          <w:szCs w:val="27"/>
        </w:rPr>
        <w:t xml:space="preserve"> переважала тепла для цієї пори року погода. Середні добові температури повітря у найтепліші дні були вищими за норму на 7-12°</w:t>
      </w:r>
      <w:r w:rsidR="00C060EE" w:rsidRPr="00063447">
        <w:rPr>
          <w:sz w:val="27"/>
          <w:szCs w:val="27"/>
          <w:lang w:val="uk-UA"/>
        </w:rPr>
        <w:t>С</w:t>
      </w:r>
      <w:r w:rsidR="00271E4F" w:rsidRPr="00063447">
        <w:rPr>
          <w:sz w:val="27"/>
          <w:szCs w:val="27"/>
        </w:rPr>
        <w:t>. У найтепліші дні максимальна температура повітря підвищувалася до плюс 7-10°</w:t>
      </w:r>
      <w:r w:rsidR="00D72A09" w:rsidRPr="00063447">
        <w:rPr>
          <w:sz w:val="27"/>
          <w:szCs w:val="27"/>
          <w:lang w:val="uk-UA"/>
        </w:rPr>
        <w:t>С</w:t>
      </w:r>
      <w:r w:rsidR="00271E4F" w:rsidRPr="00063447">
        <w:rPr>
          <w:sz w:val="27"/>
          <w:szCs w:val="27"/>
        </w:rPr>
        <w:t>. Мінімальна температура повітря знижувалася до мінус 9-11°</w:t>
      </w:r>
      <w:r w:rsidR="00C060EE" w:rsidRPr="00063447">
        <w:rPr>
          <w:sz w:val="27"/>
          <w:szCs w:val="27"/>
          <w:lang w:val="uk-UA"/>
        </w:rPr>
        <w:t>С</w:t>
      </w:r>
      <w:r w:rsidR="00271E4F" w:rsidRPr="00063447">
        <w:rPr>
          <w:sz w:val="27"/>
          <w:szCs w:val="27"/>
        </w:rPr>
        <w:t>, поверхня ґрунту охолоджувалась до мінус 8-12°</w:t>
      </w:r>
      <w:r w:rsidR="00C060EE" w:rsidRPr="00063447">
        <w:rPr>
          <w:sz w:val="27"/>
          <w:szCs w:val="27"/>
          <w:lang w:val="uk-UA"/>
        </w:rPr>
        <w:t>С</w:t>
      </w:r>
      <w:r w:rsidR="00271E4F" w:rsidRPr="00063447">
        <w:rPr>
          <w:sz w:val="27"/>
          <w:szCs w:val="27"/>
        </w:rPr>
        <w:t>. Опади відмічалися упродовж 7-11 днів у вигляді дощу, мряки, мокрого снігу та снігу, їх кількість на переважній частині тер</w:t>
      </w:r>
      <w:r w:rsidR="00D72A09" w:rsidRPr="00063447">
        <w:rPr>
          <w:sz w:val="27"/>
          <w:szCs w:val="27"/>
        </w:rPr>
        <w:t xml:space="preserve">иторії області склала 79-108% місячної норми. </w:t>
      </w:r>
      <w:r w:rsidR="00D72A09" w:rsidRPr="00063447">
        <w:rPr>
          <w:sz w:val="27"/>
          <w:szCs w:val="27"/>
          <w:lang w:val="uk-UA"/>
        </w:rPr>
        <w:t xml:space="preserve"> </w:t>
      </w:r>
    </w:p>
    <w:p w:rsidR="00B9062E" w:rsidRPr="00063447" w:rsidRDefault="00B9062E" w:rsidP="00B9062E">
      <w:pPr>
        <w:jc w:val="center"/>
        <w:rPr>
          <w:rFonts w:cs="Times New Roman"/>
          <w:b/>
          <w:sz w:val="27"/>
          <w:szCs w:val="27"/>
        </w:rPr>
      </w:pPr>
    </w:p>
    <w:p w:rsidR="00B9062E" w:rsidRPr="006F3056" w:rsidRDefault="00271E4F" w:rsidP="006F3056">
      <w:pPr>
        <w:jc w:val="center"/>
        <w:rPr>
          <w:rFonts w:cs="Times New Roman"/>
          <w:b/>
          <w:sz w:val="27"/>
          <w:szCs w:val="27"/>
          <w:lang w:val="uk-UA"/>
        </w:rPr>
      </w:pPr>
      <w:r w:rsidRPr="00063447">
        <w:rPr>
          <w:rFonts w:cs="Times New Roman"/>
          <w:b/>
          <w:sz w:val="27"/>
          <w:szCs w:val="27"/>
        </w:rPr>
        <w:t>КОРОТКА МЕТЕОРОЛОГІЧНА ХАРАКТЕРИСТИКА 2020 РОКУ</w:t>
      </w:r>
    </w:p>
    <w:p w:rsidR="00B9062E" w:rsidRPr="00063447" w:rsidRDefault="00B9062E" w:rsidP="00B9062E">
      <w:pPr>
        <w:jc w:val="both"/>
        <w:rPr>
          <w:rFonts w:cs="Times New Roman"/>
          <w:sz w:val="27"/>
          <w:szCs w:val="27"/>
        </w:rPr>
      </w:pPr>
      <w:r w:rsidRPr="00063447">
        <w:rPr>
          <w:rFonts w:cs="Times New Roman"/>
          <w:sz w:val="27"/>
          <w:szCs w:val="27"/>
        </w:rPr>
        <w:t xml:space="preserve">        </w:t>
      </w:r>
      <w:r w:rsidR="00271E4F" w:rsidRPr="00063447">
        <w:rPr>
          <w:rFonts w:cs="Times New Roman"/>
          <w:sz w:val="27"/>
          <w:szCs w:val="27"/>
        </w:rPr>
        <w:t>Середні місячні температури повітря практично весь рік були вищими за норму, лише у травні середня місячна температура повітря була нижчою від норми</w:t>
      </w:r>
      <w:r w:rsidR="00D72A09" w:rsidRPr="00063447">
        <w:rPr>
          <w:rFonts w:cs="Times New Roman"/>
          <w:sz w:val="27"/>
          <w:szCs w:val="27"/>
          <w:lang w:val="uk-UA"/>
        </w:rPr>
        <w:t>.</w:t>
      </w:r>
      <w:r w:rsidR="00271E4F" w:rsidRPr="00063447">
        <w:rPr>
          <w:rFonts w:cs="Times New Roman"/>
          <w:sz w:val="27"/>
          <w:szCs w:val="27"/>
        </w:rPr>
        <w:t xml:space="preserve"> </w:t>
      </w:r>
      <w:r w:rsidR="00D72A09" w:rsidRPr="00063447">
        <w:rPr>
          <w:rFonts w:cs="Times New Roman"/>
          <w:b/>
          <w:sz w:val="27"/>
          <w:szCs w:val="27"/>
        </w:rPr>
        <w:t>С</w:t>
      </w:r>
      <w:r w:rsidR="00271E4F" w:rsidRPr="00063447">
        <w:rPr>
          <w:rFonts w:cs="Times New Roman"/>
          <w:b/>
          <w:sz w:val="27"/>
          <w:szCs w:val="27"/>
        </w:rPr>
        <w:t>ередня річна температура повітря</w:t>
      </w:r>
      <w:r w:rsidR="00271E4F" w:rsidRPr="00063447">
        <w:rPr>
          <w:rFonts w:cs="Times New Roman"/>
          <w:sz w:val="27"/>
          <w:szCs w:val="27"/>
        </w:rPr>
        <w:t xml:space="preserve"> у 2020 році по території області виявилася вищою за норму на 2,7-3,4°</w:t>
      </w:r>
      <w:r w:rsidR="00C060EE" w:rsidRPr="00063447">
        <w:rPr>
          <w:rFonts w:cs="Times New Roman"/>
          <w:sz w:val="27"/>
          <w:szCs w:val="27"/>
          <w:lang w:val="uk-UA"/>
        </w:rPr>
        <w:t>С</w:t>
      </w:r>
      <w:r w:rsidR="00271E4F" w:rsidRPr="00063447">
        <w:rPr>
          <w:rFonts w:cs="Times New Roman"/>
          <w:sz w:val="27"/>
          <w:szCs w:val="27"/>
        </w:rPr>
        <w:t xml:space="preserve"> і становила плюс 9.9-11.0°</w:t>
      </w:r>
      <w:r w:rsidR="00D72A09" w:rsidRPr="00063447">
        <w:rPr>
          <w:rFonts w:cs="Times New Roman"/>
          <w:sz w:val="27"/>
          <w:szCs w:val="27"/>
          <w:lang w:val="uk-UA"/>
        </w:rPr>
        <w:t>С</w:t>
      </w:r>
      <w:r w:rsidR="00271E4F" w:rsidRPr="00063447">
        <w:rPr>
          <w:rFonts w:cs="Times New Roman"/>
          <w:sz w:val="27"/>
          <w:szCs w:val="27"/>
        </w:rPr>
        <w:t xml:space="preserve">. Це найвища середня річна температура повітря за період спостережень з 1951 року. Кількість </w:t>
      </w:r>
      <w:r w:rsidR="00271E4F" w:rsidRPr="00063447">
        <w:rPr>
          <w:rFonts w:cs="Times New Roman"/>
          <w:b/>
          <w:sz w:val="27"/>
          <w:szCs w:val="27"/>
        </w:rPr>
        <w:t>оп</w:t>
      </w:r>
      <w:r w:rsidR="00D72A09" w:rsidRPr="00063447">
        <w:rPr>
          <w:rFonts w:cs="Times New Roman"/>
          <w:b/>
          <w:sz w:val="27"/>
          <w:szCs w:val="27"/>
        </w:rPr>
        <w:t>адів</w:t>
      </w:r>
      <w:r w:rsidR="00D72A09" w:rsidRPr="00063447">
        <w:rPr>
          <w:rFonts w:cs="Times New Roman"/>
          <w:sz w:val="27"/>
          <w:szCs w:val="27"/>
        </w:rPr>
        <w:t xml:space="preserve"> за рік склала 77-103% річної норми</w:t>
      </w:r>
      <w:r w:rsidRPr="00063447">
        <w:rPr>
          <w:rFonts w:cs="Times New Roman"/>
          <w:sz w:val="27"/>
          <w:szCs w:val="27"/>
        </w:rPr>
        <w:t>.</w:t>
      </w:r>
    </w:p>
    <w:p w:rsidR="00063447" w:rsidRDefault="002A5E76" w:rsidP="00063447">
      <w:pPr>
        <w:pStyle w:val="17"/>
        <w:spacing w:before="120"/>
        <w:ind w:firstLine="709"/>
        <w:jc w:val="center"/>
        <w:rPr>
          <w:b/>
          <w:bCs/>
          <w:sz w:val="28"/>
          <w:szCs w:val="28"/>
          <w:lang w:val="uk-UA"/>
        </w:rPr>
      </w:pPr>
      <w:r w:rsidRPr="00063447">
        <w:rPr>
          <w:b/>
          <w:bCs/>
          <w:sz w:val="28"/>
          <w:szCs w:val="28"/>
          <w:lang w:val="uk-UA"/>
        </w:rPr>
        <w:t>Багатоїдні шкідники</w:t>
      </w:r>
      <w:r w:rsidR="00B9062E" w:rsidRPr="00063447">
        <w:rPr>
          <w:b/>
          <w:bCs/>
          <w:sz w:val="28"/>
          <w:szCs w:val="28"/>
          <w:lang w:val="uk-UA"/>
        </w:rPr>
        <w:t xml:space="preserve"> </w:t>
      </w:r>
      <w:r w:rsidRPr="00063447">
        <w:rPr>
          <w:b/>
          <w:bCs/>
          <w:sz w:val="28"/>
          <w:szCs w:val="28"/>
          <w:lang w:val="uk-UA"/>
        </w:rPr>
        <w:t xml:space="preserve">і системи захисту </w:t>
      </w:r>
    </w:p>
    <w:p w:rsidR="002A5E76" w:rsidRPr="00063447" w:rsidRDefault="002A5E76" w:rsidP="00063447">
      <w:pPr>
        <w:pStyle w:val="17"/>
        <w:spacing w:before="120"/>
        <w:ind w:firstLine="709"/>
        <w:jc w:val="center"/>
        <w:rPr>
          <w:b/>
          <w:bCs/>
          <w:sz w:val="28"/>
          <w:szCs w:val="28"/>
          <w:lang w:val="uk-UA"/>
        </w:rPr>
      </w:pPr>
      <w:r w:rsidRPr="00063447">
        <w:rPr>
          <w:b/>
          <w:bCs/>
          <w:sz w:val="28"/>
          <w:szCs w:val="28"/>
          <w:lang w:val="uk-UA"/>
        </w:rPr>
        <w:t>сільськогосподарських рослин</w:t>
      </w:r>
    </w:p>
    <w:p w:rsidR="002A5E76" w:rsidRPr="00195A30" w:rsidRDefault="00B9062E" w:rsidP="00B9062E">
      <w:pPr>
        <w:suppressAutoHyphens w:val="0"/>
        <w:autoSpaceDE w:val="0"/>
        <w:jc w:val="both"/>
        <w:rPr>
          <w:rFonts w:eastAsia="Times New Roman" w:cs="Times New Roman"/>
          <w:sz w:val="27"/>
          <w:szCs w:val="27"/>
          <w:lang w:val="uk-UA"/>
        </w:rPr>
      </w:pPr>
      <w:r>
        <w:rPr>
          <w:rFonts w:eastAsia="SimSun" w:cs="Times New Roman"/>
          <w:b/>
          <w:bCs/>
          <w:kern w:val="0"/>
          <w:sz w:val="27"/>
          <w:szCs w:val="27"/>
          <w:lang w:val="uk-UA" w:eastAsia="ru-RU" w:bidi="ar-SA"/>
        </w:rPr>
        <w:t xml:space="preserve">         </w:t>
      </w:r>
      <w:r w:rsidR="002A5E76" w:rsidRPr="00195A30">
        <w:rPr>
          <w:rFonts w:eastAsia="Times New Roman" w:cs="Times New Roman"/>
          <w:b/>
          <w:sz w:val="27"/>
          <w:szCs w:val="27"/>
          <w:lang w:val="uk-UA"/>
        </w:rPr>
        <w:t>Мишоподібні</w:t>
      </w:r>
      <w:r w:rsidR="002A5E76" w:rsidRPr="00195A30">
        <w:rPr>
          <w:rFonts w:eastAsia="Times New Roman" w:cs="Times New Roman"/>
          <w:sz w:val="27"/>
          <w:szCs w:val="27"/>
          <w:lang w:val="uk-UA"/>
        </w:rPr>
        <w:t xml:space="preserve"> </w:t>
      </w:r>
      <w:r w:rsidR="002A5E76" w:rsidRPr="00195A30">
        <w:rPr>
          <w:rFonts w:eastAsia="Times New Roman" w:cs="Times New Roman"/>
          <w:b/>
          <w:sz w:val="27"/>
          <w:szCs w:val="27"/>
          <w:lang w:val="uk-UA"/>
        </w:rPr>
        <w:t xml:space="preserve"> гризуни - </w:t>
      </w:r>
      <w:r w:rsidR="002A5E76" w:rsidRPr="00195A30">
        <w:rPr>
          <w:rFonts w:eastAsia="Times New Roman" w:cs="Times New Roman"/>
          <w:sz w:val="27"/>
          <w:szCs w:val="27"/>
          <w:lang w:val="uk-UA"/>
        </w:rPr>
        <w:t>традиційні шкідники озимого поля у осінньо-зимовий період.</w:t>
      </w:r>
      <w:r w:rsidR="002A5E76" w:rsidRPr="00195A30">
        <w:rPr>
          <w:rFonts w:eastAsia="Times New Roman" w:cs="Times New Roman"/>
          <w:b/>
          <w:sz w:val="27"/>
          <w:szCs w:val="27"/>
          <w:lang w:val="uk-UA"/>
        </w:rPr>
        <w:t xml:space="preserve"> </w:t>
      </w:r>
      <w:r w:rsidR="002A5E76" w:rsidRPr="00195A30">
        <w:rPr>
          <w:rFonts w:eastAsia="Times New Roman" w:cs="Times New Roman"/>
          <w:sz w:val="27"/>
          <w:szCs w:val="27"/>
          <w:lang w:val="uk-UA"/>
        </w:rPr>
        <w:t>За результатами обліків і спостережень середня чисельність гризунів останні роки не перевищувала порогу шкідливості, але на окремих площах багаторічних трав та озимих повівів відмічалися осередки підвищеної чисельності їх з перевищуванням ЕПШ.</w:t>
      </w:r>
    </w:p>
    <w:p w:rsidR="002A5E76" w:rsidRPr="00195A30" w:rsidRDefault="002A5E76" w:rsidP="00B9062E">
      <w:pPr>
        <w:suppressAutoHyphens w:val="0"/>
        <w:autoSpaceDE w:val="0"/>
        <w:jc w:val="both"/>
        <w:rPr>
          <w:rFonts w:eastAsia="Times New Roman" w:cs="Times New Roman"/>
          <w:sz w:val="27"/>
          <w:szCs w:val="27"/>
          <w:lang w:val="uk-UA"/>
        </w:rPr>
      </w:pPr>
      <w:r w:rsidRPr="00195A30">
        <w:rPr>
          <w:rFonts w:eastAsia="Times New Roman" w:cs="Times New Roman"/>
          <w:b/>
          <w:sz w:val="27"/>
          <w:szCs w:val="27"/>
          <w:lang w:val="uk-UA"/>
        </w:rPr>
        <w:t xml:space="preserve">         </w:t>
      </w:r>
      <w:r w:rsidRPr="00195A30">
        <w:rPr>
          <w:rFonts w:eastAsia="Times New Roman" w:cs="Times New Roman"/>
          <w:sz w:val="27"/>
          <w:szCs w:val="27"/>
          <w:lang w:val="uk-UA"/>
        </w:rPr>
        <w:t>У першій декаді жовтня 2019 року розпочалася міграція мишоподібних гризунів до озимого ріпаку. На початок листопада шкідники заселили 20-40% площ озимого ріпаку за чисельності 2 жилі колонії на га. Слабке заселення  озимої пшениці відбувалося з третьої декади листопада, заселеність посівів складала 8-10% від обстежених площ за щільності 1-2 жилих колоній на га.</w:t>
      </w:r>
    </w:p>
    <w:p w:rsidR="002A5E76" w:rsidRPr="00195A30" w:rsidRDefault="002A5E76"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Чисельність мишоподібних гризунів у господарствах області регулювалася </w:t>
      </w:r>
      <w:r w:rsidRPr="00195A30">
        <w:rPr>
          <w:rFonts w:eastAsia="Times New Roman" w:cs="Times New Roman"/>
          <w:sz w:val="27"/>
          <w:szCs w:val="27"/>
          <w:lang w:val="uk-UA"/>
        </w:rPr>
        <w:lastRenderedPageBreak/>
        <w:t xml:space="preserve">через здійснення профілактичних та знищувальних захисних заходів. </w:t>
      </w:r>
    </w:p>
    <w:p w:rsidR="002A5E76" w:rsidRPr="00195A30" w:rsidRDefault="002A5E76"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Перезимували миші та полівки задовільно. Періодичні опади у вигляді дощу та мокрого снігу, ожеледиця та ущільнення снігового покриву спричинили загибель від 10 до 80% популяції. Навесні значного збільшення чисельності шкідників не відбулося. Влітку мишоподібні гризуни за допорогової чисельності живилися на просапних культурах, багаторічних травах, неорних землях, у лісосмугах, садах, тощо.</w:t>
      </w:r>
    </w:p>
    <w:p w:rsidR="002A5E76" w:rsidRPr="00195A30" w:rsidRDefault="002A5E76"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Восени, протягом вересня-жовтня, спостерігалося поступове збільшення кількості їх в місцях резервації, </w:t>
      </w:r>
      <w:r w:rsidRPr="00195A30">
        <w:rPr>
          <w:rFonts w:cs="Times New Roman"/>
          <w:bCs/>
          <w:sz w:val="27"/>
          <w:szCs w:val="27"/>
          <w:lang w:val="uk-UA"/>
        </w:rPr>
        <w:t>чому сприяла тепла погода та наявність кормів.</w:t>
      </w:r>
      <w:r w:rsidRPr="00195A30">
        <w:rPr>
          <w:rFonts w:eastAsia="Times New Roman" w:cs="Times New Roman"/>
          <w:sz w:val="27"/>
          <w:szCs w:val="27"/>
          <w:lang w:val="uk-UA"/>
        </w:rPr>
        <w:t xml:space="preserve"> Тривале збирання соняшнику, цукрових буряків, кукурудзи, наявність падалиці та зелених площ багаторічних трав позитивно</w:t>
      </w:r>
      <w:r w:rsidRPr="00195A30">
        <w:rPr>
          <w:rFonts w:eastAsia="Times New Roman" w:cs="Times New Roman"/>
          <w:color w:val="FF0000"/>
          <w:sz w:val="27"/>
          <w:szCs w:val="27"/>
          <w:lang w:val="uk-UA"/>
        </w:rPr>
        <w:t xml:space="preserve"> </w:t>
      </w:r>
      <w:r w:rsidRPr="00195A30">
        <w:rPr>
          <w:rFonts w:eastAsia="Times New Roman" w:cs="Times New Roman"/>
          <w:sz w:val="27"/>
          <w:szCs w:val="27"/>
          <w:lang w:val="uk-UA"/>
        </w:rPr>
        <w:t>вплинуло на процес розмноження мишей та полівок, популяція їх відзначалася високими показниками життєздатності.</w:t>
      </w:r>
      <w:r w:rsidRPr="00195A30">
        <w:rPr>
          <w:rFonts w:cs="Times New Roman"/>
          <w:bCs/>
          <w:sz w:val="27"/>
          <w:szCs w:val="27"/>
          <w:lang w:val="uk-UA"/>
        </w:rPr>
        <w:t xml:space="preserve"> У </w:t>
      </w:r>
      <w:r w:rsidRPr="00195A30">
        <w:rPr>
          <w:rFonts w:cs="Times New Roman"/>
          <w:b/>
          <w:bCs/>
          <w:i/>
          <w:sz w:val="27"/>
          <w:szCs w:val="27"/>
          <w:lang w:val="uk-UA"/>
        </w:rPr>
        <w:t>багаторічних травах</w:t>
      </w:r>
      <w:r w:rsidRPr="00195A30">
        <w:rPr>
          <w:rFonts w:cs="Times New Roman"/>
          <w:bCs/>
          <w:sz w:val="27"/>
          <w:szCs w:val="27"/>
          <w:lang w:val="uk-UA"/>
        </w:rPr>
        <w:t xml:space="preserve"> на 1 га обліковувалося 2-6 жилих колоній, на </w:t>
      </w:r>
      <w:r w:rsidRPr="00195A30">
        <w:rPr>
          <w:rFonts w:cs="Times New Roman"/>
          <w:b/>
          <w:bCs/>
          <w:i/>
          <w:sz w:val="27"/>
          <w:szCs w:val="27"/>
          <w:lang w:val="uk-UA"/>
        </w:rPr>
        <w:t xml:space="preserve">неорних землях </w:t>
      </w:r>
      <w:r w:rsidRPr="00195A30">
        <w:rPr>
          <w:rFonts w:cs="Times New Roman"/>
          <w:bCs/>
          <w:sz w:val="27"/>
          <w:szCs w:val="27"/>
          <w:lang w:val="uk-UA"/>
        </w:rPr>
        <w:t xml:space="preserve">–2-8, на </w:t>
      </w:r>
      <w:r w:rsidRPr="00195A30">
        <w:rPr>
          <w:rFonts w:cs="Times New Roman"/>
          <w:b/>
          <w:bCs/>
          <w:i/>
          <w:sz w:val="27"/>
          <w:szCs w:val="27"/>
          <w:lang w:val="uk-UA"/>
        </w:rPr>
        <w:t>пасовищах</w:t>
      </w:r>
      <w:r w:rsidRPr="00195A30">
        <w:rPr>
          <w:rFonts w:cs="Times New Roman"/>
          <w:bCs/>
          <w:sz w:val="27"/>
          <w:szCs w:val="27"/>
          <w:lang w:val="uk-UA"/>
        </w:rPr>
        <w:t xml:space="preserve"> - 3-4 жилі колонії на га. В першій декаді жовтня зафіксовано початок заселення посівів </w:t>
      </w:r>
      <w:r w:rsidRPr="00195A30">
        <w:rPr>
          <w:rFonts w:cs="Times New Roman"/>
          <w:b/>
          <w:bCs/>
          <w:i/>
          <w:sz w:val="27"/>
          <w:szCs w:val="27"/>
          <w:lang w:val="uk-UA"/>
        </w:rPr>
        <w:t xml:space="preserve">озимого ріпаку </w:t>
      </w:r>
      <w:r w:rsidRPr="00195A30">
        <w:rPr>
          <w:rFonts w:cs="Times New Roman"/>
          <w:bCs/>
          <w:sz w:val="27"/>
          <w:szCs w:val="27"/>
          <w:lang w:val="uk-UA"/>
        </w:rPr>
        <w:t xml:space="preserve">гризунами. У крайових смугах полів, що межують із лісосмугами та лісами, кукурудзяними та соняшниковими полями тощо, обліковувалося 1-2 жилі колонії на га, в колонії 2-3 жилих нори. </w:t>
      </w:r>
      <w:r w:rsidRPr="00195A30">
        <w:rPr>
          <w:rFonts w:eastAsia="Times New Roman" w:cs="Times New Roman"/>
          <w:sz w:val="27"/>
          <w:szCs w:val="27"/>
          <w:lang w:val="uk-UA"/>
        </w:rPr>
        <w:t xml:space="preserve">Слабке заселення </w:t>
      </w:r>
      <w:r w:rsidRPr="00195A30">
        <w:rPr>
          <w:rFonts w:eastAsia="Times New Roman" w:cs="Times New Roman"/>
          <w:b/>
          <w:i/>
          <w:sz w:val="27"/>
          <w:szCs w:val="27"/>
          <w:lang w:val="uk-UA"/>
        </w:rPr>
        <w:t>озимої пшениці</w:t>
      </w:r>
      <w:r w:rsidRPr="00195A30">
        <w:rPr>
          <w:rFonts w:eastAsia="Times New Roman" w:cs="Times New Roman"/>
          <w:sz w:val="27"/>
          <w:szCs w:val="27"/>
          <w:lang w:val="uk-UA"/>
        </w:rPr>
        <w:t xml:space="preserve"> під врожай 2021 року відбувається з другої половини жовтня, що майже на 3 тижні раніше терміну попереднього року. Заселеність посівів складає 8-20% від обстежених площ за щільності 1-2 жилих колоній на га.</w:t>
      </w:r>
    </w:p>
    <w:p w:rsidR="002A5E76" w:rsidRPr="00195A30" w:rsidRDefault="002A5E76"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За результатами загального осіннього обстеження орних та неорних земель, проведених у господарствах області на площі 22,5 тис. га, </w:t>
      </w:r>
      <w:r w:rsidR="007D22C4" w:rsidRPr="00195A30">
        <w:rPr>
          <w:rFonts w:eastAsia="Times New Roman" w:cs="Times New Roman"/>
          <w:sz w:val="27"/>
          <w:szCs w:val="27"/>
          <w:lang w:val="uk-UA"/>
        </w:rPr>
        <w:t>було відмічено</w:t>
      </w:r>
      <w:r w:rsidRPr="00195A30">
        <w:rPr>
          <w:rFonts w:eastAsia="Times New Roman" w:cs="Times New Roman"/>
          <w:sz w:val="27"/>
          <w:szCs w:val="27"/>
          <w:lang w:val="uk-UA"/>
        </w:rPr>
        <w:t xml:space="preserve"> скорочення ареалу </w:t>
      </w:r>
      <w:r w:rsidR="007D22C4" w:rsidRPr="00195A30">
        <w:rPr>
          <w:rFonts w:eastAsia="Times New Roman" w:cs="Times New Roman"/>
          <w:sz w:val="27"/>
          <w:szCs w:val="27"/>
          <w:lang w:val="uk-UA"/>
        </w:rPr>
        <w:t xml:space="preserve">мишоподібних гризунів </w:t>
      </w:r>
      <w:r w:rsidRPr="00195A30">
        <w:rPr>
          <w:rFonts w:eastAsia="Times New Roman" w:cs="Times New Roman"/>
          <w:sz w:val="27"/>
          <w:szCs w:val="27"/>
          <w:lang w:val="uk-UA"/>
        </w:rPr>
        <w:t xml:space="preserve">на 11% та зменшення </w:t>
      </w:r>
      <w:r w:rsidR="007D22C4" w:rsidRPr="00195A30">
        <w:rPr>
          <w:rFonts w:eastAsia="Times New Roman" w:cs="Times New Roman"/>
          <w:sz w:val="27"/>
          <w:szCs w:val="27"/>
          <w:lang w:val="uk-UA"/>
        </w:rPr>
        <w:t xml:space="preserve">середньої </w:t>
      </w:r>
      <w:r w:rsidRPr="00195A30">
        <w:rPr>
          <w:rFonts w:eastAsia="Times New Roman" w:cs="Times New Roman"/>
          <w:sz w:val="27"/>
          <w:szCs w:val="27"/>
          <w:lang w:val="uk-UA"/>
        </w:rPr>
        <w:t xml:space="preserve">чисельності популяції у 1,4 рази у порівнянні із </w:t>
      </w:r>
      <w:r w:rsidR="007D22C4" w:rsidRPr="00195A30">
        <w:rPr>
          <w:rFonts w:eastAsia="Times New Roman" w:cs="Times New Roman"/>
          <w:sz w:val="27"/>
          <w:szCs w:val="27"/>
          <w:lang w:val="uk-UA"/>
        </w:rPr>
        <w:t>минулим</w:t>
      </w:r>
      <w:r w:rsidRPr="00195A30">
        <w:rPr>
          <w:rFonts w:eastAsia="Times New Roman" w:cs="Times New Roman"/>
          <w:sz w:val="27"/>
          <w:szCs w:val="27"/>
          <w:lang w:val="uk-UA"/>
        </w:rPr>
        <w:t xml:space="preserve"> роком. </w:t>
      </w:r>
      <w:r w:rsidR="007D22C4" w:rsidRPr="00195A30">
        <w:rPr>
          <w:rFonts w:eastAsia="Times New Roman" w:cs="Times New Roman"/>
          <w:sz w:val="27"/>
          <w:szCs w:val="27"/>
          <w:lang w:val="uk-UA"/>
        </w:rPr>
        <w:t xml:space="preserve">Заселені по області </w:t>
      </w:r>
      <w:r w:rsidRPr="00195A30">
        <w:rPr>
          <w:rFonts w:eastAsia="Times New Roman" w:cs="Times New Roman"/>
          <w:sz w:val="27"/>
          <w:szCs w:val="27"/>
          <w:lang w:val="uk-UA"/>
        </w:rPr>
        <w:t xml:space="preserve">площі </w:t>
      </w:r>
      <w:r w:rsidR="007D22C4" w:rsidRPr="00195A30">
        <w:rPr>
          <w:rFonts w:eastAsia="Times New Roman" w:cs="Times New Roman"/>
          <w:sz w:val="27"/>
          <w:szCs w:val="27"/>
          <w:lang w:val="uk-UA"/>
        </w:rPr>
        <w:t>склали</w:t>
      </w:r>
      <w:r w:rsidRPr="00195A30">
        <w:rPr>
          <w:rFonts w:eastAsia="Times New Roman" w:cs="Times New Roman"/>
          <w:sz w:val="27"/>
          <w:szCs w:val="27"/>
          <w:lang w:val="uk-UA"/>
        </w:rPr>
        <w:t xml:space="preserve"> 44% (у 2019 році було 55</w:t>
      </w:r>
      <w:r w:rsidR="007D22C4" w:rsidRPr="00195A30">
        <w:rPr>
          <w:rFonts w:eastAsia="Times New Roman" w:cs="Times New Roman"/>
          <w:sz w:val="27"/>
          <w:szCs w:val="27"/>
          <w:lang w:val="uk-UA"/>
        </w:rPr>
        <w:t>%), на 1 га виявляло</w:t>
      </w:r>
      <w:r w:rsidRPr="00195A30">
        <w:rPr>
          <w:rFonts w:eastAsia="Times New Roman" w:cs="Times New Roman"/>
          <w:sz w:val="27"/>
          <w:szCs w:val="27"/>
          <w:lang w:val="uk-UA"/>
        </w:rPr>
        <w:t xml:space="preserve">ся в середньому 2,3 жилих колоній (було – 3,2). Заселеність полівками та мишами орних земель </w:t>
      </w:r>
      <w:r w:rsidR="007D22C4" w:rsidRPr="00195A30">
        <w:rPr>
          <w:rFonts w:eastAsia="Times New Roman" w:cs="Times New Roman"/>
          <w:sz w:val="27"/>
          <w:szCs w:val="27"/>
          <w:lang w:val="uk-UA"/>
        </w:rPr>
        <w:t>дорівнювала</w:t>
      </w:r>
      <w:r w:rsidRPr="00195A30">
        <w:rPr>
          <w:rFonts w:eastAsia="Times New Roman" w:cs="Times New Roman"/>
          <w:sz w:val="27"/>
          <w:szCs w:val="27"/>
          <w:lang w:val="uk-UA"/>
        </w:rPr>
        <w:t xml:space="preserve"> 30% (у 2019 р. - 73%). </w:t>
      </w:r>
      <w:r w:rsidR="007D22C4" w:rsidRPr="00195A30">
        <w:rPr>
          <w:rFonts w:eastAsia="Times New Roman" w:cs="Times New Roman"/>
          <w:sz w:val="27"/>
          <w:szCs w:val="27"/>
          <w:lang w:val="uk-UA"/>
        </w:rPr>
        <w:t>У</w:t>
      </w:r>
      <w:r w:rsidRPr="00195A30">
        <w:rPr>
          <w:rFonts w:eastAsia="Times New Roman" w:cs="Times New Roman"/>
          <w:sz w:val="27"/>
          <w:szCs w:val="27"/>
          <w:lang w:val="uk-UA"/>
        </w:rPr>
        <w:t xml:space="preserve"> Білоцерківському, Богуславському, Броварському, Миронівському, Сквирському, Тетіївському районах</w:t>
      </w:r>
      <w:r w:rsidR="007D22C4" w:rsidRPr="00195A30">
        <w:rPr>
          <w:rFonts w:eastAsia="Times New Roman" w:cs="Times New Roman"/>
          <w:sz w:val="27"/>
          <w:szCs w:val="27"/>
          <w:lang w:val="uk-UA"/>
        </w:rPr>
        <w:t xml:space="preserve"> чисельність жилих колоній на 1 га на орних землях перевищувала середньообласний показник</w:t>
      </w:r>
      <w:r w:rsidRPr="00195A30">
        <w:rPr>
          <w:rFonts w:eastAsia="Times New Roman" w:cs="Times New Roman"/>
          <w:sz w:val="27"/>
          <w:szCs w:val="27"/>
          <w:lang w:val="uk-UA"/>
        </w:rPr>
        <w:t>. На неорних землях шкідників було виявлено на 88% обстежених площ, що на 12% менше показника минулого року, щільність жилих колоній на 1 га виявилася нижчою майже у 2 рази і склала 3,2 (у 2019 р. було - 6,0). Найбільша чисельність мишоподібних гризунів на неорних землях - 8-10 жилих колоній на 1 га виявлена у Броварському, Макарівському, П-Хмельницькому районах.</w:t>
      </w:r>
    </w:p>
    <w:p w:rsidR="002A5E76" w:rsidRPr="00195A30" w:rsidRDefault="002A5E76"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Господарства області здійснюють постійний фітосанітарний нагляд за посівами та моніторинг динаміки стану популяції мишоподібних гризунів.</w:t>
      </w:r>
    </w:p>
    <w:p w:rsidR="002A5E76" w:rsidRDefault="002A5E76"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Незважаючи на скорочення в осінній період поточного року площ, заселених мишоподібними гризунами, та їх чисельності в посівах сільськогосподарських культур і неорних землях, при плануванні проведення профілактичних та захисних заходів необхідно враховувати високу потенційну можливість розмноження та шкодочинності їх. Несприятливі погодно-кліматичні умови (різкі перепади температур, випадання надмірної кількості опадів, танення снігу та талі води у полях), навпаки спричинятимуть загибель особин. Здійснення обсягів захисних</w:t>
      </w:r>
      <w:r w:rsidRPr="00195A30">
        <w:rPr>
          <w:rFonts w:eastAsia="Times New Roman" w:cs="Times New Roman"/>
          <w:color w:val="FF0000"/>
          <w:sz w:val="27"/>
          <w:szCs w:val="27"/>
          <w:lang w:val="uk-UA"/>
        </w:rPr>
        <w:t xml:space="preserve"> </w:t>
      </w:r>
      <w:r w:rsidRPr="00195A30">
        <w:rPr>
          <w:rFonts w:eastAsia="Times New Roman" w:cs="Times New Roman"/>
          <w:sz w:val="27"/>
          <w:szCs w:val="27"/>
          <w:lang w:val="uk-UA"/>
        </w:rPr>
        <w:t xml:space="preserve">заходів, застосування хімічних отруєних принад, інших дозволених до використання родентицидів, або біологічних засобів сприятимуть обмеженню </w:t>
      </w:r>
      <w:r w:rsidRPr="00195A30">
        <w:rPr>
          <w:rFonts w:eastAsia="Times New Roman" w:cs="Times New Roman"/>
          <w:sz w:val="27"/>
          <w:szCs w:val="27"/>
          <w:lang w:val="uk-UA"/>
        </w:rPr>
        <w:lastRenderedPageBreak/>
        <w:t xml:space="preserve">чисельності мишоподібних гризунів. </w:t>
      </w:r>
    </w:p>
    <w:p w:rsidR="00B9062E" w:rsidRPr="00B9062E" w:rsidRDefault="00B9062E" w:rsidP="00B9062E">
      <w:pPr>
        <w:suppressAutoHyphens w:val="0"/>
        <w:autoSpaceDE w:val="0"/>
        <w:jc w:val="both"/>
        <w:rPr>
          <w:rFonts w:eastAsia="Times New Roman" w:cs="Times New Roman"/>
          <w:sz w:val="27"/>
          <w:szCs w:val="27"/>
          <w:lang w:val="uk-UA"/>
        </w:rPr>
      </w:pPr>
    </w:p>
    <w:p w:rsidR="007D22C4" w:rsidRPr="00195A30" w:rsidRDefault="007D22C4" w:rsidP="00B9062E">
      <w:pPr>
        <w:pStyle w:val="c1c1e0e0e7e7eeeee2e2fbfbe9e9"/>
        <w:spacing w:after="0" w:line="240" w:lineRule="auto"/>
        <w:jc w:val="center"/>
        <w:rPr>
          <w:rFonts w:ascii="Times New Roman" w:cs="Times New Roman"/>
          <w:b/>
          <w:sz w:val="27"/>
          <w:szCs w:val="27"/>
        </w:rPr>
      </w:pPr>
      <w:r w:rsidRPr="00195A30">
        <w:rPr>
          <w:rFonts w:ascii="Times New Roman" w:cs="Times New Roman"/>
          <w:b/>
          <w:sz w:val="27"/>
          <w:szCs w:val="27"/>
        </w:rPr>
        <w:t>Система заходів захисту сільськогосподарських рослин</w:t>
      </w:r>
    </w:p>
    <w:p w:rsidR="007D22C4" w:rsidRPr="00195A30" w:rsidRDefault="007D22C4" w:rsidP="00B9062E">
      <w:pPr>
        <w:pStyle w:val="c1c1e0e0e7e7eeeee2e2fbfbe9e9"/>
        <w:spacing w:after="0" w:line="240" w:lineRule="auto"/>
        <w:ind w:firstLine="709"/>
        <w:jc w:val="center"/>
        <w:rPr>
          <w:rFonts w:ascii="Times New Roman" w:cs="Times New Roman"/>
          <w:b/>
          <w:sz w:val="27"/>
          <w:szCs w:val="27"/>
          <w:lang w:val="uk-UA"/>
        </w:rPr>
      </w:pPr>
      <w:r w:rsidRPr="00195A30">
        <w:rPr>
          <w:rFonts w:ascii="Times New Roman" w:cs="Times New Roman"/>
          <w:b/>
          <w:sz w:val="27"/>
          <w:szCs w:val="27"/>
        </w:rPr>
        <w:t xml:space="preserve">від </w:t>
      </w:r>
      <w:r w:rsidRPr="00195A30">
        <w:rPr>
          <w:rFonts w:ascii="Times New Roman" w:cs="Times New Roman"/>
          <w:b/>
          <w:sz w:val="27"/>
          <w:szCs w:val="27"/>
          <w:lang w:val="uk-UA"/>
        </w:rPr>
        <w:t>мишоподібних гризунів</w:t>
      </w:r>
    </w:p>
    <w:p w:rsidR="007D22C4" w:rsidRPr="00195A30" w:rsidRDefault="005F1C07" w:rsidP="00B9062E">
      <w:pPr>
        <w:pStyle w:val="c1c1e0e0e7e7eeeee2e2fbfbe9e9"/>
        <w:spacing w:after="0" w:line="240" w:lineRule="auto"/>
        <w:ind w:firstLine="709"/>
        <w:jc w:val="both"/>
        <w:rPr>
          <w:rFonts w:ascii="Times New Roman" w:cs="Times New Roman"/>
          <w:spacing w:val="-6"/>
          <w:sz w:val="27"/>
          <w:szCs w:val="27"/>
          <w:lang w:val="uk-UA"/>
        </w:rPr>
      </w:pPr>
      <w:r w:rsidRPr="00195A30">
        <w:rPr>
          <w:rFonts w:ascii="Times New Roman" w:cs="Times New Roman"/>
          <w:spacing w:val="-6"/>
          <w:sz w:val="27"/>
          <w:szCs w:val="27"/>
          <w:lang w:val="uk-UA"/>
        </w:rPr>
        <w:t xml:space="preserve">Профілактичні заходи </w:t>
      </w:r>
      <w:r w:rsidR="007D22C4" w:rsidRPr="00195A30">
        <w:rPr>
          <w:rFonts w:ascii="Times New Roman" w:cs="Times New Roman"/>
          <w:spacing w:val="-6"/>
          <w:sz w:val="27"/>
          <w:szCs w:val="27"/>
          <w:lang w:val="uk-UA"/>
        </w:rPr>
        <w:t>в обмеженні чисельності мишоподібних гризунів</w:t>
      </w:r>
      <w:r w:rsidR="007D22C4" w:rsidRPr="00195A30">
        <w:rPr>
          <w:rFonts w:ascii="Times New Roman" w:cs="Times New Roman"/>
          <w:b/>
          <w:spacing w:val="-6"/>
          <w:sz w:val="27"/>
          <w:szCs w:val="27"/>
          <w:lang w:val="uk-UA"/>
        </w:rPr>
        <w:t xml:space="preserve"> </w:t>
      </w:r>
      <w:r w:rsidRPr="00195A30">
        <w:rPr>
          <w:rFonts w:ascii="Times New Roman" w:cs="Times New Roman"/>
          <w:spacing w:val="-6"/>
          <w:sz w:val="27"/>
          <w:szCs w:val="27"/>
          <w:lang w:val="uk-UA"/>
        </w:rPr>
        <w:t>являються</w:t>
      </w:r>
      <w:r w:rsidRPr="00195A30">
        <w:rPr>
          <w:rFonts w:ascii="Times New Roman" w:cs="Times New Roman"/>
          <w:b/>
          <w:spacing w:val="-6"/>
          <w:sz w:val="27"/>
          <w:szCs w:val="27"/>
          <w:lang w:val="uk-UA"/>
        </w:rPr>
        <w:t xml:space="preserve"> </w:t>
      </w:r>
      <w:r w:rsidRPr="00195A30">
        <w:rPr>
          <w:rFonts w:ascii="Times New Roman" w:cs="Times New Roman"/>
          <w:spacing w:val="-6"/>
          <w:sz w:val="27"/>
          <w:szCs w:val="27"/>
          <w:lang w:val="uk-UA"/>
        </w:rPr>
        <w:t>першочерговими</w:t>
      </w:r>
      <w:r w:rsidR="007D22C4" w:rsidRPr="00195A30">
        <w:rPr>
          <w:rFonts w:ascii="Times New Roman" w:cs="Times New Roman"/>
          <w:spacing w:val="-6"/>
          <w:sz w:val="27"/>
          <w:szCs w:val="27"/>
          <w:lang w:val="uk-UA"/>
        </w:rPr>
        <w:t xml:space="preserve">: знищення бур'янів, зменшення втрат урожаю при збиранні, знищення післяжнивних решток і сходів падалиці (лущення стерні, збирання соломи і зяблева оранка), що позбавляє гризунів кормової бази та надійного сховища. </w:t>
      </w:r>
      <w:r w:rsidRPr="00195A30">
        <w:rPr>
          <w:rFonts w:ascii="Times New Roman" w:cs="Times New Roman"/>
          <w:spacing w:val="-6"/>
          <w:sz w:val="27"/>
          <w:szCs w:val="27"/>
          <w:lang w:val="uk-UA"/>
        </w:rPr>
        <w:t>Для контролю</w:t>
      </w:r>
      <w:r w:rsidR="007D22C4" w:rsidRPr="00195A30">
        <w:rPr>
          <w:rFonts w:ascii="Times New Roman" w:cs="Times New Roman"/>
          <w:spacing w:val="-6"/>
          <w:sz w:val="27"/>
          <w:szCs w:val="27"/>
          <w:lang w:val="uk-UA"/>
        </w:rPr>
        <w:t xml:space="preserve"> розселення їх у посіви сільськогосподарських культур необхідний постійний </w:t>
      </w:r>
      <w:r w:rsidRPr="00195A30">
        <w:rPr>
          <w:rFonts w:ascii="Times New Roman" w:cs="Times New Roman"/>
          <w:spacing w:val="-6"/>
          <w:sz w:val="27"/>
          <w:szCs w:val="27"/>
          <w:lang w:val="uk-UA"/>
        </w:rPr>
        <w:t>нагляд</w:t>
      </w:r>
      <w:r w:rsidR="007D22C4" w:rsidRPr="00195A30">
        <w:rPr>
          <w:rFonts w:ascii="Times New Roman" w:cs="Times New Roman"/>
          <w:spacing w:val="-6"/>
          <w:sz w:val="27"/>
          <w:szCs w:val="27"/>
          <w:lang w:val="uk-UA"/>
        </w:rPr>
        <w:t xml:space="preserve"> за розвитком шкідників у місцях резервацій. </w:t>
      </w:r>
    </w:p>
    <w:p w:rsidR="007D22C4" w:rsidRPr="00195A30" w:rsidRDefault="007D22C4" w:rsidP="00B9062E">
      <w:pPr>
        <w:ind w:firstLine="709"/>
        <w:jc w:val="both"/>
        <w:rPr>
          <w:rFonts w:cs="Times New Roman"/>
          <w:kern w:val="26"/>
          <w:sz w:val="27"/>
          <w:szCs w:val="27"/>
          <w:lang w:val="uk-UA"/>
        </w:rPr>
      </w:pPr>
      <w:r w:rsidRPr="00195A30">
        <w:rPr>
          <w:rFonts w:cs="Times New Roman"/>
          <w:spacing w:val="-10"/>
          <w:kern w:val="26"/>
          <w:sz w:val="27"/>
          <w:szCs w:val="27"/>
          <w:lang w:val="uk-UA"/>
        </w:rPr>
        <w:t xml:space="preserve">За наявності </w:t>
      </w:r>
      <w:r w:rsidRPr="00195A30">
        <w:rPr>
          <w:rFonts w:cs="Times New Roman"/>
          <w:kern w:val="26"/>
          <w:sz w:val="27"/>
          <w:szCs w:val="27"/>
          <w:lang w:val="uk-UA"/>
        </w:rPr>
        <w:t>3-5 і більше жилих колоній на 1 га</w:t>
      </w:r>
      <w:r w:rsidRPr="00195A30">
        <w:rPr>
          <w:rFonts w:cs="Times New Roman"/>
          <w:spacing w:val="-10"/>
          <w:kern w:val="26"/>
          <w:sz w:val="27"/>
          <w:szCs w:val="27"/>
          <w:lang w:val="uk-UA"/>
        </w:rPr>
        <w:t xml:space="preserve"> для боротьби з гризунами слід слід </w:t>
      </w:r>
      <w:r w:rsidRPr="00195A30">
        <w:rPr>
          <w:rFonts w:cs="Times New Roman"/>
          <w:kern w:val="26"/>
          <w:sz w:val="27"/>
          <w:szCs w:val="27"/>
          <w:lang w:val="uk-UA"/>
        </w:rPr>
        <w:t xml:space="preserve">застосовувати хімічні та біологічні засоби. До препаратів хімічної групи родентицидів відносяться отруєні принади на основі бродіфакуму: Антимиша, </w:t>
      </w:r>
      <w:r w:rsidR="00B10FD0" w:rsidRPr="00195A30">
        <w:rPr>
          <w:rFonts w:cs="Times New Roman"/>
          <w:kern w:val="26"/>
          <w:sz w:val="27"/>
          <w:szCs w:val="27"/>
          <w:lang w:val="uk-UA"/>
        </w:rPr>
        <w:t xml:space="preserve">принада; </w:t>
      </w:r>
      <w:r w:rsidRPr="00195A30">
        <w:rPr>
          <w:rFonts w:cs="Times New Roman"/>
          <w:kern w:val="26"/>
          <w:sz w:val="27"/>
          <w:szCs w:val="27"/>
          <w:lang w:val="uk-UA"/>
        </w:rPr>
        <w:t>Мишолов</w:t>
      </w:r>
      <w:r w:rsidR="00B10FD0" w:rsidRPr="00195A30">
        <w:rPr>
          <w:rFonts w:cs="Times New Roman"/>
          <w:kern w:val="26"/>
          <w:sz w:val="27"/>
          <w:szCs w:val="27"/>
          <w:lang w:val="uk-UA"/>
        </w:rPr>
        <w:t>, р.</w:t>
      </w:r>
      <w:r w:rsidRPr="00195A30">
        <w:rPr>
          <w:rFonts w:cs="Times New Roman"/>
          <w:kern w:val="26"/>
          <w:sz w:val="27"/>
          <w:szCs w:val="27"/>
          <w:lang w:val="uk-UA"/>
        </w:rPr>
        <w:t xml:space="preserve"> - 10 г в нору, з вмістом діючої речовини 0,005%, принада Багіра </w:t>
      </w:r>
      <w:r w:rsidR="00DD5BED" w:rsidRPr="00195A30">
        <w:rPr>
          <w:rFonts w:cs="Times New Roman"/>
          <w:kern w:val="26"/>
          <w:sz w:val="27"/>
          <w:szCs w:val="27"/>
          <w:lang w:val="uk-UA"/>
        </w:rPr>
        <w:t>-</w:t>
      </w:r>
      <w:r w:rsidR="00D01A93" w:rsidRPr="00195A30">
        <w:rPr>
          <w:rFonts w:cs="Times New Roman"/>
          <w:color w:val="FF0000"/>
          <w:kern w:val="26"/>
          <w:sz w:val="27"/>
          <w:szCs w:val="27"/>
          <w:lang w:val="uk-UA"/>
        </w:rPr>
        <w:t xml:space="preserve"> </w:t>
      </w:r>
      <w:r w:rsidRPr="00195A30">
        <w:rPr>
          <w:rFonts w:cs="Times New Roman"/>
          <w:kern w:val="26"/>
          <w:sz w:val="27"/>
          <w:szCs w:val="27"/>
          <w:lang w:val="uk-UA"/>
        </w:rPr>
        <w:t xml:space="preserve">1,5-2,5 кг/га; на основі бромадіолону: Рат Кіллер Супер, Бромакем - 5-10 кг/га. Застосовують родентицидну принаду «Щелкунчик, ПР» </w:t>
      </w:r>
      <w:r w:rsidR="00DD5BED" w:rsidRPr="00195A30">
        <w:rPr>
          <w:rFonts w:cs="Times New Roman"/>
          <w:kern w:val="26"/>
          <w:sz w:val="27"/>
          <w:szCs w:val="27"/>
          <w:lang w:val="uk-UA"/>
        </w:rPr>
        <w:t>-</w:t>
      </w:r>
      <w:r w:rsidR="00D01A93" w:rsidRPr="00195A30">
        <w:rPr>
          <w:rFonts w:cs="Times New Roman"/>
          <w:color w:val="FF0000"/>
          <w:kern w:val="26"/>
          <w:sz w:val="27"/>
          <w:szCs w:val="27"/>
          <w:lang w:val="uk-UA"/>
        </w:rPr>
        <w:t xml:space="preserve"> </w:t>
      </w:r>
      <w:r w:rsidRPr="00195A30">
        <w:rPr>
          <w:rFonts w:cs="Times New Roman"/>
          <w:kern w:val="26"/>
          <w:sz w:val="27"/>
          <w:szCs w:val="27"/>
          <w:lang w:val="uk-UA"/>
        </w:rPr>
        <w:t>10-25 г/5 кв. м, воскові брикети Шторм, 0,005% - 1 брикет в нору та інші дозволені до використання препарати. Із групи біологічних препара</w:t>
      </w:r>
      <w:r w:rsidR="00B10FD0" w:rsidRPr="00195A30">
        <w:rPr>
          <w:rFonts w:cs="Times New Roman"/>
          <w:kern w:val="26"/>
          <w:sz w:val="27"/>
          <w:szCs w:val="27"/>
          <w:lang w:val="uk-UA"/>
        </w:rPr>
        <w:t>тів рекомендований Бактеронцид гель</w:t>
      </w:r>
      <w:r w:rsidR="00D01A93" w:rsidRPr="00195A30">
        <w:rPr>
          <w:rFonts w:cs="Times New Roman"/>
          <w:kern w:val="26"/>
          <w:sz w:val="27"/>
          <w:szCs w:val="27"/>
          <w:lang w:val="uk-UA"/>
        </w:rPr>
        <w:t xml:space="preserve"> </w:t>
      </w:r>
      <w:r w:rsidR="00DD5BED" w:rsidRPr="00195A30">
        <w:rPr>
          <w:rFonts w:cs="Times New Roman"/>
          <w:kern w:val="26"/>
          <w:sz w:val="27"/>
          <w:szCs w:val="27"/>
          <w:lang w:val="uk-UA"/>
        </w:rPr>
        <w:t>-</w:t>
      </w:r>
      <w:r w:rsidRPr="00195A30">
        <w:rPr>
          <w:rFonts w:cs="Times New Roman"/>
          <w:kern w:val="26"/>
          <w:sz w:val="27"/>
          <w:szCs w:val="27"/>
          <w:lang w:val="uk-UA"/>
        </w:rPr>
        <w:t xml:space="preserve"> </w:t>
      </w:r>
      <w:r w:rsidR="00B10FD0" w:rsidRPr="00195A30">
        <w:rPr>
          <w:rFonts w:cs="Times New Roman"/>
          <w:kern w:val="26"/>
          <w:sz w:val="27"/>
          <w:szCs w:val="27"/>
          <w:lang w:val="uk-UA"/>
        </w:rPr>
        <w:t>1 л на 10 кг принади</w:t>
      </w:r>
      <w:r w:rsidR="0014734B" w:rsidRPr="00195A30">
        <w:rPr>
          <w:rFonts w:cs="Times New Roman"/>
          <w:kern w:val="26"/>
          <w:sz w:val="27"/>
          <w:szCs w:val="27"/>
          <w:lang w:val="uk-UA"/>
        </w:rPr>
        <w:t>; Родента БІО, зернова принада</w:t>
      </w:r>
      <w:r w:rsidR="00B10FD0" w:rsidRPr="00195A30">
        <w:rPr>
          <w:rFonts w:cs="Times New Roman"/>
          <w:kern w:val="26"/>
          <w:sz w:val="27"/>
          <w:szCs w:val="27"/>
          <w:lang w:val="uk-UA"/>
        </w:rPr>
        <w:t xml:space="preserve"> </w:t>
      </w:r>
      <w:r w:rsidR="0014734B" w:rsidRPr="00195A30">
        <w:rPr>
          <w:rFonts w:cs="Times New Roman"/>
          <w:kern w:val="26"/>
          <w:sz w:val="27"/>
          <w:szCs w:val="27"/>
          <w:lang w:val="uk-UA"/>
        </w:rPr>
        <w:t xml:space="preserve">1,0-2,0 кг/га; Бактоцид, сипуча маса </w:t>
      </w:r>
      <w:r w:rsidRPr="00195A30">
        <w:rPr>
          <w:rFonts w:cs="Times New Roman"/>
          <w:kern w:val="26"/>
          <w:sz w:val="27"/>
          <w:szCs w:val="27"/>
          <w:lang w:val="uk-UA"/>
        </w:rPr>
        <w:t xml:space="preserve">по </w:t>
      </w:r>
      <w:r w:rsidR="00DD5BED" w:rsidRPr="00195A30">
        <w:rPr>
          <w:rFonts w:cs="Times New Roman"/>
          <w:kern w:val="26"/>
          <w:sz w:val="27"/>
          <w:szCs w:val="27"/>
          <w:lang w:val="uk-UA"/>
        </w:rPr>
        <w:t xml:space="preserve">2-3 </w:t>
      </w:r>
      <w:r w:rsidRPr="00195A30">
        <w:rPr>
          <w:rFonts w:cs="Times New Roman"/>
          <w:kern w:val="26"/>
          <w:sz w:val="27"/>
          <w:szCs w:val="27"/>
          <w:lang w:val="uk-UA"/>
        </w:rPr>
        <w:t>г в нору</w:t>
      </w:r>
      <w:r w:rsidR="0014734B" w:rsidRPr="00195A30">
        <w:rPr>
          <w:rFonts w:cs="Times New Roman"/>
          <w:kern w:val="26"/>
          <w:sz w:val="27"/>
          <w:szCs w:val="27"/>
          <w:lang w:val="uk-UA"/>
        </w:rPr>
        <w:t xml:space="preserve"> або 1,0-2,5 кг/га</w:t>
      </w:r>
      <w:r w:rsidRPr="00195A30">
        <w:rPr>
          <w:rFonts w:cs="Times New Roman"/>
          <w:kern w:val="26"/>
          <w:sz w:val="27"/>
          <w:szCs w:val="27"/>
          <w:lang w:val="uk-UA"/>
        </w:rPr>
        <w:t>.</w:t>
      </w:r>
    </w:p>
    <w:p w:rsidR="005F1C07" w:rsidRPr="00063447" w:rsidRDefault="007D22C4" w:rsidP="00063447">
      <w:pPr>
        <w:ind w:firstLine="709"/>
        <w:jc w:val="both"/>
        <w:rPr>
          <w:rFonts w:cs="Times New Roman"/>
          <w:sz w:val="27"/>
          <w:szCs w:val="27"/>
          <w:lang w:val="uk-UA"/>
        </w:rPr>
      </w:pPr>
      <w:r w:rsidRPr="00195A30">
        <w:rPr>
          <w:rFonts w:cs="Times New Roman"/>
          <w:sz w:val="27"/>
          <w:szCs w:val="27"/>
          <w:lang w:val="uk-UA"/>
        </w:rPr>
        <w:t>Застосовуючи родентициди, слід враховувати видовий склад гризунів. Найкращою принадою для мишей, що харчуються насінням, є зернові суміші, але проти польової миші зернові отруєні принади мають низьку ефективність через те, що поїдаючи зерно, вона завжди вилущує його, відкидаючи оболонку, що містить у собі найбільше отрути. Полівки зерном не харчуються і зернових принад уникають</w:t>
      </w:r>
      <w:r w:rsidR="005F1C07" w:rsidRPr="00195A30">
        <w:rPr>
          <w:rFonts w:cs="Times New Roman"/>
          <w:sz w:val="27"/>
          <w:szCs w:val="27"/>
          <w:lang w:val="uk-UA"/>
        </w:rPr>
        <w:t>.</w:t>
      </w:r>
    </w:p>
    <w:p w:rsidR="005F1C07" w:rsidRPr="00063447" w:rsidRDefault="005F1C07" w:rsidP="00B9062E">
      <w:pPr>
        <w:pStyle w:val="c1e0e7eee2fbe9"/>
        <w:jc w:val="center"/>
        <w:rPr>
          <w:b/>
          <w:sz w:val="28"/>
          <w:szCs w:val="28"/>
          <w:lang w:val="uk-UA"/>
        </w:rPr>
      </w:pPr>
      <w:r w:rsidRPr="00063447">
        <w:rPr>
          <w:b/>
          <w:sz w:val="28"/>
          <w:szCs w:val="28"/>
          <w:lang w:val="uk-UA"/>
        </w:rPr>
        <w:t>Грунтові шкідники</w:t>
      </w:r>
    </w:p>
    <w:p w:rsidR="005F1C07" w:rsidRPr="00195A30" w:rsidRDefault="005F1C07" w:rsidP="00B9062E">
      <w:pPr>
        <w:pStyle w:val="c1e0e7eee2fbe9"/>
        <w:ind w:firstLine="709"/>
        <w:jc w:val="both"/>
        <w:rPr>
          <w:sz w:val="27"/>
          <w:szCs w:val="27"/>
          <w:lang w:val="uk-UA"/>
        </w:rPr>
      </w:pPr>
      <w:r w:rsidRPr="00195A30">
        <w:rPr>
          <w:b/>
          <w:bCs/>
          <w:sz w:val="27"/>
          <w:szCs w:val="27"/>
          <w:lang w:val="uk-UA"/>
        </w:rPr>
        <w:t xml:space="preserve">Дротяники </w:t>
      </w:r>
      <w:r w:rsidRPr="00195A30">
        <w:rPr>
          <w:bCs/>
          <w:sz w:val="27"/>
          <w:szCs w:val="27"/>
          <w:lang w:val="uk-UA"/>
        </w:rPr>
        <w:t>і</w:t>
      </w:r>
      <w:r w:rsidRPr="00195A30">
        <w:rPr>
          <w:b/>
          <w:bCs/>
          <w:sz w:val="27"/>
          <w:szCs w:val="27"/>
          <w:lang w:val="uk-UA"/>
        </w:rPr>
        <w:t xml:space="preserve"> несправжні дротяники – </w:t>
      </w:r>
      <w:r w:rsidRPr="00195A30">
        <w:rPr>
          <w:bCs/>
          <w:sz w:val="27"/>
          <w:szCs w:val="27"/>
          <w:lang w:val="uk-UA"/>
        </w:rPr>
        <w:t>личинки</w:t>
      </w:r>
      <w:r w:rsidRPr="00195A30">
        <w:rPr>
          <w:b/>
          <w:bCs/>
          <w:sz w:val="27"/>
          <w:szCs w:val="27"/>
          <w:lang w:val="uk-UA"/>
        </w:rPr>
        <w:t xml:space="preserve"> </w:t>
      </w:r>
      <w:r w:rsidRPr="00195A30">
        <w:rPr>
          <w:bCs/>
          <w:sz w:val="27"/>
          <w:szCs w:val="27"/>
          <w:lang w:val="uk-UA"/>
        </w:rPr>
        <w:t>жуків</w:t>
      </w:r>
      <w:r w:rsidRPr="00195A30">
        <w:rPr>
          <w:b/>
          <w:bCs/>
          <w:sz w:val="27"/>
          <w:szCs w:val="27"/>
          <w:lang w:val="uk-UA"/>
        </w:rPr>
        <w:t xml:space="preserve"> чорнишів </w:t>
      </w:r>
      <w:r w:rsidRPr="00195A30">
        <w:rPr>
          <w:bCs/>
          <w:sz w:val="27"/>
          <w:szCs w:val="27"/>
          <w:lang w:val="uk-UA"/>
        </w:rPr>
        <w:t>і</w:t>
      </w:r>
      <w:r w:rsidRPr="00195A30">
        <w:rPr>
          <w:b/>
          <w:bCs/>
          <w:sz w:val="27"/>
          <w:szCs w:val="27"/>
          <w:lang w:val="uk-UA"/>
        </w:rPr>
        <w:t xml:space="preserve"> коваликів, </w:t>
      </w:r>
      <w:r w:rsidRPr="00195A30">
        <w:rPr>
          <w:sz w:val="27"/>
          <w:szCs w:val="27"/>
          <w:lang w:val="uk-UA"/>
        </w:rPr>
        <w:t xml:space="preserve">багатоїдні грунтові шкідники, які зазвичай завдають шкоди різноманітним культурам в агроценозах Київщини. Перезимівля комах пройшла добре і навесні залишилося майже 97% зимуючого запасу. Протягом вегетаційного періоду шкідливість личинок в усіх полях сівозміни здебільшого була слабкою, на рівні минулорічних показників. За щільності 0,5-2 екз. на кв. м </w:t>
      </w:r>
      <w:r w:rsidRPr="00195A30">
        <w:rPr>
          <w:bCs/>
          <w:sz w:val="27"/>
          <w:szCs w:val="27"/>
          <w:lang w:val="uk-UA"/>
        </w:rPr>
        <w:t>дротяниками і несправжніми дротяниками</w:t>
      </w:r>
      <w:r w:rsidRPr="00195A30">
        <w:rPr>
          <w:sz w:val="27"/>
          <w:szCs w:val="27"/>
          <w:lang w:val="uk-UA"/>
        </w:rPr>
        <w:t xml:space="preserve"> осередково було пошкоджено від 0,5 до 5% рослин просапних, овочевих, зернових культур, на ділянках приватного сектору - 7-10% бульб картоплі, коренеплодів моркви, буряків. </w:t>
      </w:r>
    </w:p>
    <w:p w:rsidR="005F1C07" w:rsidRPr="00195A30" w:rsidRDefault="005F1C07" w:rsidP="00B9062E">
      <w:pPr>
        <w:pStyle w:val="c1e0e7eee2fbe9"/>
        <w:ind w:firstLine="709"/>
        <w:jc w:val="both"/>
        <w:rPr>
          <w:sz w:val="27"/>
          <w:szCs w:val="27"/>
          <w:lang w:val="uk-UA"/>
        </w:rPr>
      </w:pPr>
      <w:r w:rsidRPr="00195A30">
        <w:rPr>
          <w:sz w:val="27"/>
          <w:szCs w:val="27"/>
          <w:lang w:val="uk-UA"/>
        </w:rPr>
        <w:t>Як і в попередньому році, високі температури повітря та нестійке і недостатнє зволоження грунту другої половини вегетації сприяли повітряно-грунтовій посухі, і вологолюбиві фітофаги переміщувалися у більш глибокі шари грунту. В результаті осінніх грунтових розкопок 59,4 тис. га полів сівозміни</w:t>
      </w:r>
      <w:r w:rsidR="000630A6" w:rsidRPr="00195A30">
        <w:rPr>
          <w:sz w:val="27"/>
          <w:szCs w:val="27"/>
          <w:lang w:val="uk-UA"/>
        </w:rPr>
        <w:t xml:space="preserve"> показники заселеності шкідниками та щільності їх залишилисі майже незмінними:</w:t>
      </w:r>
      <w:r w:rsidRPr="00195A30">
        <w:rPr>
          <w:sz w:val="27"/>
          <w:szCs w:val="27"/>
          <w:lang w:val="uk-UA"/>
        </w:rPr>
        <w:t xml:space="preserve"> дротяники і несправжні дротяники </w:t>
      </w:r>
      <w:r w:rsidR="000630A6" w:rsidRPr="00195A30">
        <w:rPr>
          <w:sz w:val="27"/>
          <w:szCs w:val="27"/>
          <w:lang w:val="uk-UA"/>
        </w:rPr>
        <w:t xml:space="preserve">були </w:t>
      </w:r>
      <w:r w:rsidRPr="00195A30">
        <w:rPr>
          <w:sz w:val="27"/>
          <w:szCs w:val="27"/>
          <w:lang w:val="uk-UA"/>
        </w:rPr>
        <w:t xml:space="preserve">виявлені на 33,2 тис. га, що складає 56% від обстежених площ, за середньої чисельності 0,9 екз. на кв. м (у 2019 р. було відповідно 54% та 0,9 екз. на кв. м). </w:t>
      </w:r>
      <w:r w:rsidRPr="00195A30">
        <w:rPr>
          <w:bCs/>
          <w:sz w:val="27"/>
          <w:szCs w:val="27"/>
          <w:lang w:val="uk-UA"/>
        </w:rPr>
        <w:t xml:space="preserve">У посівах кукурудзи, озимої пшениці, сої, картоплі господарств Богуславського, Згурівського, Кагарлицького, П-Хмельницького та К-Святошинського районів осередково, у зволожених місцях </w:t>
      </w:r>
      <w:r w:rsidRPr="00195A30">
        <w:rPr>
          <w:bCs/>
          <w:sz w:val="27"/>
          <w:szCs w:val="27"/>
          <w:lang w:val="uk-UA"/>
        </w:rPr>
        <w:lastRenderedPageBreak/>
        <w:t>обліковувалося по 3-4 екз. на кв. м.</w:t>
      </w:r>
    </w:p>
    <w:p w:rsidR="005F1C07" w:rsidRPr="00195A30" w:rsidRDefault="005F1C07" w:rsidP="00B9062E">
      <w:pPr>
        <w:pStyle w:val="c1e0e7eee2fbe9"/>
        <w:ind w:firstLine="709"/>
        <w:jc w:val="both"/>
        <w:rPr>
          <w:sz w:val="27"/>
          <w:szCs w:val="27"/>
          <w:lang w:val="uk-UA"/>
        </w:rPr>
      </w:pPr>
      <w:r w:rsidRPr="00195A30">
        <w:rPr>
          <w:sz w:val="27"/>
          <w:szCs w:val="27"/>
          <w:lang w:val="uk-UA"/>
        </w:rPr>
        <w:t xml:space="preserve">У 2021 році </w:t>
      </w:r>
      <w:r w:rsidRPr="00195A30">
        <w:rPr>
          <w:bCs/>
          <w:sz w:val="27"/>
          <w:szCs w:val="27"/>
          <w:lang w:val="uk-UA"/>
        </w:rPr>
        <w:t xml:space="preserve">у окремих полях </w:t>
      </w:r>
      <w:r w:rsidRPr="00195A30">
        <w:rPr>
          <w:sz w:val="27"/>
          <w:szCs w:val="27"/>
          <w:lang w:val="uk-UA"/>
        </w:rPr>
        <w:t>просапних, овочевих та інших культур</w:t>
      </w:r>
      <w:r w:rsidRPr="00195A30">
        <w:rPr>
          <w:bCs/>
          <w:sz w:val="27"/>
          <w:szCs w:val="27"/>
          <w:lang w:val="uk-UA"/>
        </w:rPr>
        <w:t xml:space="preserve"> </w:t>
      </w:r>
      <w:r w:rsidRPr="00195A30">
        <w:rPr>
          <w:sz w:val="27"/>
          <w:szCs w:val="27"/>
          <w:lang w:val="uk-UA"/>
        </w:rPr>
        <w:t>шкідники</w:t>
      </w:r>
      <w:r w:rsidRPr="00195A30">
        <w:rPr>
          <w:bCs/>
          <w:sz w:val="27"/>
          <w:szCs w:val="27"/>
          <w:lang w:val="uk-UA"/>
        </w:rPr>
        <w:t xml:space="preserve"> утворюватимуть осередки підвищеної чисельності та шкідливості, насамперед, </w:t>
      </w:r>
      <w:r w:rsidRPr="00195A30">
        <w:rPr>
          <w:sz w:val="27"/>
          <w:szCs w:val="27"/>
          <w:lang w:val="uk-UA"/>
        </w:rPr>
        <w:t xml:space="preserve">за ранньої дружньої весни та достатнього зволоження грунту. </w:t>
      </w:r>
      <w:r w:rsidRPr="00195A30">
        <w:rPr>
          <w:bCs/>
          <w:sz w:val="27"/>
          <w:szCs w:val="27"/>
          <w:lang w:val="uk-UA"/>
        </w:rPr>
        <w:t xml:space="preserve">Дотримання сівозміни, лущення стерні, зяблева оранка, сівба культур в оптимальні строки та захист насіннєвого матеріалу інсектицидними протруйниками будуть надійно контролювати чисельність цих шкідників. </w:t>
      </w:r>
    </w:p>
    <w:p w:rsidR="000630A6" w:rsidRPr="00195A30" w:rsidRDefault="000630A6" w:rsidP="00B9062E">
      <w:pPr>
        <w:pStyle w:val="c1e0e7eee2fbe9"/>
        <w:ind w:firstLine="709"/>
        <w:jc w:val="both"/>
        <w:rPr>
          <w:bCs/>
          <w:sz w:val="27"/>
          <w:szCs w:val="27"/>
          <w:lang w:val="uk-UA"/>
        </w:rPr>
      </w:pPr>
      <w:r w:rsidRPr="00195A30">
        <w:rPr>
          <w:b/>
          <w:bCs/>
          <w:sz w:val="27"/>
          <w:szCs w:val="27"/>
          <w:lang w:val="uk-UA"/>
        </w:rPr>
        <w:t xml:space="preserve">Травневий </w:t>
      </w:r>
      <w:r w:rsidRPr="00195A30">
        <w:rPr>
          <w:bCs/>
          <w:sz w:val="27"/>
          <w:szCs w:val="27"/>
          <w:lang w:val="uk-UA"/>
        </w:rPr>
        <w:t>та</w:t>
      </w:r>
      <w:r w:rsidRPr="00195A30">
        <w:rPr>
          <w:b/>
          <w:bCs/>
          <w:sz w:val="27"/>
          <w:szCs w:val="27"/>
          <w:lang w:val="uk-UA"/>
        </w:rPr>
        <w:t xml:space="preserve"> червневий хрущі -</w:t>
      </w:r>
      <w:r w:rsidRPr="00195A30">
        <w:rPr>
          <w:bCs/>
          <w:sz w:val="27"/>
          <w:szCs w:val="27"/>
          <w:lang w:val="uk-UA"/>
        </w:rPr>
        <w:t xml:space="preserve"> поширені шкідники </w:t>
      </w:r>
      <w:r w:rsidR="005E07EB" w:rsidRPr="00195A30">
        <w:rPr>
          <w:bCs/>
          <w:sz w:val="27"/>
          <w:szCs w:val="27"/>
          <w:lang w:val="uk-UA"/>
        </w:rPr>
        <w:t>агроценозів</w:t>
      </w:r>
      <w:r w:rsidRPr="00195A30">
        <w:rPr>
          <w:bCs/>
          <w:sz w:val="27"/>
          <w:szCs w:val="27"/>
          <w:lang w:val="uk-UA"/>
        </w:rPr>
        <w:t xml:space="preserve"> Київшини. У видовому складі, як і минулі роки, домінуючим видом залишився травневий хрущ</w:t>
      </w:r>
      <w:r w:rsidRPr="00195A30">
        <w:rPr>
          <w:b/>
          <w:bCs/>
          <w:sz w:val="27"/>
          <w:szCs w:val="27"/>
          <w:lang w:val="uk-UA"/>
        </w:rPr>
        <w:t xml:space="preserve">. </w:t>
      </w:r>
      <w:r w:rsidRPr="00195A30">
        <w:rPr>
          <w:bCs/>
          <w:sz w:val="27"/>
          <w:szCs w:val="27"/>
          <w:lang w:val="uk-UA"/>
        </w:rPr>
        <w:t>Літ імаго травневих хрущів</w:t>
      </w:r>
      <w:r w:rsidRPr="00195A30">
        <w:rPr>
          <w:b/>
          <w:bCs/>
          <w:sz w:val="27"/>
          <w:szCs w:val="27"/>
          <w:lang w:val="uk-UA"/>
        </w:rPr>
        <w:t xml:space="preserve"> </w:t>
      </w:r>
      <w:r w:rsidRPr="00195A30">
        <w:rPr>
          <w:bCs/>
          <w:sz w:val="27"/>
          <w:szCs w:val="27"/>
          <w:lang w:val="uk-UA"/>
        </w:rPr>
        <w:t>розпочався наприкінці третьої декади квітня - у першій декаді травня. Під час масового льоту за 10 хвилин в полі зору пролітало від 5 до 8 жуків. Заселеність декоративних, плодових дерев та лісосмуг складала 8-30%, максимально 42%, чисельність імаго на молоде дерево складала 5-15 екз. Літ червневих хрущів проходив з другої декади червня, за 10 хвилин зору ураховувалося 1-5 імаго.</w:t>
      </w:r>
    </w:p>
    <w:p w:rsidR="000630A6" w:rsidRPr="00195A30" w:rsidRDefault="000630A6" w:rsidP="00B9062E">
      <w:pPr>
        <w:pStyle w:val="c1e0e7eee2fbe9"/>
        <w:ind w:firstLine="709"/>
        <w:jc w:val="both"/>
        <w:rPr>
          <w:bCs/>
          <w:sz w:val="27"/>
          <w:szCs w:val="27"/>
          <w:lang w:val="uk-UA"/>
        </w:rPr>
      </w:pPr>
      <w:r w:rsidRPr="00195A30">
        <w:rPr>
          <w:bCs/>
          <w:sz w:val="27"/>
          <w:szCs w:val="27"/>
          <w:lang w:val="uk-UA"/>
        </w:rPr>
        <w:t xml:space="preserve"> Шкідливість личинок хрущів протягом вегетації була помірною і проявлялася осередково у посівах соняшнику, кукурудзи, багаторічних трав, інших сільськогосподарських культур за пошкодження 0,5-3% рослин переважно у крайових смугах полів, що межують із лісами та лісосмугами.</w:t>
      </w:r>
    </w:p>
    <w:p w:rsidR="000630A6" w:rsidRPr="00195A30" w:rsidRDefault="000630A6" w:rsidP="00B9062E">
      <w:pPr>
        <w:pStyle w:val="c1e0e7eee2fbe9"/>
        <w:ind w:firstLine="709"/>
        <w:jc w:val="both"/>
        <w:rPr>
          <w:bCs/>
          <w:sz w:val="27"/>
          <w:szCs w:val="27"/>
          <w:lang w:val="uk-UA"/>
        </w:rPr>
      </w:pPr>
      <w:r w:rsidRPr="00195A30">
        <w:rPr>
          <w:bCs/>
          <w:sz w:val="27"/>
          <w:szCs w:val="27"/>
          <w:lang w:val="uk-UA"/>
        </w:rPr>
        <w:t xml:space="preserve"> За результатами осінніх грунтових розкопок ареал розповсюдження  фітофагів в усіх полях сівозміни склав 60% за середньої чисельності 1,6 зимуючих личинок на кв. м (у 2019 р. було відповідно 59% та 1,6 екз. на кв.м). У окремих осередках виявлялося по 5-6 екз. на кв. м (Богуславський, Згурівський, П-Хмельницький, інші райони). Заселеність 100% обстежених площ орних земель було виявлено у господарствах Кагарлицького та П-Хмельницького районів. У грунтових пробах личинки травневого жука І та ІІ років життя склали 41%, ІІІ року – 59%. Серед личинок червневого хруща </w:t>
      </w:r>
      <w:r w:rsidR="005E07EB" w:rsidRPr="00195A30">
        <w:rPr>
          <w:bCs/>
          <w:sz w:val="27"/>
          <w:szCs w:val="27"/>
          <w:lang w:val="uk-UA"/>
        </w:rPr>
        <w:t>переважали</w:t>
      </w:r>
      <w:r w:rsidRPr="00195A30">
        <w:rPr>
          <w:bCs/>
          <w:sz w:val="27"/>
          <w:szCs w:val="27"/>
          <w:lang w:val="uk-UA"/>
        </w:rPr>
        <w:t xml:space="preserve"> комахи І року життя – 51%, личинок ІІ року виявилося 49%. </w:t>
      </w:r>
    </w:p>
    <w:p w:rsidR="000630A6" w:rsidRPr="00195A30" w:rsidRDefault="000630A6" w:rsidP="00B9062E">
      <w:pPr>
        <w:pStyle w:val="c1e0e7eee2fbe9"/>
        <w:ind w:firstLine="709"/>
        <w:jc w:val="both"/>
        <w:rPr>
          <w:b/>
          <w:sz w:val="27"/>
          <w:szCs w:val="27"/>
          <w:lang w:val="uk-UA"/>
        </w:rPr>
      </w:pPr>
      <w:r w:rsidRPr="00195A30">
        <w:rPr>
          <w:bCs/>
          <w:sz w:val="27"/>
          <w:szCs w:val="27"/>
          <w:lang w:val="uk-UA"/>
        </w:rPr>
        <w:t>Осередкова загроза підвищеної чисельності та шкідливості імаго й личинок хрущів у 2021 році буде ймовірною у багаторічних плодових і лісних насадженнях, посівах різноманітних сільськогосподарських культур, що висіваються на межі із лісами й лісосмугами, насамперед у зазначених вище районах. Найбільщ помітною буде шкода від личинок травневого та імаго червневого жука .</w:t>
      </w:r>
    </w:p>
    <w:p w:rsidR="005F1C07" w:rsidRPr="00195A30" w:rsidRDefault="005F1C07" w:rsidP="00B9062E">
      <w:pPr>
        <w:pStyle w:val="c1e0e7eee2fbe9"/>
        <w:ind w:firstLine="709"/>
        <w:jc w:val="both"/>
        <w:rPr>
          <w:bCs/>
          <w:sz w:val="27"/>
          <w:szCs w:val="27"/>
          <w:lang w:val="uk-UA"/>
        </w:rPr>
      </w:pPr>
      <w:r w:rsidRPr="00195A30">
        <w:rPr>
          <w:b/>
          <w:sz w:val="27"/>
          <w:szCs w:val="27"/>
          <w:lang w:val="uk-UA"/>
        </w:rPr>
        <w:t xml:space="preserve"> </w:t>
      </w:r>
    </w:p>
    <w:p w:rsidR="005F1C07" w:rsidRPr="00195A30" w:rsidRDefault="005F1C07" w:rsidP="00B9062E">
      <w:pPr>
        <w:pStyle w:val="c1c1e0e0e7e7eeeee2e2fbfbe9e9"/>
        <w:spacing w:after="0" w:line="240" w:lineRule="auto"/>
        <w:ind w:firstLine="709"/>
        <w:jc w:val="center"/>
        <w:rPr>
          <w:rFonts w:ascii="Times New Roman" w:cs="Times New Roman"/>
          <w:b/>
          <w:sz w:val="27"/>
          <w:szCs w:val="27"/>
        </w:rPr>
      </w:pPr>
      <w:r w:rsidRPr="00195A30">
        <w:rPr>
          <w:rFonts w:ascii="Times New Roman" w:cs="Times New Roman"/>
          <w:b/>
          <w:sz w:val="27"/>
          <w:szCs w:val="27"/>
        </w:rPr>
        <w:t>Система заходів захисту сільськогосподарських рослин</w:t>
      </w:r>
    </w:p>
    <w:p w:rsidR="005F1C07" w:rsidRPr="00195A30" w:rsidRDefault="005F1C07" w:rsidP="00B9062E">
      <w:pPr>
        <w:pStyle w:val="c1c1e0e0e7e7eeeee2e2fbfbe9e9"/>
        <w:spacing w:after="0" w:line="240" w:lineRule="auto"/>
        <w:ind w:firstLine="709"/>
        <w:jc w:val="center"/>
        <w:rPr>
          <w:rFonts w:ascii="Times New Roman" w:cs="Times New Roman"/>
          <w:b/>
          <w:sz w:val="27"/>
          <w:szCs w:val="27"/>
          <w:lang w:val="uk-UA"/>
        </w:rPr>
      </w:pPr>
      <w:r w:rsidRPr="00195A30">
        <w:rPr>
          <w:rFonts w:ascii="Times New Roman" w:cs="Times New Roman"/>
          <w:b/>
          <w:sz w:val="27"/>
          <w:szCs w:val="27"/>
        </w:rPr>
        <w:t>від грунтових шкідників</w:t>
      </w:r>
    </w:p>
    <w:p w:rsidR="005F1C07" w:rsidRPr="00195A30" w:rsidRDefault="005F1C07" w:rsidP="00B9062E">
      <w:pPr>
        <w:pStyle w:val="c1c1e0e0e7e7eeeee2e2fbfbe9e9"/>
        <w:spacing w:after="0" w:line="240" w:lineRule="auto"/>
        <w:ind w:firstLine="709"/>
        <w:jc w:val="both"/>
        <w:rPr>
          <w:rFonts w:ascii="Times New Roman" w:cs="Times New Roman"/>
          <w:sz w:val="27"/>
          <w:szCs w:val="27"/>
          <w:lang w:val="uk-UA"/>
        </w:rPr>
      </w:pPr>
      <w:r w:rsidRPr="00195A30">
        <w:rPr>
          <w:rFonts w:ascii="Times New Roman" w:cs="Times New Roman"/>
          <w:sz w:val="27"/>
          <w:szCs w:val="27"/>
          <w:lang w:val="uk-UA"/>
        </w:rPr>
        <w:t xml:space="preserve">Чисельність грунтових шкідників </w:t>
      </w:r>
      <w:r w:rsidR="005E07EB" w:rsidRPr="00195A30">
        <w:rPr>
          <w:rFonts w:ascii="Times New Roman" w:cs="Times New Roman"/>
          <w:sz w:val="27"/>
          <w:szCs w:val="27"/>
          <w:lang w:val="uk-UA"/>
        </w:rPr>
        <w:t>контролює</w:t>
      </w:r>
      <w:r w:rsidRPr="00195A30">
        <w:rPr>
          <w:rFonts w:ascii="Times New Roman" w:cs="Times New Roman"/>
          <w:sz w:val="27"/>
          <w:szCs w:val="27"/>
          <w:lang w:val="uk-UA"/>
        </w:rPr>
        <w:t>ть</w:t>
      </w:r>
      <w:r w:rsidR="005E07EB" w:rsidRPr="00195A30">
        <w:rPr>
          <w:rFonts w:ascii="Times New Roman" w:cs="Times New Roman"/>
          <w:sz w:val="27"/>
          <w:szCs w:val="27"/>
          <w:lang w:val="uk-UA"/>
        </w:rPr>
        <w:t>ся насамперед,  агротехнічними заходами</w:t>
      </w:r>
      <w:r w:rsidRPr="00195A30">
        <w:rPr>
          <w:rFonts w:ascii="Times New Roman" w:cs="Times New Roman"/>
          <w:sz w:val="27"/>
          <w:szCs w:val="27"/>
          <w:lang w:val="uk-UA"/>
        </w:rPr>
        <w:t>,</w:t>
      </w:r>
      <w:r w:rsidR="005E07EB" w:rsidRPr="00195A30">
        <w:rPr>
          <w:rFonts w:ascii="Times New Roman" w:cs="Times New Roman"/>
          <w:sz w:val="27"/>
          <w:szCs w:val="27"/>
          <w:lang w:val="uk-UA"/>
        </w:rPr>
        <w:t xml:space="preserve"> направленими</w:t>
      </w:r>
      <w:r w:rsidRPr="00195A30">
        <w:rPr>
          <w:rFonts w:ascii="Times New Roman" w:cs="Times New Roman"/>
          <w:sz w:val="27"/>
          <w:szCs w:val="27"/>
          <w:lang w:val="uk-UA"/>
        </w:rPr>
        <w:t xml:space="preserve"> на погіршення умов живлення і розвитку шкідливих комах (лущення стерні, зяблева оранка, сівба в оптимальні строки). Поля із значною кількістю грунтових шкідників слід відводити під посів бобових, гречки, проса. </w:t>
      </w:r>
    </w:p>
    <w:p w:rsidR="005F1C07" w:rsidRPr="00195A30" w:rsidRDefault="005F1C07" w:rsidP="00B9062E">
      <w:pPr>
        <w:pStyle w:val="c1e0e7eee2fbe9"/>
        <w:ind w:firstLine="680"/>
        <w:jc w:val="both"/>
        <w:rPr>
          <w:spacing w:val="-4"/>
          <w:sz w:val="27"/>
          <w:szCs w:val="27"/>
          <w:lang w:val="uk-UA"/>
        </w:rPr>
      </w:pPr>
      <w:r w:rsidRPr="00195A30">
        <w:rPr>
          <w:spacing w:val="-4"/>
          <w:sz w:val="27"/>
          <w:szCs w:val="27"/>
          <w:lang w:val="uk-UA"/>
        </w:rPr>
        <w:t xml:space="preserve">Широке застосування грунтових інсектицидів, протруювання насіння просапних культур за типом інкрустації в значній мірі обмежує чисельність і шкідливість грунтових шкідників. На насіннєвих заводах насіння цукрових буряків, соняшнику, кукурудзи обробляють Гаучо 70 </w:t>
      </w:r>
      <w:r w:rsidRPr="00195A30">
        <w:rPr>
          <w:spacing w:val="-4"/>
          <w:sz w:val="27"/>
          <w:szCs w:val="27"/>
          <w:lang w:val="en-US"/>
        </w:rPr>
        <w:t>WS</w:t>
      </w:r>
      <w:r w:rsidRPr="00195A30">
        <w:rPr>
          <w:spacing w:val="-4"/>
          <w:sz w:val="27"/>
          <w:szCs w:val="27"/>
          <w:lang w:val="uk-UA"/>
        </w:rPr>
        <w:t xml:space="preserve">, ЗП, Гаучо 600 </w:t>
      </w:r>
      <w:r w:rsidRPr="00195A30">
        <w:rPr>
          <w:spacing w:val="-4"/>
          <w:sz w:val="27"/>
          <w:szCs w:val="27"/>
          <w:lang w:val="en-US"/>
        </w:rPr>
        <w:t>FS</w:t>
      </w:r>
      <w:r w:rsidR="005E52B3" w:rsidRPr="00195A30">
        <w:rPr>
          <w:spacing w:val="-4"/>
          <w:sz w:val="27"/>
          <w:szCs w:val="27"/>
          <w:lang w:val="uk-UA"/>
        </w:rPr>
        <w:t>, ТН, Клопс, ЗП, Круїзером 60</w:t>
      </w:r>
      <w:r w:rsidRPr="00195A30">
        <w:rPr>
          <w:spacing w:val="-4"/>
          <w:sz w:val="27"/>
          <w:szCs w:val="27"/>
          <w:lang w:val="uk-UA"/>
        </w:rPr>
        <w:t xml:space="preserve">0 </w:t>
      </w:r>
      <w:r w:rsidRPr="00195A30">
        <w:rPr>
          <w:spacing w:val="-4"/>
          <w:sz w:val="27"/>
          <w:szCs w:val="27"/>
          <w:lang w:val="en-US"/>
        </w:rPr>
        <w:t>FS</w:t>
      </w:r>
      <w:r w:rsidR="005E52B3" w:rsidRPr="00195A30">
        <w:rPr>
          <w:spacing w:val="-4"/>
          <w:sz w:val="27"/>
          <w:szCs w:val="27"/>
          <w:lang w:val="uk-UA"/>
        </w:rPr>
        <w:t>, ТН</w:t>
      </w:r>
      <w:r w:rsidRPr="00195A30">
        <w:rPr>
          <w:spacing w:val="-4"/>
          <w:sz w:val="27"/>
          <w:szCs w:val="27"/>
          <w:lang w:val="uk-UA"/>
        </w:rPr>
        <w:t xml:space="preserve">, Нупрідом 600, ТН, Космосом 500, ТН, Форсом 200 </w:t>
      </w:r>
      <w:r w:rsidRPr="00195A30">
        <w:rPr>
          <w:spacing w:val="-4"/>
          <w:sz w:val="27"/>
          <w:szCs w:val="27"/>
          <w:lang w:val="en-US"/>
        </w:rPr>
        <w:t>CS</w:t>
      </w:r>
      <w:r w:rsidRPr="00195A30">
        <w:rPr>
          <w:spacing w:val="-4"/>
          <w:sz w:val="27"/>
          <w:szCs w:val="27"/>
          <w:lang w:val="uk-UA"/>
        </w:rPr>
        <w:t xml:space="preserve">, СК; </w:t>
      </w:r>
      <w:r w:rsidRPr="00195A30">
        <w:rPr>
          <w:spacing w:val="-4"/>
          <w:sz w:val="27"/>
          <w:szCs w:val="27"/>
          <w:lang w:val="uk-UA"/>
        </w:rPr>
        <w:lastRenderedPageBreak/>
        <w:t xml:space="preserve">ріпаку </w:t>
      </w:r>
      <w:r w:rsidR="00E75D28" w:rsidRPr="00195A30">
        <w:rPr>
          <w:spacing w:val="-4"/>
          <w:sz w:val="27"/>
          <w:szCs w:val="27"/>
          <w:lang w:val="uk-UA"/>
        </w:rPr>
        <w:t>– Нупрідом 600, ТН, Круїзером 60</w:t>
      </w:r>
      <w:r w:rsidRPr="00195A30">
        <w:rPr>
          <w:spacing w:val="-4"/>
          <w:sz w:val="27"/>
          <w:szCs w:val="27"/>
          <w:lang w:val="uk-UA"/>
        </w:rPr>
        <w:t xml:space="preserve">0 </w:t>
      </w:r>
      <w:r w:rsidRPr="00195A30">
        <w:rPr>
          <w:spacing w:val="-4"/>
          <w:sz w:val="27"/>
          <w:szCs w:val="27"/>
          <w:lang w:val="en-US"/>
        </w:rPr>
        <w:t>FS</w:t>
      </w:r>
      <w:r w:rsidR="00E75D28" w:rsidRPr="00195A30">
        <w:rPr>
          <w:spacing w:val="-4"/>
          <w:sz w:val="27"/>
          <w:szCs w:val="27"/>
          <w:lang w:val="uk-UA"/>
        </w:rPr>
        <w:t>, ТН</w:t>
      </w:r>
      <w:r w:rsidRPr="00195A30">
        <w:rPr>
          <w:spacing w:val="-4"/>
          <w:sz w:val="27"/>
          <w:szCs w:val="27"/>
          <w:lang w:val="uk-UA"/>
        </w:rPr>
        <w:t xml:space="preserve">; сої – Табу, КС; буряків цукрових – Пончо Бета 453,3 </w:t>
      </w:r>
      <w:r w:rsidRPr="00195A30">
        <w:rPr>
          <w:spacing w:val="-4"/>
          <w:sz w:val="27"/>
          <w:szCs w:val="27"/>
          <w:lang w:val="en-US"/>
        </w:rPr>
        <w:t>FS</w:t>
      </w:r>
      <w:r w:rsidRPr="00195A30">
        <w:rPr>
          <w:spacing w:val="-4"/>
          <w:sz w:val="27"/>
          <w:szCs w:val="27"/>
          <w:lang w:val="uk-UA"/>
        </w:rPr>
        <w:t>, ТН. Рекомендовані для інкрустації насіння препарати ефективні і проти шкідників сходів. Бульби картоплі перед садінням обробляють Еместо Квантум,</w:t>
      </w:r>
      <w:r w:rsidR="00E75D28" w:rsidRPr="00195A30">
        <w:rPr>
          <w:spacing w:val="-4"/>
          <w:sz w:val="27"/>
          <w:szCs w:val="27"/>
          <w:lang w:val="uk-UA"/>
        </w:rPr>
        <w:t xml:space="preserve"> ТН – 0,3-0,6 л/т , Круїзером 60</w:t>
      </w:r>
      <w:r w:rsidRPr="00195A30">
        <w:rPr>
          <w:spacing w:val="-4"/>
          <w:sz w:val="27"/>
          <w:szCs w:val="27"/>
          <w:lang w:val="uk-UA"/>
        </w:rPr>
        <w:t xml:space="preserve">0 </w:t>
      </w:r>
      <w:r w:rsidRPr="00195A30">
        <w:rPr>
          <w:spacing w:val="-4"/>
          <w:sz w:val="27"/>
          <w:szCs w:val="27"/>
          <w:lang w:val="en-US"/>
        </w:rPr>
        <w:t>FS</w:t>
      </w:r>
      <w:r w:rsidR="00E75D28" w:rsidRPr="00195A30">
        <w:rPr>
          <w:spacing w:val="-4"/>
          <w:sz w:val="27"/>
          <w:szCs w:val="27"/>
          <w:lang w:val="uk-UA"/>
        </w:rPr>
        <w:t xml:space="preserve">, ТН – 0,15 л/т, Селест Топом 312,5 </w:t>
      </w:r>
      <w:r w:rsidR="00E75D28" w:rsidRPr="00195A30">
        <w:rPr>
          <w:spacing w:val="-4"/>
          <w:sz w:val="27"/>
          <w:szCs w:val="27"/>
          <w:lang w:val="en-US"/>
        </w:rPr>
        <w:t>FS</w:t>
      </w:r>
      <w:r w:rsidR="00E75D28" w:rsidRPr="00195A30">
        <w:rPr>
          <w:spacing w:val="-4"/>
          <w:sz w:val="27"/>
          <w:szCs w:val="27"/>
          <w:lang w:val="uk-UA"/>
        </w:rPr>
        <w:t>, ТН 0,5-0,7 л/т,</w:t>
      </w:r>
      <w:r w:rsidR="001144F3" w:rsidRPr="00195A30">
        <w:rPr>
          <w:spacing w:val="-4"/>
          <w:sz w:val="27"/>
          <w:szCs w:val="27"/>
          <w:lang w:val="uk-UA"/>
        </w:rPr>
        <w:t xml:space="preserve"> </w:t>
      </w:r>
      <w:r w:rsidR="00E75D28" w:rsidRPr="00195A30">
        <w:rPr>
          <w:spacing w:val="-4"/>
          <w:sz w:val="27"/>
          <w:szCs w:val="27"/>
          <w:lang w:val="uk-UA"/>
        </w:rPr>
        <w:t>Табу, КС – 0,3-0,4 л/т або іншими</w:t>
      </w:r>
      <w:r w:rsidRPr="00195A30">
        <w:rPr>
          <w:spacing w:val="-4"/>
          <w:sz w:val="27"/>
          <w:szCs w:val="27"/>
          <w:lang w:val="uk-UA"/>
        </w:rPr>
        <w:t xml:space="preserve">. </w:t>
      </w:r>
    </w:p>
    <w:p w:rsidR="005F1C07" w:rsidRPr="00195A30" w:rsidRDefault="00063447" w:rsidP="00063447">
      <w:pPr>
        <w:jc w:val="center"/>
        <w:rPr>
          <w:rFonts w:cs="Times New Roman"/>
          <w:sz w:val="27"/>
          <w:szCs w:val="27"/>
          <w:lang w:val="uk-UA"/>
        </w:rPr>
      </w:pPr>
      <w:r w:rsidRPr="00063447">
        <w:rPr>
          <w:rFonts w:cs="Times New Roman"/>
          <w:b/>
          <w:sz w:val="28"/>
          <w:szCs w:val="28"/>
          <w:lang w:val="uk-UA"/>
        </w:rPr>
        <w:t>Підгризаючі совки</w:t>
      </w:r>
      <w:r>
        <w:rPr>
          <w:rFonts w:cs="Times New Roman"/>
          <w:b/>
          <w:sz w:val="28"/>
          <w:szCs w:val="28"/>
          <w:lang w:val="uk-UA"/>
        </w:rPr>
        <w:t>.</w:t>
      </w:r>
    </w:p>
    <w:p w:rsidR="005E07EB" w:rsidRPr="00063447" w:rsidRDefault="00063447" w:rsidP="00063447">
      <w:pPr>
        <w:jc w:val="both"/>
        <w:rPr>
          <w:rFonts w:cs="Times New Roman"/>
          <w:b/>
          <w:sz w:val="28"/>
          <w:szCs w:val="28"/>
          <w:lang w:val="uk-UA"/>
        </w:rPr>
      </w:pPr>
      <w:r>
        <w:rPr>
          <w:rFonts w:cs="Times New Roman"/>
          <w:b/>
          <w:sz w:val="28"/>
          <w:szCs w:val="28"/>
          <w:lang w:val="uk-UA"/>
        </w:rPr>
        <w:t xml:space="preserve">         </w:t>
      </w:r>
      <w:r w:rsidR="005E07EB" w:rsidRPr="00195A30">
        <w:rPr>
          <w:b/>
          <w:sz w:val="27"/>
          <w:szCs w:val="27"/>
          <w:lang w:val="uk-UA"/>
        </w:rPr>
        <w:t xml:space="preserve">Озима </w:t>
      </w:r>
      <w:r w:rsidR="005E07EB" w:rsidRPr="00195A30">
        <w:rPr>
          <w:sz w:val="27"/>
          <w:szCs w:val="27"/>
          <w:lang w:val="uk-UA"/>
        </w:rPr>
        <w:t>та</w:t>
      </w:r>
      <w:r w:rsidR="005E07EB" w:rsidRPr="00195A30">
        <w:rPr>
          <w:b/>
          <w:sz w:val="27"/>
          <w:szCs w:val="27"/>
          <w:lang w:val="uk-UA"/>
        </w:rPr>
        <w:t xml:space="preserve"> оклична совки</w:t>
      </w:r>
      <w:r w:rsidR="005E07EB" w:rsidRPr="00195A30">
        <w:rPr>
          <w:sz w:val="27"/>
          <w:szCs w:val="27"/>
          <w:lang w:val="uk-UA"/>
        </w:rPr>
        <w:t xml:space="preserve"> у різноманітних сільськогосподарських культурах</w:t>
      </w:r>
      <w:r w:rsidR="005E07EB" w:rsidRPr="00195A30">
        <w:rPr>
          <w:b/>
          <w:sz w:val="27"/>
          <w:szCs w:val="27"/>
          <w:lang w:val="uk-UA"/>
        </w:rPr>
        <w:t xml:space="preserve"> </w:t>
      </w:r>
      <w:r>
        <w:rPr>
          <w:sz w:val="27"/>
          <w:szCs w:val="27"/>
          <w:lang w:val="uk-UA"/>
        </w:rPr>
        <w:t xml:space="preserve">являються </w:t>
      </w:r>
      <w:r w:rsidR="005E07EB" w:rsidRPr="00195A30">
        <w:rPr>
          <w:sz w:val="27"/>
          <w:szCs w:val="27"/>
          <w:lang w:val="uk-UA"/>
        </w:rPr>
        <w:t xml:space="preserve">найбільш поширеними поліфагами.  Комахи ведуть прихований спосіб життя, і розвиток їх  у нашій зоні зазвичай відбувається у двох поколіннях. </w:t>
      </w:r>
    </w:p>
    <w:p w:rsidR="005E07EB" w:rsidRPr="00195A30" w:rsidRDefault="005E07EB" w:rsidP="00B9062E">
      <w:pPr>
        <w:pStyle w:val="c1e0e7eee2fbe9"/>
        <w:jc w:val="both"/>
        <w:rPr>
          <w:sz w:val="27"/>
          <w:szCs w:val="27"/>
          <w:lang w:val="uk-UA"/>
        </w:rPr>
      </w:pPr>
      <w:r w:rsidRPr="00195A30">
        <w:rPr>
          <w:sz w:val="27"/>
          <w:szCs w:val="27"/>
          <w:lang w:val="uk-UA"/>
        </w:rPr>
        <w:t xml:space="preserve">         Перезимівля гусениць совок пройшла добре, навесні лишилося зимуючого запасу 97%, чисельність комах складала 0,5-2 екз. на кв. м. Складні метеоумови квітня з дефіцитом опадів та великою кількістю заморозків стримували весняний розвиток совок. Літ метеликів підгризаючих совок І генерації розпочався наприкінці третьої декади</w:t>
      </w:r>
      <w:r w:rsidR="008C7B8C" w:rsidRPr="00195A30">
        <w:rPr>
          <w:sz w:val="27"/>
          <w:szCs w:val="27"/>
          <w:lang w:val="uk-UA"/>
        </w:rPr>
        <w:t xml:space="preserve"> квітня, відродження гусениць відбувалося в травні.</w:t>
      </w:r>
      <w:r w:rsidRPr="00195A30">
        <w:rPr>
          <w:sz w:val="27"/>
          <w:szCs w:val="27"/>
          <w:lang w:val="uk-UA"/>
        </w:rPr>
        <w:t xml:space="preserve"> В посівах домінувала озима совка,</w:t>
      </w:r>
      <w:r w:rsidRPr="00195A30">
        <w:rPr>
          <w:b/>
          <w:sz w:val="27"/>
          <w:szCs w:val="27"/>
          <w:lang w:val="uk-UA"/>
        </w:rPr>
        <w:t xml:space="preserve"> </w:t>
      </w:r>
      <w:r w:rsidRPr="00195A30">
        <w:rPr>
          <w:sz w:val="27"/>
          <w:szCs w:val="27"/>
          <w:lang w:val="uk-UA"/>
        </w:rPr>
        <w:t>гусеницями</w:t>
      </w:r>
      <w:r w:rsidRPr="00195A30">
        <w:rPr>
          <w:b/>
          <w:sz w:val="27"/>
          <w:szCs w:val="27"/>
          <w:lang w:val="uk-UA"/>
        </w:rPr>
        <w:t xml:space="preserve"> </w:t>
      </w:r>
      <w:r w:rsidRPr="00195A30">
        <w:rPr>
          <w:sz w:val="27"/>
          <w:szCs w:val="27"/>
          <w:lang w:val="uk-UA"/>
        </w:rPr>
        <w:t xml:space="preserve">якої за щільності 0,5-2 екз. на кв. м локально, переважно у слабкому ступені, було пошкоджено 1-2% рослин озимої пшениці, багаторічних трав, просапних культур та 3-5, максимально - 10% овочевих культур. </w:t>
      </w:r>
    </w:p>
    <w:p w:rsidR="005E07EB" w:rsidRPr="00195A30" w:rsidRDefault="005E07EB" w:rsidP="00B9062E">
      <w:pPr>
        <w:pStyle w:val="17"/>
        <w:ind w:firstLine="709"/>
        <w:rPr>
          <w:sz w:val="27"/>
          <w:szCs w:val="27"/>
          <w:lang w:val="uk-UA"/>
        </w:rPr>
      </w:pPr>
      <w:r w:rsidRPr="00195A30">
        <w:rPr>
          <w:sz w:val="27"/>
          <w:szCs w:val="27"/>
          <w:lang w:val="uk-UA"/>
        </w:rPr>
        <w:t xml:space="preserve">В другій декаді липня </w:t>
      </w:r>
      <w:r w:rsidR="008C7B8C" w:rsidRPr="00195A30">
        <w:rPr>
          <w:sz w:val="27"/>
          <w:szCs w:val="27"/>
          <w:lang w:val="uk-UA"/>
        </w:rPr>
        <w:t xml:space="preserve">спостерігався </w:t>
      </w:r>
      <w:r w:rsidRPr="00195A30">
        <w:rPr>
          <w:sz w:val="27"/>
          <w:szCs w:val="27"/>
          <w:lang w:val="uk-UA"/>
        </w:rPr>
        <w:t>літ метеликів нового покоління підгризаючих совок.</w:t>
      </w:r>
      <w:r w:rsidRPr="00195A30">
        <w:rPr>
          <w:b/>
          <w:sz w:val="27"/>
          <w:szCs w:val="27"/>
          <w:lang w:val="uk-UA"/>
        </w:rPr>
        <w:t xml:space="preserve"> </w:t>
      </w:r>
      <w:r w:rsidRPr="00195A30">
        <w:rPr>
          <w:sz w:val="27"/>
          <w:szCs w:val="27"/>
          <w:lang w:val="uk-UA"/>
        </w:rPr>
        <w:t>Літ метеликів був розтягнутим. Масова яйцекладка шкідників та відродження гусениць другої генерації відбувалися з першої декади серпня. Надалі жарка та спекотна, з незначними опадами та повітряно-г</w:t>
      </w:r>
      <w:r w:rsidR="008C7B8C" w:rsidRPr="00195A30">
        <w:rPr>
          <w:sz w:val="27"/>
          <w:szCs w:val="27"/>
          <w:lang w:val="uk-UA"/>
        </w:rPr>
        <w:t>рунтовою засухою погода серпня-</w:t>
      </w:r>
      <w:r w:rsidRPr="00195A30">
        <w:rPr>
          <w:sz w:val="27"/>
          <w:szCs w:val="27"/>
          <w:lang w:val="uk-UA"/>
        </w:rPr>
        <w:t>першої декади вересня, була несприятливою для формування відкладених яєць та розвитку гігрофільних нововідроджених гусениць озимої совки.</w:t>
      </w:r>
      <w:r w:rsidRPr="00195A30">
        <w:rPr>
          <w:b/>
          <w:sz w:val="27"/>
          <w:szCs w:val="27"/>
          <w:lang w:val="uk-UA"/>
        </w:rPr>
        <w:t xml:space="preserve"> </w:t>
      </w:r>
      <w:r w:rsidRPr="00195A30">
        <w:rPr>
          <w:sz w:val="27"/>
          <w:szCs w:val="27"/>
          <w:lang w:val="uk-UA"/>
        </w:rPr>
        <w:t>Розвиток гусениць відбувався переважно на бур’янах парових полів, на падалиці, в посівах багаторічних трав, осередково на овочевих культурах присадибних ділянок</w:t>
      </w:r>
      <w:r w:rsidR="008C7B8C" w:rsidRPr="00195A30">
        <w:rPr>
          <w:sz w:val="27"/>
          <w:szCs w:val="27"/>
          <w:lang w:val="uk-UA"/>
        </w:rPr>
        <w:t>.</w:t>
      </w:r>
      <w:r w:rsidRPr="00195A30">
        <w:rPr>
          <w:sz w:val="27"/>
          <w:szCs w:val="27"/>
          <w:lang w:val="uk-UA"/>
        </w:rPr>
        <w:t xml:space="preserve"> У сходах озимого ріпаку та озимої пшениці</w:t>
      </w:r>
      <w:r w:rsidRPr="00195A30">
        <w:rPr>
          <w:b/>
          <w:i/>
          <w:sz w:val="27"/>
          <w:szCs w:val="27"/>
          <w:lang w:val="uk-UA"/>
        </w:rPr>
        <w:t xml:space="preserve"> </w:t>
      </w:r>
      <w:r w:rsidRPr="00195A30">
        <w:rPr>
          <w:sz w:val="27"/>
          <w:szCs w:val="27"/>
          <w:lang w:val="uk-UA"/>
        </w:rPr>
        <w:t xml:space="preserve"> під врожай 2021 року гусеницями озимої совки за щільності 0,5-2,0 екз. на кв. м осередково було пошкоджено 1-2% рослин. </w:t>
      </w:r>
    </w:p>
    <w:p w:rsidR="005E07EB" w:rsidRPr="00195A30" w:rsidRDefault="005E07EB" w:rsidP="00B9062E">
      <w:pPr>
        <w:pStyle w:val="17"/>
        <w:rPr>
          <w:sz w:val="27"/>
          <w:szCs w:val="27"/>
          <w:lang w:val="uk-UA"/>
        </w:rPr>
      </w:pPr>
      <w:r w:rsidRPr="00195A30">
        <w:rPr>
          <w:sz w:val="27"/>
          <w:szCs w:val="27"/>
          <w:lang w:val="uk-UA"/>
        </w:rPr>
        <w:t xml:space="preserve">        Осінніми грунтовими розкопками 59,4 тис. га усіх полів сівозміни заселені </w:t>
      </w:r>
      <w:r w:rsidR="008C7B8C" w:rsidRPr="00195A30">
        <w:rPr>
          <w:sz w:val="27"/>
          <w:szCs w:val="27"/>
          <w:lang w:val="uk-UA"/>
        </w:rPr>
        <w:t xml:space="preserve">фітофагами </w:t>
      </w:r>
      <w:r w:rsidRPr="00195A30">
        <w:rPr>
          <w:sz w:val="27"/>
          <w:szCs w:val="27"/>
          <w:lang w:val="uk-UA"/>
        </w:rPr>
        <w:t>площі склали 16,7 тис. га (28%)</w:t>
      </w:r>
      <w:r w:rsidR="008C7B8C" w:rsidRPr="00195A30">
        <w:rPr>
          <w:sz w:val="27"/>
          <w:szCs w:val="27"/>
          <w:lang w:val="uk-UA"/>
        </w:rPr>
        <w:t xml:space="preserve"> за середньої чисельності</w:t>
      </w:r>
      <w:r w:rsidRPr="00195A30">
        <w:rPr>
          <w:sz w:val="27"/>
          <w:szCs w:val="27"/>
          <w:lang w:val="uk-UA"/>
        </w:rPr>
        <w:t xml:space="preserve">  гусениць озимої совки -</w:t>
      </w:r>
      <w:r w:rsidR="008C7B8C" w:rsidRPr="00195A30">
        <w:rPr>
          <w:sz w:val="27"/>
          <w:szCs w:val="27"/>
          <w:lang w:val="uk-UA"/>
        </w:rPr>
        <w:t xml:space="preserve"> </w:t>
      </w:r>
      <w:r w:rsidRPr="00195A30">
        <w:rPr>
          <w:sz w:val="27"/>
          <w:szCs w:val="27"/>
          <w:lang w:val="uk-UA"/>
        </w:rPr>
        <w:t xml:space="preserve">0,6 екз. на кв. м. Максимальна щільність гусениць - 2-3 екз. на кв.м виявлялася у Богуславському, К-Святошинському, Кагарлицькому, Миронівському, Сквирському районах. У минулому році </w:t>
      </w:r>
      <w:r w:rsidR="008C7B8C" w:rsidRPr="00195A30">
        <w:rPr>
          <w:sz w:val="27"/>
          <w:szCs w:val="27"/>
          <w:lang w:val="uk-UA"/>
        </w:rPr>
        <w:t>совки</w:t>
      </w:r>
      <w:r w:rsidRPr="00195A30">
        <w:rPr>
          <w:sz w:val="27"/>
          <w:szCs w:val="27"/>
          <w:lang w:val="uk-UA"/>
        </w:rPr>
        <w:t xml:space="preserve"> були поширеними на 29% від обстежених площ, а середня чисельність гусениць була 0,5 екз. на кв. м. Коефіцієнт заселеності полів сівозміни поточного року Кз = 0,18 проти 0,145 у 2019 році. </w:t>
      </w:r>
    </w:p>
    <w:p w:rsidR="005E07EB" w:rsidRPr="00195A30" w:rsidRDefault="005E07EB" w:rsidP="00B9062E">
      <w:pPr>
        <w:pStyle w:val="17"/>
        <w:rPr>
          <w:b/>
          <w:sz w:val="27"/>
          <w:szCs w:val="27"/>
          <w:lang w:val="uk-UA"/>
        </w:rPr>
      </w:pPr>
      <w:r w:rsidRPr="00195A30">
        <w:rPr>
          <w:sz w:val="27"/>
          <w:szCs w:val="27"/>
          <w:lang w:val="uk-UA"/>
        </w:rPr>
        <w:t xml:space="preserve">           У посівах озимої пшениці під врожай 2021 року ареал поширення фітофага у порівнянні із минулим роком збільшився на 6% і по області склав 43%, середня щільність гусениць залишилася стабільною - 0,7 екз.на кв. У віковому складі переважна кількість комах перебуває у </w:t>
      </w:r>
      <w:r w:rsidRPr="00195A30">
        <w:rPr>
          <w:sz w:val="27"/>
          <w:szCs w:val="27"/>
          <w:lang w:val="en-US"/>
        </w:rPr>
        <w:t>V</w:t>
      </w:r>
      <w:r w:rsidRPr="00195A30">
        <w:rPr>
          <w:sz w:val="27"/>
          <w:szCs w:val="27"/>
          <w:lang w:val="uk-UA"/>
        </w:rPr>
        <w:t xml:space="preserve"> та</w:t>
      </w:r>
      <w:r w:rsidR="001144F3" w:rsidRPr="00195A30">
        <w:rPr>
          <w:sz w:val="27"/>
          <w:szCs w:val="27"/>
          <w:lang w:val="uk-UA"/>
        </w:rPr>
        <w:t xml:space="preserve"> </w:t>
      </w:r>
      <w:r w:rsidRPr="00195A30">
        <w:rPr>
          <w:sz w:val="27"/>
          <w:szCs w:val="27"/>
          <w:lang w:val="en-US"/>
        </w:rPr>
        <w:t>VI</w:t>
      </w:r>
      <w:r w:rsidRPr="00195A30">
        <w:rPr>
          <w:sz w:val="27"/>
          <w:szCs w:val="27"/>
          <w:lang w:val="uk-UA"/>
        </w:rPr>
        <w:t xml:space="preserve"> віках, що є запорукою доброї перезимівлі гусениць озимої совки.</w:t>
      </w:r>
    </w:p>
    <w:p w:rsidR="005E07EB" w:rsidRPr="00195A30" w:rsidRDefault="005E07EB" w:rsidP="00B9062E">
      <w:pPr>
        <w:pStyle w:val="c1e0e7eee2fbe9"/>
        <w:jc w:val="both"/>
        <w:rPr>
          <w:sz w:val="27"/>
          <w:szCs w:val="27"/>
          <w:lang w:val="uk-UA"/>
        </w:rPr>
      </w:pPr>
      <w:r w:rsidRPr="00195A30">
        <w:rPr>
          <w:b/>
          <w:sz w:val="27"/>
          <w:szCs w:val="27"/>
          <w:lang w:val="uk-UA"/>
        </w:rPr>
        <w:t xml:space="preserve">         </w:t>
      </w:r>
      <w:r w:rsidRPr="00195A30">
        <w:rPr>
          <w:sz w:val="27"/>
          <w:szCs w:val="27"/>
          <w:lang w:val="uk-UA"/>
        </w:rPr>
        <w:t xml:space="preserve">У 2021 році широкого розповсюдження та високої чисельності підгризаючих совок не прогнозується. За сприятливих умов для розвитку та розмноження (тепла, помірно волога погода, наявність достатньої нектароносної квітучої рослинності) совки будуть спроможні утворити окремі локальні осередки підвищеної </w:t>
      </w:r>
      <w:r w:rsidRPr="00195A30">
        <w:rPr>
          <w:sz w:val="27"/>
          <w:szCs w:val="27"/>
          <w:lang w:val="uk-UA"/>
        </w:rPr>
        <w:lastRenderedPageBreak/>
        <w:t>чисельності насамперед, в посівах озимих, просапних, овочевих культур.</w:t>
      </w:r>
    </w:p>
    <w:p w:rsidR="005E07EB" w:rsidRPr="00195A30" w:rsidRDefault="005E07EB" w:rsidP="00B9062E">
      <w:pPr>
        <w:jc w:val="both"/>
        <w:rPr>
          <w:rFonts w:cs="Times New Roman"/>
          <w:color w:val="FF0000"/>
          <w:sz w:val="27"/>
          <w:szCs w:val="27"/>
          <w:lang w:val="uk-UA"/>
        </w:rPr>
      </w:pPr>
    </w:p>
    <w:p w:rsidR="001A3AE8" w:rsidRPr="00195A30" w:rsidRDefault="001A3AE8" w:rsidP="00B9062E">
      <w:pPr>
        <w:pStyle w:val="c1c1e0e0e7e7eeeee2e2fbfbe9e9"/>
        <w:spacing w:after="0" w:line="240" w:lineRule="auto"/>
        <w:ind w:firstLine="709"/>
        <w:jc w:val="center"/>
        <w:rPr>
          <w:rFonts w:ascii="Times New Roman" w:cs="Times New Roman"/>
          <w:b/>
          <w:sz w:val="27"/>
          <w:szCs w:val="27"/>
        </w:rPr>
      </w:pPr>
      <w:r w:rsidRPr="00195A30">
        <w:rPr>
          <w:rFonts w:ascii="Times New Roman" w:cs="Times New Roman"/>
          <w:b/>
          <w:sz w:val="27"/>
          <w:szCs w:val="27"/>
        </w:rPr>
        <w:t>Система заходів захисту сільськогосподарських рослин</w:t>
      </w:r>
    </w:p>
    <w:p w:rsidR="001A3AE8" w:rsidRPr="00195A30" w:rsidRDefault="001A3AE8" w:rsidP="00B9062E">
      <w:pPr>
        <w:pStyle w:val="c1c1e0e0e7e7eeeee2e2fbfbe9e9"/>
        <w:spacing w:after="0" w:line="240" w:lineRule="auto"/>
        <w:ind w:firstLine="709"/>
        <w:jc w:val="center"/>
        <w:rPr>
          <w:rFonts w:ascii="Times New Roman" w:cs="Times New Roman"/>
          <w:sz w:val="27"/>
          <w:szCs w:val="27"/>
          <w:lang w:val="uk-UA"/>
        </w:rPr>
      </w:pPr>
      <w:r w:rsidRPr="00195A30">
        <w:rPr>
          <w:rFonts w:ascii="Times New Roman" w:cs="Times New Roman"/>
          <w:b/>
          <w:sz w:val="27"/>
          <w:szCs w:val="27"/>
        </w:rPr>
        <w:t xml:space="preserve">від </w:t>
      </w:r>
      <w:r w:rsidRPr="00195A30">
        <w:rPr>
          <w:rFonts w:ascii="Times New Roman" w:cs="Times New Roman"/>
          <w:b/>
          <w:sz w:val="27"/>
          <w:szCs w:val="27"/>
          <w:lang w:val="uk-UA"/>
        </w:rPr>
        <w:t>підгризаю</w:t>
      </w:r>
      <w:r w:rsidRPr="00195A30">
        <w:rPr>
          <w:rFonts w:ascii="Times New Roman" w:cs="Times New Roman"/>
          <w:b/>
          <w:sz w:val="27"/>
          <w:szCs w:val="27"/>
        </w:rPr>
        <w:t>чих совок</w:t>
      </w:r>
    </w:p>
    <w:p w:rsidR="001A3AE8" w:rsidRPr="00195A30" w:rsidRDefault="001A3AE8" w:rsidP="00B9062E">
      <w:pPr>
        <w:pStyle w:val="c1e0e7eee2fbe9"/>
        <w:ind w:firstLine="709"/>
        <w:jc w:val="both"/>
        <w:rPr>
          <w:sz w:val="27"/>
          <w:szCs w:val="27"/>
          <w:lang w:val="uk-UA"/>
        </w:rPr>
      </w:pPr>
      <w:r w:rsidRPr="00195A30">
        <w:rPr>
          <w:bCs/>
          <w:sz w:val="27"/>
          <w:szCs w:val="27"/>
          <w:lang w:val="uk-UA"/>
        </w:rPr>
        <w:t>В обмеженні чисельності</w:t>
      </w:r>
      <w:r w:rsidRPr="00195A30">
        <w:rPr>
          <w:b/>
          <w:bCs/>
          <w:sz w:val="27"/>
          <w:szCs w:val="27"/>
          <w:lang w:val="uk-UA"/>
        </w:rPr>
        <w:t xml:space="preserve"> </w:t>
      </w:r>
      <w:r w:rsidRPr="00195A30">
        <w:rPr>
          <w:sz w:val="27"/>
          <w:szCs w:val="27"/>
          <w:lang w:val="uk-UA"/>
        </w:rPr>
        <w:t>підгризаючих совок</w:t>
      </w:r>
      <w:r w:rsidRPr="00195A30">
        <w:rPr>
          <w:b/>
          <w:sz w:val="27"/>
          <w:szCs w:val="27"/>
          <w:lang w:val="uk-UA"/>
        </w:rPr>
        <w:t xml:space="preserve"> </w:t>
      </w:r>
      <w:r w:rsidRPr="00195A30">
        <w:rPr>
          <w:sz w:val="27"/>
          <w:szCs w:val="27"/>
          <w:lang w:val="uk-UA"/>
        </w:rPr>
        <w:t>у полях сівозміни велике</w:t>
      </w:r>
      <w:r w:rsidRPr="00195A30">
        <w:rPr>
          <w:b/>
          <w:sz w:val="27"/>
          <w:szCs w:val="27"/>
          <w:lang w:val="uk-UA"/>
        </w:rPr>
        <w:t xml:space="preserve"> </w:t>
      </w:r>
      <w:r w:rsidRPr="00195A30">
        <w:rPr>
          <w:sz w:val="27"/>
          <w:szCs w:val="27"/>
          <w:lang w:val="uk-UA"/>
        </w:rPr>
        <w:t xml:space="preserve">значення мають агротехнічні заходи: оптимальні строки сівби, знищення бур'янів та квітуючих нектароносів, міжрядне розпушування просапних культур, зокрема цукрових буряків та овочів, культивація парових попередників під час масового відкладання яєць, або відразу після його закінчення.  </w:t>
      </w:r>
    </w:p>
    <w:p w:rsidR="001A3AE8" w:rsidRPr="00195A30" w:rsidRDefault="001A3AE8" w:rsidP="00B9062E">
      <w:pPr>
        <w:pStyle w:val="c1e0e7eee2fbe9"/>
        <w:ind w:firstLine="709"/>
        <w:jc w:val="both"/>
        <w:rPr>
          <w:sz w:val="27"/>
          <w:szCs w:val="27"/>
          <w:lang w:val="uk-UA"/>
        </w:rPr>
      </w:pPr>
      <w:r w:rsidRPr="00195A30">
        <w:rPr>
          <w:sz w:val="27"/>
          <w:szCs w:val="27"/>
          <w:lang w:val="uk-UA"/>
        </w:rPr>
        <w:t>Випуск яйцеїда-трихограми розпочинають на початку (за наявності 0,4-0,6 яєць на кв. м) та в період масового відкладання яєць метеликами совок: перший випуск - 30 тис. самиць на 1га, другий – з розрахунку 1 самиця трихограми на 10 яєць шкідника.</w:t>
      </w:r>
    </w:p>
    <w:p w:rsidR="001A3AE8" w:rsidRPr="00063447" w:rsidRDefault="001A3AE8" w:rsidP="00063447">
      <w:pPr>
        <w:pStyle w:val="c1e0e7eee2fbe9"/>
        <w:ind w:firstLine="709"/>
        <w:jc w:val="both"/>
        <w:rPr>
          <w:sz w:val="27"/>
          <w:szCs w:val="27"/>
          <w:lang w:val="uk-UA"/>
        </w:rPr>
      </w:pPr>
      <w:r w:rsidRPr="00195A30">
        <w:rPr>
          <w:sz w:val="27"/>
          <w:szCs w:val="27"/>
          <w:lang w:val="uk-UA"/>
        </w:rPr>
        <w:t>Істотно знижує шкідливість гусениць підгризаючих совок на ранніх стадіях розвитку рослин</w:t>
      </w:r>
      <w:r w:rsidRPr="00195A30">
        <w:rPr>
          <w:b/>
          <w:sz w:val="27"/>
          <w:szCs w:val="27"/>
          <w:lang w:val="uk-UA"/>
        </w:rPr>
        <w:t xml:space="preserve"> </w:t>
      </w:r>
      <w:r w:rsidRPr="00195A30">
        <w:rPr>
          <w:sz w:val="27"/>
          <w:szCs w:val="27"/>
          <w:lang w:val="uk-UA"/>
        </w:rPr>
        <w:t>передпосівна обробка насіння рекомендованими інсектицидними препаратами. За появи</w:t>
      </w:r>
      <w:r w:rsidRPr="00195A30">
        <w:rPr>
          <w:b/>
          <w:sz w:val="27"/>
          <w:szCs w:val="27"/>
          <w:lang w:val="uk-UA"/>
        </w:rPr>
        <w:t xml:space="preserve"> </w:t>
      </w:r>
      <w:r w:rsidRPr="00195A30">
        <w:rPr>
          <w:sz w:val="27"/>
          <w:szCs w:val="27"/>
          <w:lang w:val="uk-UA"/>
        </w:rPr>
        <w:t>осередків високої чисельності гусениць (ЕПШ у посівах буряків 1-2, кукурудзи, соняшнику, картоплі 3-8, озимої пшениці 2-3 екз. на кв.м) застосовують інсектициди:</w:t>
      </w:r>
      <w:r w:rsidRPr="00195A30">
        <w:rPr>
          <w:b/>
          <w:sz w:val="27"/>
          <w:szCs w:val="27"/>
          <w:lang w:val="uk-UA"/>
        </w:rPr>
        <w:t xml:space="preserve"> </w:t>
      </w:r>
      <w:r w:rsidRPr="00195A30">
        <w:rPr>
          <w:sz w:val="27"/>
          <w:szCs w:val="27"/>
          <w:lang w:val="uk-UA"/>
        </w:rPr>
        <w:t>Данадим Мікс, КЕ -1,0 л/га,</w:t>
      </w:r>
      <w:r w:rsidRPr="00195A30">
        <w:rPr>
          <w:b/>
          <w:sz w:val="27"/>
          <w:szCs w:val="27"/>
          <w:lang w:val="uk-UA"/>
        </w:rPr>
        <w:t xml:space="preserve"> </w:t>
      </w:r>
      <w:r w:rsidR="00C01E6C" w:rsidRPr="00195A30">
        <w:rPr>
          <w:sz w:val="27"/>
          <w:szCs w:val="27"/>
          <w:lang w:val="uk-UA"/>
        </w:rPr>
        <w:t>Децис 100 ЕС, КЕ –</w:t>
      </w:r>
      <w:r w:rsidR="00C01E6C" w:rsidRPr="00195A30">
        <w:rPr>
          <w:b/>
          <w:sz w:val="27"/>
          <w:szCs w:val="27"/>
          <w:lang w:val="uk-UA"/>
        </w:rPr>
        <w:t xml:space="preserve"> </w:t>
      </w:r>
      <w:r w:rsidR="00C01E6C" w:rsidRPr="00195A30">
        <w:rPr>
          <w:sz w:val="27"/>
          <w:szCs w:val="27"/>
          <w:lang w:val="uk-UA"/>
        </w:rPr>
        <w:t>0,1-0,25 л/га,</w:t>
      </w:r>
      <w:r w:rsidR="00C01E6C" w:rsidRPr="00195A30">
        <w:rPr>
          <w:b/>
          <w:sz w:val="27"/>
          <w:szCs w:val="27"/>
          <w:lang w:val="uk-UA"/>
        </w:rPr>
        <w:t xml:space="preserve"> </w:t>
      </w:r>
      <w:r w:rsidRPr="00195A30">
        <w:rPr>
          <w:sz w:val="27"/>
          <w:szCs w:val="27"/>
          <w:lang w:val="uk-UA"/>
        </w:rPr>
        <w:t xml:space="preserve">Карате–Зеон 050 </w:t>
      </w:r>
      <w:r w:rsidRPr="00195A30">
        <w:rPr>
          <w:sz w:val="27"/>
          <w:szCs w:val="27"/>
          <w:lang w:val="en-US"/>
        </w:rPr>
        <w:t>CS</w:t>
      </w:r>
      <w:r w:rsidRPr="00195A30">
        <w:rPr>
          <w:sz w:val="27"/>
          <w:szCs w:val="27"/>
          <w:lang w:val="uk-UA"/>
        </w:rPr>
        <w:t>, СК</w:t>
      </w:r>
      <w:r w:rsidR="00DC3592" w:rsidRPr="00195A30">
        <w:rPr>
          <w:sz w:val="27"/>
          <w:szCs w:val="27"/>
          <w:lang w:val="uk-UA"/>
        </w:rPr>
        <w:t xml:space="preserve"> </w:t>
      </w:r>
      <w:r w:rsidRPr="00195A30">
        <w:rPr>
          <w:sz w:val="27"/>
          <w:szCs w:val="27"/>
          <w:lang w:val="uk-UA"/>
        </w:rPr>
        <w:t>-</w:t>
      </w:r>
      <w:r w:rsidR="00DC3592" w:rsidRPr="00195A30">
        <w:rPr>
          <w:sz w:val="27"/>
          <w:szCs w:val="27"/>
          <w:lang w:val="uk-UA"/>
        </w:rPr>
        <w:t xml:space="preserve"> </w:t>
      </w:r>
      <w:r w:rsidRPr="00195A30">
        <w:rPr>
          <w:sz w:val="27"/>
          <w:szCs w:val="27"/>
          <w:lang w:val="uk-UA"/>
        </w:rPr>
        <w:t>0,3 л/га</w:t>
      </w:r>
      <w:r w:rsidR="00DC3592" w:rsidRPr="00195A30">
        <w:rPr>
          <w:sz w:val="27"/>
          <w:szCs w:val="27"/>
          <w:lang w:val="uk-UA"/>
        </w:rPr>
        <w:t>, Пірінекс, КЕ - 1,2 л/га,</w:t>
      </w:r>
      <w:r w:rsidR="00DC3592" w:rsidRPr="00195A30">
        <w:rPr>
          <w:b/>
          <w:sz w:val="27"/>
          <w:szCs w:val="27"/>
          <w:lang w:val="uk-UA"/>
        </w:rPr>
        <w:t xml:space="preserve"> </w:t>
      </w:r>
      <w:r w:rsidR="00DC3592" w:rsidRPr="00195A30">
        <w:rPr>
          <w:sz w:val="27"/>
          <w:szCs w:val="27"/>
          <w:lang w:val="uk-UA"/>
        </w:rPr>
        <w:t>Протеус</w:t>
      </w:r>
      <w:r w:rsidRPr="00195A30">
        <w:rPr>
          <w:sz w:val="27"/>
          <w:szCs w:val="27"/>
          <w:lang w:val="uk-UA"/>
        </w:rPr>
        <w:t xml:space="preserve"> </w:t>
      </w:r>
      <w:r w:rsidR="00DC3592" w:rsidRPr="00195A30">
        <w:rPr>
          <w:sz w:val="27"/>
          <w:szCs w:val="27"/>
          <w:lang w:val="uk-UA"/>
        </w:rPr>
        <w:t xml:space="preserve"> 110 </w:t>
      </w:r>
      <w:r w:rsidR="00DC3592" w:rsidRPr="00195A30">
        <w:rPr>
          <w:sz w:val="27"/>
          <w:szCs w:val="27"/>
          <w:lang w:val="en-US"/>
        </w:rPr>
        <w:t>OD</w:t>
      </w:r>
      <w:r w:rsidR="00DC3592" w:rsidRPr="00195A30">
        <w:rPr>
          <w:sz w:val="27"/>
          <w:szCs w:val="27"/>
          <w:lang w:val="uk-UA"/>
        </w:rPr>
        <w:t xml:space="preserve">, МД – 0,5-0,75 л/га  </w:t>
      </w:r>
      <w:r w:rsidRPr="00195A30">
        <w:rPr>
          <w:sz w:val="27"/>
          <w:szCs w:val="27"/>
          <w:lang w:val="uk-UA"/>
        </w:rPr>
        <w:t>або інші рекомендовані препарати</w:t>
      </w:r>
      <w:r w:rsidRPr="00195A30">
        <w:rPr>
          <w:b/>
          <w:sz w:val="27"/>
          <w:szCs w:val="27"/>
          <w:lang w:val="uk-UA"/>
        </w:rPr>
        <w:t xml:space="preserve">. </w:t>
      </w:r>
      <w:r w:rsidRPr="00195A30">
        <w:rPr>
          <w:sz w:val="27"/>
          <w:szCs w:val="27"/>
          <w:lang w:val="uk-UA"/>
        </w:rPr>
        <w:t>Найбільш ефективними є суміші</w:t>
      </w:r>
      <w:r w:rsidRPr="00195A30">
        <w:rPr>
          <w:b/>
          <w:sz w:val="27"/>
          <w:szCs w:val="27"/>
          <w:lang w:val="uk-UA"/>
        </w:rPr>
        <w:t xml:space="preserve"> </w:t>
      </w:r>
      <w:r w:rsidRPr="00195A30">
        <w:rPr>
          <w:sz w:val="27"/>
          <w:szCs w:val="27"/>
          <w:lang w:val="uk-UA"/>
        </w:rPr>
        <w:t xml:space="preserve">фосфорорганічних і піретроїдних препаратів у половинних нормах з додаванням 3-4 кг/га сечовини. Обробки рекомендується проводити у вечірні години, коли гусениці підгризаючих совок харчуються рослинами, а також доцільно застосовувати інсектициди в період виплодження гусениць та появи другого віку їх, коли вони живляться відкрито і найбільш уразливі. </w:t>
      </w:r>
      <w:r w:rsidRPr="00195A30">
        <w:rPr>
          <w:sz w:val="27"/>
          <w:szCs w:val="27"/>
        </w:rPr>
        <w:t xml:space="preserve">На овочевих культурах застосовують </w:t>
      </w:r>
      <w:r w:rsidR="00DC3592" w:rsidRPr="00195A30">
        <w:rPr>
          <w:sz w:val="27"/>
          <w:szCs w:val="27"/>
          <w:lang w:val="uk-UA"/>
        </w:rPr>
        <w:t>Данадим Мікс, КЕ -0,8-1,5 л/га,</w:t>
      </w:r>
      <w:r w:rsidR="00DC3592" w:rsidRPr="00195A30">
        <w:rPr>
          <w:b/>
          <w:sz w:val="27"/>
          <w:szCs w:val="27"/>
          <w:lang w:val="uk-UA"/>
        </w:rPr>
        <w:t xml:space="preserve"> </w:t>
      </w:r>
      <w:r w:rsidR="00C01E6C" w:rsidRPr="00195A30">
        <w:rPr>
          <w:sz w:val="27"/>
          <w:szCs w:val="27"/>
          <w:lang w:val="uk-UA"/>
        </w:rPr>
        <w:t xml:space="preserve">Протеус  110 </w:t>
      </w:r>
      <w:r w:rsidR="00C01E6C" w:rsidRPr="00195A30">
        <w:rPr>
          <w:sz w:val="27"/>
          <w:szCs w:val="27"/>
          <w:lang w:val="en-US"/>
        </w:rPr>
        <w:t>OD</w:t>
      </w:r>
      <w:r w:rsidR="00C01E6C" w:rsidRPr="00195A30">
        <w:rPr>
          <w:sz w:val="27"/>
          <w:szCs w:val="27"/>
          <w:lang w:val="uk-UA"/>
        </w:rPr>
        <w:t xml:space="preserve">, МД – 0,5-0,75 </w:t>
      </w:r>
      <w:r w:rsidRPr="00195A30">
        <w:rPr>
          <w:sz w:val="27"/>
          <w:szCs w:val="27"/>
        </w:rPr>
        <w:t>л/га</w:t>
      </w:r>
      <w:r w:rsidR="00C01E6C" w:rsidRPr="00195A30">
        <w:rPr>
          <w:sz w:val="27"/>
          <w:szCs w:val="27"/>
          <w:lang w:val="uk-UA"/>
        </w:rPr>
        <w:t>, інші</w:t>
      </w:r>
      <w:r w:rsidRPr="00195A30">
        <w:rPr>
          <w:sz w:val="27"/>
          <w:szCs w:val="27"/>
        </w:rPr>
        <w:t>. Застосовувати інсектицид</w:t>
      </w:r>
      <w:r w:rsidRPr="00195A30">
        <w:rPr>
          <w:sz w:val="27"/>
          <w:szCs w:val="27"/>
          <w:lang w:val="uk-UA"/>
        </w:rPr>
        <w:t>и</w:t>
      </w:r>
      <w:r w:rsidRPr="00195A30">
        <w:rPr>
          <w:sz w:val="27"/>
          <w:szCs w:val="27"/>
        </w:rPr>
        <w:t xml:space="preserve"> на овочевих культурах </w:t>
      </w:r>
      <w:r w:rsidRPr="00195A30">
        <w:rPr>
          <w:sz w:val="27"/>
          <w:szCs w:val="27"/>
          <w:lang w:val="uk-UA"/>
        </w:rPr>
        <w:t>необхідно</w:t>
      </w:r>
      <w:r w:rsidRPr="00195A30">
        <w:rPr>
          <w:sz w:val="27"/>
          <w:szCs w:val="27"/>
        </w:rPr>
        <w:t xml:space="preserve"> до початку плодоутворення</w:t>
      </w:r>
      <w:r w:rsidRPr="00195A30">
        <w:rPr>
          <w:sz w:val="27"/>
          <w:szCs w:val="27"/>
          <w:lang w:val="uk-UA"/>
        </w:rPr>
        <w:t>, дотримуючись регламенту застосування</w:t>
      </w:r>
      <w:r w:rsidR="00C01E6C" w:rsidRPr="00195A30">
        <w:rPr>
          <w:sz w:val="27"/>
          <w:szCs w:val="27"/>
          <w:lang w:val="uk-UA"/>
        </w:rPr>
        <w:t>.</w:t>
      </w:r>
    </w:p>
    <w:p w:rsidR="001A3AE8" w:rsidRPr="00195A30" w:rsidRDefault="001A3AE8" w:rsidP="00B9062E">
      <w:pPr>
        <w:pStyle w:val="c1e0e7eee2fbe9"/>
        <w:ind w:firstLine="708"/>
        <w:jc w:val="center"/>
        <w:rPr>
          <w:b/>
          <w:sz w:val="27"/>
          <w:szCs w:val="27"/>
          <w:lang w:val="uk-UA"/>
        </w:rPr>
      </w:pPr>
      <w:r w:rsidRPr="00195A30">
        <w:rPr>
          <w:b/>
          <w:sz w:val="27"/>
          <w:szCs w:val="27"/>
          <w:lang w:val="uk-UA"/>
        </w:rPr>
        <w:t>Листогризучі совки</w:t>
      </w:r>
    </w:p>
    <w:p w:rsidR="001A3AE8" w:rsidRPr="00195A30" w:rsidRDefault="00897168" w:rsidP="00B9062E">
      <w:pPr>
        <w:pStyle w:val="c1e0e7eee2fbe9"/>
        <w:ind w:firstLine="708"/>
        <w:jc w:val="both"/>
        <w:rPr>
          <w:color w:val="FF0000"/>
          <w:sz w:val="27"/>
          <w:szCs w:val="27"/>
          <w:lang w:val="uk-UA"/>
        </w:rPr>
      </w:pPr>
      <w:r w:rsidRPr="00195A30">
        <w:rPr>
          <w:b/>
          <w:sz w:val="27"/>
          <w:szCs w:val="27"/>
          <w:lang w:val="uk-UA"/>
        </w:rPr>
        <w:t>Капустяна совка, с</w:t>
      </w:r>
      <w:r w:rsidR="001A3AE8" w:rsidRPr="00195A30">
        <w:rPr>
          <w:b/>
          <w:sz w:val="27"/>
          <w:szCs w:val="27"/>
          <w:lang w:val="uk-UA"/>
        </w:rPr>
        <w:t xml:space="preserve">овка-гамма, бавовникова совка, </w:t>
      </w:r>
      <w:r w:rsidR="001A3AE8" w:rsidRPr="00195A30">
        <w:rPr>
          <w:sz w:val="27"/>
          <w:szCs w:val="27"/>
          <w:lang w:val="uk-UA"/>
        </w:rPr>
        <w:t xml:space="preserve">подекуди </w:t>
      </w:r>
      <w:r w:rsidR="001A3AE8" w:rsidRPr="00195A30">
        <w:rPr>
          <w:b/>
          <w:sz w:val="27"/>
          <w:szCs w:val="27"/>
          <w:lang w:val="uk-UA"/>
        </w:rPr>
        <w:t>совка</w:t>
      </w:r>
      <w:r w:rsidR="001A3AE8" w:rsidRPr="00195A30">
        <w:rPr>
          <w:sz w:val="27"/>
          <w:szCs w:val="27"/>
          <w:lang w:val="uk-UA"/>
        </w:rPr>
        <w:t xml:space="preserve"> </w:t>
      </w:r>
      <w:r w:rsidR="001A3AE8" w:rsidRPr="00195A30">
        <w:rPr>
          <w:b/>
          <w:sz w:val="27"/>
          <w:szCs w:val="27"/>
          <w:lang w:val="uk-UA"/>
        </w:rPr>
        <w:t xml:space="preserve">с-чорне </w:t>
      </w:r>
      <w:r w:rsidRPr="00195A30">
        <w:rPr>
          <w:sz w:val="27"/>
          <w:szCs w:val="27"/>
          <w:lang w:val="uk-UA"/>
        </w:rPr>
        <w:t>є</w:t>
      </w:r>
      <w:r w:rsidRPr="00195A30">
        <w:rPr>
          <w:b/>
          <w:sz w:val="27"/>
          <w:szCs w:val="27"/>
          <w:lang w:val="uk-UA"/>
        </w:rPr>
        <w:t xml:space="preserve"> </w:t>
      </w:r>
      <w:r w:rsidRPr="00195A30">
        <w:rPr>
          <w:sz w:val="27"/>
          <w:szCs w:val="27"/>
          <w:lang w:val="uk-UA"/>
        </w:rPr>
        <w:t xml:space="preserve">найбільш поширеними видами </w:t>
      </w:r>
      <w:r w:rsidR="001A3AE8" w:rsidRPr="00195A30">
        <w:rPr>
          <w:sz w:val="27"/>
          <w:szCs w:val="27"/>
          <w:lang w:val="uk-UA"/>
        </w:rPr>
        <w:t xml:space="preserve">серед популяції листогризучих совок </w:t>
      </w:r>
      <w:r w:rsidRPr="00195A30">
        <w:rPr>
          <w:sz w:val="27"/>
          <w:szCs w:val="27"/>
          <w:lang w:val="uk-UA"/>
        </w:rPr>
        <w:t>і</w:t>
      </w:r>
      <w:r w:rsidR="001A3AE8" w:rsidRPr="00195A30">
        <w:rPr>
          <w:sz w:val="27"/>
          <w:szCs w:val="27"/>
          <w:lang w:val="uk-UA"/>
        </w:rPr>
        <w:t xml:space="preserve"> зазвичай додають шкоди</w:t>
      </w:r>
      <w:r w:rsidR="001A3AE8" w:rsidRPr="00195A30">
        <w:rPr>
          <w:b/>
          <w:sz w:val="27"/>
          <w:szCs w:val="27"/>
          <w:lang w:val="uk-UA"/>
        </w:rPr>
        <w:t xml:space="preserve"> </w:t>
      </w:r>
      <w:r w:rsidR="001A3AE8" w:rsidRPr="00195A30">
        <w:rPr>
          <w:sz w:val="27"/>
          <w:szCs w:val="27"/>
          <w:lang w:val="uk-UA"/>
        </w:rPr>
        <w:t>різноманітним сільськогосподарським культурам у господарствах Київщини</w:t>
      </w:r>
      <w:r w:rsidR="004C25C2" w:rsidRPr="00195A30">
        <w:rPr>
          <w:color w:val="FF0000"/>
          <w:sz w:val="27"/>
          <w:szCs w:val="27"/>
          <w:lang w:val="uk-UA"/>
        </w:rPr>
        <w:t>.</w:t>
      </w:r>
    </w:p>
    <w:p w:rsidR="001A3AE8" w:rsidRPr="00195A30" w:rsidRDefault="001A3AE8" w:rsidP="00B9062E">
      <w:pPr>
        <w:pStyle w:val="c1e0e7eee2fbe9"/>
        <w:ind w:firstLine="708"/>
        <w:jc w:val="both"/>
        <w:rPr>
          <w:sz w:val="27"/>
          <w:szCs w:val="27"/>
          <w:lang w:val="uk-UA"/>
        </w:rPr>
      </w:pPr>
      <w:r w:rsidRPr="00195A30">
        <w:rPr>
          <w:sz w:val="27"/>
          <w:szCs w:val="27"/>
          <w:lang w:val="uk-UA"/>
        </w:rPr>
        <w:t xml:space="preserve"> Цьогорічної вегетації гусениці фітофагів розвивалися переважно за допорогової чисельності і широким розповсюдженням не відзначилися. Прохолодна погода квітня-</w:t>
      </w:r>
      <w:r w:rsidRPr="00195A30">
        <w:rPr>
          <w:sz w:val="27"/>
          <w:szCs w:val="27"/>
        </w:rPr>
        <w:t>травня</w:t>
      </w:r>
      <w:r w:rsidRPr="00195A30">
        <w:rPr>
          <w:sz w:val="27"/>
          <w:szCs w:val="27"/>
          <w:lang w:val="uk-UA"/>
        </w:rPr>
        <w:t xml:space="preserve"> з перемінними температурами повітря, тепле та дуже сухе літо й початок вересня </w:t>
      </w:r>
      <w:r w:rsidRPr="00195A30">
        <w:rPr>
          <w:sz w:val="27"/>
          <w:szCs w:val="27"/>
        </w:rPr>
        <w:t>негативн</w:t>
      </w:r>
      <w:r w:rsidRPr="00195A30">
        <w:rPr>
          <w:sz w:val="27"/>
          <w:szCs w:val="27"/>
          <w:lang w:val="uk-UA"/>
        </w:rPr>
        <w:t>о</w:t>
      </w:r>
      <w:r w:rsidRPr="00195A30">
        <w:rPr>
          <w:sz w:val="27"/>
          <w:szCs w:val="27"/>
        </w:rPr>
        <w:t xml:space="preserve"> впли</w:t>
      </w:r>
      <w:r w:rsidRPr="00195A30">
        <w:rPr>
          <w:sz w:val="27"/>
          <w:szCs w:val="27"/>
          <w:lang w:val="uk-UA"/>
        </w:rPr>
        <w:t xml:space="preserve">вали та обмежували розвиток шкідників усіх генерацій. Застосування біологічного методу – випуску трихограми також регулювало чисельність листогризучих совок у посівах. </w:t>
      </w:r>
    </w:p>
    <w:p w:rsidR="001A3AE8" w:rsidRPr="00195A30" w:rsidRDefault="001A3AE8" w:rsidP="00B9062E">
      <w:pPr>
        <w:pStyle w:val="c1e0e7eee2fbe9"/>
        <w:ind w:firstLine="708"/>
        <w:jc w:val="both"/>
        <w:rPr>
          <w:sz w:val="27"/>
          <w:szCs w:val="27"/>
          <w:lang w:val="uk-UA"/>
        </w:rPr>
      </w:pPr>
      <w:r w:rsidRPr="00195A30">
        <w:rPr>
          <w:b/>
          <w:sz w:val="27"/>
          <w:szCs w:val="27"/>
          <w:lang w:val="uk-UA"/>
        </w:rPr>
        <w:t>Капустяна совка</w:t>
      </w:r>
      <w:r w:rsidRPr="00195A30">
        <w:rPr>
          <w:sz w:val="27"/>
          <w:szCs w:val="27"/>
          <w:lang w:val="uk-UA"/>
        </w:rPr>
        <w:t xml:space="preserve"> розвивалася в двох поколіннях. Перезимівля шкідника відбулася дуже добре, за зимовий період переважно від хвороб загинуло 2% лялечок. Літ метеликів перезимувалого покоління </w:t>
      </w:r>
      <w:r w:rsidR="00897168" w:rsidRPr="00195A30">
        <w:rPr>
          <w:sz w:val="27"/>
          <w:szCs w:val="27"/>
          <w:lang w:val="uk-UA"/>
        </w:rPr>
        <w:t>відбувався з другої декади травня.</w:t>
      </w:r>
      <w:r w:rsidRPr="00195A30">
        <w:rPr>
          <w:sz w:val="27"/>
          <w:szCs w:val="27"/>
          <w:lang w:val="uk-UA"/>
        </w:rPr>
        <w:t xml:space="preserve"> Гусениці капустяної совки живилися в посівах капусти, буряків, ріпаку за чисельності 0,5-3 екз. на кв. м та слабко пошкодили від 1 до 10% рослин. </w:t>
      </w:r>
    </w:p>
    <w:p w:rsidR="001A3AE8" w:rsidRPr="00195A30" w:rsidRDefault="001A3AE8" w:rsidP="00B9062E">
      <w:pPr>
        <w:pStyle w:val="c1e0e7eee2fbe9"/>
        <w:jc w:val="both"/>
        <w:rPr>
          <w:sz w:val="27"/>
          <w:szCs w:val="27"/>
        </w:rPr>
      </w:pPr>
      <w:r w:rsidRPr="00195A30">
        <w:rPr>
          <w:sz w:val="27"/>
          <w:szCs w:val="27"/>
          <w:lang w:val="uk-UA"/>
        </w:rPr>
        <w:t xml:space="preserve">        Наприкінці червня розпочався літ </w:t>
      </w:r>
      <w:r w:rsidRPr="00195A30">
        <w:rPr>
          <w:sz w:val="27"/>
          <w:szCs w:val="27"/>
        </w:rPr>
        <w:t xml:space="preserve">метеликів </w:t>
      </w:r>
      <w:r w:rsidRPr="00195A30">
        <w:rPr>
          <w:sz w:val="27"/>
          <w:szCs w:val="27"/>
          <w:lang w:val="uk-UA"/>
        </w:rPr>
        <w:t>капустяної совки друг</w:t>
      </w:r>
      <w:r w:rsidRPr="00195A30">
        <w:rPr>
          <w:sz w:val="27"/>
          <w:szCs w:val="27"/>
        </w:rPr>
        <w:t>о</w:t>
      </w:r>
      <w:r w:rsidRPr="00195A30">
        <w:rPr>
          <w:sz w:val="27"/>
          <w:szCs w:val="27"/>
          <w:lang w:val="uk-UA"/>
        </w:rPr>
        <w:t>ї генерації і тривав до середини вересня. Шкодочинність гусениць к</w:t>
      </w:r>
      <w:r w:rsidRPr="00195A30">
        <w:rPr>
          <w:sz w:val="27"/>
          <w:szCs w:val="27"/>
        </w:rPr>
        <w:t>апустян</w:t>
      </w:r>
      <w:r w:rsidRPr="00195A30">
        <w:rPr>
          <w:sz w:val="27"/>
          <w:szCs w:val="27"/>
          <w:lang w:val="uk-UA"/>
        </w:rPr>
        <w:t>ої</w:t>
      </w:r>
      <w:r w:rsidRPr="00195A30">
        <w:rPr>
          <w:sz w:val="27"/>
          <w:szCs w:val="27"/>
        </w:rPr>
        <w:t xml:space="preserve"> совк</w:t>
      </w:r>
      <w:r w:rsidRPr="00195A30">
        <w:rPr>
          <w:sz w:val="27"/>
          <w:szCs w:val="27"/>
          <w:lang w:val="uk-UA"/>
        </w:rPr>
        <w:t xml:space="preserve">и другого </w:t>
      </w:r>
      <w:r w:rsidRPr="00195A30">
        <w:rPr>
          <w:sz w:val="27"/>
          <w:szCs w:val="27"/>
          <w:lang w:val="uk-UA"/>
        </w:rPr>
        <w:lastRenderedPageBreak/>
        <w:t xml:space="preserve">покоління спостерігалася на </w:t>
      </w:r>
      <w:r w:rsidRPr="00195A30">
        <w:rPr>
          <w:sz w:val="27"/>
          <w:szCs w:val="27"/>
        </w:rPr>
        <w:t>цукрових та кормових буряках</w:t>
      </w:r>
      <w:r w:rsidRPr="00195A30">
        <w:rPr>
          <w:sz w:val="27"/>
          <w:szCs w:val="27"/>
          <w:lang w:val="uk-UA"/>
        </w:rPr>
        <w:t>,</w:t>
      </w:r>
      <w:r w:rsidRPr="00195A30">
        <w:rPr>
          <w:sz w:val="27"/>
          <w:szCs w:val="27"/>
        </w:rPr>
        <w:t xml:space="preserve"> пізній капусті фермерських господарств</w:t>
      </w:r>
      <w:r w:rsidRPr="00195A30">
        <w:rPr>
          <w:sz w:val="27"/>
          <w:szCs w:val="27"/>
          <w:lang w:val="uk-UA"/>
        </w:rPr>
        <w:t>, переважно у допороговій чисельності. У сходах озимого ріпаку під урожай 2021 року гусеницями осередково було пошкоджено 1-3% рослин.</w:t>
      </w:r>
    </w:p>
    <w:p w:rsidR="001A3AE8" w:rsidRPr="00195A30" w:rsidRDefault="001A3AE8" w:rsidP="00B9062E">
      <w:pPr>
        <w:pStyle w:val="c1e0e7eee2fbe9"/>
        <w:jc w:val="both"/>
        <w:rPr>
          <w:sz w:val="27"/>
          <w:szCs w:val="27"/>
          <w:lang w:val="uk-UA"/>
        </w:rPr>
      </w:pPr>
      <w:r w:rsidRPr="00195A30">
        <w:rPr>
          <w:sz w:val="27"/>
          <w:szCs w:val="27"/>
          <w:lang w:val="uk-UA"/>
        </w:rPr>
        <w:t xml:space="preserve">         За результа</w:t>
      </w:r>
      <w:r w:rsidR="00C01E6C" w:rsidRPr="00195A30">
        <w:rPr>
          <w:sz w:val="27"/>
          <w:szCs w:val="27"/>
          <w:lang w:val="uk-UA"/>
        </w:rPr>
        <w:t xml:space="preserve">тами осінніх грунтових розкопок </w:t>
      </w:r>
      <w:r w:rsidRPr="00195A30">
        <w:rPr>
          <w:sz w:val="27"/>
          <w:szCs w:val="27"/>
          <w:lang w:val="uk-UA"/>
        </w:rPr>
        <w:t>полів сівозміни, що були пр</w:t>
      </w:r>
      <w:r w:rsidR="00897168" w:rsidRPr="00195A30">
        <w:rPr>
          <w:sz w:val="27"/>
          <w:szCs w:val="27"/>
          <w:lang w:val="uk-UA"/>
        </w:rPr>
        <w:t>оведені на 59,4 тис. га,</w:t>
      </w:r>
      <w:r w:rsidRPr="00195A30">
        <w:rPr>
          <w:sz w:val="27"/>
          <w:szCs w:val="27"/>
          <w:lang w:val="uk-UA"/>
        </w:rPr>
        <w:t xml:space="preserve"> заселеність </w:t>
      </w:r>
      <w:r w:rsidR="00897168" w:rsidRPr="00195A30">
        <w:rPr>
          <w:sz w:val="27"/>
          <w:szCs w:val="27"/>
          <w:lang w:val="uk-UA"/>
        </w:rPr>
        <w:t>лялечками капустяної совки склала</w:t>
      </w:r>
      <w:r w:rsidRPr="00195A30">
        <w:rPr>
          <w:sz w:val="27"/>
          <w:szCs w:val="27"/>
          <w:lang w:val="uk-UA"/>
        </w:rPr>
        <w:t xml:space="preserve"> 7%</w:t>
      </w:r>
      <w:r w:rsidR="00C01E6C" w:rsidRPr="00195A30">
        <w:rPr>
          <w:sz w:val="27"/>
          <w:szCs w:val="27"/>
          <w:lang w:val="uk-UA"/>
        </w:rPr>
        <w:t xml:space="preserve"> від обстеженої площі, середня чисельність</w:t>
      </w:r>
      <w:r w:rsidRPr="00195A30">
        <w:rPr>
          <w:sz w:val="27"/>
          <w:szCs w:val="27"/>
          <w:lang w:val="uk-UA"/>
        </w:rPr>
        <w:t xml:space="preserve"> 0,6</w:t>
      </w:r>
      <w:r w:rsidR="00897168" w:rsidRPr="00195A30">
        <w:rPr>
          <w:sz w:val="27"/>
          <w:szCs w:val="27"/>
          <w:lang w:val="uk-UA"/>
        </w:rPr>
        <w:t>, м</w:t>
      </w:r>
      <w:r w:rsidR="00C01E6C" w:rsidRPr="00195A30">
        <w:rPr>
          <w:sz w:val="27"/>
          <w:szCs w:val="27"/>
          <w:lang w:val="uk-UA"/>
        </w:rPr>
        <w:t>аксимальна</w:t>
      </w:r>
      <w:r w:rsidRPr="00195A30">
        <w:rPr>
          <w:sz w:val="27"/>
          <w:szCs w:val="27"/>
          <w:lang w:val="uk-UA"/>
        </w:rPr>
        <w:t xml:space="preserve"> </w:t>
      </w:r>
      <w:r w:rsidR="00897168" w:rsidRPr="00195A30">
        <w:rPr>
          <w:sz w:val="27"/>
          <w:szCs w:val="27"/>
          <w:lang w:val="uk-UA"/>
        </w:rPr>
        <w:t xml:space="preserve">- </w:t>
      </w:r>
      <w:r w:rsidR="00C01E6C" w:rsidRPr="00195A30">
        <w:rPr>
          <w:sz w:val="27"/>
          <w:szCs w:val="27"/>
          <w:lang w:val="uk-UA"/>
        </w:rPr>
        <w:t>2 екз. на кв.м,</w:t>
      </w:r>
      <w:r w:rsidRPr="00195A30">
        <w:rPr>
          <w:sz w:val="27"/>
          <w:szCs w:val="27"/>
          <w:lang w:val="uk-UA"/>
        </w:rPr>
        <w:t xml:space="preserve"> </w:t>
      </w:r>
      <w:r w:rsidR="00C01E6C" w:rsidRPr="00195A30">
        <w:rPr>
          <w:sz w:val="27"/>
          <w:szCs w:val="27"/>
          <w:lang w:val="uk-UA"/>
        </w:rPr>
        <w:t>що</w:t>
      </w:r>
      <w:r w:rsidRPr="00195A30">
        <w:rPr>
          <w:sz w:val="27"/>
          <w:szCs w:val="27"/>
          <w:lang w:val="uk-UA"/>
        </w:rPr>
        <w:t xml:space="preserve"> залишаються незмінними та стабільними </w:t>
      </w:r>
      <w:r w:rsidRPr="00195A30">
        <w:rPr>
          <w:b/>
          <w:sz w:val="27"/>
          <w:szCs w:val="27"/>
          <w:lang w:val="uk-UA"/>
        </w:rPr>
        <w:t xml:space="preserve"> </w:t>
      </w:r>
      <w:r w:rsidRPr="00195A30">
        <w:rPr>
          <w:sz w:val="27"/>
          <w:szCs w:val="27"/>
          <w:lang w:val="uk-UA"/>
        </w:rPr>
        <w:t xml:space="preserve">протягом останніх двох років. </w:t>
      </w:r>
    </w:p>
    <w:p w:rsidR="00897168" w:rsidRPr="00195A30" w:rsidRDefault="00897168" w:rsidP="00B9062E">
      <w:pPr>
        <w:pStyle w:val="c1e0e7eee2fbe9"/>
        <w:ind w:firstLine="709"/>
        <w:jc w:val="both"/>
        <w:rPr>
          <w:sz w:val="27"/>
          <w:szCs w:val="27"/>
          <w:lang w:val="uk-UA"/>
        </w:rPr>
      </w:pPr>
      <w:r w:rsidRPr="00195A30">
        <w:rPr>
          <w:b/>
          <w:sz w:val="27"/>
          <w:szCs w:val="27"/>
          <w:lang w:val="uk-UA"/>
        </w:rPr>
        <w:t xml:space="preserve">Совка-гамма, </w:t>
      </w:r>
      <w:r w:rsidRPr="00195A30">
        <w:rPr>
          <w:sz w:val="27"/>
          <w:szCs w:val="27"/>
          <w:lang w:val="uk-UA"/>
        </w:rPr>
        <w:t xml:space="preserve">як і минулі роки, розвивалася обмежено і пошкоджувала переважно технічні, зернобобові та овочеві культури. Розвиток фітофага відбувся у двох поколіннях. Гусениці </w:t>
      </w:r>
      <w:r w:rsidR="005B42BC" w:rsidRPr="00195A30">
        <w:rPr>
          <w:sz w:val="27"/>
          <w:szCs w:val="27"/>
          <w:lang w:val="uk-UA"/>
        </w:rPr>
        <w:t xml:space="preserve">совки </w:t>
      </w:r>
      <w:r w:rsidRPr="00195A30">
        <w:rPr>
          <w:sz w:val="27"/>
          <w:szCs w:val="27"/>
          <w:lang w:val="uk-UA"/>
        </w:rPr>
        <w:t>за чисельності 0,2-3 екз. на кв. м живилися та пошкодили від 1 до 19% рослин соняшнику, кукурудзи, сої, цукрових буряків інших культур у слабкому ступені.</w:t>
      </w:r>
    </w:p>
    <w:p w:rsidR="005B42BC" w:rsidRPr="00195A30" w:rsidRDefault="005B42BC" w:rsidP="00B9062E">
      <w:pPr>
        <w:jc w:val="both"/>
        <w:rPr>
          <w:rFonts w:cs="Times New Roman"/>
          <w:sz w:val="27"/>
          <w:szCs w:val="27"/>
          <w:lang w:val="uk-UA"/>
        </w:rPr>
      </w:pPr>
      <w:r w:rsidRPr="00195A30">
        <w:rPr>
          <w:rFonts w:cs="Times New Roman"/>
          <w:b/>
          <w:sz w:val="27"/>
          <w:szCs w:val="27"/>
          <w:lang w:val="uk-UA"/>
        </w:rPr>
        <w:t xml:space="preserve">          </w:t>
      </w:r>
      <w:r w:rsidRPr="00195A30">
        <w:rPr>
          <w:rFonts w:cs="Times New Roman"/>
          <w:b/>
          <w:sz w:val="27"/>
          <w:szCs w:val="27"/>
        </w:rPr>
        <w:t>Бавовникова совка</w:t>
      </w:r>
      <w:r w:rsidRPr="00195A30">
        <w:rPr>
          <w:rFonts w:cs="Times New Roman"/>
          <w:b/>
          <w:sz w:val="27"/>
          <w:szCs w:val="27"/>
          <w:lang w:val="uk-UA"/>
        </w:rPr>
        <w:t xml:space="preserve"> </w:t>
      </w:r>
      <w:r w:rsidRPr="00195A30">
        <w:rPr>
          <w:rFonts w:cs="Times New Roman"/>
          <w:sz w:val="27"/>
          <w:szCs w:val="27"/>
          <w:lang w:val="uk-UA"/>
        </w:rPr>
        <w:t>першої</w:t>
      </w:r>
      <w:r w:rsidRPr="00195A30">
        <w:rPr>
          <w:rFonts w:cs="Times New Roman"/>
          <w:sz w:val="27"/>
          <w:szCs w:val="27"/>
        </w:rPr>
        <w:t xml:space="preserve"> </w:t>
      </w:r>
      <w:r w:rsidRPr="00195A30">
        <w:rPr>
          <w:rFonts w:cs="Times New Roman"/>
          <w:sz w:val="27"/>
          <w:szCs w:val="27"/>
          <w:lang w:val="uk-UA"/>
        </w:rPr>
        <w:t xml:space="preserve">генерації розвивалася </w:t>
      </w:r>
      <w:r w:rsidRPr="00195A30">
        <w:rPr>
          <w:rFonts w:cs="Times New Roman"/>
          <w:sz w:val="27"/>
          <w:szCs w:val="27"/>
        </w:rPr>
        <w:t>переважно на бур'янах</w:t>
      </w:r>
      <w:r w:rsidRPr="00195A30">
        <w:rPr>
          <w:rFonts w:cs="Times New Roman"/>
          <w:sz w:val="27"/>
          <w:szCs w:val="27"/>
          <w:lang w:val="uk-UA"/>
        </w:rPr>
        <w:t xml:space="preserve"> і господарського значення не мала.</w:t>
      </w:r>
      <w:r w:rsidRPr="00195A30">
        <w:rPr>
          <w:rFonts w:eastAsia="Times New Roman" w:cs="Times New Roman"/>
          <w:sz w:val="27"/>
          <w:szCs w:val="27"/>
          <w:lang w:val="uk-UA"/>
        </w:rPr>
        <w:t xml:space="preserve"> </w:t>
      </w:r>
      <w:r w:rsidRPr="00195A30">
        <w:rPr>
          <w:rFonts w:cs="Times New Roman"/>
          <w:sz w:val="27"/>
          <w:szCs w:val="27"/>
          <w:lang w:val="uk-UA"/>
        </w:rPr>
        <w:t>Розвиток другого покоління проходив на кукурудзі, сої, томатах за слабке пошкодження від 1 до 10% рослин. Яйцекладок та відродження гусениць третього факультативного покоління бавовникової совки обстеженні кукурудзи й томатів не відмічалося.</w:t>
      </w:r>
    </w:p>
    <w:p w:rsidR="005B42BC" w:rsidRPr="00195A30" w:rsidRDefault="005B42BC" w:rsidP="00B9062E">
      <w:pPr>
        <w:pStyle w:val="c1e0e7eee2fbe9"/>
        <w:jc w:val="both"/>
        <w:rPr>
          <w:sz w:val="27"/>
          <w:szCs w:val="27"/>
          <w:lang w:val="uk-UA"/>
        </w:rPr>
      </w:pPr>
      <w:r w:rsidRPr="00195A30">
        <w:rPr>
          <w:sz w:val="27"/>
          <w:szCs w:val="27"/>
          <w:lang w:val="uk-UA"/>
        </w:rPr>
        <w:tab/>
        <w:t xml:space="preserve"> Грунтовими розкопками 59,4 тис.га лялечки бавовникової совки було  виявлено, як і в 2019 році, на 8% обстежених площ. Середня чисельність зимуючого запасу зменшилася у 1,2 рази і складає 0,5 екз. на кв.м.</w:t>
      </w:r>
    </w:p>
    <w:p w:rsidR="00897168" w:rsidRPr="00195A30" w:rsidRDefault="00897168" w:rsidP="00B9062E">
      <w:pPr>
        <w:jc w:val="both"/>
        <w:rPr>
          <w:rFonts w:eastAsia="Times New Roman" w:cs="Times New Roman"/>
          <w:sz w:val="27"/>
          <w:szCs w:val="27"/>
          <w:lang w:val="uk-UA"/>
        </w:rPr>
      </w:pPr>
      <w:r w:rsidRPr="00195A30">
        <w:rPr>
          <w:rFonts w:cs="Times New Roman"/>
          <w:sz w:val="27"/>
          <w:szCs w:val="27"/>
          <w:lang w:val="uk-UA"/>
        </w:rPr>
        <w:t xml:space="preserve"> </w:t>
      </w:r>
      <w:r w:rsidR="005B42BC" w:rsidRPr="00195A30">
        <w:rPr>
          <w:rFonts w:cs="Times New Roman"/>
          <w:sz w:val="27"/>
          <w:szCs w:val="27"/>
          <w:lang w:val="uk-UA"/>
        </w:rPr>
        <w:t xml:space="preserve">          </w:t>
      </w:r>
      <w:r w:rsidRPr="00195A30">
        <w:rPr>
          <w:rFonts w:cs="Times New Roman"/>
          <w:b/>
          <w:sz w:val="27"/>
          <w:szCs w:val="27"/>
          <w:lang w:val="uk-UA"/>
        </w:rPr>
        <w:t>С</w:t>
      </w:r>
      <w:r w:rsidRPr="00195A30">
        <w:rPr>
          <w:rFonts w:cs="Times New Roman"/>
          <w:b/>
          <w:sz w:val="27"/>
          <w:szCs w:val="27"/>
        </w:rPr>
        <w:t>овк</w:t>
      </w:r>
      <w:r w:rsidRPr="00195A30">
        <w:rPr>
          <w:rFonts w:cs="Times New Roman"/>
          <w:b/>
          <w:sz w:val="27"/>
          <w:szCs w:val="27"/>
          <w:lang w:val="uk-UA"/>
        </w:rPr>
        <w:t>а С</w:t>
      </w:r>
      <w:r w:rsidRPr="00195A30">
        <w:rPr>
          <w:rFonts w:cs="Times New Roman"/>
          <w:b/>
          <w:sz w:val="27"/>
          <w:szCs w:val="27"/>
        </w:rPr>
        <w:t>-чорн</w:t>
      </w:r>
      <w:r w:rsidRPr="00195A30">
        <w:rPr>
          <w:rFonts w:cs="Times New Roman"/>
          <w:b/>
          <w:sz w:val="27"/>
          <w:szCs w:val="27"/>
          <w:lang w:val="uk-UA"/>
        </w:rPr>
        <w:t>а</w:t>
      </w:r>
      <w:r w:rsidRPr="00195A30">
        <w:rPr>
          <w:rFonts w:cs="Times New Roman"/>
          <w:sz w:val="27"/>
          <w:szCs w:val="27"/>
          <w:lang w:val="uk-UA"/>
        </w:rPr>
        <w:t xml:space="preserve"> розвивалася в посівах сільськогосподарських культур за незначної чисельності та ш</w:t>
      </w:r>
      <w:r w:rsidRPr="00195A30">
        <w:rPr>
          <w:rFonts w:cs="Times New Roman"/>
          <w:sz w:val="27"/>
          <w:szCs w:val="27"/>
        </w:rPr>
        <w:t>кідлив</w:t>
      </w:r>
      <w:r w:rsidRPr="00195A30">
        <w:rPr>
          <w:rFonts w:cs="Times New Roman"/>
          <w:sz w:val="27"/>
          <w:szCs w:val="27"/>
          <w:lang w:val="uk-UA"/>
        </w:rPr>
        <w:t>о</w:t>
      </w:r>
      <w:r w:rsidRPr="00195A30">
        <w:rPr>
          <w:rFonts w:cs="Times New Roman"/>
          <w:sz w:val="27"/>
          <w:szCs w:val="27"/>
        </w:rPr>
        <w:t>ст</w:t>
      </w:r>
      <w:r w:rsidRPr="00195A30">
        <w:rPr>
          <w:rFonts w:cs="Times New Roman"/>
          <w:sz w:val="27"/>
          <w:szCs w:val="27"/>
          <w:lang w:val="uk-UA"/>
        </w:rPr>
        <w:t>і і в агроценозах Київщини практично не мала</w:t>
      </w:r>
      <w:r w:rsidRPr="00195A30">
        <w:rPr>
          <w:rFonts w:cs="Times New Roman"/>
          <w:sz w:val="27"/>
          <w:szCs w:val="27"/>
        </w:rPr>
        <w:t xml:space="preserve"> господарського значення</w:t>
      </w:r>
      <w:r w:rsidRPr="00195A30">
        <w:rPr>
          <w:rFonts w:cs="Times New Roman"/>
          <w:sz w:val="27"/>
          <w:szCs w:val="27"/>
          <w:lang w:val="uk-UA"/>
        </w:rPr>
        <w:t xml:space="preserve">.  </w:t>
      </w:r>
    </w:p>
    <w:p w:rsidR="00897168" w:rsidRPr="00195A30" w:rsidRDefault="00897168" w:rsidP="00B9062E">
      <w:pPr>
        <w:jc w:val="both"/>
        <w:rPr>
          <w:rFonts w:cs="Times New Roman"/>
          <w:sz w:val="27"/>
          <w:szCs w:val="27"/>
          <w:lang w:val="uk-UA"/>
        </w:rPr>
      </w:pPr>
      <w:r w:rsidRPr="00195A30">
        <w:rPr>
          <w:rFonts w:eastAsia="Times New Roman" w:cs="Times New Roman"/>
          <w:sz w:val="27"/>
          <w:szCs w:val="27"/>
          <w:lang w:val="uk-UA"/>
        </w:rPr>
        <w:t xml:space="preserve">         </w:t>
      </w:r>
      <w:r w:rsidRPr="00195A30">
        <w:rPr>
          <w:rFonts w:cs="Times New Roman"/>
          <w:sz w:val="27"/>
          <w:szCs w:val="27"/>
          <w:lang w:val="uk-UA"/>
        </w:rPr>
        <w:t xml:space="preserve">У 2021 році рівень чисельності і шкідливості </w:t>
      </w:r>
      <w:r w:rsidRPr="00195A30">
        <w:rPr>
          <w:rFonts w:cs="Times New Roman"/>
          <w:b/>
          <w:sz w:val="27"/>
          <w:szCs w:val="27"/>
          <w:lang w:val="uk-UA"/>
        </w:rPr>
        <w:t xml:space="preserve">листогризучих совок </w:t>
      </w:r>
      <w:r w:rsidRPr="00195A30">
        <w:rPr>
          <w:rFonts w:cs="Times New Roman"/>
          <w:sz w:val="27"/>
          <w:szCs w:val="27"/>
          <w:lang w:val="uk-UA"/>
        </w:rPr>
        <w:t>в значній мірі визначатиметься результатами перезимівлі та гідротермічними показниками протягом вегетаційного періоду. За сприятливих факторів для розвитку фітофагів (поступове зростання температур, оптимальна вологість повітря навесні, наявність достатньої кількості квітучої рослинності в період льоту метеликів) існує можливість формування локальних осередків підвищеної кількості гусениць совки-гамми, капустяної, бавовникової совок. Розвиток</w:t>
      </w:r>
      <w:r w:rsidRPr="00195A30">
        <w:rPr>
          <w:rFonts w:cs="Times New Roman"/>
          <w:b/>
          <w:sz w:val="27"/>
          <w:szCs w:val="27"/>
          <w:lang w:val="uk-UA"/>
        </w:rPr>
        <w:t xml:space="preserve"> </w:t>
      </w:r>
      <w:r w:rsidRPr="00195A30">
        <w:rPr>
          <w:rFonts w:cs="Times New Roman"/>
          <w:sz w:val="27"/>
          <w:szCs w:val="27"/>
          <w:lang w:val="uk-UA"/>
        </w:rPr>
        <w:t>совки С-чорної</w:t>
      </w:r>
      <w:r w:rsidRPr="00195A30">
        <w:rPr>
          <w:rFonts w:cs="Times New Roman"/>
          <w:b/>
          <w:sz w:val="27"/>
          <w:szCs w:val="27"/>
          <w:lang w:val="uk-UA"/>
        </w:rPr>
        <w:t xml:space="preserve"> </w:t>
      </w:r>
      <w:r w:rsidRPr="00195A30">
        <w:rPr>
          <w:rFonts w:cs="Times New Roman"/>
          <w:sz w:val="27"/>
          <w:szCs w:val="27"/>
          <w:lang w:val="uk-UA"/>
        </w:rPr>
        <w:t xml:space="preserve">проходитиме на слабкому рівні за незначної чисельності. </w:t>
      </w:r>
    </w:p>
    <w:p w:rsidR="00897168" w:rsidRPr="00195A30" w:rsidRDefault="00897168" w:rsidP="00B9062E">
      <w:pPr>
        <w:pStyle w:val="c1e0e7eee2fbe9"/>
        <w:ind w:firstLine="709"/>
        <w:jc w:val="both"/>
        <w:rPr>
          <w:b/>
          <w:bCs/>
          <w:sz w:val="27"/>
          <w:szCs w:val="27"/>
          <w:lang w:val="uk-UA"/>
        </w:rPr>
      </w:pPr>
    </w:p>
    <w:p w:rsidR="001A3AE8" w:rsidRPr="00195A30" w:rsidRDefault="001A3AE8" w:rsidP="00B9062E">
      <w:pPr>
        <w:pStyle w:val="c1c1e0e0e7e7eeeee2e2fbfbe9e9"/>
        <w:spacing w:after="0" w:line="240" w:lineRule="auto"/>
        <w:ind w:firstLine="709"/>
        <w:jc w:val="center"/>
        <w:rPr>
          <w:rFonts w:ascii="Times New Roman" w:cs="Times New Roman"/>
          <w:b/>
          <w:sz w:val="27"/>
          <w:szCs w:val="27"/>
        </w:rPr>
      </w:pPr>
      <w:r w:rsidRPr="00195A30">
        <w:rPr>
          <w:rFonts w:ascii="Times New Roman" w:cs="Times New Roman"/>
          <w:b/>
          <w:sz w:val="27"/>
          <w:szCs w:val="27"/>
        </w:rPr>
        <w:t>Система заходів захисту сільськогосподарських рослин</w:t>
      </w:r>
    </w:p>
    <w:p w:rsidR="001A3AE8" w:rsidRPr="00195A30" w:rsidRDefault="001A3AE8" w:rsidP="00B9062E">
      <w:pPr>
        <w:pStyle w:val="c1c1e0e0e7e7eeeee2e2fbfbe9e9"/>
        <w:spacing w:after="0" w:line="240" w:lineRule="auto"/>
        <w:ind w:firstLine="709"/>
        <w:jc w:val="center"/>
        <w:rPr>
          <w:rFonts w:ascii="Times New Roman" w:cs="Times New Roman"/>
          <w:b/>
          <w:sz w:val="27"/>
          <w:szCs w:val="27"/>
          <w:lang w:val="uk-UA"/>
        </w:rPr>
      </w:pPr>
      <w:r w:rsidRPr="00195A30">
        <w:rPr>
          <w:rFonts w:ascii="Times New Roman" w:cs="Times New Roman"/>
          <w:b/>
          <w:sz w:val="27"/>
          <w:szCs w:val="27"/>
        </w:rPr>
        <w:t>від листогризучих совок</w:t>
      </w:r>
    </w:p>
    <w:p w:rsidR="001A3AE8" w:rsidRPr="00195A30" w:rsidRDefault="001A3AE8" w:rsidP="00B9062E">
      <w:pPr>
        <w:pStyle w:val="c1e0e7eee2fbe9"/>
        <w:ind w:firstLine="709"/>
        <w:jc w:val="both"/>
        <w:rPr>
          <w:sz w:val="27"/>
          <w:szCs w:val="27"/>
          <w:lang w:val="uk-UA"/>
        </w:rPr>
      </w:pPr>
      <w:r w:rsidRPr="00195A30">
        <w:rPr>
          <w:bCs/>
          <w:sz w:val="27"/>
          <w:szCs w:val="27"/>
          <w:lang w:val="uk-UA"/>
        </w:rPr>
        <w:t xml:space="preserve">Заходи з обмеження чисельності </w:t>
      </w:r>
      <w:r w:rsidRPr="00195A30">
        <w:rPr>
          <w:sz w:val="27"/>
          <w:szCs w:val="27"/>
          <w:lang w:val="uk-UA"/>
        </w:rPr>
        <w:t xml:space="preserve">листогризучих совок повинні бути спрямованими проти усіх стадій фітофагів: метеликів, яєць, гусениць та лялечок. .Дієвими та ефективними є агротехнічні прийоми: належний обробіток грунту та дотримання технології вирощування сільськогосподарських рослин. Зяблева оранка на глибину до 30 см сприяє глибокому загортанню зимуючих лялечок, що унеможливлює вихід навесні більшості метеликів. Знищення бур’янів і квітучих нектароносів погіршує умови живлення метеликів та гусениць до появи культурних рослин. Розпушування міжрядь просапних культур, зокрема з присипанням зони рядка, культивація попередників під час відкладання яєць, виплодження гусениць та їх заляльковування значно обмежують кількість комах. </w:t>
      </w:r>
    </w:p>
    <w:p w:rsidR="001A3AE8" w:rsidRPr="00195A30" w:rsidRDefault="001A3AE8" w:rsidP="00B9062E">
      <w:pPr>
        <w:pStyle w:val="c1e0e7eee2fbe9"/>
        <w:ind w:firstLine="709"/>
        <w:jc w:val="both"/>
        <w:rPr>
          <w:sz w:val="27"/>
          <w:szCs w:val="27"/>
        </w:rPr>
      </w:pPr>
      <w:r w:rsidRPr="00195A30">
        <w:rPr>
          <w:sz w:val="27"/>
          <w:szCs w:val="27"/>
          <w:lang w:val="uk-UA"/>
        </w:rPr>
        <w:t xml:space="preserve">З біологічних заходів захисту посівів від листогризучих совок застосовують </w:t>
      </w:r>
      <w:r w:rsidRPr="00195A30">
        <w:rPr>
          <w:sz w:val="27"/>
          <w:szCs w:val="27"/>
          <w:lang w:val="uk-UA"/>
        </w:rPr>
        <w:lastRenderedPageBreak/>
        <w:t xml:space="preserve">випуск яйцеїда-трихограми. </w:t>
      </w:r>
      <w:r w:rsidRPr="00195A30">
        <w:rPr>
          <w:sz w:val="27"/>
          <w:szCs w:val="27"/>
        </w:rPr>
        <w:t xml:space="preserve">Перший випуск яйцеїда (30-40 тис. самиць на 1 га) </w:t>
      </w:r>
      <w:r w:rsidRPr="00195A30">
        <w:rPr>
          <w:sz w:val="27"/>
          <w:szCs w:val="27"/>
          <w:lang w:val="uk-UA"/>
        </w:rPr>
        <w:t xml:space="preserve">проводять </w:t>
      </w:r>
      <w:r w:rsidRPr="00195A30">
        <w:rPr>
          <w:sz w:val="27"/>
          <w:szCs w:val="27"/>
        </w:rPr>
        <w:t>за чисельності 4-5 яєць шкідника на кв.м</w:t>
      </w:r>
      <w:r w:rsidRPr="00195A30">
        <w:rPr>
          <w:sz w:val="27"/>
          <w:szCs w:val="27"/>
          <w:lang w:val="uk-UA"/>
        </w:rPr>
        <w:t xml:space="preserve"> </w:t>
      </w:r>
      <w:r w:rsidRPr="00195A30">
        <w:rPr>
          <w:sz w:val="27"/>
          <w:szCs w:val="27"/>
        </w:rPr>
        <w:t>(I поколінн</w:t>
      </w:r>
      <w:r w:rsidRPr="00195A30">
        <w:rPr>
          <w:sz w:val="27"/>
          <w:szCs w:val="27"/>
          <w:lang w:val="uk-UA"/>
        </w:rPr>
        <w:t>я</w:t>
      </w:r>
      <w:r w:rsidRPr="00195A30">
        <w:rPr>
          <w:sz w:val="27"/>
          <w:szCs w:val="27"/>
        </w:rPr>
        <w:t>)</w:t>
      </w:r>
      <w:r w:rsidRPr="00195A30">
        <w:rPr>
          <w:sz w:val="27"/>
          <w:szCs w:val="27"/>
          <w:lang w:val="uk-UA"/>
        </w:rPr>
        <w:t xml:space="preserve"> та </w:t>
      </w:r>
      <w:r w:rsidRPr="00195A30">
        <w:rPr>
          <w:sz w:val="27"/>
          <w:szCs w:val="27"/>
        </w:rPr>
        <w:t xml:space="preserve">7-8 яєць на кв.м </w:t>
      </w:r>
      <w:r w:rsidRPr="00063447">
        <w:rPr>
          <w:sz w:val="27"/>
          <w:szCs w:val="27"/>
        </w:rPr>
        <w:t>(</w:t>
      </w:r>
      <w:r w:rsidR="00056531" w:rsidRPr="00063447">
        <w:rPr>
          <w:sz w:val="27"/>
          <w:szCs w:val="27"/>
          <w:lang w:val="uk-UA"/>
        </w:rPr>
        <w:t>ІІ</w:t>
      </w:r>
      <w:r w:rsidRPr="00063447">
        <w:rPr>
          <w:sz w:val="27"/>
          <w:szCs w:val="27"/>
        </w:rPr>
        <w:t xml:space="preserve"> </w:t>
      </w:r>
      <w:r w:rsidRPr="00195A30">
        <w:rPr>
          <w:sz w:val="27"/>
          <w:szCs w:val="27"/>
        </w:rPr>
        <w:t>поколінн</w:t>
      </w:r>
      <w:r w:rsidRPr="00195A30">
        <w:rPr>
          <w:sz w:val="27"/>
          <w:szCs w:val="27"/>
          <w:lang w:val="uk-UA"/>
        </w:rPr>
        <w:t>я</w:t>
      </w:r>
      <w:r w:rsidRPr="00195A30">
        <w:rPr>
          <w:sz w:val="27"/>
          <w:szCs w:val="27"/>
        </w:rPr>
        <w:t>). Для оптимізації строків та норм випуску трихограми слід враховувати результати обліку метеликів на феромонні пастки.</w:t>
      </w:r>
      <w:r w:rsidRPr="00195A30">
        <w:rPr>
          <w:sz w:val="27"/>
          <w:szCs w:val="27"/>
          <w:lang w:val="uk-UA"/>
        </w:rPr>
        <w:t xml:space="preserve"> </w:t>
      </w:r>
      <w:r w:rsidRPr="00195A30">
        <w:rPr>
          <w:sz w:val="27"/>
          <w:szCs w:val="27"/>
        </w:rPr>
        <w:t>Так, якщо на одну пастку відловлюється в середньому 3-4 самці першого, або 7-8 другого покоління капустяної</w:t>
      </w:r>
      <w:r w:rsidRPr="00195A30">
        <w:rPr>
          <w:sz w:val="27"/>
          <w:szCs w:val="27"/>
          <w:lang w:val="uk-UA"/>
        </w:rPr>
        <w:t>,</w:t>
      </w:r>
      <w:r w:rsidRPr="00195A30">
        <w:rPr>
          <w:sz w:val="27"/>
          <w:szCs w:val="27"/>
        </w:rPr>
        <w:t xml:space="preserve"> </w:t>
      </w:r>
      <w:r w:rsidRPr="00195A30">
        <w:rPr>
          <w:sz w:val="27"/>
          <w:szCs w:val="27"/>
          <w:lang w:val="uk-UA"/>
        </w:rPr>
        <w:t xml:space="preserve">4 самці бавовникової совок, </w:t>
      </w:r>
      <w:r w:rsidRPr="00195A30">
        <w:rPr>
          <w:sz w:val="27"/>
          <w:szCs w:val="27"/>
        </w:rPr>
        <w:t>то трихограму випускають через 2-3 дні. За несприятливих умов для розвитку трихограми (ГТК 0,5-0,8 або 1,3-1,7) проводять повторні випуски комахи</w:t>
      </w:r>
      <w:r w:rsidRPr="00195A30">
        <w:rPr>
          <w:sz w:val="27"/>
          <w:szCs w:val="27"/>
          <w:lang w:val="uk-UA"/>
        </w:rPr>
        <w:t>-яйцеїда</w:t>
      </w:r>
      <w:r w:rsidRPr="00195A30">
        <w:rPr>
          <w:sz w:val="27"/>
          <w:szCs w:val="27"/>
        </w:rPr>
        <w:t xml:space="preserve">, оскільки </w:t>
      </w:r>
      <w:r w:rsidRPr="00195A30">
        <w:rPr>
          <w:sz w:val="27"/>
          <w:szCs w:val="27"/>
          <w:lang w:val="uk-UA"/>
        </w:rPr>
        <w:t>ї</w:t>
      </w:r>
      <w:r w:rsidRPr="00195A30">
        <w:rPr>
          <w:sz w:val="27"/>
          <w:szCs w:val="27"/>
        </w:rPr>
        <w:t>ї дія обмежується 3-5 днями.</w:t>
      </w:r>
    </w:p>
    <w:p w:rsidR="001A3AE8" w:rsidRPr="00195A30" w:rsidRDefault="001A3AE8" w:rsidP="00B9062E">
      <w:pPr>
        <w:pStyle w:val="c1e0e7eee2fbe9"/>
        <w:ind w:firstLine="709"/>
        <w:jc w:val="both"/>
        <w:rPr>
          <w:sz w:val="27"/>
          <w:szCs w:val="27"/>
        </w:rPr>
      </w:pPr>
      <w:r w:rsidRPr="00195A30">
        <w:rPr>
          <w:sz w:val="27"/>
          <w:szCs w:val="27"/>
        </w:rPr>
        <w:t xml:space="preserve">Проти гусениць листогризучих совок рекомендовано застосовувати: </w:t>
      </w:r>
      <w:r w:rsidRPr="00195A30">
        <w:rPr>
          <w:sz w:val="27"/>
          <w:szCs w:val="27"/>
          <w:lang w:val="uk-UA"/>
        </w:rPr>
        <w:t>А</w:t>
      </w:r>
      <w:r w:rsidRPr="00195A30">
        <w:rPr>
          <w:sz w:val="27"/>
          <w:szCs w:val="27"/>
        </w:rPr>
        <w:t>льтекс</w:t>
      </w:r>
      <w:r w:rsidRPr="00195A30">
        <w:rPr>
          <w:sz w:val="27"/>
          <w:szCs w:val="27"/>
          <w:lang w:val="uk-UA"/>
        </w:rPr>
        <w:t>, Ампліго, Борей, Д</w:t>
      </w:r>
      <w:r w:rsidRPr="00195A30">
        <w:rPr>
          <w:sz w:val="27"/>
          <w:szCs w:val="27"/>
        </w:rPr>
        <w:t>анадим</w:t>
      </w:r>
      <w:r w:rsidRPr="00195A30">
        <w:rPr>
          <w:sz w:val="27"/>
          <w:szCs w:val="27"/>
          <w:lang w:val="uk-UA"/>
        </w:rPr>
        <w:t xml:space="preserve"> Мікс</w:t>
      </w:r>
      <w:r w:rsidRPr="00195A30">
        <w:rPr>
          <w:sz w:val="27"/>
          <w:szCs w:val="27"/>
        </w:rPr>
        <w:t xml:space="preserve">, </w:t>
      </w:r>
      <w:r w:rsidRPr="00195A30">
        <w:rPr>
          <w:sz w:val="27"/>
          <w:szCs w:val="27"/>
          <w:lang w:val="uk-UA"/>
        </w:rPr>
        <w:t>Д</w:t>
      </w:r>
      <w:r w:rsidRPr="00195A30">
        <w:rPr>
          <w:sz w:val="27"/>
          <w:szCs w:val="27"/>
        </w:rPr>
        <w:t xml:space="preserve">ецис </w:t>
      </w:r>
      <w:r w:rsidRPr="00195A30">
        <w:rPr>
          <w:sz w:val="27"/>
          <w:szCs w:val="27"/>
          <w:lang w:val="en-US"/>
        </w:rPr>
        <w:t>f</w:t>
      </w:r>
      <w:r w:rsidRPr="00195A30">
        <w:rPr>
          <w:sz w:val="27"/>
          <w:szCs w:val="27"/>
        </w:rPr>
        <w:t>-</w:t>
      </w:r>
      <w:r w:rsidRPr="00195A30">
        <w:rPr>
          <w:sz w:val="27"/>
          <w:szCs w:val="27"/>
          <w:lang w:val="uk-UA"/>
        </w:rPr>
        <w:t>Л</w:t>
      </w:r>
      <w:r w:rsidRPr="00195A30">
        <w:rPr>
          <w:sz w:val="27"/>
          <w:szCs w:val="27"/>
        </w:rPr>
        <w:t xml:space="preserve">юкс, </w:t>
      </w:r>
      <w:r w:rsidRPr="00195A30">
        <w:rPr>
          <w:sz w:val="27"/>
          <w:szCs w:val="27"/>
          <w:lang w:val="uk-UA"/>
        </w:rPr>
        <w:t xml:space="preserve">інші препарати. </w:t>
      </w:r>
      <w:r w:rsidRPr="00195A30">
        <w:rPr>
          <w:sz w:val="27"/>
          <w:szCs w:val="27"/>
        </w:rPr>
        <w:t xml:space="preserve">У посадках капусти рекомендовано застосування гормональних препаратів: </w:t>
      </w:r>
      <w:r w:rsidRPr="00195A30">
        <w:rPr>
          <w:sz w:val="27"/>
          <w:szCs w:val="27"/>
          <w:lang w:val="uk-UA"/>
        </w:rPr>
        <w:t>М</w:t>
      </w:r>
      <w:r w:rsidRPr="00195A30">
        <w:rPr>
          <w:sz w:val="27"/>
          <w:szCs w:val="27"/>
        </w:rPr>
        <w:t>атч</w:t>
      </w:r>
      <w:r w:rsidRPr="00195A30">
        <w:rPr>
          <w:sz w:val="27"/>
          <w:szCs w:val="27"/>
          <w:lang w:val="uk-UA"/>
        </w:rPr>
        <w:t xml:space="preserve"> 050 ЕС,</w:t>
      </w:r>
      <w:r w:rsidRPr="00195A30">
        <w:rPr>
          <w:sz w:val="27"/>
          <w:szCs w:val="27"/>
        </w:rPr>
        <w:t xml:space="preserve"> </w:t>
      </w:r>
      <w:r w:rsidRPr="00195A30">
        <w:rPr>
          <w:sz w:val="27"/>
          <w:szCs w:val="27"/>
          <w:lang w:val="uk-UA"/>
        </w:rPr>
        <w:t xml:space="preserve">КЕ </w:t>
      </w:r>
      <w:r w:rsidRPr="00195A30">
        <w:rPr>
          <w:sz w:val="27"/>
          <w:szCs w:val="27"/>
        </w:rPr>
        <w:t>-</w:t>
      </w:r>
      <w:r w:rsidRPr="00195A30">
        <w:rPr>
          <w:sz w:val="27"/>
          <w:szCs w:val="27"/>
          <w:lang w:val="uk-UA"/>
        </w:rPr>
        <w:t xml:space="preserve"> </w:t>
      </w:r>
      <w:r w:rsidRPr="00195A30">
        <w:rPr>
          <w:sz w:val="27"/>
          <w:szCs w:val="27"/>
        </w:rPr>
        <w:t>0,4 л/га. Важливим заходом в обмеженні періоду живлення гусениць є передзбиральна десикація культур, що прискорює їх дозрівання.</w:t>
      </w:r>
    </w:p>
    <w:p w:rsidR="005B42BC" w:rsidRPr="00195A30" w:rsidRDefault="005B42BC" w:rsidP="00B9062E">
      <w:pPr>
        <w:widowControl/>
        <w:suppressAutoHyphens w:val="0"/>
        <w:autoSpaceDE w:val="0"/>
        <w:jc w:val="both"/>
        <w:rPr>
          <w:rFonts w:eastAsia="Times New Roman" w:cs="Times New Roman"/>
          <w:b/>
          <w:bCs/>
          <w:sz w:val="27"/>
          <w:szCs w:val="27"/>
          <w:lang w:val="uk-UA" w:bidi="ar-SA"/>
        </w:rPr>
      </w:pPr>
      <w:r w:rsidRPr="00195A30">
        <w:rPr>
          <w:rFonts w:eastAsia="Times New Roman" w:cs="Times New Roman"/>
          <w:b/>
          <w:bCs/>
          <w:sz w:val="27"/>
          <w:szCs w:val="27"/>
          <w:lang w:val="uk-UA" w:bidi="ar-SA"/>
        </w:rPr>
        <w:t xml:space="preserve">          Лучний метелик</w:t>
      </w:r>
      <w:r w:rsidRPr="00195A30">
        <w:rPr>
          <w:rFonts w:eastAsia="Times New Roman" w:cs="Times New Roman"/>
          <w:bCs/>
          <w:sz w:val="27"/>
          <w:szCs w:val="27"/>
          <w:lang w:val="uk-UA" w:bidi="ar-SA"/>
        </w:rPr>
        <w:t xml:space="preserve"> розвивався за незначної кількості і його шкода культурним рослинам була непомітною. Депресивний стан популяції його триває.</w:t>
      </w:r>
      <w:r w:rsidRPr="00195A30">
        <w:rPr>
          <w:rFonts w:eastAsia="Times New Roman" w:cs="Times New Roman"/>
          <w:b/>
          <w:bCs/>
          <w:sz w:val="27"/>
          <w:szCs w:val="27"/>
          <w:lang w:val="uk-UA" w:bidi="ar-SA"/>
        </w:rPr>
        <w:t xml:space="preserve"> </w:t>
      </w:r>
      <w:r w:rsidRPr="00195A30">
        <w:rPr>
          <w:rFonts w:eastAsia="Times New Roman" w:cs="Times New Roman"/>
          <w:bCs/>
          <w:sz w:val="27"/>
          <w:szCs w:val="27"/>
          <w:lang w:val="uk-UA" w:bidi="ar-SA"/>
        </w:rPr>
        <w:t>Незначний та обмежений розвиток шкідника відбувався переважно у природних стаціях та окремих незначних осередках багаторічних кормових трав.</w:t>
      </w:r>
      <w:r w:rsidRPr="00195A30">
        <w:rPr>
          <w:rFonts w:eastAsia="Times New Roman" w:cs="Times New Roman"/>
          <w:b/>
          <w:bCs/>
          <w:sz w:val="27"/>
          <w:szCs w:val="27"/>
          <w:lang w:val="uk-UA" w:bidi="ar-SA"/>
        </w:rPr>
        <w:t xml:space="preserve">        </w:t>
      </w:r>
    </w:p>
    <w:p w:rsidR="005B42BC" w:rsidRPr="00195A30" w:rsidRDefault="005B42BC" w:rsidP="00B9062E">
      <w:pPr>
        <w:widowControl/>
        <w:suppressAutoHyphens w:val="0"/>
        <w:autoSpaceDE w:val="0"/>
        <w:jc w:val="both"/>
        <w:rPr>
          <w:rFonts w:eastAsia="Times New Roman" w:cs="Times New Roman"/>
          <w:bCs/>
          <w:sz w:val="27"/>
          <w:szCs w:val="27"/>
          <w:lang w:val="uk-UA" w:bidi="ar-SA"/>
        </w:rPr>
      </w:pPr>
      <w:r w:rsidRPr="00195A30">
        <w:rPr>
          <w:rFonts w:eastAsia="Times New Roman" w:cs="Times New Roman"/>
          <w:b/>
          <w:bCs/>
          <w:sz w:val="27"/>
          <w:szCs w:val="27"/>
          <w:lang w:val="uk-UA" w:bidi="ar-SA"/>
        </w:rPr>
        <w:t xml:space="preserve">        </w:t>
      </w:r>
      <w:r w:rsidRPr="00195A30">
        <w:rPr>
          <w:rFonts w:eastAsia="Times New Roman" w:cs="Times New Roman"/>
          <w:bCs/>
          <w:sz w:val="27"/>
          <w:szCs w:val="27"/>
          <w:lang w:val="uk-UA" w:bidi="ar-SA"/>
        </w:rPr>
        <w:t xml:space="preserve">Літ метеликів першого покоління розпочався в другій декаді травня. В третій декаді місяця під час масового льоту на світлопастку за ніч відловлювалося 1-6 метеликів. Поодинокий літ метеликів спостерігався на луках, пасовищах, неорних землях, тощо. </w:t>
      </w:r>
    </w:p>
    <w:p w:rsidR="005B42BC" w:rsidRPr="00195A30" w:rsidRDefault="005B42BC" w:rsidP="00B9062E">
      <w:pPr>
        <w:widowControl/>
        <w:suppressAutoHyphens w:val="0"/>
        <w:autoSpaceDE w:val="0"/>
        <w:jc w:val="both"/>
        <w:rPr>
          <w:rFonts w:eastAsia="Times New Roman" w:cs="Times New Roman"/>
          <w:bCs/>
          <w:sz w:val="27"/>
          <w:szCs w:val="27"/>
          <w:lang w:val="uk-UA" w:bidi="ar-SA"/>
        </w:rPr>
      </w:pPr>
      <w:r w:rsidRPr="00195A30">
        <w:rPr>
          <w:rFonts w:eastAsia="Times New Roman" w:cs="Times New Roman"/>
          <w:bCs/>
          <w:sz w:val="27"/>
          <w:szCs w:val="27"/>
          <w:lang w:val="uk-UA" w:bidi="ar-SA"/>
        </w:rPr>
        <w:t xml:space="preserve">         Літ другої генерації лучного метелика відбувався з третьої декади липня, сила льоту складала 2-5 імаго на світлопастку за ніч. Незначна шкідливість гусениць обох поколінь проявилася у посівах багаторічних трав, де за чисельності 0,2-1 гусениця на кв. м було слабко  пошкоджено 0,5-1% рослин.</w:t>
      </w:r>
    </w:p>
    <w:p w:rsidR="005B42BC" w:rsidRPr="00195A30" w:rsidRDefault="005B42BC" w:rsidP="00B9062E">
      <w:pPr>
        <w:widowControl/>
        <w:suppressAutoHyphens w:val="0"/>
        <w:autoSpaceDE w:val="0"/>
        <w:jc w:val="both"/>
        <w:rPr>
          <w:rFonts w:eastAsia="Times New Roman" w:cs="Times New Roman"/>
          <w:bCs/>
          <w:sz w:val="27"/>
          <w:szCs w:val="27"/>
          <w:lang w:val="uk-UA" w:bidi="ar-SA"/>
        </w:rPr>
      </w:pPr>
      <w:r w:rsidRPr="00195A30">
        <w:rPr>
          <w:rFonts w:eastAsia="Times New Roman" w:cs="Times New Roman"/>
          <w:bCs/>
          <w:sz w:val="27"/>
          <w:szCs w:val="27"/>
          <w:lang w:val="uk-UA" w:bidi="ar-SA"/>
        </w:rPr>
        <w:t xml:space="preserve">         Осінніми грунтовими розкопками, проведеними на 59,4 тис. га орних земель, зимуючих пронімф лучного метелика виявлено не було.</w:t>
      </w:r>
    </w:p>
    <w:p w:rsidR="005B42BC" w:rsidRPr="00195A30" w:rsidRDefault="005B42BC" w:rsidP="00B9062E">
      <w:pPr>
        <w:widowControl/>
        <w:suppressAutoHyphens w:val="0"/>
        <w:autoSpaceDE w:val="0"/>
        <w:jc w:val="both"/>
        <w:rPr>
          <w:rFonts w:eastAsia="Times New Roman" w:cs="Times New Roman"/>
          <w:bCs/>
          <w:sz w:val="27"/>
          <w:szCs w:val="27"/>
          <w:lang w:val="uk-UA" w:bidi="ar-SA"/>
        </w:rPr>
      </w:pPr>
      <w:r w:rsidRPr="00195A30">
        <w:rPr>
          <w:rFonts w:eastAsia="Times New Roman" w:cs="Times New Roman"/>
          <w:bCs/>
          <w:sz w:val="27"/>
          <w:szCs w:val="27"/>
          <w:lang w:val="uk-UA" w:bidi="ar-SA"/>
        </w:rPr>
        <w:t xml:space="preserve">         У 2021 році слабкий розвиток місцевої популяції лучного метелика відбуватиметься переважно у природних стаціях. Помітної економічно-збиткової шкоди від гусениць шкідника у агроценозах області не очікується. Але, ураховуючи високу динамічність цього виду комах та здатність до міграцій, необхідно здійснювати постійний моніторинг стану популяції фітофага у різноманітних ареалах протягом всього вегетаційного періоду.</w:t>
      </w:r>
    </w:p>
    <w:p w:rsidR="001A3AE8" w:rsidRPr="00195A30" w:rsidRDefault="001A3AE8" w:rsidP="00B9062E">
      <w:pPr>
        <w:widowControl/>
        <w:suppressAutoHyphens w:val="0"/>
        <w:autoSpaceDE w:val="0"/>
        <w:jc w:val="both"/>
        <w:rPr>
          <w:rFonts w:cs="Times New Roman"/>
          <w:sz w:val="27"/>
          <w:szCs w:val="27"/>
          <w:lang w:val="uk-UA"/>
        </w:rPr>
      </w:pPr>
    </w:p>
    <w:p w:rsidR="001A3AE8" w:rsidRPr="00195A30" w:rsidRDefault="001A3AE8" w:rsidP="00B9062E">
      <w:pPr>
        <w:pStyle w:val="c1c1e0e0e7e7eeeee2e2fbfbe9e9"/>
        <w:spacing w:after="0" w:line="240" w:lineRule="auto"/>
        <w:ind w:firstLine="709"/>
        <w:jc w:val="center"/>
        <w:rPr>
          <w:rFonts w:ascii="Times New Roman" w:cs="Times New Roman"/>
          <w:b/>
          <w:sz w:val="27"/>
          <w:szCs w:val="27"/>
        </w:rPr>
      </w:pPr>
      <w:r w:rsidRPr="00195A30">
        <w:rPr>
          <w:rFonts w:ascii="Times New Roman" w:cs="Times New Roman"/>
          <w:b/>
          <w:sz w:val="27"/>
          <w:szCs w:val="27"/>
        </w:rPr>
        <w:t>Система заходів захисту сільськогосподарських рослин</w:t>
      </w:r>
    </w:p>
    <w:p w:rsidR="001A3AE8" w:rsidRPr="00195A30" w:rsidRDefault="001A3AE8" w:rsidP="00B9062E">
      <w:pPr>
        <w:pStyle w:val="c1c1e0e0e7e7eeeee2e2fbfbe9e9"/>
        <w:spacing w:after="0" w:line="240" w:lineRule="auto"/>
        <w:ind w:firstLine="709"/>
        <w:jc w:val="center"/>
        <w:rPr>
          <w:rFonts w:ascii="Times New Roman" w:cs="Times New Roman"/>
          <w:b/>
          <w:sz w:val="27"/>
          <w:szCs w:val="27"/>
          <w:lang w:val="uk-UA"/>
        </w:rPr>
      </w:pPr>
      <w:r w:rsidRPr="00195A30">
        <w:rPr>
          <w:rFonts w:ascii="Times New Roman" w:cs="Times New Roman"/>
          <w:b/>
          <w:sz w:val="27"/>
          <w:szCs w:val="27"/>
        </w:rPr>
        <w:t>від лучного метелика</w:t>
      </w:r>
    </w:p>
    <w:p w:rsidR="001A3AE8" w:rsidRPr="00195A30" w:rsidRDefault="001A3AE8" w:rsidP="00B9062E">
      <w:pPr>
        <w:pStyle w:val="c1e0e7eee2fbe9"/>
        <w:ind w:firstLine="705"/>
        <w:jc w:val="both"/>
        <w:rPr>
          <w:sz w:val="27"/>
          <w:szCs w:val="27"/>
        </w:rPr>
      </w:pPr>
      <w:r w:rsidRPr="00195A30">
        <w:rPr>
          <w:sz w:val="27"/>
          <w:szCs w:val="27"/>
        </w:rPr>
        <w:t>За поодинокого льоту лучного метелика загроза від гусениць шкідника відсутня і боротьба не проводиться. За слабкого льоту метеликів (</w:t>
      </w:r>
      <w:r w:rsidRPr="00195A30">
        <w:rPr>
          <w:sz w:val="27"/>
          <w:szCs w:val="27"/>
          <w:lang w:val="uk-UA"/>
        </w:rPr>
        <w:t xml:space="preserve">до </w:t>
      </w:r>
      <w:r w:rsidRPr="00195A30">
        <w:rPr>
          <w:sz w:val="27"/>
          <w:szCs w:val="27"/>
        </w:rPr>
        <w:t>1 екз. на 10 кроків), рекомендовано проведення розпушувань міжрядь просапних культур з присипанням зони рядка після відходу гусениць на залялькування.</w:t>
      </w:r>
    </w:p>
    <w:p w:rsidR="001A3AE8" w:rsidRPr="00195A30" w:rsidRDefault="001A3AE8" w:rsidP="00B9062E">
      <w:pPr>
        <w:pStyle w:val="c1e0e7eee2fbe9"/>
        <w:ind w:firstLine="705"/>
        <w:jc w:val="both"/>
        <w:rPr>
          <w:spacing w:val="-2"/>
          <w:sz w:val="27"/>
          <w:szCs w:val="27"/>
        </w:rPr>
      </w:pPr>
      <w:r w:rsidRPr="00195A30">
        <w:rPr>
          <w:sz w:val="27"/>
          <w:szCs w:val="27"/>
          <w:lang w:val="uk-UA"/>
        </w:rPr>
        <w:t xml:space="preserve">За </w:t>
      </w:r>
      <w:r w:rsidRPr="00195A30">
        <w:rPr>
          <w:sz w:val="27"/>
          <w:szCs w:val="27"/>
        </w:rPr>
        <w:t xml:space="preserve">льоту метеликів </w:t>
      </w:r>
      <w:r w:rsidRPr="00195A30">
        <w:rPr>
          <w:sz w:val="27"/>
          <w:szCs w:val="27"/>
          <w:lang w:val="uk-UA"/>
        </w:rPr>
        <w:t>середньої с</w:t>
      </w:r>
      <w:r w:rsidRPr="00195A30">
        <w:rPr>
          <w:sz w:val="27"/>
          <w:szCs w:val="27"/>
        </w:rPr>
        <w:t>ил</w:t>
      </w:r>
      <w:r w:rsidRPr="00195A30">
        <w:rPr>
          <w:sz w:val="27"/>
          <w:szCs w:val="27"/>
          <w:lang w:val="uk-UA"/>
        </w:rPr>
        <w:t>и</w:t>
      </w:r>
      <w:r w:rsidRPr="00195A30">
        <w:rPr>
          <w:sz w:val="27"/>
          <w:szCs w:val="27"/>
        </w:rPr>
        <w:t xml:space="preserve"> (1</w:t>
      </w:r>
      <w:r w:rsidRPr="00195A30">
        <w:rPr>
          <w:sz w:val="27"/>
          <w:szCs w:val="27"/>
          <w:lang w:val="uk-UA"/>
        </w:rPr>
        <w:t>,1-1</w:t>
      </w:r>
      <w:r w:rsidRPr="00195A30">
        <w:rPr>
          <w:sz w:val="27"/>
          <w:szCs w:val="27"/>
        </w:rPr>
        <w:t>0 екз. на 10 кроків</w:t>
      </w:r>
      <w:r w:rsidRPr="00195A30">
        <w:rPr>
          <w:sz w:val="27"/>
          <w:szCs w:val="27"/>
          <w:lang w:val="uk-UA"/>
        </w:rPr>
        <w:t>) і</w:t>
      </w:r>
      <w:r w:rsidRPr="00195A30">
        <w:rPr>
          <w:sz w:val="27"/>
          <w:szCs w:val="27"/>
        </w:rPr>
        <w:t>снує загроза осередкової появи гусениць</w:t>
      </w:r>
      <w:r w:rsidRPr="00195A30">
        <w:rPr>
          <w:sz w:val="27"/>
          <w:szCs w:val="27"/>
          <w:lang w:val="uk-UA"/>
        </w:rPr>
        <w:t>.</w:t>
      </w:r>
      <w:r w:rsidRPr="00195A30">
        <w:rPr>
          <w:sz w:val="27"/>
          <w:szCs w:val="27"/>
        </w:rPr>
        <w:t xml:space="preserve"> ЕПШ</w:t>
      </w:r>
      <w:r w:rsidRPr="00195A30">
        <w:rPr>
          <w:sz w:val="27"/>
          <w:szCs w:val="27"/>
          <w:lang w:val="uk-UA"/>
        </w:rPr>
        <w:t xml:space="preserve"> лучного метелика</w:t>
      </w:r>
      <w:r w:rsidRPr="00195A30">
        <w:rPr>
          <w:sz w:val="27"/>
          <w:szCs w:val="27"/>
        </w:rPr>
        <w:t xml:space="preserve">: буряки цукрові, кормові, столові </w:t>
      </w:r>
      <w:r w:rsidRPr="00195A30">
        <w:rPr>
          <w:sz w:val="27"/>
          <w:szCs w:val="27"/>
          <w:lang w:val="uk-UA"/>
        </w:rPr>
        <w:t xml:space="preserve">- </w:t>
      </w:r>
      <w:r w:rsidRPr="00195A30">
        <w:rPr>
          <w:sz w:val="27"/>
          <w:szCs w:val="27"/>
        </w:rPr>
        <w:t>4-5 екз. на кв.м у фазі 2-10 справжніх листків та 15-20 екз. на кв.м. у другій половині вегетації; соняшник</w:t>
      </w:r>
      <w:r w:rsidRPr="00195A30">
        <w:rPr>
          <w:sz w:val="27"/>
          <w:szCs w:val="27"/>
          <w:lang w:val="uk-UA"/>
        </w:rPr>
        <w:t xml:space="preserve"> -</w:t>
      </w:r>
      <w:r w:rsidRPr="00195A30">
        <w:rPr>
          <w:sz w:val="27"/>
          <w:szCs w:val="27"/>
        </w:rPr>
        <w:t xml:space="preserve"> 8-10 екз. на кв.м у фазі 4-6 листків, 20 за формування корзинок, цвітіння; овочеві культури 8-10 екз. на кв.м. – I покоління, </w:t>
      </w:r>
      <w:r w:rsidRPr="00195A30">
        <w:rPr>
          <w:sz w:val="27"/>
          <w:szCs w:val="27"/>
        </w:rPr>
        <w:lastRenderedPageBreak/>
        <w:t>12-16 –</w:t>
      </w:r>
      <w:r w:rsidRPr="00195A30">
        <w:rPr>
          <w:sz w:val="27"/>
          <w:szCs w:val="27"/>
          <w:lang w:val="uk-UA"/>
        </w:rPr>
        <w:t xml:space="preserve"> </w:t>
      </w:r>
      <w:r w:rsidRPr="00195A30">
        <w:rPr>
          <w:sz w:val="27"/>
          <w:szCs w:val="27"/>
        </w:rPr>
        <w:t>II покоління; кукурудза – 5-10 екз. на кв.м</w:t>
      </w:r>
      <w:r w:rsidRPr="00195A30">
        <w:rPr>
          <w:sz w:val="27"/>
          <w:szCs w:val="27"/>
          <w:lang w:val="uk-UA"/>
        </w:rPr>
        <w:t xml:space="preserve"> </w:t>
      </w:r>
      <w:r w:rsidRPr="00195A30">
        <w:rPr>
          <w:sz w:val="27"/>
          <w:szCs w:val="27"/>
        </w:rPr>
        <w:t>– сходи</w:t>
      </w:r>
      <w:r w:rsidRPr="00195A30">
        <w:rPr>
          <w:sz w:val="27"/>
          <w:szCs w:val="27"/>
          <w:lang w:val="uk-UA"/>
        </w:rPr>
        <w:t xml:space="preserve"> </w:t>
      </w:r>
      <w:r w:rsidRPr="00195A30">
        <w:rPr>
          <w:sz w:val="27"/>
          <w:szCs w:val="27"/>
        </w:rPr>
        <w:t>-</w:t>
      </w:r>
      <w:r w:rsidRPr="00195A30">
        <w:rPr>
          <w:sz w:val="27"/>
          <w:szCs w:val="27"/>
          <w:lang w:val="uk-UA"/>
        </w:rPr>
        <w:t xml:space="preserve"> </w:t>
      </w:r>
      <w:r w:rsidRPr="00195A30">
        <w:rPr>
          <w:sz w:val="27"/>
          <w:szCs w:val="27"/>
        </w:rPr>
        <w:t>4-6 листків та 15-20 за викидання волоті. За умов прохолодного</w:t>
      </w:r>
      <w:r w:rsidRPr="00195A30">
        <w:rPr>
          <w:sz w:val="27"/>
          <w:szCs w:val="27"/>
          <w:lang w:val="uk-UA"/>
        </w:rPr>
        <w:t>,</w:t>
      </w:r>
      <w:r w:rsidRPr="00195A30">
        <w:rPr>
          <w:sz w:val="27"/>
          <w:szCs w:val="27"/>
        </w:rPr>
        <w:t xml:space="preserve"> достатньо вологого вегетаційного періоду ЕПШ у 1,2 рази вищі. За таких умов проводять розпушування міжрядь просапних культур</w:t>
      </w:r>
      <w:r w:rsidRPr="00195A30">
        <w:rPr>
          <w:sz w:val="27"/>
          <w:szCs w:val="27"/>
          <w:lang w:val="uk-UA"/>
        </w:rPr>
        <w:t xml:space="preserve"> </w:t>
      </w:r>
      <w:r w:rsidRPr="00195A30">
        <w:rPr>
          <w:sz w:val="27"/>
          <w:szCs w:val="27"/>
        </w:rPr>
        <w:t>з присипанням зони рядка в період відкладання яєць, а також після відходу гусениць на залялькування</w:t>
      </w:r>
      <w:r w:rsidRPr="00195A30">
        <w:rPr>
          <w:sz w:val="27"/>
          <w:szCs w:val="27"/>
          <w:lang w:val="uk-UA"/>
        </w:rPr>
        <w:t>.</w:t>
      </w:r>
      <w:r w:rsidRPr="00195A30">
        <w:rPr>
          <w:sz w:val="27"/>
          <w:szCs w:val="27"/>
        </w:rPr>
        <w:t xml:space="preserve"> Осередково застосовують інсектициди проти гусениць II-III віків.</w:t>
      </w:r>
    </w:p>
    <w:p w:rsidR="001A3AE8" w:rsidRPr="00195A30" w:rsidRDefault="001A3AE8" w:rsidP="00B9062E">
      <w:pPr>
        <w:pStyle w:val="c1e0e7eee2fbe9"/>
        <w:ind w:firstLine="705"/>
        <w:jc w:val="both"/>
        <w:rPr>
          <w:spacing w:val="-2"/>
          <w:sz w:val="27"/>
          <w:szCs w:val="27"/>
        </w:rPr>
      </w:pPr>
      <w:r w:rsidRPr="00195A30">
        <w:rPr>
          <w:spacing w:val="-2"/>
          <w:sz w:val="27"/>
          <w:szCs w:val="27"/>
        </w:rPr>
        <w:t>За сильного льоту метеликів (10-50 екз. на 10 кроків) можливе як осередкове</w:t>
      </w:r>
      <w:r w:rsidRPr="00195A30">
        <w:rPr>
          <w:spacing w:val="-2"/>
          <w:sz w:val="27"/>
          <w:szCs w:val="27"/>
          <w:lang w:val="uk-UA"/>
        </w:rPr>
        <w:t>,</w:t>
      </w:r>
      <w:r w:rsidRPr="00195A30">
        <w:rPr>
          <w:spacing w:val="-2"/>
          <w:sz w:val="27"/>
          <w:szCs w:val="27"/>
        </w:rPr>
        <w:t xml:space="preserve"> так і суцільне заселення гусеницями сільгоспкультур. За таких умов </w:t>
      </w:r>
      <w:r w:rsidRPr="00195A30">
        <w:rPr>
          <w:spacing w:val="-2"/>
          <w:sz w:val="27"/>
          <w:szCs w:val="27"/>
          <w:lang w:val="uk-UA"/>
        </w:rPr>
        <w:t>викону</w:t>
      </w:r>
      <w:r w:rsidRPr="00195A30">
        <w:rPr>
          <w:spacing w:val="-2"/>
          <w:sz w:val="27"/>
          <w:szCs w:val="27"/>
        </w:rPr>
        <w:t xml:space="preserve">ється увесь комплекс агротехнічних, біологічних (випуск трихограми) та хімічних заходів, що обмежують шкідливість фітофага. Рекомендовано застосування на: цукрових буряках – </w:t>
      </w:r>
      <w:r w:rsidRPr="00195A30">
        <w:rPr>
          <w:spacing w:val="-2"/>
          <w:sz w:val="27"/>
          <w:szCs w:val="27"/>
          <w:lang w:val="uk-UA"/>
        </w:rPr>
        <w:t>А</w:t>
      </w:r>
      <w:r w:rsidRPr="00195A30">
        <w:rPr>
          <w:spacing w:val="-2"/>
          <w:sz w:val="27"/>
          <w:szCs w:val="27"/>
        </w:rPr>
        <w:t>льтекс</w:t>
      </w:r>
      <w:r w:rsidRPr="00195A30">
        <w:rPr>
          <w:spacing w:val="-2"/>
          <w:sz w:val="27"/>
          <w:szCs w:val="27"/>
          <w:lang w:val="uk-UA"/>
        </w:rPr>
        <w:t>,</w:t>
      </w:r>
      <w:r w:rsidRPr="00195A30">
        <w:rPr>
          <w:spacing w:val="-2"/>
          <w:sz w:val="27"/>
          <w:szCs w:val="27"/>
        </w:rPr>
        <w:t xml:space="preserve"> КЕ</w:t>
      </w:r>
      <w:r w:rsidRPr="00195A30">
        <w:rPr>
          <w:spacing w:val="-2"/>
          <w:sz w:val="27"/>
          <w:szCs w:val="27"/>
          <w:lang w:val="uk-UA"/>
        </w:rPr>
        <w:t xml:space="preserve"> </w:t>
      </w:r>
      <w:r w:rsidRPr="00195A30">
        <w:rPr>
          <w:spacing w:val="-2"/>
          <w:sz w:val="27"/>
          <w:szCs w:val="27"/>
        </w:rPr>
        <w:t>-</w:t>
      </w:r>
      <w:r w:rsidRPr="00195A30">
        <w:rPr>
          <w:spacing w:val="-2"/>
          <w:sz w:val="27"/>
          <w:szCs w:val="27"/>
          <w:lang w:val="uk-UA"/>
        </w:rPr>
        <w:t xml:space="preserve"> </w:t>
      </w:r>
      <w:r w:rsidRPr="00195A30">
        <w:rPr>
          <w:spacing w:val="-2"/>
          <w:sz w:val="27"/>
          <w:szCs w:val="27"/>
        </w:rPr>
        <w:t xml:space="preserve">0,1-0,25 л/га, </w:t>
      </w:r>
      <w:r w:rsidRPr="00195A30">
        <w:rPr>
          <w:spacing w:val="-2"/>
          <w:sz w:val="27"/>
          <w:szCs w:val="27"/>
          <w:lang w:val="uk-UA"/>
        </w:rPr>
        <w:t>Д</w:t>
      </w:r>
      <w:r w:rsidRPr="00195A30">
        <w:rPr>
          <w:spacing w:val="-2"/>
          <w:sz w:val="27"/>
          <w:szCs w:val="27"/>
        </w:rPr>
        <w:t>ецис f-</w:t>
      </w:r>
      <w:r w:rsidRPr="00195A30">
        <w:rPr>
          <w:spacing w:val="-2"/>
          <w:sz w:val="27"/>
          <w:szCs w:val="27"/>
          <w:lang w:val="uk-UA"/>
        </w:rPr>
        <w:t>Л</w:t>
      </w:r>
      <w:r w:rsidRPr="00195A30">
        <w:rPr>
          <w:spacing w:val="-2"/>
          <w:sz w:val="27"/>
          <w:szCs w:val="27"/>
        </w:rPr>
        <w:t>юкс 25 ЕС</w:t>
      </w:r>
      <w:r w:rsidRPr="00195A30">
        <w:rPr>
          <w:spacing w:val="-2"/>
          <w:sz w:val="27"/>
          <w:szCs w:val="27"/>
          <w:lang w:val="uk-UA"/>
        </w:rPr>
        <w:t xml:space="preserve">, КЕ </w:t>
      </w:r>
      <w:r w:rsidRPr="00195A30">
        <w:rPr>
          <w:spacing w:val="-2"/>
          <w:sz w:val="27"/>
          <w:szCs w:val="27"/>
        </w:rPr>
        <w:t xml:space="preserve">-0,25-0,5 л/га, </w:t>
      </w:r>
      <w:r w:rsidRPr="00195A30">
        <w:rPr>
          <w:spacing w:val="-2"/>
          <w:sz w:val="27"/>
          <w:szCs w:val="27"/>
          <w:lang w:val="uk-UA"/>
        </w:rPr>
        <w:t>Т</w:t>
      </w:r>
      <w:r w:rsidRPr="00195A30">
        <w:rPr>
          <w:spacing w:val="-2"/>
          <w:sz w:val="27"/>
          <w:szCs w:val="27"/>
        </w:rPr>
        <w:t>ом</w:t>
      </w:r>
      <w:r w:rsidRPr="00195A30">
        <w:rPr>
          <w:spacing w:val="-2"/>
          <w:sz w:val="27"/>
          <w:szCs w:val="27"/>
          <w:lang w:val="uk-UA"/>
        </w:rPr>
        <w:t>,</w:t>
      </w:r>
      <w:r w:rsidRPr="00195A30">
        <w:rPr>
          <w:spacing w:val="-2"/>
          <w:sz w:val="27"/>
          <w:szCs w:val="27"/>
        </w:rPr>
        <w:t xml:space="preserve"> КЕ-0,1-0,25 л/га; </w:t>
      </w:r>
      <w:r w:rsidRPr="00195A30">
        <w:rPr>
          <w:spacing w:val="-2"/>
          <w:sz w:val="27"/>
          <w:szCs w:val="27"/>
          <w:lang w:val="uk-UA"/>
        </w:rPr>
        <w:t xml:space="preserve">на </w:t>
      </w:r>
      <w:r w:rsidRPr="00195A30">
        <w:rPr>
          <w:spacing w:val="-2"/>
          <w:sz w:val="27"/>
          <w:szCs w:val="27"/>
        </w:rPr>
        <w:t>соняшник</w:t>
      </w:r>
      <w:r w:rsidRPr="00195A30">
        <w:rPr>
          <w:spacing w:val="-2"/>
          <w:sz w:val="27"/>
          <w:szCs w:val="27"/>
          <w:lang w:val="uk-UA"/>
        </w:rPr>
        <w:t>у</w:t>
      </w:r>
      <w:r w:rsidRPr="00195A30">
        <w:rPr>
          <w:spacing w:val="-2"/>
          <w:sz w:val="27"/>
          <w:szCs w:val="27"/>
        </w:rPr>
        <w:t xml:space="preserve"> – </w:t>
      </w:r>
      <w:r w:rsidRPr="00195A30">
        <w:rPr>
          <w:spacing w:val="-2"/>
          <w:sz w:val="27"/>
          <w:szCs w:val="27"/>
          <w:lang w:val="uk-UA"/>
        </w:rPr>
        <w:t>А</w:t>
      </w:r>
      <w:r w:rsidRPr="00195A30">
        <w:rPr>
          <w:spacing w:val="-2"/>
          <w:sz w:val="27"/>
          <w:szCs w:val="27"/>
        </w:rPr>
        <w:t>мпліго</w:t>
      </w:r>
      <w:r w:rsidRPr="00195A30">
        <w:rPr>
          <w:spacing w:val="-2"/>
          <w:sz w:val="27"/>
          <w:szCs w:val="27"/>
          <w:lang w:val="uk-UA"/>
        </w:rPr>
        <w:t>,</w:t>
      </w:r>
      <w:r w:rsidRPr="00195A30">
        <w:rPr>
          <w:spacing w:val="-2"/>
          <w:sz w:val="27"/>
          <w:szCs w:val="27"/>
        </w:rPr>
        <w:t xml:space="preserve"> 150 ZC,ФК -</w:t>
      </w:r>
      <w:r w:rsidR="000B4C47" w:rsidRPr="00195A30">
        <w:rPr>
          <w:spacing w:val="-2"/>
          <w:sz w:val="27"/>
          <w:szCs w:val="27"/>
          <w:lang w:val="uk-UA"/>
        </w:rPr>
        <w:t xml:space="preserve"> </w:t>
      </w:r>
      <w:r w:rsidRPr="00195A30">
        <w:rPr>
          <w:spacing w:val="-2"/>
          <w:sz w:val="27"/>
          <w:szCs w:val="27"/>
        </w:rPr>
        <w:t xml:space="preserve">0,2-0,3 л/га, </w:t>
      </w:r>
      <w:r w:rsidRPr="00195A30">
        <w:rPr>
          <w:spacing w:val="-2"/>
          <w:sz w:val="27"/>
          <w:szCs w:val="27"/>
          <w:lang w:val="uk-UA"/>
        </w:rPr>
        <w:t>Б</w:t>
      </w:r>
      <w:r w:rsidRPr="00195A30">
        <w:rPr>
          <w:spacing w:val="-2"/>
          <w:sz w:val="27"/>
          <w:szCs w:val="27"/>
        </w:rPr>
        <w:t xml:space="preserve">елт 480 SC, КС-0,1- 0,15 л/га, </w:t>
      </w:r>
      <w:r w:rsidRPr="00195A30">
        <w:rPr>
          <w:spacing w:val="-2"/>
          <w:sz w:val="27"/>
          <w:szCs w:val="27"/>
          <w:lang w:val="uk-UA"/>
        </w:rPr>
        <w:t>Д</w:t>
      </w:r>
      <w:r w:rsidRPr="00195A30">
        <w:rPr>
          <w:spacing w:val="-2"/>
          <w:sz w:val="27"/>
          <w:szCs w:val="27"/>
        </w:rPr>
        <w:t>ецис f-</w:t>
      </w:r>
      <w:r w:rsidRPr="00195A30">
        <w:rPr>
          <w:spacing w:val="-2"/>
          <w:sz w:val="27"/>
          <w:szCs w:val="27"/>
          <w:lang w:val="uk-UA"/>
        </w:rPr>
        <w:t>Л</w:t>
      </w:r>
      <w:r w:rsidRPr="00195A30">
        <w:rPr>
          <w:spacing w:val="-2"/>
          <w:sz w:val="27"/>
          <w:szCs w:val="27"/>
        </w:rPr>
        <w:t xml:space="preserve">юкс 25 ЕС, КЕ -0,3-0,5 л/га, </w:t>
      </w:r>
      <w:r w:rsidRPr="00195A30">
        <w:rPr>
          <w:spacing w:val="-2"/>
          <w:sz w:val="27"/>
          <w:szCs w:val="27"/>
          <w:lang w:val="uk-UA"/>
        </w:rPr>
        <w:t>К</w:t>
      </w:r>
      <w:r w:rsidRPr="00195A30">
        <w:rPr>
          <w:spacing w:val="-2"/>
          <w:sz w:val="27"/>
          <w:szCs w:val="27"/>
        </w:rPr>
        <w:t>ораген 20, КС</w:t>
      </w:r>
      <w:r w:rsidRPr="00195A30">
        <w:rPr>
          <w:spacing w:val="-2"/>
          <w:sz w:val="27"/>
          <w:szCs w:val="27"/>
          <w:lang w:val="uk-UA"/>
        </w:rPr>
        <w:t xml:space="preserve"> </w:t>
      </w:r>
      <w:r w:rsidRPr="00195A30">
        <w:rPr>
          <w:spacing w:val="-2"/>
          <w:sz w:val="27"/>
          <w:szCs w:val="27"/>
        </w:rPr>
        <w:t>-</w:t>
      </w:r>
      <w:r w:rsidRPr="00195A30">
        <w:rPr>
          <w:spacing w:val="-2"/>
          <w:sz w:val="27"/>
          <w:szCs w:val="27"/>
          <w:lang w:val="uk-UA"/>
        </w:rPr>
        <w:t xml:space="preserve"> </w:t>
      </w:r>
      <w:r w:rsidRPr="00195A30">
        <w:rPr>
          <w:spacing w:val="-2"/>
          <w:sz w:val="27"/>
          <w:szCs w:val="27"/>
        </w:rPr>
        <w:t>0,15 л/га</w:t>
      </w:r>
      <w:r w:rsidRPr="00195A30">
        <w:rPr>
          <w:spacing w:val="-2"/>
          <w:sz w:val="27"/>
          <w:szCs w:val="27"/>
          <w:lang w:val="uk-UA"/>
        </w:rPr>
        <w:t>, інші</w:t>
      </w:r>
      <w:r w:rsidRPr="00195A30">
        <w:rPr>
          <w:spacing w:val="-2"/>
          <w:sz w:val="27"/>
          <w:szCs w:val="27"/>
        </w:rPr>
        <w:t xml:space="preserve">; на кукурудзі – </w:t>
      </w:r>
      <w:r w:rsidRPr="00195A30">
        <w:rPr>
          <w:spacing w:val="-2"/>
          <w:sz w:val="27"/>
          <w:szCs w:val="27"/>
          <w:lang w:val="uk-UA"/>
        </w:rPr>
        <w:t>Б</w:t>
      </w:r>
      <w:r w:rsidRPr="00195A30">
        <w:rPr>
          <w:spacing w:val="-2"/>
          <w:sz w:val="27"/>
          <w:szCs w:val="27"/>
        </w:rPr>
        <w:t xml:space="preserve">елт 480 SC, КС-0,1-0,15 л/га, </w:t>
      </w:r>
      <w:r w:rsidRPr="00195A30">
        <w:rPr>
          <w:spacing w:val="-2"/>
          <w:sz w:val="27"/>
          <w:szCs w:val="27"/>
          <w:lang w:val="uk-UA"/>
        </w:rPr>
        <w:t>В</w:t>
      </w:r>
      <w:r w:rsidRPr="00195A30">
        <w:rPr>
          <w:spacing w:val="-2"/>
          <w:sz w:val="27"/>
          <w:szCs w:val="27"/>
        </w:rPr>
        <w:t>антекс, Мк.с.-</w:t>
      </w:r>
      <w:r w:rsidRPr="00195A30">
        <w:rPr>
          <w:spacing w:val="-2"/>
          <w:sz w:val="27"/>
          <w:szCs w:val="27"/>
          <w:lang w:val="uk-UA"/>
        </w:rPr>
        <w:t xml:space="preserve"> </w:t>
      </w:r>
      <w:r w:rsidRPr="00195A30">
        <w:rPr>
          <w:spacing w:val="-2"/>
          <w:sz w:val="27"/>
          <w:szCs w:val="27"/>
        </w:rPr>
        <w:t xml:space="preserve">0,15 л/га, </w:t>
      </w:r>
      <w:r w:rsidRPr="00195A30">
        <w:rPr>
          <w:spacing w:val="-2"/>
          <w:sz w:val="27"/>
          <w:szCs w:val="27"/>
          <w:lang w:val="uk-UA"/>
        </w:rPr>
        <w:t>П</w:t>
      </w:r>
      <w:r w:rsidRPr="00195A30">
        <w:rPr>
          <w:spacing w:val="-2"/>
          <w:sz w:val="27"/>
          <w:szCs w:val="27"/>
        </w:rPr>
        <w:t xml:space="preserve">ірінекс Супер, КЕ-0,75-1,25 л/га, </w:t>
      </w:r>
      <w:r w:rsidRPr="00195A30">
        <w:rPr>
          <w:spacing w:val="-2"/>
          <w:sz w:val="27"/>
          <w:szCs w:val="27"/>
          <w:lang w:val="uk-UA"/>
        </w:rPr>
        <w:t>П</w:t>
      </w:r>
      <w:r w:rsidRPr="00195A30">
        <w:rPr>
          <w:spacing w:val="-2"/>
          <w:sz w:val="27"/>
          <w:szCs w:val="27"/>
        </w:rPr>
        <w:t>ротеус 110 ОД, МД-0,5-1,0 л/га</w:t>
      </w:r>
      <w:r w:rsidRPr="00195A30">
        <w:rPr>
          <w:spacing w:val="-2"/>
          <w:sz w:val="27"/>
          <w:szCs w:val="27"/>
          <w:lang w:val="uk-UA"/>
        </w:rPr>
        <w:t>, ін</w:t>
      </w:r>
      <w:r w:rsidRPr="00195A30">
        <w:rPr>
          <w:spacing w:val="-2"/>
          <w:sz w:val="27"/>
          <w:szCs w:val="27"/>
        </w:rPr>
        <w:t>.</w:t>
      </w:r>
    </w:p>
    <w:p w:rsidR="004371C3" w:rsidRPr="00195A30" w:rsidRDefault="004371C3" w:rsidP="00B9062E">
      <w:pPr>
        <w:pStyle w:val="c1e0e7eee2fbe9"/>
        <w:ind w:firstLine="709"/>
        <w:jc w:val="both"/>
        <w:rPr>
          <w:sz w:val="27"/>
          <w:szCs w:val="27"/>
          <w:lang w:val="uk-UA"/>
        </w:rPr>
      </w:pPr>
      <w:r w:rsidRPr="00063447">
        <w:rPr>
          <w:b/>
          <w:sz w:val="27"/>
          <w:szCs w:val="27"/>
        </w:rPr>
        <w:t xml:space="preserve">Стебловий </w:t>
      </w:r>
      <w:r w:rsidRPr="00063447">
        <w:rPr>
          <w:b/>
          <w:sz w:val="27"/>
          <w:szCs w:val="27"/>
          <w:lang w:val="uk-UA"/>
        </w:rPr>
        <w:t>(</w:t>
      </w:r>
      <w:r w:rsidRPr="00063447">
        <w:rPr>
          <w:b/>
          <w:sz w:val="27"/>
          <w:szCs w:val="27"/>
        </w:rPr>
        <w:t>кукурудзяний</w:t>
      </w:r>
      <w:r w:rsidRPr="00063447">
        <w:rPr>
          <w:b/>
          <w:sz w:val="27"/>
          <w:szCs w:val="27"/>
          <w:lang w:val="uk-UA"/>
        </w:rPr>
        <w:t>)</w:t>
      </w:r>
      <w:r w:rsidRPr="00063447">
        <w:rPr>
          <w:b/>
          <w:sz w:val="27"/>
          <w:szCs w:val="27"/>
        </w:rPr>
        <w:t xml:space="preserve"> метелик</w:t>
      </w:r>
      <w:r w:rsidRPr="00195A30">
        <w:rPr>
          <w:b/>
          <w:sz w:val="27"/>
          <w:szCs w:val="27"/>
          <w:lang w:val="uk-UA"/>
        </w:rPr>
        <w:t xml:space="preserve"> </w:t>
      </w:r>
      <w:r w:rsidRPr="00195A30">
        <w:rPr>
          <w:sz w:val="27"/>
          <w:szCs w:val="27"/>
          <w:lang w:val="uk-UA"/>
        </w:rPr>
        <w:t>цьогорічної вегетації р</w:t>
      </w:r>
      <w:r w:rsidRPr="00195A30">
        <w:rPr>
          <w:sz w:val="27"/>
          <w:szCs w:val="27"/>
        </w:rPr>
        <w:t>озви</w:t>
      </w:r>
      <w:r w:rsidRPr="00195A30">
        <w:rPr>
          <w:sz w:val="27"/>
          <w:szCs w:val="27"/>
          <w:lang w:val="uk-UA"/>
        </w:rPr>
        <w:t xml:space="preserve">вався </w:t>
      </w:r>
      <w:r w:rsidRPr="00195A30">
        <w:rPr>
          <w:sz w:val="27"/>
          <w:szCs w:val="27"/>
        </w:rPr>
        <w:t xml:space="preserve">в одному </w:t>
      </w:r>
      <w:r w:rsidRPr="00195A30">
        <w:rPr>
          <w:sz w:val="27"/>
          <w:szCs w:val="27"/>
          <w:lang w:val="uk-UA"/>
        </w:rPr>
        <w:t xml:space="preserve">повному та частково, на південному сході області, факультативному </w:t>
      </w:r>
      <w:r w:rsidRPr="00195A30">
        <w:rPr>
          <w:sz w:val="27"/>
          <w:szCs w:val="27"/>
        </w:rPr>
        <w:t>поколінн</w:t>
      </w:r>
      <w:r w:rsidRPr="00195A30">
        <w:rPr>
          <w:sz w:val="27"/>
          <w:szCs w:val="27"/>
          <w:lang w:val="uk-UA"/>
        </w:rPr>
        <w:t>ях. Рівень заселеності фітофагом площ та шкідливості гусениць під час вегетації у порівнянні із 2019 роком були меншими.</w:t>
      </w:r>
    </w:p>
    <w:p w:rsidR="004371C3" w:rsidRPr="00195A30" w:rsidRDefault="004371C3" w:rsidP="00B9062E">
      <w:pPr>
        <w:pStyle w:val="c1e0e7eee2fbe9"/>
        <w:ind w:firstLine="709"/>
        <w:jc w:val="both"/>
        <w:rPr>
          <w:color w:val="FF0000"/>
          <w:sz w:val="27"/>
          <w:szCs w:val="27"/>
          <w:lang w:val="uk-UA"/>
        </w:rPr>
      </w:pPr>
      <w:r w:rsidRPr="00195A30">
        <w:rPr>
          <w:sz w:val="27"/>
          <w:szCs w:val="27"/>
          <w:lang w:val="uk-UA"/>
        </w:rPr>
        <w:t xml:space="preserve">Літ перших метеликів відбувався на товстостеблих бур’янах. Холодні погодні умови квітня та травня гальмували розвиток фітофага. У посівах кукурудзи літ імаго проходив з другої декади червня, що було майже на 10-12 днів пізніше минулорічного терміну. </w:t>
      </w:r>
      <w:r w:rsidRPr="00195A30">
        <w:rPr>
          <w:sz w:val="27"/>
          <w:szCs w:val="27"/>
        </w:rPr>
        <w:t xml:space="preserve">Інтенсивність </w:t>
      </w:r>
      <w:r w:rsidRPr="00195A30">
        <w:rPr>
          <w:sz w:val="27"/>
          <w:szCs w:val="27"/>
          <w:lang w:val="uk-UA"/>
        </w:rPr>
        <w:t xml:space="preserve">масового </w:t>
      </w:r>
      <w:r w:rsidRPr="00195A30">
        <w:rPr>
          <w:sz w:val="27"/>
          <w:szCs w:val="27"/>
        </w:rPr>
        <w:t xml:space="preserve">льоту </w:t>
      </w:r>
      <w:r w:rsidRPr="00195A30">
        <w:rPr>
          <w:sz w:val="27"/>
          <w:szCs w:val="27"/>
          <w:lang w:val="uk-UA"/>
        </w:rPr>
        <w:t xml:space="preserve">стеблового </w:t>
      </w:r>
      <w:r w:rsidRPr="00195A30">
        <w:rPr>
          <w:sz w:val="27"/>
          <w:szCs w:val="27"/>
        </w:rPr>
        <w:t xml:space="preserve">метелика </w:t>
      </w:r>
      <w:r w:rsidRPr="00195A30">
        <w:rPr>
          <w:sz w:val="27"/>
          <w:szCs w:val="27"/>
          <w:lang w:val="uk-UA"/>
        </w:rPr>
        <w:t xml:space="preserve">на світлопастку за добу </w:t>
      </w:r>
      <w:r w:rsidRPr="00195A30">
        <w:rPr>
          <w:sz w:val="27"/>
          <w:szCs w:val="27"/>
        </w:rPr>
        <w:t>складала</w:t>
      </w:r>
      <w:r w:rsidRPr="00195A30">
        <w:rPr>
          <w:sz w:val="27"/>
          <w:szCs w:val="27"/>
          <w:lang w:val="uk-UA"/>
        </w:rPr>
        <w:t xml:space="preserve"> 4-6 екз. На феромонні пастки за добу попадало 1-2 метелика. Яйцекладка на культурних рослинах розпочалася в третій декаді червня. Під час масового відкладання яєць яйцекладками було заселено від 1-8% рослин кукурудзи і 1-2% рослин проса. Господарства області здійснювали випуск яйцеїда-трихограми вогнівочної форми по 50-100 тис. особин на 1 га.</w:t>
      </w:r>
      <w:r w:rsidRPr="00195A30">
        <w:rPr>
          <w:color w:val="FF0000"/>
          <w:sz w:val="27"/>
          <w:szCs w:val="27"/>
          <w:lang w:val="uk-UA"/>
        </w:rPr>
        <w:t xml:space="preserve"> </w:t>
      </w:r>
    </w:p>
    <w:p w:rsidR="004371C3" w:rsidRPr="00195A30" w:rsidRDefault="004371C3" w:rsidP="00B9062E">
      <w:pPr>
        <w:pStyle w:val="c1e0e7eee2fbe9"/>
        <w:jc w:val="both"/>
        <w:rPr>
          <w:sz w:val="27"/>
          <w:szCs w:val="27"/>
          <w:lang w:val="uk-UA"/>
        </w:rPr>
      </w:pPr>
      <w:r w:rsidRPr="00195A30">
        <w:rPr>
          <w:sz w:val="27"/>
          <w:szCs w:val="27"/>
          <w:lang w:val="uk-UA"/>
        </w:rPr>
        <w:t xml:space="preserve">        Відродження гусениць кукурудзяного метелика відбувалося з другої декади липня. Обстеженням посівів кукурудзи у період вегетації на 29,7 тис. га заселені шкідником площі склали 18,4 тис. га (62%). Ареал розповсюдження стеблового метелика проти попереднього року скоротився на 8% (було у 2019 р. - 70%). Пошкодженість гусеницями стебел та качанів також знизилася проти показників 2019 року у 1,9 та 1,6 рази відповідно і склала по області 4% та 2,6%. Осередки підвищеної шкідливості фітофага були виявлені у окремих господарствах Баришевського, Броварського, Кагарлицького, К-Святошинського Фастівського районів, де пошкодженість стебел кукурудзи сягала 8-16%, качанів</w:t>
      </w:r>
      <w:r w:rsidR="00405281" w:rsidRPr="00195A30">
        <w:rPr>
          <w:sz w:val="27"/>
          <w:szCs w:val="27"/>
          <w:lang w:val="uk-UA"/>
        </w:rPr>
        <w:t xml:space="preserve"> </w:t>
      </w:r>
      <w:r w:rsidR="00D73F9D" w:rsidRPr="00195A30">
        <w:rPr>
          <w:sz w:val="27"/>
          <w:szCs w:val="27"/>
          <w:lang w:val="uk-UA"/>
        </w:rPr>
        <w:t>-</w:t>
      </w:r>
      <w:r w:rsidRPr="00195A30">
        <w:rPr>
          <w:sz w:val="27"/>
          <w:szCs w:val="27"/>
          <w:lang w:val="uk-UA"/>
        </w:rPr>
        <w:t xml:space="preserve"> 3-11%. У просі шкідник був розповсюджений на 50% обстежених площ за пошкодження 2% рослин (у 2019 р. – було 4%).</w:t>
      </w:r>
    </w:p>
    <w:p w:rsidR="004371C3" w:rsidRPr="00195A30" w:rsidRDefault="004371C3" w:rsidP="00B9062E">
      <w:pPr>
        <w:pStyle w:val="c1e0e7eee2fbe9"/>
        <w:ind w:firstLine="709"/>
        <w:jc w:val="both"/>
        <w:rPr>
          <w:sz w:val="27"/>
          <w:szCs w:val="27"/>
          <w:lang w:val="uk-UA"/>
        </w:rPr>
      </w:pPr>
      <w:r w:rsidRPr="00195A30">
        <w:rPr>
          <w:sz w:val="27"/>
          <w:szCs w:val="27"/>
          <w:lang w:val="uk-UA"/>
        </w:rPr>
        <w:t xml:space="preserve">Високий температурний режим серпня-першої половини вересня прискорив розвиток гусениць стеблового (кукурудзяного) метелика, і з третьої декади серпня, за передчасне засихання рослин і дозрівання урожаю кукурудзи, відбувалося переміщення частини гусениць шкідника, що закінчили розвиток та живлення, до нижньої частини стебла для зимівлі. </w:t>
      </w:r>
    </w:p>
    <w:p w:rsidR="004371C3" w:rsidRPr="00195A30" w:rsidRDefault="004371C3" w:rsidP="00B9062E">
      <w:pPr>
        <w:pStyle w:val="c1e0e7eee2fbe9"/>
        <w:jc w:val="both"/>
        <w:rPr>
          <w:sz w:val="27"/>
          <w:szCs w:val="27"/>
          <w:lang w:val="uk-UA"/>
        </w:rPr>
      </w:pPr>
      <w:r w:rsidRPr="00195A30">
        <w:rPr>
          <w:sz w:val="27"/>
          <w:szCs w:val="27"/>
          <w:lang w:val="uk-UA"/>
        </w:rPr>
        <w:t xml:space="preserve">           На південному сході області частина гусениць, що відродилася із перших яйцекладок, завершила харчування, залялькувалася, і наприкінці серпня </w:t>
      </w:r>
      <w:r w:rsidRPr="00195A30">
        <w:rPr>
          <w:sz w:val="27"/>
          <w:szCs w:val="27"/>
          <w:lang w:val="uk-UA"/>
        </w:rPr>
        <w:lastRenderedPageBreak/>
        <w:t xml:space="preserve">розпочався літ нового факультативного покоління, сила якого складала 2-5 метеликів на світлопастку за ніч. В популяції переважали самці, і відродження та розвитку гусениць другої, факультативної, генерації у посівах не спостерігалося. </w:t>
      </w:r>
    </w:p>
    <w:p w:rsidR="004371C3" w:rsidRPr="00195A30" w:rsidRDefault="004371C3" w:rsidP="00B9062E">
      <w:pPr>
        <w:pStyle w:val="c1e0e7eee2fbe9"/>
        <w:ind w:firstLine="709"/>
        <w:jc w:val="both"/>
        <w:rPr>
          <w:sz w:val="27"/>
          <w:szCs w:val="27"/>
          <w:lang w:val="uk-UA"/>
        </w:rPr>
      </w:pPr>
      <w:r w:rsidRPr="00195A30">
        <w:rPr>
          <w:sz w:val="27"/>
          <w:szCs w:val="27"/>
          <w:lang w:val="uk-UA"/>
        </w:rPr>
        <w:t>Осіннім обстеженням рослинних решток кукурудзи виявлено від 1 до 5% качанів, заселених зимуючими гусеницями фітофага.</w:t>
      </w:r>
    </w:p>
    <w:p w:rsidR="001A3AE8" w:rsidRPr="00195A30" w:rsidRDefault="004371C3" w:rsidP="00B9062E">
      <w:pPr>
        <w:pStyle w:val="c1e0e7eee2fbe9"/>
        <w:jc w:val="both"/>
        <w:rPr>
          <w:b/>
          <w:bCs/>
          <w:sz w:val="27"/>
          <w:szCs w:val="27"/>
          <w:lang w:val="uk-UA"/>
        </w:rPr>
      </w:pPr>
      <w:r w:rsidRPr="00195A30">
        <w:rPr>
          <w:sz w:val="27"/>
          <w:szCs w:val="27"/>
          <w:lang w:val="uk-UA"/>
        </w:rPr>
        <w:t xml:space="preserve">          У 2021році стебловий метелик завдаватиме повсюдної шкоди посівам кукурудзи, проса. За умов доброї перезимівлі та помірно теплої вологої погоди під час відкладання яєць і відродження гусениць шкідлива</w:t>
      </w:r>
      <w:r w:rsidRPr="00195A30">
        <w:rPr>
          <w:color w:val="FF0000"/>
          <w:sz w:val="27"/>
          <w:szCs w:val="27"/>
          <w:lang w:val="uk-UA"/>
        </w:rPr>
        <w:t xml:space="preserve"> </w:t>
      </w:r>
      <w:r w:rsidRPr="00195A30">
        <w:rPr>
          <w:sz w:val="27"/>
          <w:szCs w:val="27"/>
          <w:lang w:val="uk-UA"/>
        </w:rPr>
        <w:t>діяльність фітофага буде відчутною. Осередками розповсюдження шкідника будуть не знищені рослинні рештки посівів кукурудзи</w:t>
      </w:r>
      <w:r w:rsidR="000B4C47" w:rsidRPr="00195A30">
        <w:rPr>
          <w:sz w:val="27"/>
          <w:szCs w:val="27"/>
          <w:lang w:val="uk-UA"/>
        </w:rPr>
        <w:t>,</w:t>
      </w:r>
      <w:r w:rsidRPr="00195A30">
        <w:rPr>
          <w:sz w:val="27"/>
          <w:szCs w:val="27"/>
          <w:lang w:val="uk-UA"/>
        </w:rPr>
        <w:t xml:space="preserve"> товстостеблових культур, заселені гусеницями, повторні посіви за недотримання сівозміни</w:t>
      </w:r>
      <w:r w:rsidR="000B4C47" w:rsidRPr="00195A30">
        <w:rPr>
          <w:sz w:val="27"/>
          <w:szCs w:val="27"/>
          <w:lang w:val="uk-UA"/>
        </w:rPr>
        <w:t>.</w:t>
      </w:r>
    </w:p>
    <w:p w:rsidR="00B9062E" w:rsidRPr="00BF7E26" w:rsidRDefault="00B9062E" w:rsidP="00B9062E">
      <w:pPr>
        <w:pStyle w:val="c1c1e0e0e7e7eeeee2e2fbfbe9e9"/>
        <w:tabs>
          <w:tab w:val="left" w:pos="1260"/>
          <w:tab w:val="center" w:pos="5173"/>
        </w:tabs>
        <w:spacing w:after="0" w:line="240" w:lineRule="auto"/>
        <w:ind w:firstLine="709"/>
        <w:rPr>
          <w:rFonts w:ascii="Times New Roman" w:cs="Times New Roman"/>
          <w:b/>
          <w:sz w:val="27"/>
          <w:szCs w:val="27"/>
          <w:lang w:val="uk-UA"/>
        </w:rPr>
      </w:pPr>
      <w:r w:rsidRPr="00BF7E26">
        <w:rPr>
          <w:rFonts w:ascii="Times New Roman" w:cs="Times New Roman"/>
          <w:b/>
          <w:sz w:val="27"/>
          <w:szCs w:val="27"/>
          <w:lang w:val="uk-UA"/>
        </w:rPr>
        <w:tab/>
      </w:r>
    </w:p>
    <w:p w:rsidR="001A3AE8" w:rsidRPr="00195A30" w:rsidRDefault="00B9062E" w:rsidP="00B9062E">
      <w:pPr>
        <w:pStyle w:val="c1c1e0e0e7e7eeeee2e2fbfbe9e9"/>
        <w:tabs>
          <w:tab w:val="left" w:pos="1260"/>
          <w:tab w:val="center" w:pos="5173"/>
        </w:tabs>
        <w:spacing w:after="0" w:line="240" w:lineRule="auto"/>
        <w:ind w:firstLine="709"/>
        <w:rPr>
          <w:rFonts w:ascii="Times New Roman" w:cs="Times New Roman"/>
          <w:b/>
          <w:sz w:val="27"/>
          <w:szCs w:val="27"/>
        </w:rPr>
      </w:pPr>
      <w:r w:rsidRPr="00BF7E26">
        <w:rPr>
          <w:rFonts w:ascii="Times New Roman" w:cs="Times New Roman"/>
          <w:b/>
          <w:sz w:val="27"/>
          <w:szCs w:val="27"/>
          <w:lang w:val="uk-UA"/>
        </w:rPr>
        <w:tab/>
      </w:r>
      <w:r w:rsidR="001A3AE8" w:rsidRPr="00195A30">
        <w:rPr>
          <w:rFonts w:ascii="Times New Roman" w:cs="Times New Roman"/>
          <w:b/>
          <w:sz w:val="27"/>
          <w:szCs w:val="27"/>
        </w:rPr>
        <w:t>Система заходів захисту сільськогосподарських рослин</w:t>
      </w:r>
    </w:p>
    <w:p w:rsidR="001A3AE8" w:rsidRPr="00195A30" w:rsidRDefault="001A3AE8" w:rsidP="00B9062E">
      <w:pPr>
        <w:pStyle w:val="c1c1e0e0e7e7eeeee2e2fbfbe9e9"/>
        <w:spacing w:after="0" w:line="240" w:lineRule="auto"/>
        <w:ind w:firstLine="709"/>
        <w:jc w:val="center"/>
        <w:rPr>
          <w:rFonts w:ascii="Times New Roman" w:cs="Times New Roman"/>
          <w:b/>
          <w:sz w:val="27"/>
          <w:szCs w:val="27"/>
          <w:lang w:val="uk-UA"/>
        </w:rPr>
      </w:pPr>
      <w:r w:rsidRPr="00195A30">
        <w:rPr>
          <w:rFonts w:ascii="Times New Roman" w:cs="Times New Roman"/>
          <w:b/>
          <w:sz w:val="27"/>
          <w:szCs w:val="27"/>
        </w:rPr>
        <w:t>від стеблового</w:t>
      </w:r>
      <w:r w:rsidRPr="00195A30">
        <w:rPr>
          <w:rFonts w:ascii="Times New Roman" w:cs="Times New Roman"/>
          <w:sz w:val="27"/>
          <w:szCs w:val="27"/>
        </w:rPr>
        <w:t xml:space="preserve"> </w:t>
      </w:r>
      <w:r w:rsidRPr="00195A30">
        <w:rPr>
          <w:rFonts w:ascii="Times New Roman" w:cs="Times New Roman"/>
          <w:b/>
          <w:sz w:val="27"/>
          <w:szCs w:val="27"/>
          <w:lang w:val="uk-UA"/>
        </w:rPr>
        <w:t>(кукурудзяного)</w:t>
      </w:r>
      <w:r w:rsidRPr="00195A30">
        <w:rPr>
          <w:rFonts w:ascii="Times New Roman" w:cs="Times New Roman"/>
          <w:sz w:val="27"/>
          <w:szCs w:val="27"/>
          <w:lang w:val="uk-UA"/>
        </w:rPr>
        <w:t xml:space="preserve"> </w:t>
      </w:r>
      <w:r w:rsidRPr="00195A30">
        <w:rPr>
          <w:rFonts w:ascii="Times New Roman" w:cs="Times New Roman"/>
          <w:b/>
          <w:sz w:val="27"/>
          <w:szCs w:val="27"/>
        </w:rPr>
        <w:t>метелика</w:t>
      </w:r>
    </w:p>
    <w:p w:rsidR="001A3AE8" w:rsidRPr="00195A30" w:rsidRDefault="001A3AE8" w:rsidP="00B9062E">
      <w:pPr>
        <w:pStyle w:val="c1e0e7eee2fbe9"/>
        <w:ind w:firstLine="705"/>
        <w:jc w:val="both"/>
        <w:rPr>
          <w:sz w:val="27"/>
          <w:szCs w:val="27"/>
          <w:lang w:val="uk-UA"/>
        </w:rPr>
      </w:pPr>
      <w:r w:rsidRPr="00195A30">
        <w:rPr>
          <w:sz w:val="27"/>
          <w:szCs w:val="27"/>
          <w:lang w:val="uk-UA"/>
        </w:rPr>
        <w:t xml:space="preserve">Ефективними прийомами в обмеженні чисельності та шкідливості стеблового (кукурудзяного) метелика є агротехнічні: дотримання сівозміни (запобігання повторних посівів), вирощування стійких гібридів, збирання урожаю кукурудзи в стислі строки за низького зрізу стебла (не вище 10 см), подрібнення та заорювання післязбиральних решток, глибока зяблева оранка. </w:t>
      </w:r>
    </w:p>
    <w:p w:rsidR="001A3AE8" w:rsidRDefault="001A3AE8" w:rsidP="00B9062E">
      <w:pPr>
        <w:pStyle w:val="c1e0e7eee2fbe9"/>
        <w:ind w:firstLine="709"/>
        <w:jc w:val="both"/>
        <w:rPr>
          <w:sz w:val="27"/>
          <w:szCs w:val="27"/>
          <w:lang w:val="uk-UA"/>
        </w:rPr>
      </w:pPr>
      <w:r w:rsidRPr="00195A30">
        <w:rPr>
          <w:sz w:val="27"/>
          <w:szCs w:val="27"/>
          <w:lang w:val="uk-UA"/>
        </w:rPr>
        <w:t>Заходи захисту див. у розділі «Система захисту кукурудзи від шкідників, хвороб та бур’янів».</w:t>
      </w:r>
    </w:p>
    <w:p w:rsidR="00063447" w:rsidRPr="00195A30" w:rsidRDefault="00063447" w:rsidP="00B9062E">
      <w:pPr>
        <w:pStyle w:val="c1e0e7eee2fbe9"/>
        <w:ind w:firstLine="709"/>
        <w:jc w:val="both"/>
        <w:rPr>
          <w:sz w:val="27"/>
          <w:szCs w:val="27"/>
          <w:lang w:val="uk-UA"/>
        </w:rPr>
      </w:pPr>
    </w:p>
    <w:p w:rsidR="004371C3" w:rsidRPr="00195A30" w:rsidRDefault="004371C3"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w:t>
      </w:r>
      <w:r w:rsidRPr="00063447">
        <w:rPr>
          <w:rFonts w:eastAsia="Times New Roman" w:cs="Times New Roman"/>
          <w:b/>
          <w:sz w:val="27"/>
          <w:szCs w:val="27"/>
          <w:lang w:val="uk-UA"/>
        </w:rPr>
        <w:t>Південний сірий довгоносик</w:t>
      </w:r>
      <w:r w:rsidRPr="00195A30">
        <w:rPr>
          <w:rFonts w:eastAsia="Times New Roman" w:cs="Times New Roman"/>
          <w:b/>
          <w:sz w:val="27"/>
          <w:szCs w:val="27"/>
          <w:lang w:val="uk-UA"/>
        </w:rPr>
        <w:t xml:space="preserve"> – </w:t>
      </w:r>
      <w:r w:rsidRPr="00195A30">
        <w:rPr>
          <w:rFonts w:eastAsia="Times New Roman" w:cs="Times New Roman"/>
          <w:sz w:val="27"/>
          <w:szCs w:val="27"/>
          <w:lang w:val="uk-UA"/>
        </w:rPr>
        <w:t>поліфаг, що</w:t>
      </w:r>
      <w:r w:rsidRPr="00195A30">
        <w:rPr>
          <w:rFonts w:eastAsia="Times New Roman" w:cs="Times New Roman"/>
          <w:b/>
          <w:sz w:val="27"/>
          <w:szCs w:val="27"/>
          <w:lang w:val="uk-UA"/>
        </w:rPr>
        <w:t xml:space="preserve"> </w:t>
      </w:r>
      <w:r w:rsidRPr="00195A30">
        <w:rPr>
          <w:rFonts w:eastAsia="Times New Roman" w:cs="Times New Roman"/>
          <w:sz w:val="27"/>
          <w:szCs w:val="27"/>
          <w:lang w:val="uk-UA"/>
        </w:rPr>
        <w:t xml:space="preserve">зазвичай завдає шкоди сходам просапних культур, посівам озимих і ярих зернових. Навесні 2020 року жуки заселяли сходи соняшнику, сої, кукурудзи. Передпосівна обробка насіння інсектицидами або комбінованими препаратами за типом інкрустації ефективно захищала сходи сільськогосподарських культур,  і у господарствах, де якісно проводилися ці заходи, шкідників виявлено не було.  </w:t>
      </w:r>
    </w:p>
    <w:p w:rsidR="004371C3" w:rsidRPr="00195A30" w:rsidRDefault="004371C3" w:rsidP="00B9062E">
      <w:pPr>
        <w:suppressAutoHyphens w:val="0"/>
        <w:autoSpaceDE w:val="0"/>
        <w:jc w:val="both"/>
        <w:rPr>
          <w:rFonts w:eastAsia="Times New Roman" w:cs="Times New Roman"/>
          <w:sz w:val="27"/>
          <w:szCs w:val="27"/>
          <w:lang w:val="uk-UA"/>
        </w:rPr>
      </w:pPr>
      <w:r w:rsidRPr="00195A30">
        <w:rPr>
          <w:rFonts w:eastAsia="Times New Roman" w:cs="Times New Roman"/>
          <w:sz w:val="27"/>
          <w:szCs w:val="27"/>
          <w:lang w:val="uk-UA"/>
        </w:rPr>
        <w:t xml:space="preserve">          Чисельність довгоносиків складала 0,1-1,0 екз. на кв. м, у крайових смугах полів ним було пошкоджено від 2 до 15% рослин переважно у слабкому ступені на 12-100% обстежених площ. По діагоналі посівів пошкодженість рослин складала 1-3%.</w:t>
      </w:r>
    </w:p>
    <w:p w:rsidR="004371C3" w:rsidRPr="00195A30" w:rsidRDefault="004371C3" w:rsidP="00B9062E">
      <w:pPr>
        <w:suppressAutoHyphens w:val="0"/>
        <w:autoSpaceDE w:val="0"/>
        <w:jc w:val="both"/>
        <w:rPr>
          <w:rFonts w:eastAsia="Times New Roman" w:cs="Times New Roman"/>
          <w:sz w:val="27"/>
          <w:szCs w:val="27"/>
          <w:lang w:val="uk-UA" w:bidi="ar-SA"/>
        </w:rPr>
      </w:pPr>
      <w:r w:rsidRPr="00195A30">
        <w:rPr>
          <w:rFonts w:eastAsia="Times New Roman" w:cs="Times New Roman"/>
          <w:sz w:val="27"/>
          <w:szCs w:val="27"/>
          <w:lang w:val="uk-UA"/>
        </w:rPr>
        <w:t xml:space="preserve">        Грунтовими розкопками, проведеними на 59,4 тис. га, зимуючий запас південного сірого довгоносика було  виявлено на 6,4 тис. га (11% обстежених площ), що на рівні минулорічного показника. Кількість жуків, що пішли на зиму, залишилася стабільною і становить 0,5-1,0 екз. на кв. м. </w:t>
      </w:r>
    </w:p>
    <w:p w:rsidR="004371C3" w:rsidRPr="00195A30" w:rsidRDefault="004371C3" w:rsidP="00B9062E">
      <w:pPr>
        <w:widowControl/>
        <w:suppressAutoHyphens w:val="0"/>
        <w:autoSpaceDE w:val="0"/>
        <w:ind w:firstLine="709"/>
        <w:jc w:val="both"/>
        <w:rPr>
          <w:rFonts w:eastAsia="Times New Roman" w:cs="Times New Roman"/>
          <w:sz w:val="27"/>
          <w:szCs w:val="27"/>
          <w:lang w:val="uk-UA" w:bidi="ar-SA"/>
        </w:rPr>
      </w:pPr>
      <w:r w:rsidRPr="00195A30">
        <w:rPr>
          <w:rFonts w:eastAsia="Times New Roman" w:cs="Times New Roman"/>
          <w:sz w:val="27"/>
          <w:szCs w:val="27"/>
          <w:lang w:val="uk-UA" w:bidi="ar-SA"/>
        </w:rPr>
        <w:t>В 2021 році шкодочинність південного сірого довгоносика у посівах просапних культур можлива від появи сходів до фази 4-6 листків у ареалі його розповсюдження. Протруєння насіннєвого матеріалу з додаванням інсектицидних протруювачів, дотримання сівозміни та агротехніки вирощування культур регулюватимуть чисельність і шкідливість фітофага.</w:t>
      </w:r>
    </w:p>
    <w:p w:rsidR="001A3AE8" w:rsidRPr="00195A30" w:rsidRDefault="004371C3" w:rsidP="00B9062E">
      <w:pPr>
        <w:widowControl/>
        <w:suppressAutoHyphens w:val="0"/>
        <w:autoSpaceDE w:val="0"/>
        <w:jc w:val="both"/>
        <w:rPr>
          <w:rFonts w:eastAsia="Times New Roman" w:cs="Times New Roman"/>
          <w:b/>
          <w:sz w:val="27"/>
          <w:szCs w:val="27"/>
          <w:lang w:val="uk-UA"/>
        </w:rPr>
      </w:pPr>
      <w:r w:rsidRPr="00195A30">
        <w:rPr>
          <w:rFonts w:eastAsia="Times New Roman" w:cs="Times New Roman"/>
          <w:sz w:val="27"/>
          <w:szCs w:val="27"/>
          <w:lang w:val="uk-UA" w:bidi="ar-SA"/>
        </w:rPr>
        <w:t xml:space="preserve">          </w:t>
      </w:r>
      <w:r w:rsidR="001A3AE8" w:rsidRPr="00195A30">
        <w:rPr>
          <w:rFonts w:eastAsia="Times New Roman" w:cs="Times New Roman"/>
          <w:sz w:val="27"/>
          <w:szCs w:val="27"/>
          <w:lang w:val="uk-UA" w:bidi="ar-SA"/>
        </w:rPr>
        <w:t>Перед посівом для захисту сходів соняшнику від наземних шкідників насіння протруюють Командором Гранд, ТН – 8-10 л/т, Космос</w:t>
      </w:r>
      <w:r w:rsidR="000B4C47" w:rsidRPr="00195A30">
        <w:rPr>
          <w:rFonts w:eastAsia="Times New Roman" w:cs="Times New Roman"/>
          <w:sz w:val="27"/>
          <w:szCs w:val="27"/>
          <w:lang w:val="uk-UA" w:bidi="ar-SA"/>
        </w:rPr>
        <w:t>ом 250, ТН – 4 л/т, Круїзером 60</w:t>
      </w:r>
      <w:r w:rsidR="001A3AE8" w:rsidRPr="00195A30">
        <w:rPr>
          <w:rFonts w:eastAsia="Times New Roman" w:cs="Times New Roman"/>
          <w:sz w:val="27"/>
          <w:szCs w:val="27"/>
          <w:lang w:val="uk-UA" w:bidi="ar-SA"/>
        </w:rPr>
        <w:t xml:space="preserve">0 </w:t>
      </w:r>
      <w:r w:rsidR="001A3AE8" w:rsidRPr="00195A30">
        <w:rPr>
          <w:rFonts w:eastAsia="Times New Roman" w:cs="Times New Roman"/>
          <w:sz w:val="27"/>
          <w:szCs w:val="27"/>
          <w:lang w:val="en-US" w:bidi="ar-SA"/>
        </w:rPr>
        <w:t>FS</w:t>
      </w:r>
      <w:r w:rsidR="000B4C47" w:rsidRPr="00195A30">
        <w:rPr>
          <w:rFonts w:eastAsia="Times New Roman" w:cs="Times New Roman"/>
          <w:sz w:val="27"/>
          <w:szCs w:val="27"/>
          <w:lang w:val="uk-UA" w:bidi="ar-SA"/>
        </w:rPr>
        <w:t>, ТН – 4,5-5,0</w:t>
      </w:r>
      <w:r w:rsidR="001A3AE8" w:rsidRPr="00195A30">
        <w:rPr>
          <w:rFonts w:eastAsia="Times New Roman" w:cs="Times New Roman"/>
          <w:sz w:val="27"/>
          <w:szCs w:val="27"/>
          <w:lang w:val="uk-UA" w:bidi="ar-SA"/>
        </w:rPr>
        <w:t xml:space="preserve"> л/т, Модесто Плюс 510 </w:t>
      </w:r>
      <w:r w:rsidR="001A3AE8" w:rsidRPr="00195A30">
        <w:rPr>
          <w:rFonts w:eastAsia="Times New Roman" w:cs="Times New Roman"/>
          <w:sz w:val="27"/>
          <w:szCs w:val="27"/>
          <w:lang w:val="en-US" w:bidi="ar-SA"/>
        </w:rPr>
        <w:t>FS</w:t>
      </w:r>
      <w:r w:rsidR="001A3AE8" w:rsidRPr="00195A30">
        <w:rPr>
          <w:rFonts w:eastAsia="Times New Roman" w:cs="Times New Roman"/>
          <w:sz w:val="27"/>
          <w:szCs w:val="27"/>
          <w:lang w:val="uk-UA" w:bidi="ar-SA"/>
        </w:rPr>
        <w:t>, ТН – 8 л/т.</w:t>
      </w:r>
    </w:p>
    <w:p w:rsidR="006C361E" w:rsidRPr="00195A30" w:rsidRDefault="006C361E" w:rsidP="00B9062E">
      <w:pPr>
        <w:suppressAutoHyphens w:val="0"/>
        <w:autoSpaceDE w:val="0"/>
        <w:ind w:firstLine="709"/>
        <w:jc w:val="both"/>
        <w:rPr>
          <w:rFonts w:cs="Times New Roman"/>
          <w:sz w:val="27"/>
          <w:szCs w:val="27"/>
          <w:lang w:val="uk-UA"/>
        </w:rPr>
      </w:pPr>
      <w:r w:rsidRPr="00195A30">
        <w:rPr>
          <w:rFonts w:cs="Times New Roman"/>
          <w:b/>
          <w:sz w:val="27"/>
          <w:szCs w:val="27"/>
          <w:lang w:val="uk-UA"/>
        </w:rPr>
        <w:t xml:space="preserve">Саранові </w:t>
      </w:r>
      <w:r w:rsidRPr="00195A30">
        <w:rPr>
          <w:rFonts w:cs="Times New Roman"/>
          <w:sz w:val="27"/>
          <w:szCs w:val="27"/>
          <w:lang w:val="uk-UA"/>
        </w:rPr>
        <w:t>у агроценозах області традиційно були представлені нестадними видами,</w:t>
      </w:r>
      <w:r w:rsidRPr="00195A30">
        <w:rPr>
          <w:rFonts w:cs="Times New Roman"/>
          <w:b/>
          <w:sz w:val="27"/>
          <w:szCs w:val="27"/>
          <w:lang w:val="uk-UA"/>
        </w:rPr>
        <w:t xml:space="preserve"> </w:t>
      </w:r>
      <w:r w:rsidRPr="00195A30">
        <w:rPr>
          <w:rFonts w:eastAsia="Times New Roman" w:cs="Times New Roman"/>
          <w:sz w:val="27"/>
          <w:szCs w:val="27"/>
        </w:rPr>
        <w:t>переважно кобилками</w:t>
      </w:r>
      <w:r w:rsidRPr="00195A30">
        <w:rPr>
          <w:rFonts w:eastAsia="Times New Roman" w:cs="Times New Roman"/>
          <w:sz w:val="27"/>
          <w:szCs w:val="27"/>
          <w:lang w:val="uk-UA"/>
        </w:rPr>
        <w:t xml:space="preserve"> (темнокрилою, </w:t>
      </w:r>
      <w:r w:rsidRPr="00195A30">
        <w:rPr>
          <w:rFonts w:eastAsia="Times New Roman" w:cs="Times New Roman"/>
          <w:sz w:val="27"/>
          <w:szCs w:val="27"/>
        </w:rPr>
        <w:t xml:space="preserve">чорною, </w:t>
      </w:r>
      <w:r w:rsidRPr="00195A30">
        <w:rPr>
          <w:rFonts w:eastAsia="Times New Roman" w:cs="Times New Roman"/>
          <w:sz w:val="27"/>
          <w:szCs w:val="27"/>
          <w:lang w:val="uk-UA"/>
        </w:rPr>
        <w:t xml:space="preserve">смугастою, </w:t>
      </w:r>
      <w:r w:rsidRPr="00195A30">
        <w:rPr>
          <w:rFonts w:eastAsia="Times New Roman" w:cs="Times New Roman"/>
          <w:sz w:val="27"/>
          <w:szCs w:val="27"/>
        </w:rPr>
        <w:t>лучною</w:t>
      </w:r>
      <w:r w:rsidRPr="00195A30">
        <w:rPr>
          <w:rFonts w:eastAsia="Times New Roman" w:cs="Times New Roman"/>
          <w:sz w:val="27"/>
          <w:szCs w:val="27"/>
          <w:lang w:val="uk-UA"/>
        </w:rPr>
        <w:t xml:space="preserve">) – 83%,  </w:t>
      </w:r>
      <w:r w:rsidRPr="00195A30">
        <w:rPr>
          <w:rFonts w:eastAsia="Times New Roman" w:cs="Times New Roman"/>
          <w:sz w:val="27"/>
          <w:szCs w:val="27"/>
        </w:rPr>
        <w:lastRenderedPageBreak/>
        <w:t>трав'ян</w:t>
      </w:r>
      <w:r w:rsidRPr="00195A30">
        <w:rPr>
          <w:rFonts w:eastAsia="Times New Roman" w:cs="Times New Roman"/>
          <w:sz w:val="27"/>
          <w:szCs w:val="27"/>
          <w:lang w:val="uk-UA"/>
        </w:rPr>
        <w:t>к</w:t>
      </w:r>
      <w:r w:rsidRPr="00195A30">
        <w:rPr>
          <w:rFonts w:eastAsia="Times New Roman" w:cs="Times New Roman"/>
          <w:sz w:val="27"/>
          <w:szCs w:val="27"/>
        </w:rPr>
        <w:t>ою</w:t>
      </w:r>
      <w:r w:rsidRPr="00195A30">
        <w:rPr>
          <w:rFonts w:eastAsia="Times New Roman" w:cs="Times New Roman"/>
          <w:sz w:val="27"/>
          <w:szCs w:val="27"/>
          <w:lang w:val="uk-UA"/>
        </w:rPr>
        <w:t xml:space="preserve"> зеленою (10%)</w:t>
      </w:r>
      <w:r w:rsidRPr="00195A30">
        <w:rPr>
          <w:rFonts w:eastAsia="Times New Roman" w:cs="Times New Roman"/>
          <w:sz w:val="27"/>
          <w:szCs w:val="27"/>
        </w:rPr>
        <w:t xml:space="preserve">, </w:t>
      </w:r>
      <w:r w:rsidRPr="00195A30">
        <w:rPr>
          <w:rFonts w:eastAsia="Times New Roman" w:cs="Times New Roman"/>
          <w:sz w:val="27"/>
          <w:szCs w:val="27"/>
          <w:lang w:val="uk-UA"/>
        </w:rPr>
        <w:t xml:space="preserve">кониками та іншими видми (7%). </w:t>
      </w:r>
      <w:r w:rsidRPr="00195A30">
        <w:rPr>
          <w:rFonts w:cs="Times New Roman"/>
          <w:sz w:val="27"/>
          <w:szCs w:val="27"/>
          <w:lang w:val="uk-UA"/>
        </w:rPr>
        <w:t xml:space="preserve">Основна частина саранових жила й розмножувалася у природних стаціях: неорних землях, луках, пасовищах, узбіччі доріг, тощо. Навесні у посівах сільськогосподарських культур шкідливість личинок саранових проявилася у слабкому ступені, осередково у крайових смугах полів. На заселених 2-30% площ багаторічних трав личинки за чисельності від 1 до 10 екз. на кв. м пошкодили 1-10% рослин у слабкому ступені. </w:t>
      </w:r>
    </w:p>
    <w:p w:rsidR="006C361E" w:rsidRPr="00195A30" w:rsidRDefault="006C361E" w:rsidP="00B9062E">
      <w:pPr>
        <w:suppressAutoHyphens w:val="0"/>
        <w:autoSpaceDE w:val="0"/>
        <w:ind w:firstLine="709"/>
        <w:jc w:val="both"/>
        <w:rPr>
          <w:rFonts w:cs="Times New Roman"/>
          <w:sz w:val="27"/>
          <w:szCs w:val="27"/>
          <w:lang w:val="uk-UA"/>
        </w:rPr>
      </w:pPr>
      <w:r w:rsidRPr="00195A30">
        <w:rPr>
          <w:rFonts w:cs="Times New Roman"/>
          <w:sz w:val="27"/>
          <w:szCs w:val="27"/>
          <w:lang w:val="uk-UA"/>
        </w:rPr>
        <w:t xml:space="preserve">Літніми обстеженнями угідь, проведеними по області на 10,8 тис. га,  заселені площі становили 5% (у минулому році було 7%), а середня щільність комах залишилася на минулорічному рівні - 1,0 екз. на кв. м. </w:t>
      </w:r>
    </w:p>
    <w:p w:rsidR="006C361E" w:rsidRPr="00195A30" w:rsidRDefault="006C361E" w:rsidP="00B9062E">
      <w:pPr>
        <w:suppressAutoHyphens w:val="0"/>
        <w:autoSpaceDE w:val="0"/>
        <w:ind w:firstLine="709"/>
        <w:jc w:val="both"/>
        <w:rPr>
          <w:rFonts w:cs="Times New Roman"/>
          <w:sz w:val="27"/>
          <w:szCs w:val="27"/>
          <w:lang w:val="uk-UA"/>
        </w:rPr>
      </w:pPr>
      <w:r w:rsidRPr="00195A30">
        <w:rPr>
          <w:rFonts w:cs="Times New Roman"/>
          <w:sz w:val="27"/>
          <w:szCs w:val="27"/>
          <w:lang w:val="uk-UA"/>
        </w:rPr>
        <w:t xml:space="preserve">Осіннім вибірковим грунтовим обстеженням 10 тис. га зимуюих ворочок сарани виявлено не було. </w:t>
      </w:r>
    </w:p>
    <w:p w:rsidR="001A3AE8" w:rsidRPr="00195A30" w:rsidRDefault="006C361E" w:rsidP="00B9062E">
      <w:pPr>
        <w:widowControl/>
        <w:suppressAutoHyphens w:val="0"/>
        <w:autoSpaceDE w:val="0"/>
        <w:ind w:firstLine="709"/>
        <w:jc w:val="both"/>
        <w:rPr>
          <w:rFonts w:eastAsia="Times New Roman" w:cs="Times New Roman"/>
          <w:b/>
          <w:sz w:val="27"/>
          <w:szCs w:val="27"/>
          <w:lang w:val="uk-UA"/>
        </w:rPr>
      </w:pPr>
      <w:r w:rsidRPr="00195A30">
        <w:rPr>
          <w:rFonts w:cs="Times New Roman"/>
          <w:sz w:val="27"/>
          <w:szCs w:val="27"/>
          <w:lang w:val="uk-UA"/>
        </w:rPr>
        <w:t xml:space="preserve">У 2021 році масового розмноження саранових у посівах сільськогосподарських культур за таких показників не очікується. За доброї перезимівлі та сприятливих погодних умов  під час відродження личинок буде спостерігатися осередковий розвиток шкідників у допороговій чисельності на рівні цього року, переважно у природних стаціях. </w:t>
      </w:r>
      <w:r w:rsidRPr="00195A30">
        <w:rPr>
          <w:rFonts w:eastAsia="Times New Roman" w:cs="Times New Roman"/>
          <w:b/>
          <w:sz w:val="27"/>
          <w:szCs w:val="27"/>
          <w:lang w:val="uk-UA"/>
        </w:rPr>
        <w:t xml:space="preserve">       </w:t>
      </w:r>
    </w:p>
    <w:p w:rsidR="00507814" w:rsidRPr="00195A30" w:rsidRDefault="00507814" w:rsidP="00B9062E">
      <w:pPr>
        <w:pStyle w:val="c1c1e0e0e7e7eeeee2e2fbfbe9e9"/>
        <w:spacing w:after="0" w:line="240" w:lineRule="auto"/>
        <w:rPr>
          <w:rFonts w:ascii="Times New Roman" w:cs="Times New Roman"/>
          <w:b/>
          <w:sz w:val="27"/>
          <w:szCs w:val="27"/>
          <w:lang w:val="uk-UA"/>
        </w:rPr>
      </w:pPr>
    </w:p>
    <w:p w:rsidR="00C865BE" w:rsidRPr="00195A30" w:rsidRDefault="00C865BE" w:rsidP="00B9062E">
      <w:pPr>
        <w:pStyle w:val="c1c1e0e0e7e7eeeee2e2fbfbe9e9"/>
        <w:spacing w:after="0" w:line="240" w:lineRule="auto"/>
        <w:ind w:firstLine="709"/>
        <w:jc w:val="center"/>
        <w:rPr>
          <w:rFonts w:ascii="Times New Roman" w:cs="Times New Roman"/>
          <w:b/>
          <w:sz w:val="27"/>
          <w:szCs w:val="27"/>
        </w:rPr>
      </w:pPr>
      <w:r w:rsidRPr="00195A30">
        <w:rPr>
          <w:rFonts w:ascii="Times New Roman" w:cs="Times New Roman"/>
          <w:b/>
          <w:sz w:val="27"/>
          <w:szCs w:val="27"/>
        </w:rPr>
        <w:t>Система заходів захисту сільськогосподарських рослин</w:t>
      </w:r>
    </w:p>
    <w:p w:rsidR="000C7FD1" w:rsidRPr="00195A30" w:rsidRDefault="00C865BE" w:rsidP="00B9062E">
      <w:pPr>
        <w:pStyle w:val="c1c1e0e0e7e7eeeee2e2fbfbe9e9"/>
        <w:spacing w:after="0" w:line="240" w:lineRule="auto"/>
        <w:ind w:firstLine="709"/>
        <w:jc w:val="center"/>
        <w:rPr>
          <w:rFonts w:ascii="Times New Roman" w:cs="Times New Roman"/>
          <w:b/>
          <w:sz w:val="27"/>
          <w:szCs w:val="27"/>
          <w:lang w:val="uk-UA"/>
        </w:rPr>
      </w:pPr>
      <w:r w:rsidRPr="00195A30">
        <w:rPr>
          <w:rFonts w:ascii="Times New Roman" w:cs="Times New Roman"/>
          <w:b/>
          <w:sz w:val="27"/>
          <w:szCs w:val="27"/>
        </w:rPr>
        <w:t xml:space="preserve">від </w:t>
      </w:r>
      <w:r w:rsidR="002A4555" w:rsidRPr="00195A30">
        <w:rPr>
          <w:rFonts w:ascii="Times New Roman" w:cs="Times New Roman"/>
          <w:b/>
          <w:sz w:val="27"/>
          <w:szCs w:val="27"/>
          <w:lang w:val="uk-UA"/>
        </w:rPr>
        <w:t>саранових</w:t>
      </w:r>
    </w:p>
    <w:p w:rsidR="009A5E1B" w:rsidRPr="00195A30" w:rsidRDefault="0033390C" w:rsidP="00B9062E">
      <w:pPr>
        <w:pStyle w:val="c13fe03fe73fee3fe23ffb3fe93f"/>
        <w:spacing w:line="240" w:lineRule="auto"/>
        <w:ind w:firstLine="708"/>
        <w:jc w:val="both"/>
        <w:rPr>
          <w:sz w:val="27"/>
          <w:szCs w:val="27"/>
          <w:lang w:val="uk-UA"/>
        </w:rPr>
      </w:pPr>
      <w:r w:rsidRPr="00195A30">
        <w:rPr>
          <w:sz w:val="27"/>
          <w:szCs w:val="27"/>
          <w:lang w:val="uk-UA"/>
        </w:rPr>
        <w:t xml:space="preserve">Враховуючи, що більшість </w:t>
      </w:r>
      <w:r w:rsidR="009A5E1B" w:rsidRPr="00195A30">
        <w:rPr>
          <w:sz w:val="27"/>
          <w:szCs w:val="27"/>
          <w:lang w:val="uk-UA"/>
        </w:rPr>
        <w:t xml:space="preserve">саранових </w:t>
      </w:r>
      <w:r w:rsidR="00C865BE" w:rsidRPr="00195A30">
        <w:rPr>
          <w:sz w:val="27"/>
          <w:szCs w:val="27"/>
          <w:lang w:val="uk-UA"/>
        </w:rPr>
        <w:t>жив</w:t>
      </w:r>
      <w:r w:rsidR="009A5E1B" w:rsidRPr="00195A30">
        <w:rPr>
          <w:sz w:val="27"/>
          <w:szCs w:val="27"/>
          <w:lang w:val="uk-UA"/>
        </w:rPr>
        <w:t>е</w:t>
      </w:r>
      <w:r w:rsidR="00C865BE" w:rsidRPr="00195A30">
        <w:rPr>
          <w:sz w:val="27"/>
          <w:szCs w:val="27"/>
          <w:lang w:val="uk-UA"/>
        </w:rPr>
        <w:t xml:space="preserve"> і розмножу</w:t>
      </w:r>
      <w:r w:rsidR="009A5E1B" w:rsidRPr="00195A30">
        <w:rPr>
          <w:sz w:val="27"/>
          <w:szCs w:val="27"/>
          <w:lang w:val="uk-UA"/>
        </w:rPr>
        <w:t>є</w:t>
      </w:r>
      <w:r w:rsidR="00C865BE" w:rsidRPr="00195A30">
        <w:rPr>
          <w:sz w:val="27"/>
          <w:szCs w:val="27"/>
          <w:lang w:val="uk-UA"/>
        </w:rPr>
        <w:t xml:space="preserve">ться переважно на неорних </w:t>
      </w:r>
      <w:r w:rsidRPr="00195A30">
        <w:rPr>
          <w:sz w:val="27"/>
          <w:szCs w:val="27"/>
          <w:lang w:val="uk-UA"/>
        </w:rPr>
        <w:t xml:space="preserve">та цілинних </w:t>
      </w:r>
      <w:r w:rsidR="00C865BE" w:rsidRPr="00195A30">
        <w:rPr>
          <w:sz w:val="27"/>
          <w:szCs w:val="27"/>
          <w:lang w:val="uk-UA"/>
        </w:rPr>
        <w:t>землях</w:t>
      </w:r>
      <w:r w:rsidR="00BF5CD8" w:rsidRPr="00195A30">
        <w:rPr>
          <w:sz w:val="27"/>
          <w:szCs w:val="27"/>
          <w:lang w:val="uk-UA"/>
        </w:rPr>
        <w:t xml:space="preserve">, </w:t>
      </w:r>
      <w:r w:rsidR="006247CC" w:rsidRPr="00195A30">
        <w:rPr>
          <w:sz w:val="27"/>
          <w:szCs w:val="27"/>
          <w:lang w:val="uk-UA"/>
        </w:rPr>
        <w:t>занедбаних угіддях</w:t>
      </w:r>
      <w:r w:rsidRPr="00195A30">
        <w:rPr>
          <w:sz w:val="27"/>
          <w:szCs w:val="27"/>
          <w:lang w:val="uk-UA"/>
        </w:rPr>
        <w:t xml:space="preserve"> </w:t>
      </w:r>
      <w:r w:rsidR="00BF5CD8" w:rsidRPr="00195A30">
        <w:rPr>
          <w:sz w:val="27"/>
          <w:szCs w:val="27"/>
          <w:lang w:val="uk-UA"/>
        </w:rPr>
        <w:t>то</w:t>
      </w:r>
      <w:r w:rsidRPr="00195A30">
        <w:rPr>
          <w:sz w:val="27"/>
          <w:szCs w:val="27"/>
          <w:lang w:val="uk-UA"/>
        </w:rPr>
        <w:t>що,</w:t>
      </w:r>
      <w:r w:rsidR="00BF5CD8" w:rsidRPr="00195A30">
        <w:rPr>
          <w:sz w:val="27"/>
          <w:szCs w:val="27"/>
          <w:lang w:val="uk-UA"/>
        </w:rPr>
        <w:t xml:space="preserve"> </w:t>
      </w:r>
      <w:r w:rsidRPr="00195A30">
        <w:rPr>
          <w:sz w:val="27"/>
          <w:szCs w:val="27"/>
          <w:lang w:val="uk-UA"/>
        </w:rPr>
        <w:t>у</w:t>
      </w:r>
      <w:r w:rsidR="00C865BE" w:rsidRPr="00195A30">
        <w:rPr>
          <w:sz w:val="27"/>
          <w:szCs w:val="27"/>
          <w:lang w:val="uk-UA"/>
        </w:rPr>
        <w:t xml:space="preserve"> зниженні їх чисель</w:t>
      </w:r>
      <w:r w:rsidR="00E545AE" w:rsidRPr="00195A30">
        <w:rPr>
          <w:sz w:val="27"/>
          <w:szCs w:val="27"/>
          <w:lang w:val="uk-UA"/>
        </w:rPr>
        <w:t>ності велик</w:t>
      </w:r>
      <w:r w:rsidR="00C865BE" w:rsidRPr="00195A30">
        <w:rPr>
          <w:sz w:val="27"/>
          <w:szCs w:val="27"/>
          <w:lang w:val="uk-UA"/>
        </w:rPr>
        <w:t>е значення має оранка</w:t>
      </w:r>
      <w:r w:rsidR="006247CC" w:rsidRPr="00195A30">
        <w:rPr>
          <w:sz w:val="27"/>
          <w:szCs w:val="27"/>
          <w:lang w:val="uk-UA"/>
        </w:rPr>
        <w:t>, боронування або дискування заселених площ</w:t>
      </w:r>
      <w:r w:rsidRPr="00195A30">
        <w:rPr>
          <w:sz w:val="27"/>
          <w:szCs w:val="27"/>
          <w:lang w:val="uk-UA"/>
        </w:rPr>
        <w:t>,</w:t>
      </w:r>
      <w:r w:rsidR="00C865BE" w:rsidRPr="00195A30">
        <w:rPr>
          <w:sz w:val="27"/>
          <w:szCs w:val="27"/>
          <w:lang w:val="uk-UA"/>
        </w:rPr>
        <w:t xml:space="preserve"> освоєння цілинних ділянок під посіви сільськогосподарських культур</w:t>
      </w:r>
      <w:r w:rsidRPr="00195A30">
        <w:rPr>
          <w:sz w:val="27"/>
          <w:szCs w:val="27"/>
          <w:lang w:val="uk-UA"/>
        </w:rPr>
        <w:t>,</w:t>
      </w:r>
      <w:r w:rsidR="00C865BE" w:rsidRPr="00195A30">
        <w:rPr>
          <w:sz w:val="27"/>
          <w:szCs w:val="27"/>
          <w:lang w:val="uk-UA"/>
        </w:rPr>
        <w:t xml:space="preserve"> ліквідація пустирів, покращення сінокосів і пасовищ. </w:t>
      </w:r>
      <w:r w:rsidR="005C46BE" w:rsidRPr="00195A30">
        <w:rPr>
          <w:sz w:val="27"/>
          <w:szCs w:val="27"/>
        </w:rPr>
        <w:t>Починаючи з другої декади травня</w:t>
      </w:r>
      <w:r w:rsidR="00B01790" w:rsidRPr="00195A30">
        <w:rPr>
          <w:sz w:val="27"/>
          <w:szCs w:val="27"/>
          <w:lang w:val="uk-UA"/>
        </w:rPr>
        <w:t>,</w:t>
      </w:r>
      <w:r w:rsidR="00C865BE" w:rsidRPr="00195A30">
        <w:rPr>
          <w:sz w:val="27"/>
          <w:szCs w:val="27"/>
        </w:rPr>
        <w:t xml:space="preserve"> проводять обстеження неорних земель, випасів, багаторічних трав для визначення рівня заселеності площ та чисельності личинок. Поріг шкідливості нестадн</w:t>
      </w:r>
      <w:r w:rsidR="006712D0" w:rsidRPr="00195A30">
        <w:rPr>
          <w:sz w:val="27"/>
          <w:szCs w:val="27"/>
          <w:lang w:val="uk-UA"/>
        </w:rPr>
        <w:t>ої</w:t>
      </w:r>
      <w:r w:rsidR="00C865BE" w:rsidRPr="00195A30">
        <w:rPr>
          <w:sz w:val="27"/>
          <w:szCs w:val="27"/>
        </w:rPr>
        <w:t xml:space="preserve"> саран</w:t>
      </w:r>
      <w:r w:rsidR="006712D0" w:rsidRPr="00195A30">
        <w:rPr>
          <w:sz w:val="27"/>
          <w:szCs w:val="27"/>
          <w:lang w:val="uk-UA"/>
        </w:rPr>
        <w:t>и</w:t>
      </w:r>
      <w:r w:rsidR="00C865BE" w:rsidRPr="00195A30">
        <w:rPr>
          <w:sz w:val="27"/>
          <w:szCs w:val="27"/>
        </w:rPr>
        <w:t xml:space="preserve"> 10-15 екз. на кв.м.</w:t>
      </w:r>
      <w:r w:rsidRPr="00195A30">
        <w:rPr>
          <w:sz w:val="27"/>
          <w:szCs w:val="27"/>
          <w:lang w:val="uk-UA"/>
        </w:rPr>
        <w:t xml:space="preserve"> </w:t>
      </w:r>
    </w:p>
    <w:p w:rsidR="00C865BE" w:rsidRPr="00195A30" w:rsidRDefault="009A5E1B" w:rsidP="00B9062E">
      <w:pPr>
        <w:pStyle w:val="c13fe03fe73fee3fe23ffb3fe93f"/>
        <w:spacing w:line="240" w:lineRule="auto"/>
        <w:ind w:firstLine="708"/>
        <w:jc w:val="both"/>
        <w:rPr>
          <w:sz w:val="27"/>
          <w:szCs w:val="27"/>
          <w:lang w:val="uk-UA"/>
        </w:rPr>
      </w:pPr>
      <w:r w:rsidRPr="00195A30">
        <w:rPr>
          <w:sz w:val="27"/>
          <w:szCs w:val="27"/>
          <w:lang w:val="uk-UA"/>
        </w:rPr>
        <w:t>Захист посівів р</w:t>
      </w:r>
      <w:r w:rsidR="0033390C" w:rsidRPr="00195A30">
        <w:rPr>
          <w:sz w:val="27"/>
          <w:szCs w:val="27"/>
          <w:lang w:val="uk-UA"/>
        </w:rPr>
        <w:t>озпочинають за масової появи личинок</w:t>
      </w:r>
      <w:r w:rsidR="00C865BE" w:rsidRPr="00195A30">
        <w:rPr>
          <w:sz w:val="27"/>
          <w:szCs w:val="27"/>
        </w:rPr>
        <w:t xml:space="preserve"> </w:t>
      </w:r>
      <w:r w:rsidR="0033390C" w:rsidRPr="00195A30">
        <w:rPr>
          <w:sz w:val="27"/>
          <w:szCs w:val="27"/>
          <w:lang w:val="uk-UA"/>
        </w:rPr>
        <w:t xml:space="preserve">першого віку, які є </w:t>
      </w:r>
      <w:r w:rsidR="00C865BE" w:rsidRPr="00195A30">
        <w:rPr>
          <w:sz w:val="27"/>
          <w:szCs w:val="27"/>
        </w:rPr>
        <w:t>найчутливіш</w:t>
      </w:r>
      <w:r w:rsidR="0033390C" w:rsidRPr="00195A30">
        <w:rPr>
          <w:sz w:val="27"/>
          <w:szCs w:val="27"/>
          <w:lang w:val="uk-UA"/>
        </w:rPr>
        <w:t>ими</w:t>
      </w:r>
      <w:r w:rsidR="00C865BE" w:rsidRPr="00195A30">
        <w:rPr>
          <w:sz w:val="27"/>
          <w:szCs w:val="27"/>
        </w:rPr>
        <w:t xml:space="preserve"> до інсектицидів. Обробки проти них проводять вранці та ввечері, коли комахи знаходяться на рослинах.</w:t>
      </w:r>
    </w:p>
    <w:p w:rsidR="00B45052" w:rsidRPr="00195A30" w:rsidRDefault="00C865BE" w:rsidP="00B9062E">
      <w:pPr>
        <w:pStyle w:val="c13fe03fe73fee3fe23ffb3fe93f"/>
        <w:spacing w:line="240" w:lineRule="auto"/>
        <w:ind w:firstLine="708"/>
        <w:jc w:val="both"/>
        <w:rPr>
          <w:sz w:val="27"/>
          <w:szCs w:val="27"/>
          <w:lang w:val="uk-UA"/>
        </w:rPr>
      </w:pPr>
      <w:r w:rsidRPr="00195A30">
        <w:rPr>
          <w:sz w:val="27"/>
          <w:szCs w:val="27"/>
          <w:lang w:val="uk-UA"/>
        </w:rPr>
        <w:t xml:space="preserve">Для захисту посівів від саранових рекомендовано застосування </w:t>
      </w:r>
      <w:r w:rsidRPr="00195A30">
        <w:rPr>
          <w:spacing w:val="-8"/>
          <w:sz w:val="27"/>
          <w:szCs w:val="27"/>
          <w:lang w:val="uk-UA"/>
        </w:rPr>
        <w:t xml:space="preserve">препаратів: </w:t>
      </w:r>
      <w:r w:rsidR="004F73CC" w:rsidRPr="00195A30">
        <w:rPr>
          <w:sz w:val="27"/>
          <w:szCs w:val="27"/>
          <w:lang w:val="uk-UA"/>
        </w:rPr>
        <w:t xml:space="preserve">Моспілану, </w:t>
      </w:r>
      <w:r w:rsidR="00395279" w:rsidRPr="00195A30">
        <w:rPr>
          <w:sz w:val="27"/>
          <w:szCs w:val="27"/>
          <w:lang w:val="uk-UA"/>
        </w:rPr>
        <w:t>Ф</w:t>
      </w:r>
      <w:r w:rsidRPr="00195A30">
        <w:rPr>
          <w:sz w:val="27"/>
          <w:szCs w:val="27"/>
          <w:lang w:val="uk-UA"/>
        </w:rPr>
        <w:t>’юрі</w:t>
      </w:r>
      <w:r w:rsidR="009A5E1B" w:rsidRPr="00195A30">
        <w:rPr>
          <w:sz w:val="27"/>
          <w:szCs w:val="27"/>
          <w:lang w:val="uk-UA"/>
        </w:rPr>
        <w:t>.</w:t>
      </w:r>
      <w:r w:rsidRPr="00195A30">
        <w:rPr>
          <w:sz w:val="27"/>
          <w:szCs w:val="27"/>
          <w:lang w:val="uk-UA"/>
        </w:rPr>
        <w:t xml:space="preserve"> </w:t>
      </w:r>
      <w:r w:rsidR="009A5E1B" w:rsidRPr="00195A30">
        <w:rPr>
          <w:sz w:val="27"/>
          <w:szCs w:val="27"/>
          <w:lang w:val="uk-UA"/>
        </w:rPr>
        <w:t>Н</w:t>
      </w:r>
      <w:r w:rsidRPr="00195A30">
        <w:rPr>
          <w:sz w:val="27"/>
          <w:szCs w:val="27"/>
          <w:lang w:val="uk-UA"/>
        </w:rPr>
        <w:t>а землях несільськогосподарського призначення</w:t>
      </w:r>
      <w:r w:rsidR="00ED7221" w:rsidRPr="00195A30">
        <w:rPr>
          <w:sz w:val="27"/>
          <w:szCs w:val="27"/>
          <w:lang w:val="uk-UA"/>
        </w:rPr>
        <w:t xml:space="preserve"> застосовують</w:t>
      </w:r>
      <w:r w:rsidR="00395279" w:rsidRPr="00195A30">
        <w:rPr>
          <w:sz w:val="27"/>
          <w:szCs w:val="27"/>
          <w:lang w:val="uk-UA"/>
        </w:rPr>
        <w:t xml:space="preserve"> А</w:t>
      </w:r>
      <w:r w:rsidR="005E6643" w:rsidRPr="00195A30">
        <w:rPr>
          <w:sz w:val="27"/>
          <w:szCs w:val="27"/>
          <w:lang w:val="uk-UA"/>
        </w:rPr>
        <w:t>льтекс</w:t>
      </w:r>
      <w:r w:rsidR="00395279" w:rsidRPr="00195A30">
        <w:rPr>
          <w:sz w:val="27"/>
          <w:szCs w:val="27"/>
          <w:lang w:val="uk-UA"/>
        </w:rPr>
        <w:t>,</w:t>
      </w:r>
      <w:r w:rsidR="005E6643" w:rsidRPr="00195A30">
        <w:rPr>
          <w:sz w:val="27"/>
          <w:szCs w:val="27"/>
          <w:lang w:val="uk-UA"/>
        </w:rPr>
        <w:t xml:space="preserve"> КЕ - 0,2 л/га, </w:t>
      </w:r>
      <w:r w:rsidR="00395279" w:rsidRPr="00195A30">
        <w:rPr>
          <w:sz w:val="27"/>
          <w:szCs w:val="27"/>
          <w:lang w:val="uk-UA"/>
        </w:rPr>
        <w:t>А</w:t>
      </w:r>
      <w:r w:rsidR="005E6643" w:rsidRPr="00195A30">
        <w:rPr>
          <w:sz w:val="27"/>
          <w:szCs w:val="27"/>
          <w:lang w:val="uk-UA"/>
        </w:rPr>
        <w:t>ктуал</w:t>
      </w:r>
      <w:r w:rsidR="00395279" w:rsidRPr="00195A30">
        <w:rPr>
          <w:sz w:val="27"/>
          <w:szCs w:val="27"/>
          <w:lang w:val="uk-UA"/>
        </w:rPr>
        <w:t>,</w:t>
      </w:r>
      <w:r w:rsidRPr="00195A30">
        <w:rPr>
          <w:sz w:val="27"/>
          <w:szCs w:val="27"/>
          <w:lang w:val="uk-UA"/>
        </w:rPr>
        <w:t xml:space="preserve"> </w:t>
      </w:r>
      <w:r w:rsidR="00395279" w:rsidRPr="00195A30">
        <w:rPr>
          <w:sz w:val="27"/>
          <w:szCs w:val="27"/>
          <w:lang w:val="uk-UA"/>
        </w:rPr>
        <w:t xml:space="preserve">КЕ </w:t>
      </w:r>
      <w:r w:rsidRPr="00195A30">
        <w:rPr>
          <w:sz w:val="27"/>
          <w:szCs w:val="27"/>
          <w:lang w:val="uk-UA"/>
        </w:rPr>
        <w:t>-1,5-2 л/</w:t>
      </w:r>
      <w:r w:rsidR="005E6643" w:rsidRPr="00195A30">
        <w:rPr>
          <w:sz w:val="27"/>
          <w:szCs w:val="27"/>
          <w:lang w:val="uk-UA"/>
        </w:rPr>
        <w:t xml:space="preserve">га, </w:t>
      </w:r>
      <w:r w:rsidR="00395279" w:rsidRPr="00195A30">
        <w:rPr>
          <w:sz w:val="27"/>
          <w:szCs w:val="27"/>
          <w:lang w:val="uk-UA"/>
        </w:rPr>
        <w:t>Е</w:t>
      </w:r>
      <w:r w:rsidR="005E6643" w:rsidRPr="00195A30">
        <w:rPr>
          <w:sz w:val="27"/>
          <w:szCs w:val="27"/>
          <w:lang w:val="uk-UA"/>
        </w:rPr>
        <w:t xml:space="preserve">нжіо 247 </w:t>
      </w:r>
      <w:r w:rsidR="005E6643" w:rsidRPr="00195A30">
        <w:rPr>
          <w:sz w:val="27"/>
          <w:szCs w:val="27"/>
          <w:lang w:val="en-US"/>
        </w:rPr>
        <w:t>SC</w:t>
      </w:r>
      <w:r w:rsidR="005E6643" w:rsidRPr="00195A30">
        <w:rPr>
          <w:sz w:val="27"/>
          <w:szCs w:val="27"/>
          <w:lang w:val="uk-UA"/>
        </w:rPr>
        <w:t>, КС -</w:t>
      </w:r>
      <w:r w:rsidR="00ED7221" w:rsidRPr="00195A30">
        <w:rPr>
          <w:sz w:val="27"/>
          <w:szCs w:val="27"/>
          <w:lang w:val="uk-UA"/>
        </w:rPr>
        <w:t xml:space="preserve"> </w:t>
      </w:r>
      <w:r w:rsidR="005E6643" w:rsidRPr="00195A30">
        <w:rPr>
          <w:sz w:val="27"/>
          <w:szCs w:val="27"/>
          <w:lang w:val="uk-UA"/>
        </w:rPr>
        <w:t xml:space="preserve">0,18 л/га, </w:t>
      </w:r>
      <w:r w:rsidR="00395279" w:rsidRPr="00195A30">
        <w:rPr>
          <w:sz w:val="27"/>
          <w:szCs w:val="27"/>
          <w:lang w:val="uk-UA"/>
        </w:rPr>
        <w:t>Матч 050 ЕС</w:t>
      </w:r>
      <w:r w:rsidR="00B01790" w:rsidRPr="00195A30">
        <w:rPr>
          <w:sz w:val="27"/>
          <w:szCs w:val="27"/>
          <w:lang w:val="uk-UA"/>
        </w:rPr>
        <w:t>,</w:t>
      </w:r>
      <w:r w:rsidR="00395279" w:rsidRPr="00195A30">
        <w:rPr>
          <w:sz w:val="27"/>
          <w:szCs w:val="27"/>
          <w:lang w:val="uk-UA"/>
        </w:rPr>
        <w:t xml:space="preserve"> </w:t>
      </w:r>
      <w:r w:rsidR="00ED7221" w:rsidRPr="00195A30">
        <w:rPr>
          <w:sz w:val="27"/>
          <w:szCs w:val="27"/>
          <w:lang w:val="uk-UA"/>
        </w:rPr>
        <w:t>КЕ</w:t>
      </w:r>
      <w:r w:rsidR="00B01790" w:rsidRPr="00195A30">
        <w:rPr>
          <w:sz w:val="27"/>
          <w:szCs w:val="27"/>
          <w:lang w:val="uk-UA"/>
        </w:rPr>
        <w:t xml:space="preserve"> </w:t>
      </w:r>
      <w:r w:rsidR="00395279" w:rsidRPr="00195A30">
        <w:rPr>
          <w:sz w:val="27"/>
          <w:szCs w:val="27"/>
          <w:lang w:val="uk-UA"/>
        </w:rPr>
        <w:t>-</w:t>
      </w:r>
      <w:r w:rsidR="00ED7221" w:rsidRPr="00195A30">
        <w:rPr>
          <w:sz w:val="27"/>
          <w:szCs w:val="27"/>
          <w:lang w:val="uk-UA"/>
        </w:rPr>
        <w:t xml:space="preserve"> </w:t>
      </w:r>
      <w:r w:rsidR="00395279" w:rsidRPr="00195A30">
        <w:rPr>
          <w:sz w:val="27"/>
          <w:szCs w:val="27"/>
          <w:lang w:val="uk-UA"/>
        </w:rPr>
        <w:t>0,15 л/га</w:t>
      </w:r>
      <w:r w:rsidRPr="00195A30">
        <w:rPr>
          <w:sz w:val="27"/>
          <w:szCs w:val="27"/>
          <w:lang w:val="uk-UA"/>
        </w:rPr>
        <w:t>. За температури повітря вище</w:t>
      </w:r>
      <w:r w:rsidRPr="00195A30">
        <w:rPr>
          <w:sz w:val="27"/>
          <w:szCs w:val="27"/>
        </w:rPr>
        <w:t xml:space="preserve"> </w:t>
      </w:r>
      <w:r w:rsidRPr="00195A30">
        <w:rPr>
          <w:sz w:val="27"/>
          <w:szCs w:val="27"/>
          <w:lang w:val="uk-UA"/>
        </w:rPr>
        <w:t>25</w:t>
      </w:r>
      <w:r w:rsidRPr="00195A30">
        <w:rPr>
          <w:sz w:val="27"/>
          <w:szCs w:val="27"/>
          <w:vertAlign w:val="superscript"/>
        </w:rPr>
        <w:t>0</w:t>
      </w:r>
      <w:r w:rsidRPr="00195A30">
        <w:rPr>
          <w:sz w:val="27"/>
          <w:szCs w:val="27"/>
          <w:lang w:val="uk-UA"/>
        </w:rPr>
        <w:t xml:space="preserve">С </w:t>
      </w:r>
      <w:r w:rsidRPr="00195A30">
        <w:rPr>
          <w:sz w:val="27"/>
          <w:szCs w:val="27"/>
        </w:rPr>
        <w:t xml:space="preserve">ефективніше </w:t>
      </w:r>
      <w:r w:rsidRPr="00195A30">
        <w:rPr>
          <w:sz w:val="27"/>
          <w:szCs w:val="27"/>
          <w:lang w:val="uk-UA"/>
        </w:rPr>
        <w:t>фосфорорганічні інсектициди або суміші препаратів.</w:t>
      </w:r>
    </w:p>
    <w:p w:rsidR="004F73CC" w:rsidRPr="00195A30" w:rsidRDefault="004F73CC" w:rsidP="00B9062E">
      <w:pPr>
        <w:pStyle w:val="c13fe03fe73fee3fe23ffb3fe93f"/>
        <w:spacing w:line="240" w:lineRule="auto"/>
        <w:ind w:firstLine="708"/>
        <w:jc w:val="both"/>
        <w:rPr>
          <w:sz w:val="27"/>
          <w:szCs w:val="27"/>
          <w:lang w:val="uk-UA"/>
        </w:rPr>
      </w:pPr>
    </w:p>
    <w:p w:rsidR="006C361E" w:rsidRPr="006F3056" w:rsidRDefault="00565F2D" w:rsidP="00B9062E">
      <w:pPr>
        <w:jc w:val="center"/>
        <w:rPr>
          <w:rFonts w:cs="Times New Roman"/>
          <w:b/>
          <w:bCs/>
          <w:sz w:val="27"/>
          <w:szCs w:val="27"/>
          <w:lang w:val="uk-UA"/>
        </w:rPr>
      </w:pPr>
      <w:r w:rsidRPr="006F3056">
        <w:rPr>
          <w:rFonts w:cs="Times New Roman"/>
          <w:b/>
          <w:bCs/>
          <w:sz w:val="27"/>
          <w:szCs w:val="27"/>
          <w:lang w:val="uk-UA"/>
        </w:rPr>
        <w:t>Шкідники і хвороби зернових культур</w:t>
      </w:r>
    </w:p>
    <w:p w:rsidR="006C361E" w:rsidRPr="00195A30" w:rsidRDefault="006C361E" w:rsidP="00B9062E">
      <w:pPr>
        <w:jc w:val="both"/>
        <w:rPr>
          <w:rFonts w:cs="Times New Roman"/>
          <w:sz w:val="27"/>
          <w:szCs w:val="27"/>
          <w:lang w:val="uk-UA"/>
        </w:rPr>
      </w:pPr>
      <w:r w:rsidRPr="00195A30">
        <w:rPr>
          <w:rFonts w:cs="Times New Roman"/>
          <w:sz w:val="27"/>
          <w:szCs w:val="27"/>
          <w:lang w:val="uk-UA"/>
        </w:rPr>
        <w:t xml:space="preserve">        </w:t>
      </w:r>
      <w:r w:rsidRPr="00195A30">
        <w:rPr>
          <w:rFonts w:cs="Times New Roman"/>
          <w:b/>
          <w:sz w:val="27"/>
          <w:szCs w:val="27"/>
          <w:lang w:val="uk-UA"/>
        </w:rPr>
        <w:t>Злакові попелиці</w:t>
      </w:r>
      <w:r w:rsidRPr="00195A30">
        <w:rPr>
          <w:rFonts w:cs="Times New Roman"/>
          <w:sz w:val="27"/>
          <w:szCs w:val="27"/>
          <w:lang w:val="uk-UA"/>
        </w:rPr>
        <w:t xml:space="preserve"> зазвичай доволі розповсюджені шкідники зернових агроценозів області. Під час вегетації у посівах ярих та озимих зернових колосових культур попелицями було  заселено 40-100% обстежених площ, проте, чисельність їх не перевищувала ЕПШ.</w:t>
      </w:r>
    </w:p>
    <w:p w:rsidR="006C361E" w:rsidRPr="00195A30" w:rsidRDefault="006C361E" w:rsidP="00B9062E">
      <w:pPr>
        <w:jc w:val="both"/>
        <w:rPr>
          <w:rFonts w:cs="Times New Roman"/>
          <w:sz w:val="27"/>
          <w:szCs w:val="27"/>
          <w:lang w:val="uk-UA"/>
        </w:rPr>
      </w:pPr>
      <w:r w:rsidRPr="00195A30">
        <w:rPr>
          <w:rFonts w:cs="Times New Roman"/>
          <w:color w:val="FF0000"/>
          <w:sz w:val="27"/>
          <w:szCs w:val="27"/>
          <w:lang w:val="uk-UA"/>
        </w:rPr>
        <w:t xml:space="preserve">         </w:t>
      </w:r>
      <w:r w:rsidRPr="00195A30">
        <w:rPr>
          <w:rFonts w:cs="Times New Roman"/>
          <w:sz w:val="27"/>
          <w:szCs w:val="27"/>
          <w:lang w:val="uk-UA"/>
        </w:rPr>
        <w:t>Перезимівля шкідливих комах пройшла добре,  за зимовий період загинуло 8%  зимуючого запасу їх</w:t>
      </w:r>
      <w:r w:rsidR="00470E10" w:rsidRPr="00195A30">
        <w:rPr>
          <w:rFonts w:cs="Times New Roman"/>
          <w:sz w:val="27"/>
          <w:szCs w:val="27"/>
          <w:lang w:val="uk-UA"/>
        </w:rPr>
        <w:t>.</w:t>
      </w:r>
      <w:r w:rsidRPr="00195A30">
        <w:rPr>
          <w:rFonts w:cs="Times New Roman"/>
          <w:sz w:val="27"/>
          <w:szCs w:val="27"/>
          <w:lang w:val="uk-UA"/>
        </w:rPr>
        <w:t xml:space="preserve"> В першій декаді квітня (на декаду раніше терміну попереднього року) із перезимувалих яєць відроджувалися самки-засновниці. В фазу кущіння-початок виходу в трубку озимої пшениці злакові попелиці живилися на 20-50% обстежених площ за заселення </w:t>
      </w:r>
      <w:r w:rsidR="00470E10" w:rsidRPr="00195A30">
        <w:rPr>
          <w:rFonts w:cs="Times New Roman"/>
          <w:sz w:val="27"/>
          <w:szCs w:val="27"/>
          <w:lang w:val="uk-UA"/>
        </w:rPr>
        <w:t xml:space="preserve">у крайових смугах </w:t>
      </w:r>
      <w:r w:rsidRPr="00195A30">
        <w:rPr>
          <w:rFonts w:cs="Times New Roman"/>
          <w:sz w:val="27"/>
          <w:szCs w:val="27"/>
          <w:lang w:val="uk-UA"/>
        </w:rPr>
        <w:t>5-8% рослин, п</w:t>
      </w:r>
      <w:r w:rsidR="00253709" w:rsidRPr="00195A30">
        <w:rPr>
          <w:rFonts w:cs="Times New Roman"/>
          <w:sz w:val="27"/>
          <w:szCs w:val="27"/>
          <w:lang w:val="uk-UA"/>
        </w:rPr>
        <w:t xml:space="preserve">о </w:t>
      </w:r>
      <w:r w:rsidR="00253709" w:rsidRPr="00195A30">
        <w:rPr>
          <w:rFonts w:cs="Times New Roman"/>
          <w:sz w:val="27"/>
          <w:szCs w:val="27"/>
          <w:lang w:val="uk-UA"/>
        </w:rPr>
        <w:lastRenderedPageBreak/>
        <w:t>діагоналі та в середині поля</w:t>
      </w:r>
      <w:r w:rsidR="00740BAF" w:rsidRPr="00195A30">
        <w:rPr>
          <w:rFonts w:cs="Times New Roman"/>
          <w:sz w:val="27"/>
          <w:szCs w:val="27"/>
          <w:lang w:val="uk-UA"/>
        </w:rPr>
        <w:t xml:space="preserve"> </w:t>
      </w:r>
      <w:r w:rsidR="00D73F9D" w:rsidRPr="00195A30">
        <w:rPr>
          <w:rFonts w:cs="Times New Roman"/>
          <w:sz w:val="27"/>
          <w:szCs w:val="27"/>
          <w:lang w:val="uk-UA"/>
        </w:rPr>
        <w:t xml:space="preserve">- </w:t>
      </w:r>
      <w:r w:rsidRPr="00195A30">
        <w:rPr>
          <w:rFonts w:cs="Times New Roman"/>
          <w:sz w:val="27"/>
          <w:szCs w:val="27"/>
          <w:lang w:val="uk-UA"/>
        </w:rPr>
        <w:t>1-4% рослин, щільність сисних фіт</w:t>
      </w:r>
      <w:r w:rsidR="00740BAF" w:rsidRPr="00195A30">
        <w:rPr>
          <w:rFonts w:cs="Times New Roman"/>
          <w:sz w:val="27"/>
          <w:szCs w:val="27"/>
          <w:lang w:val="uk-UA"/>
        </w:rPr>
        <w:t>офагів не перевищувала порогу шкодочинності</w:t>
      </w:r>
      <w:r w:rsidRPr="00195A30">
        <w:rPr>
          <w:rFonts w:cs="Times New Roman"/>
          <w:sz w:val="27"/>
          <w:szCs w:val="27"/>
          <w:lang w:val="uk-UA"/>
        </w:rPr>
        <w:t xml:space="preserve">. </w:t>
      </w:r>
      <w:r w:rsidR="00740BAF" w:rsidRPr="00195A30">
        <w:rPr>
          <w:rFonts w:cs="Times New Roman"/>
          <w:sz w:val="27"/>
          <w:szCs w:val="27"/>
          <w:lang w:val="uk-UA"/>
        </w:rPr>
        <w:t>Надалі з</w:t>
      </w:r>
      <w:r w:rsidRPr="00195A30">
        <w:rPr>
          <w:rFonts w:cs="Times New Roman"/>
          <w:sz w:val="27"/>
          <w:szCs w:val="27"/>
          <w:lang w:val="uk-UA"/>
        </w:rPr>
        <w:t>а сприятливих погодно-кліматичних умов в фазу колосіння озимої пшениці спостерігалося збільшення ареалу попелиць до 40-100% від обстежених площ та кількості комах. Під час молочної стиглості озимих хлібів фітофаги живилися на 5-12% рослин за щільності 5-14 екз. на рослину на 50-100% обстежених площ.</w:t>
      </w:r>
    </w:p>
    <w:p w:rsidR="006C361E" w:rsidRPr="00195A30" w:rsidRDefault="006C361E" w:rsidP="00B9062E">
      <w:pPr>
        <w:jc w:val="both"/>
        <w:rPr>
          <w:rFonts w:cs="Times New Roman"/>
          <w:sz w:val="27"/>
          <w:szCs w:val="27"/>
          <w:lang w:val="uk-UA"/>
        </w:rPr>
      </w:pPr>
      <w:r w:rsidRPr="00195A30">
        <w:rPr>
          <w:rFonts w:cs="Times New Roman"/>
          <w:sz w:val="27"/>
          <w:szCs w:val="27"/>
          <w:lang w:val="uk-UA"/>
        </w:rPr>
        <w:t xml:space="preserve">         У посівах ярих зернових культур у фазу молочної стиглості злакова попелиця розвивалася на 30-80% площ за заселення та слабке пошкодження 6-12% рослин. На кожній заселеній рослині живилося 5-10 комах.</w:t>
      </w:r>
    </w:p>
    <w:p w:rsidR="006C361E" w:rsidRPr="00195A30" w:rsidRDefault="006C361E" w:rsidP="00B9062E">
      <w:pPr>
        <w:jc w:val="both"/>
        <w:rPr>
          <w:rFonts w:cs="Times New Roman"/>
          <w:sz w:val="27"/>
          <w:szCs w:val="27"/>
          <w:lang w:val="uk-UA"/>
        </w:rPr>
      </w:pPr>
      <w:r w:rsidRPr="00195A30">
        <w:rPr>
          <w:rFonts w:cs="Times New Roman"/>
          <w:sz w:val="27"/>
          <w:szCs w:val="27"/>
          <w:lang w:val="uk-UA"/>
        </w:rPr>
        <w:t xml:space="preserve">        Хімічні обробки посівів проти клопа шкідливої черепашки виявилися ефективними проти інших супутніх шкідників, у тому числі і злакових попелиць. Фактором, корегуючим щільність сисних комах у зерновому полі, була діяльність природніх ентомофагів</w:t>
      </w:r>
      <w:r w:rsidR="00740BAF" w:rsidRPr="00195A30">
        <w:rPr>
          <w:rFonts w:cs="Times New Roman"/>
          <w:sz w:val="27"/>
          <w:szCs w:val="27"/>
          <w:lang w:val="uk-UA"/>
        </w:rPr>
        <w:t>,</w:t>
      </w:r>
      <w:r w:rsidRPr="00195A30">
        <w:rPr>
          <w:rFonts w:cs="Times New Roman"/>
          <w:sz w:val="27"/>
          <w:szCs w:val="27"/>
          <w:lang w:val="uk-UA"/>
        </w:rPr>
        <w:t xml:space="preserve"> </w:t>
      </w:r>
      <w:r w:rsidR="00740BAF" w:rsidRPr="00195A30">
        <w:rPr>
          <w:rFonts w:cs="Times New Roman"/>
          <w:sz w:val="27"/>
          <w:szCs w:val="27"/>
          <w:lang w:val="uk-UA"/>
        </w:rPr>
        <w:t xml:space="preserve">ураженість </w:t>
      </w:r>
      <w:r w:rsidRPr="00195A30">
        <w:rPr>
          <w:rFonts w:cs="Times New Roman"/>
          <w:sz w:val="27"/>
          <w:szCs w:val="27"/>
          <w:lang w:val="uk-UA"/>
        </w:rPr>
        <w:t xml:space="preserve">особин ентомофторовими грибами та паразитуючими комахами, а також подекуди передчасне загрубіння та дозрівання зернових культур. </w:t>
      </w:r>
    </w:p>
    <w:p w:rsidR="006C361E" w:rsidRPr="00195A30" w:rsidRDefault="006C361E" w:rsidP="00B9062E">
      <w:pPr>
        <w:jc w:val="both"/>
        <w:rPr>
          <w:rFonts w:cs="Times New Roman"/>
          <w:sz w:val="27"/>
          <w:szCs w:val="27"/>
          <w:lang w:val="uk-UA"/>
        </w:rPr>
      </w:pPr>
      <w:r w:rsidRPr="00195A30">
        <w:rPr>
          <w:rFonts w:cs="Times New Roman"/>
          <w:sz w:val="27"/>
          <w:szCs w:val="27"/>
          <w:lang w:val="uk-UA"/>
        </w:rPr>
        <w:t xml:space="preserve">         У серпні-вересні, до появи сходів озимої пшениці під врожай 2021 року, розвиток злакових попелиць відбувався на падалиці та злакових бур’янах. З появою сходів озимини фітофаги повільно мігрували до посівів. Восени шкідники за щільності 3-10 екз. на рослину живилися на 2-6% рослин.</w:t>
      </w:r>
    </w:p>
    <w:p w:rsidR="00C75379" w:rsidRPr="00195A30" w:rsidRDefault="006C361E" w:rsidP="00B9062E">
      <w:pPr>
        <w:jc w:val="both"/>
        <w:rPr>
          <w:rFonts w:cs="Times New Roman"/>
          <w:sz w:val="27"/>
          <w:szCs w:val="27"/>
          <w:lang w:val="uk-UA"/>
        </w:rPr>
      </w:pPr>
      <w:r w:rsidRPr="00195A30">
        <w:rPr>
          <w:rFonts w:cs="Times New Roman"/>
          <w:sz w:val="27"/>
          <w:szCs w:val="27"/>
          <w:lang w:val="uk-UA"/>
        </w:rPr>
        <w:t xml:space="preserve">          У 2021 році рівень розвитку та шкідливості злакових попелиць визначатиметься погодно-кліматичними умовами вегетаційного періоду, діяльністю ентомофагів, хімічними обробками посівів, тощо. Найчисельнішими комахи будуть за помірно теплої погоди в період молочної та м</w:t>
      </w:r>
      <w:r w:rsidR="00740BAF" w:rsidRPr="00195A30">
        <w:rPr>
          <w:rFonts w:cs="Times New Roman"/>
          <w:sz w:val="27"/>
          <w:szCs w:val="27"/>
          <w:lang w:val="uk-UA"/>
        </w:rPr>
        <w:t>олочно-воскової стиглості зерна.</w:t>
      </w:r>
    </w:p>
    <w:p w:rsidR="00740BAF" w:rsidRPr="00195A30" w:rsidRDefault="005E5708" w:rsidP="00B9062E">
      <w:pPr>
        <w:jc w:val="both"/>
        <w:rPr>
          <w:rFonts w:cs="Times New Roman"/>
          <w:sz w:val="27"/>
          <w:szCs w:val="27"/>
          <w:lang w:val="uk-UA"/>
        </w:rPr>
      </w:pPr>
      <w:r w:rsidRPr="00195A30">
        <w:rPr>
          <w:rFonts w:cs="Times New Roman"/>
          <w:sz w:val="27"/>
          <w:szCs w:val="27"/>
          <w:lang w:val="uk-UA"/>
        </w:rPr>
        <w:t xml:space="preserve">    </w:t>
      </w:r>
      <w:r w:rsidR="00740BAF" w:rsidRPr="00195A30">
        <w:rPr>
          <w:rFonts w:cs="Times New Roman"/>
          <w:b/>
          <w:sz w:val="27"/>
          <w:szCs w:val="27"/>
          <w:lang w:val="uk-UA"/>
        </w:rPr>
        <w:t xml:space="preserve">        Хлібні клопи </w:t>
      </w:r>
      <w:r w:rsidR="00740BAF" w:rsidRPr="00195A30">
        <w:rPr>
          <w:rFonts w:cs="Times New Roman"/>
          <w:sz w:val="27"/>
          <w:szCs w:val="27"/>
          <w:lang w:val="uk-UA"/>
        </w:rPr>
        <w:t xml:space="preserve">у зернових агроценозах Київщини завдають найбільшої шкоди насамперед, озимій пшениці, починаючи з перших днів появи їх у посівах і до відльоту на зимівлю. </w:t>
      </w:r>
      <w:r w:rsidR="00740BAF" w:rsidRPr="00195A30">
        <w:rPr>
          <w:rFonts w:cs="Times New Roman"/>
          <w:b/>
          <w:sz w:val="27"/>
          <w:szCs w:val="27"/>
          <w:lang w:val="uk-UA"/>
        </w:rPr>
        <w:t xml:space="preserve">Клоп шкідлива черепашка </w:t>
      </w:r>
      <w:r w:rsidR="00740BAF" w:rsidRPr="00195A30">
        <w:rPr>
          <w:rFonts w:cs="Times New Roman"/>
          <w:sz w:val="27"/>
          <w:szCs w:val="27"/>
          <w:lang w:val="uk-UA"/>
        </w:rPr>
        <w:t xml:space="preserve">являється домінуючим видом  серед родини щитників. Окрім шкідливої черепашки, розповсюдженою є також </w:t>
      </w:r>
      <w:r w:rsidR="00740BAF" w:rsidRPr="00195A30">
        <w:rPr>
          <w:rFonts w:cs="Times New Roman"/>
          <w:b/>
          <w:sz w:val="27"/>
          <w:szCs w:val="27"/>
          <w:lang w:val="uk-UA"/>
        </w:rPr>
        <w:t>елія гостроголова</w:t>
      </w:r>
      <w:r w:rsidR="00740BAF" w:rsidRPr="00195A30">
        <w:rPr>
          <w:rFonts w:cs="Times New Roman"/>
          <w:sz w:val="27"/>
          <w:szCs w:val="27"/>
          <w:lang w:val="uk-UA"/>
        </w:rPr>
        <w:t xml:space="preserve">. </w:t>
      </w:r>
    </w:p>
    <w:p w:rsidR="00740BAF" w:rsidRPr="00195A30" w:rsidRDefault="00740BAF" w:rsidP="00B9062E">
      <w:pPr>
        <w:jc w:val="both"/>
        <w:rPr>
          <w:rFonts w:cs="Times New Roman"/>
          <w:sz w:val="27"/>
          <w:szCs w:val="27"/>
          <w:lang w:val="uk-UA"/>
        </w:rPr>
      </w:pPr>
      <w:r w:rsidRPr="00195A30">
        <w:rPr>
          <w:rFonts w:cs="Times New Roman"/>
          <w:sz w:val="27"/>
          <w:szCs w:val="27"/>
          <w:lang w:val="uk-UA"/>
        </w:rPr>
        <w:t xml:space="preserve">             Як і в минулому 2019 році, розвиток хлібних клопів відбувався переважно за допорогової чисельності, заселення посівів характеризувалося невисоким рівнем щільності імаго та личинок, і загалом спостерігалося скорочення ареалу розповсюдження фітофага.</w:t>
      </w:r>
    </w:p>
    <w:p w:rsidR="00740BAF" w:rsidRPr="00195A30" w:rsidRDefault="00740BAF" w:rsidP="00B9062E">
      <w:pPr>
        <w:jc w:val="both"/>
        <w:rPr>
          <w:rFonts w:cs="Times New Roman"/>
          <w:sz w:val="27"/>
          <w:szCs w:val="27"/>
          <w:lang w:val="uk-UA"/>
        </w:rPr>
      </w:pPr>
      <w:r w:rsidRPr="00195A30">
        <w:rPr>
          <w:rFonts w:cs="Times New Roman"/>
          <w:sz w:val="27"/>
          <w:szCs w:val="27"/>
          <w:lang w:val="uk-UA"/>
        </w:rPr>
        <w:t xml:space="preserve">         Перезимівля клопів пройшла добре, загибель комах за зимовий період склала 6%. В першій декаді травня, в фазу початку виходу в трубку озимої пшениці, розпочався переліт перезимувавших імаго до посівів. Прохолодна погода, із дощами й грозами, та на 2-8</w:t>
      </w:r>
      <w:r w:rsidRPr="00195A30">
        <w:rPr>
          <w:rFonts w:cs="Times New Roman"/>
          <w:sz w:val="27"/>
          <w:szCs w:val="27"/>
          <w:vertAlign w:val="superscript"/>
          <w:lang w:val="uk-UA"/>
        </w:rPr>
        <w:t>0</w:t>
      </w:r>
      <w:r w:rsidR="00253709" w:rsidRPr="00195A30">
        <w:rPr>
          <w:rFonts w:cs="Times New Roman"/>
          <w:color w:val="FF0000"/>
          <w:sz w:val="27"/>
          <w:szCs w:val="27"/>
          <w:lang w:val="uk-UA"/>
        </w:rPr>
        <w:t>С</w:t>
      </w:r>
      <w:r w:rsidRPr="00195A30">
        <w:rPr>
          <w:rFonts w:cs="Times New Roman"/>
          <w:sz w:val="27"/>
          <w:szCs w:val="27"/>
          <w:vertAlign w:val="superscript"/>
          <w:lang w:val="uk-UA"/>
        </w:rPr>
        <w:t xml:space="preserve"> </w:t>
      </w:r>
      <w:r w:rsidRPr="00195A30">
        <w:rPr>
          <w:rFonts w:cs="Times New Roman"/>
          <w:sz w:val="27"/>
          <w:szCs w:val="27"/>
          <w:lang w:val="uk-UA"/>
        </w:rPr>
        <w:t xml:space="preserve">нижчі за норму середньодобові температури повітря гальмували активність перельоту та подальшої життєдіяльності клопа-черепашки. Масове заселення полів відбувалося з другої декади травня (було на декаду пізніше, ніж у минулому році) і співпало із фазою виходу рослин культури в трубку та трубкування, що надалі сприяло синхронному перебігу стадій онтогенезу комах із фазами органогенезу озимої пшениці. </w:t>
      </w:r>
    </w:p>
    <w:p w:rsidR="006A646A" w:rsidRPr="00195A30" w:rsidRDefault="00D01FFC" w:rsidP="00B9062E">
      <w:pPr>
        <w:jc w:val="both"/>
        <w:rPr>
          <w:rFonts w:cs="Times New Roman"/>
          <w:sz w:val="27"/>
          <w:szCs w:val="27"/>
          <w:lang w:val="uk-UA"/>
        </w:rPr>
      </w:pPr>
      <w:r w:rsidRPr="00195A30">
        <w:rPr>
          <w:rFonts w:cs="Times New Roman"/>
          <w:sz w:val="27"/>
          <w:szCs w:val="27"/>
          <w:lang w:val="uk-UA"/>
        </w:rPr>
        <w:t xml:space="preserve">       </w:t>
      </w:r>
      <w:r w:rsidR="00740BAF" w:rsidRPr="00195A30">
        <w:rPr>
          <w:rFonts w:cs="Times New Roman"/>
          <w:sz w:val="27"/>
          <w:szCs w:val="27"/>
          <w:lang w:val="uk-UA"/>
        </w:rPr>
        <w:t xml:space="preserve"> Проведеним обстеженням 29,8 тис. га озимої пшениці на визначення</w:t>
      </w:r>
      <w:r w:rsidR="006A646A" w:rsidRPr="00195A30">
        <w:rPr>
          <w:rFonts w:cs="Times New Roman"/>
          <w:sz w:val="27"/>
          <w:szCs w:val="27"/>
          <w:lang w:val="uk-UA"/>
        </w:rPr>
        <w:t xml:space="preserve"> у посівах </w:t>
      </w:r>
      <w:r w:rsidR="00740BAF" w:rsidRPr="00195A30">
        <w:rPr>
          <w:rFonts w:cs="Times New Roman"/>
          <w:sz w:val="27"/>
          <w:szCs w:val="27"/>
          <w:lang w:val="uk-UA"/>
        </w:rPr>
        <w:t xml:space="preserve"> перезимувалого клопа шкідливої черепашки </w:t>
      </w:r>
      <w:r w:rsidR="006A646A" w:rsidRPr="00195A30">
        <w:rPr>
          <w:rFonts w:cs="Times New Roman"/>
          <w:sz w:val="27"/>
          <w:szCs w:val="27"/>
          <w:lang w:val="uk-UA"/>
        </w:rPr>
        <w:t>було установлено</w:t>
      </w:r>
      <w:r w:rsidR="00740BAF" w:rsidRPr="00195A30">
        <w:rPr>
          <w:rFonts w:cs="Times New Roman"/>
          <w:sz w:val="27"/>
          <w:szCs w:val="27"/>
          <w:lang w:val="uk-UA"/>
        </w:rPr>
        <w:t xml:space="preserve"> скорочення ареалу імаго на 23% проти минулорічного показника</w:t>
      </w:r>
      <w:r w:rsidR="006A646A" w:rsidRPr="00195A30">
        <w:rPr>
          <w:rFonts w:cs="Times New Roman"/>
          <w:sz w:val="27"/>
          <w:szCs w:val="27"/>
          <w:lang w:val="uk-UA"/>
        </w:rPr>
        <w:t xml:space="preserve">: </w:t>
      </w:r>
      <w:r w:rsidR="00740BAF" w:rsidRPr="00195A30">
        <w:rPr>
          <w:rFonts w:cs="Times New Roman"/>
          <w:sz w:val="27"/>
          <w:szCs w:val="27"/>
          <w:lang w:val="uk-UA"/>
        </w:rPr>
        <w:t xml:space="preserve"> </w:t>
      </w:r>
      <w:r w:rsidR="006A646A" w:rsidRPr="00195A30">
        <w:rPr>
          <w:rFonts w:cs="Times New Roman"/>
          <w:sz w:val="27"/>
          <w:szCs w:val="27"/>
          <w:lang w:val="uk-UA"/>
        </w:rPr>
        <w:t xml:space="preserve">заселена площа склала 63% </w:t>
      </w:r>
      <w:r w:rsidR="00740BAF" w:rsidRPr="00195A30">
        <w:rPr>
          <w:rFonts w:cs="Times New Roman"/>
          <w:sz w:val="27"/>
          <w:szCs w:val="27"/>
          <w:lang w:val="uk-UA"/>
        </w:rPr>
        <w:t xml:space="preserve">(у 2019 році – 86%). Середня чисельність дорослих клопів по господарствам області </w:t>
      </w:r>
      <w:r w:rsidR="006A646A" w:rsidRPr="00195A30">
        <w:rPr>
          <w:rFonts w:cs="Times New Roman"/>
          <w:sz w:val="27"/>
          <w:szCs w:val="27"/>
          <w:lang w:val="uk-UA"/>
        </w:rPr>
        <w:t>була</w:t>
      </w:r>
      <w:r w:rsidR="00740BAF" w:rsidRPr="00195A30">
        <w:rPr>
          <w:rFonts w:cs="Times New Roman"/>
          <w:sz w:val="27"/>
          <w:szCs w:val="27"/>
          <w:lang w:val="uk-UA"/>
        </w:rPr>
        <w:t xml:space="preserve"> в </w:t>
      </w:r>
      <w:r w:rsidR="00740BAF" w:rsidRPr="00195A30">
        <w:rPr>
          <w:rFonts w:cs="Times New Roman"/>
          <w:sz w:val="27"/>
          <w:szCs w:val="27"/>
          <w:lang w:val="uk-UA"/>
        </w:rPr>
        <w:lastRenderedPageBreak/>
        <w:t xml:space="preserve">межах </w:t>
      </w:r>
      <w:r w:rsidR="006A646A" w:rsidRPr="00195A30">
        <w:rPr>
          <w:rFonts w:cs="Times New Roman"/>
          <w:sz w:val="27"/>
          <w:szCs w:val="27"/>
          <w:lang w:val="uk-UA"/>
        </w:rPr>
        <w:t>0,1 -</w:t>
      </w:r>
      <w:r w:rsidR="00740BAF" w:rsidRPr="00195A30">
        <w:rPr>
          <w:rFonts w:cs="Times New Roman"/>
          <w:sz w:val="27"/>
          <w:szCs w:val="27"/>
          <w:lang w:val="uk-UA"/>
        </w:rPr>
        <w:t xml:space="preserve"> </w:t>
      </w:r>
      <w:r w:rsidR="006A646A" w:rsidRPr="00195A30">
        <w:rPr>
          <w:rFonts w:cs="Times New Roman"/>
          <w:sz w:val="27"/>
          <w:szCs w:val="27"/>
          <w:lang w:val="uk-UA"/>
        </w:rPr>
        <w:t>1</w:t>
      </w:r>
      <w:r w:rsidR="00740BAF" w:rsidRPr="00195A30">
        <w:rPr>
          <w:rFonts w:cs="Times New Roman"/>
          <w:sz w:val="27"/>
          <w:szCs w:val="27"/>
          <w:lang w:val="uk-UA"/>
        </w:rPr>
        <w:t xml:space="preserve"> </w:t>
      </w:r>
      <w:r w:rsidR="006A646A" w:rsidRPr="00195A30">
        <w:rPr>
          <w:rFonts w:cs="Times New Roman"/>
          <w:sz w:val="27"/>
          <w:szCs w:val="27"/>
          <w:lang w:val="uk-UA"/>
        </w:rPr>
        <w:t xml:space="preserve">екз. на кв. м за пошкодження 2-4% рослин у слабкому ступені. </w:t>
      </w:r>
    </w:p>
    <w:p w:rsidR="00740BAF" w:rsidRPr="00195A30" w:rsidRDefault="00740BAF" w:rsidP="00B9062E">
      <w:pPr>
        <w:jc w:val="both"/>
        <w:rPr>
          <w:rFonts w:cs="Times New Roman"/>
          <w:sz w:val="27"/>
          <w:szCs w:val="27"/>
          <w:lang w:val="uk-UA"/>
        </w:rPr>
      </w:pPr>
      <w:r w:rsidRPr="00195A30">
        <w:rPr>
          <w:rFonts w:cs="Times New Roman"/>
          <w:sz w:val="27"/>
          <w:szCs w:val="27"/>
          <w:lang w:val="uk-UA"/>
        </w:rPr>
        <w:t xml:space="preserve">         В третій декаді травня розпочалася яйцекладка шкідника. Перші личинки виявлялися на озимій пшениці на початку червня, що співпало із фазою колосіння, масове відродження личинок відбувалося під час молочної стиглості зерна. Розвиток та відродження личинок клопа шкідливої черепашки проходили за сприятливих фенологічних строків, переважно у так званий «репродуктивний період».</w:t>
      </w:r>
    </w:p>
    <w:p w:rsidR="00740BAF" w:rsidRPr="00195A30" w:rsidRDefault="00740BAF" w:rsidP="00B9062E">
      <w:pPr>
        <w:jc w:val="both"/>
        <w:rPr>
          <w:rFonts w:cs="Times New Roman"/>
          <w:sz w:val="27"/>
          <w:szCs w:val="27"/>
          <w:lang w:val="uk-UA"/>
        </w:rPr>
      </w:pPr>
      <w:r w:rsidRPr="00195A30">
        <w:rPr>
          <w:rFonts w:cs="Times New Roman"/>
          <w:sz w:val="27"/>
          <w:szCs w:val="27"/>
          <w:lang w:val="uk-UA"/>
        </w:rPr>
        <w:t xml:space="preserve">         За результатом обстеження 29,8 тис. га озимої пшениці в фазу наливу зерна, </w:t>
      </w:r>
      <w:r w:rsidR="00D01FFC" w:rsidRPr="00195A30">
        <w:rPr>
          <w:rFonts w:cs="Times New Roman"/>
          <w:sz w:val="27"/>
          <w:szCs w:val="27"/>
          <w:lang w:val="uk-UA"/>
        </w:rPr>
        <w:t>личинок</w:t>
      </w:r>
      <w:r w:rsidRPr="00195A30">
        <w:rPr>
          <w:rFonts w:cs="Times New Roman"/>
          <w:sz w:val="27"/>
          <w:szCs w:val="27"/>
          <w:lang w:val="uk-UA"/>
        </w:rPr>
        <w:t xml:space="preserve"> шкідника було виявлено на 21,1 тис. га, що склало 71%</w:t>
      </w:r>
      <w:r w:rsidR="00D01FFC" w:rsidRPr="00195A30">
        <w:rPr>
          <w:rFonts w:cs="Times New Roman"/>
          <w:sz w:val="27"/>
          <w:szCs w:val="27"/>
          <w:lang w:val="uk-UA"/>
        </w:rPr>
        <w:t xml:space="preserve"> і у</w:t>
      </w:r>
      <w:r w:rsidRPr="00195A30">
        <w:rPr>
          <w:rFonts w:cs="Times New Roman"/>
          <w:sz w:val="27"/>
          <w:szCs w:val="27"/>
          <w:lang w:val="uk-UA"/>
        </w:rPr>
        <w:t xml:space="preserve"> порівнянні із минулим роком </w:t>
      </w:r>
      <w:r w:rsidR="00D01FFC" w:rsidRPr="00195A30">
        <w:rPr>
          <w:rFonts w:cs="Times New Roman"/>
          <w:sz w:val="27"/>
          <w:szCs w:val="27"/>
          <w:lang w:val="uk-UA"/>
        </w:rPr>
        <w:t>було менше</w:t>
      </w:r>
      <w:r w:rsidRPr="00195A30">
        <w:rPr>
          <w:rFonts w:cs="Times New Roman"/>
          <w:sz w:val="27"/>
          <w:szCs w:val="27"/>
          <w:lang w:val="uk-UA"/>
        </w:rPr>
        <w:t xml:space="preserve"> на 4% (було у 2019 р. 75%)</w:t>
      </w:r>
      <w:r w:rsidR="00D01FFC" w:rsidRPr="00195A30">
        <w:rPr>
          <w:rFonts w:cs="Times New Roman"/>
          <w:sz w:val="27"/>
          <w:szCs w:val="27"/>
          <w:lang w:val="uk-UA"/>
        </w:rPr>
        <w:t>. С</w:t>
      </w:r>
      <w:r w:rsidRPr="00195A30">
        <w:rPr>
          <w:rFonts w:cs="Times New Roman"/>
          <w:sz w:val="27"/>
          <w:szCs w:val="27"/>
          <w:lang w:val="uk-UA"/>
        </w:rPr>
        <w:t xml:space="preserve">ередньозважений показник щільності комах залишився стабільним </w:t>
      </w:r>
      <w:r w:rsidR="00D01FFC" w:rsidRPr="00195A30">
        <w:rPr>
          <w:rFonts w:cs="Times New Roman"/>
          <w:sz w:val="27"/>
          <w:szCs w:val="27"/>
          <w:lang w:val="uk-UA"/>
        </w:rPr>
        <w:t>-</w:t>
      </w:r>
      <w:r w:rsidRPr="00195A30">
        <w:rPr>
          <w:rFonts w:cs="Times New Roman"/>
          <w:sz w:val="27"/>
          <w:szCs w:val="27"/>
          <w:lang w:val="uk-UA"/>
        </w:rPr>
        <w:t xml:space="preserve"> 0,5 екз. на кв. м. Ч</w:t>
      </w:r>
      <w:r w:rsidR="00D01FFC" w:rsidRPr="00195A30">
        <w:rPr>
          <w:rFonts w:cs="Times New Roman"/>
          <w:sz w:val="27"/>
          <w:szCs w:val="27"/>
          <w:lang w:val="uk-UA"/>
        </w:rPr>
        <w:t xml:space="preserve">исельність фітофагів </w:t>
      </w:r>
      <w:r w:rsidRPr="00195A30">
        <w:rPr>
          <w:rFonts w:cs="Times New Roman"/>
          <w:sz w:val="27"/>
          <w:szCs w:val="27"/>
          <w:lang w:val="uk-UA"/>
        </w:rPr>
        <w:t>в</w:t>
      </w:r>
      <w:r w:rsidR="00D01FFC" w:rsidRPr="00195A30">
        <w:rPr>
          <w:rFonts w:cs="Times New Roman"/>
          <w:sz w:val="27"/>
          <w:szCs w:val="27"/>
          <w:lang w:val="uk-UA"/>
        </w:rPr>
        <w:t>ище середньообласного показника (1-2 екз. на кв.м)</w:t>
      </w:r>
      <w:r w:rsidRPr="00195A30">
        <w:rPr>
          <w:rFonts w:cs="Times New Roman"/>
          <w:sz w:val="27"/>
          <w:szCs w:val="27"/>
          <w:lang w:val="uk-UA"/>
        </w:rPr>
        <w:t xml:space="preserve"> була зафіксована у господарствах </w:t>
      </w:r>
      <w:r w:rsidR="00D01FFC" w:rsidRPr="00195A30">
        <w:rPr>
          <w:rFonts w:cs="Times New Roman"/>
          <w:sz w:val="27"/>
          <w:szCs w:val="27"/>
          <w:lang w:val="uk-UA"/>
        </w:rPr>
        <w:t>Білоцерківського</w:t>
      </w:r>
      <w:r w:rsidRPr="00195A30">
        <w:rPr>
          <w:rFonts w:cs="Times New Roman"/>
          <w:sz w:val="27"/>
          <w:szCs w:val="27"/>
          <w:lang w:val="uk-UA"/>
        </w:rPr>
        <w:t xml:space="preserve">, Броварського, </w:t>
      </w:r>
      <w:r w:rsidR="00D01FFC" w:rsidRPr="00063447">
        <w:rPr>
          <w:rFonts w:cs="Times New Roman"/>
          <w:sz w:val="27"/>
          <w:szCs w:val="27"/>
          <w:lang w:val="uk-UA"/>
        </w:rPr>
        <w:t>К</w:t>
      </w:r>
      <w:r w:rsidR="00181058" w:rsidRPr="00063447">
        <w:rPr>
          <w:rFonts w:cs="Times New Roman"/>
          <w:sz w:val="27"/>
          <w:szCs w:val="27"/>
          <w:lang w:val="uk-UA"/>
        </w:rPr>
        <w:t>иєво</w:t>
      </w:r>
      <w:r w:rsidR="00D01FFC" w:rsidRPr="00063447">
        <w:rPr>
          <w:rFonts w:cs="Times New Roman"/>
          <w:sz w:val="27"/>
          <w:szCs w:val="27"/>
          <w:lang w:val="uk-UA"/>
        </w:rPr>
        <w:t>-</w:t>
      </w:r>
      <w:r w:rsidR="00D01FFC" w:rsidRPr="00195A30">
        <w:rPr>
          <w:rFonts w:cs="Times New Roman"/>
          <w:sz w:val="27"/>
          <w:szCs w:val="27"/>
          <w:lang w:val="uk-UA"/>
        </w:rPr>
        <w:t>Святошинського районів</w:t>
      </w:r>
      <w:r w:rsidRPr="00195A30">
        <w:rPr>
          <w:rFonts w:cs="Times New Roman"/>
          <w:sz w:val="27"/>
          <w:szCs w:val="27"/>
          <w:lang w:val="uk-UA"/>
        </w:rPr>
        <w:t xml:space="preserve">. </w:t>
      </w:r>
      <w:r w:rsidR="00D01FFC" w:rsidRPr="00195A30">
        <w:rPr>
          <w:rFonts w:cs="Times New Roman"/>
          <w:sz w:val="27"/>
          <w:szCs w:val="27"/>
          <w:lang w:val="uk-UA"/>
        </w:rPr>
        <w:t>З</w:t>
      </w:r>
      <w:r w:rsidRPr="00195A30">
        <w:rPr>
          <w:rFonts w:cs="Times New Roman"/>
          <w:sz w:val="27"/>
          <w:szCs w:val="27"/>
          <w:lang w:val="uk-UA"/>
        </w:rPr>
        <w:t xml:space="preserve">агальний коефіцієнт заселеності посівів личинками у </w:t>
      </w:r>
      <w:r w:rsidR="00D01FFC" w:rsidRPr="00195A30">
        <w:rPr>
          <w:rFonts w:cs="Times New Roman"/>
          <w:sz w:val="27"/>
          <w:szCs w:val="27"/>
          <w:lang w:val="uk-UA"/>
        </w:rPr>
        <w:t>2020</w:t>
      </w:r>
      <w:r w:rsidRPr="00195A30">
        <w:rPr>
          <w:rFonts w:cs="Times New Roman"/>
          <w:sz w:val="27"/>
          <w:szCs w:val="27"/>
          <w:lang w:val="uk-UA"/>
        </w:rPr>
        <w:t xml:space="preserve"> році </w:t>
      </w:r>
      <w:r w:rsidR="00D01FFC" w:rsidRPr="00195A30">
        <w:rPr>
          <w:rFonts w:cs="Times New Roman"/>
          <w:sz w:val="27"/>
          <w:szCs w:val="27"/>
          <w:lang w:val="uk-UA"/>
        </w:rPr>
        <w:t xml:space="preserve">склав: </w:t>
      </w:r>
      <w:r w:rsidRPr="00195A30">
        <w:rPr>
          <w:rFonts w:cs="Times New Roman"/>
          <w:b/>
          <w:sz w:val="27"/>
          <w:szCs w:val="27"/>
          <w:lang w:val="uk-UA"/>
        </w:rPr>
        <w:t>Кз = 0,355</w:t>
      </w:r>
      <w:r w:rsidRPr="00195A30">
        <w:rPr>
          <w:rFonts w:cs="Times New Roman"/>
          <w:sz w:val="27"/>
          <w:szCs w:val="27"/>
          <w:lang w:val="uk-UA"/>
        </w:rPr>
        <w:t xml:space="preserve">, ( у 2019 р. – 0,375, </w:t>
      </w:r>
      <w:r w:rsidR="00D01FFC" w:rsidRPr="00195A30">
        <w:rPr>
          <w:rFonts w:cs="Times New Roman"/>
          <w:sz w:val="27"/>
          <w:szCs w:val="27"/>
          <w:lang w:val="uk-UA"/>
        </w:rPr>
        <w:t>у 2018 та 2017</w:t>
      </w:r>
      <w:r w:rsidRPr="00195A30">
        <w:rPr>
          <w:rFonts w:cs="Times New Roman"/>
          <w:sz w:val="27"/>
          <w:szCs w:val="27"/>
          <w:lang w:val="uk-UA"/>
        </w:rPr>
        <w:t xml:space="preserve"> роках Кз = 0,356). Личинки клопа-черепашки слабко пошкодили 1-7% рослин озимої пшениці.</w:t>
      </w:r>
      <w:r w:rsidR="00D01FFC" w:rsidRPr="00195A30">
        <w:rPr>
          <w:rFonts w:cs="Times New Roman"/>
          <w:sz w:val="27"/>
          <w:szCs w:val="27"/>
          <w:lang w:val="uk-UA"/>
        </w:rPr>
        <w:t xml:space="preserve">  Хімічний захист озимих зернових культур інсектицидами проти імаго та личинок хлібних клопів, знижував заселеність посівів та чисельність фітофагів, регулював рівень шкідливості їх.</w:t>
      </w:r>
    </w:p>
    <w:p w:rsidR="00740BAF" w:rsidRPr="00195A30" w:rsidRDefault="00740BAF" w:rsidP="00B9062E">
      <w:pPr>
        <w:jc w:val="both"/>
        <w:rPr>
          <w:rFonts w:cs="Times New Roman"/>
          <w:sz w:val="27"/>
          <w:szCs w:val="27"/>
          <w:lang w:val="uk-UA"/>
        </w:rPr>
      </w:pPr>
      <w:r w:rsidRPr="00195A30">
        <w:rPr>
          <w:rFonts w:cs="Times New Roman"/>
          <w:color w:val="FF0000"/>
          <w:sz w:val="27"/>
          <w:szCs w:val="27"/>
          <w:lang w:val="uk-UA"/>
        </w:rPr>
        <w:t xml:space="preserve">         </w:t>
      </w:r>
      <w:r w:rsidRPr="00195A30">
        <w:rPr>
          <w:rFonts w:cs="Times New Roman"/>
          <w:sz w:val="27"/>
          <w:szCs w:val="27"/>
          <w:lang w:val="uk-UA"/>
        </w:rPr>
        <w:t xml:space="preserve">На початку липня, під час воскової стиглості озимої пшениці, в посівах з’явилися перші молоді клопи, які живилися зерном, накопичували жирові запаси. Імаго черепашки встигли дохарчуватися й накопити достатню для зимівлі кількість жирового запасу та у доброму фізіологічному стані мігрувати у місця зимівлі. </w:t>
      </w:r>
    </w:p>
    <w:p w:rsidR="006E1FD9" w:rsidRPr="00195A30" w:rsidRDefault="00740BAF" w:rsidP="00B9062E">
      <w:pPr>
        <w:jc w:val="both"/>
        <w:rPr>
          <w:rFonts w:cs="Times New Roman"/>
          <w:sz w:val="27"/>
          <w:szCs w:val="27"/>
          <w:lang w:val="uk-UA"/>
        </w:rPr>
      </w:pPr>
      <w:r w:rsidRPr="00195A30">
        <w:rPr>
          <w:rFonts w:cs="Times New Roman"/>
          <w:sz w:val="27"/>
          <w:szCs w:val="27"/>
          <w:lang w:val="uk-UA"/>
        </w:rPr>
        <w:t xml:space="preserve">         Восени, за результатом обстеження 1,3 тис. га місць зимівлі клопа-черепашки (ліси та лісосмуги),</w:t>
      </w:r>
      <w:r w:rsidR="00D01FFC" w:rsidRPr="00195A30">
        <w:rPr>
          <w:rFonts w:cs="Times New Roman"/>
          <w:sz w:val="27"/>
          <w:szCs w:val="27"/>
          <w:lang w:val="uk-UA"/>
        </w:rPr>
        <w:t xml:space="preserve"> було</w:t>
      </w:r>
      <w:r w:rsidRPr="00195A30">
        <w:rPr>
          <w:rFonts w:cs="Times New Roman"/>
          <w:sz w:val="27"/>
          <w:szCs w:val="27"/>
          <w:lang w:val="uk-UA"/>
        </w:rPr>
        <w:t xml:space="preserve"> відмічено скорочення ареалу фітофага. Заселені площі  зменшилися проти показника минулого року на 17% і склали 46%, (у 2019 р. було 63%). Середньозважена чисельність зимуючих імаго залишилася стабільною - 0,8 екз. на кв. м</w:t>
      </w:r>
      <w:r w:rsidR="00D01FFC" w:rsidRPr="00195A30">
        <w:rPr>
          <w:rFonts w:cs="Times New Roman"/>
          <w:sz w:val="27"/>
          <w:szCs w:val="27"/>
          <w:lang w:val="uk-UA"/>
        </w:rPr>
        <w:t xml:space="preserve">, </w:t>
      </w:r>
      <w:r w:rsidR="006E1FD9" w:rsidRPr="00195A30">
        <w:rPr>
          <w:rFonts w:cs="Times New Roman"/>
          <w:sz w:val="27"/>
          <w:szCs w:val="27"/>
          <w:lang w:val="uk-UA"/>
        </w:rPr>
        <w:t xml:space="preserve">максимальна – 4-6. </w:t>
      </w:r>
      <w:r w:rsidRPr="00195A30">
        <w:rPr>
          <w:rFonts w:cs="Times New Roman"/>
          <w:sz w:val="27"/>
          <w:szCs w:val="27"/>
          <w:lang w:val="uk-UA"/>
        </w:rPr>
        <w:t xml:space="preserve"> Коефіцієнт заселеності місць зимівлі у </w:t>
      </w:r>
      <w:r w:rsidR="00D01FFC" w:rsidRPr="00195A30">
        <w:rPr>
          <w:rFonts w:cs="Times New Roman"/>
          <w:sz w:val="27"/>
          <w:szCs w:val="27"/>
          <w:lang w:val="uk-UA"/>
        </w:rPr>
        <w:t>2020 році склав</w:t>
      </w:r>
      <w:r w:rsidRPr="00195A30">
        <w:rPr>
          <w:rFonts w:cs="Times New Roman"/>
          <w:sz w:val="27"/>
          <w:szCs w:val="27"/>
          <w:lang w:val="uk-UA"/>
        </w:rPr>
        <w:t xml:space="preserve">: </w:t>
      </w:r>
      <w:r w:rsidRPr="00195A30">
        <w:rPr>
          <w:rFonts w:cs="Times New Roman"/>
          <w:b/>
          <w:sz w:val="27"/>
          <w:szCs w:val="27"/>
          <w:lang w:val="uk-UA"/>
        </w:rPr>
        <w:t>Кз = 0,368,</w:t>
      </w:r>
      <w:r w:rsidRPr="00195A30">
        <w:rPr>
          <w:rFonts w:cs="Times New Roman"/>
          <w:sz w:val="27"/>
          <w:szCs w:val="27"/>
          <w:lang w:val="uk-UA"/>
        </w:rPr>
        <w:t xml:space="preserve"> проте як у попередньому 2019 році був Кз = 0,504, у 2018 році Кз = 0,329. Вищу середньообласного показника </w:t>
      </w:r>
      <w:r w:rsidR="006E1FD9" w:rsidRPr="00195A30">
        <w:rPr>
          <w:rFonts w:cs="Times New Roman"/>
          <w:sz w:val="27"/>
          <w:szCs w:val="27"/>
          <w:lang w:val="uk-UA"/>
        </w:rPr>
        <w:t>щільність зимуючих клопів вия</w:t>
      </w:r>
      <w:r w:rsidRPr="00195A30">
        <w:rPr>
          <w:rFonts w:cs="Times New Roman"/>
          <w:sz w:val="27"/>
          <w:szCs w:val="27"/>
          <w:lang w:val="uk-UA"/>
        </w:rPr>
        <w:t>влено у</w:t>
      </w:r>
      <w:r w:rsidR="006E1FD9" w:rsidRPr="00195A30">
        <w:rPr>
          <w:rFonts w:cs="Times New Roman"/>
          <w:sz w:val="27"/>
          <w:szCs w:val="27"/>
          <w:lang w:val="uk-UA"/>
        </w:rPr>
        <w:t xml:space="preserve"> господарствах Володарського, Згурівського</w:t>
      </w:r>
      <w:r w:rsidRPr="00195A30">
        <w:rPr>
          <w:rFonts w:cs="Times New Roman"/>
          <w:sz w:val="27"/>
          <w:szCs w:val="27"/>
          <w:lang w:val="uk-UA"/>
        </w:rPr>
        <w:t xml:space="preserve">, </w:t>
      </w:r>
      <w:r w:rsidR="006E1FD9" w:rsidRPr="00195A30">
        <w:rPr>
          <w:rFonts w:cs="Times New Roman"/>
          <w:sz w:val="27"/>
          <w:szCs w:val="27"/>
          <w:lang w:val="uk-UA"/>
        </w:rPr>
        <w:t xml:space="preserve">Кагарлицького, Миронівського, </w:t>
      </w:r>
      <w:r w:rsidR="006E1FD9" w:rsidRPr="00063447">
        <w:rPr>
          <w:rFonts w:cs="Times New Roman"/>
          <w:sz w:val="27"/>
          <w:szCs w:val="27"/>
          <w:lang w:val="uk-UA"/>
        </w:rPr>
        <w:t>П</w:t>
      </w:r>
      <w:r w:rsidR="00BA6773" w:rsidRPr="00063447">
        <w:rPr>
          <w:rFonts w:cs="Times New Roman"/>
          <w:sz w:val="27"/>
          <w:szCs w:val="27"/>
          <w:lang w:val="uk-UA"/>
        </w:rPr>
        <w:t>ереяслав</w:t>
      </w:r>
      <w:r w:rsidR="006E1FD9" w:rsidRPr="00063447">
        <w:rPr>
          <w:rFonts w:cs="Times New Roman"/>
          <w:sz w:val="27"/>
          <w:szCs w:val="27"/>
          <w:lang w:val="uk-UA"/>
        </w:rPr>
        <w:t>-</w:t>
      </w:r>
      <w:r w:rsidR="006E1FD9" w:rsidRPr="00195A30">
        <w:rPr>
          <w:rFonts w:cs="Times New Roman"/>
          <w:sz w:val="27"/>
          <w:szCs w:val="27"/>
          <w:lang w:val="uk-UA"/>
        </w:rPr>
        <w:t>Хмельницького районів.</w:t>
      </w:r>
    </w:p>
    <w:p w:rsidR="00F05AC1" w:rsidRPr="00195A30" w:rsidRDefault="00740BAF" w:rsidP="00B9062E">
      <w:pPr>
        <w:jc w:val="both"/>
        <w:rPr>
          <w:rFonts w:cs="Times New Roman"/>
          <w:sz w:val="27"/>
          <w:szCs w:val="27"/>
          <w:lang w:val="uk-UA"/>
        </w:rPr>
      </w:pPr>
      <w:r w:rsidRPr="00195A30">
        <w:rPr>
          <w:rFonts w:cs="Times New Roman"/>
          <w:sz w:val="27"/>
          <w:szCs w:val="27"/>
          <w:lang w:val="uk-UA"/>
        </w:rPr>
        <w:t xml:space="preserve">         У 2021 році клоп шкідлива черепашка залишиться небезпечним шкідником посівів зернових колових культур, імаго та личинки якого будуть зменшувати  кількісні та погіршувати якісні показники зерна. Для збереження кількісних і якісних показників урожаю слід здійснювати постійний нагляд за розвитком та розповсюдженням шкідника, за необхідності – застосовувати хімічний захист посівів. </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w:t>
      </w:r>
      <w:r w:rsidRPr="00195A30">
        <w:rPr>
          <w:rFonts w:cs="Times New Roman"/>
          <w:b/>
          <w:sz w:val="27"/>
          <w:szCs w:val="27"/>
          <w:lang w:val="uk-UA"/>
        </w:rPr>
        <w:t xml:space="preserve">Хлібні жуки </w:t>
      </w:r>
      <w:r w:rsidRPr="00195A30">
        <w:rPr>
          <w:rFonts w:cs="Times New Roman"/>
          <w:sz w:val="27"/>
          <w:szCs w:val="27"/>
          <w:lang w:val="uk-UA"/>
        </w:rPr>
        <w:t>у зернових агроценозах</w:t>
      </w:r>
      <w:r w:rsidRPr="00195A30">
        <w:rPr>
          <w:rFonts w:cs="Times New Roman"/>
          <w:b/>
          <w:sz w:val="27"/>
          <w:szCs w:val="27"/>
          <w:lang w:val="uk-UA"/>
        </w:rPr>
        <w:t xml:space="preserve"> </w:t>
      </w:r>
      <w:r w:rsidRPr="00195A30">
        <w:rPr>
          <w:rFonts w:cs="Times New Roman"/>
          <w:sz w:val="27"/>
          <w:szCs w:val="27"/>
          <w:lang w:val="uk-UA"/>
        </w:rPr>
        <w:t>Київщини являються стабільними шкідниками і розвиваються майже на постійному рівні. У видовому складі серед хлібних жуків</w:t>
      </w:r>
      <w:r w:rsidRPr="00195A30">
        <w:rPr>
          <w:rFonts w:cs="Times New Roman"/>
          <w:b/>
          <w:sz w:val="27"/>
          <w:szCs w:val="27"/>
          <w:lang w:val="uk-UA"/>
        </w:rPr>
        <w:t xml:space="preserve">, </w:t>
      </w:r>
      <w:r w:rsidRPr="00195A30">
        <w:rPr>
          <w:rFonts w:cs="Times New Roman"/>
          <w:sz w:val="27"/>
          <w:szCs w:val="27"/>
          <w:lang w:val="uk-UA"/>
        </w:rPr>
        <w:t xml:space="preserve">як і зазвичай, домінуючими були </w:t>
      </w:r>
      <w:r w:rsidRPr="00195A30">
        <w:rPr>
          <w:rFonts w:cs="Times New Roman"/>
          <w:b/>
          <w:sz w:val="27"/>
          <w:szCs w:val="27"/>
          <w:lang w:val="uk-UA"/>
        </w:rPr>
        <w:t xml:space="preserve">жук кузька </w:t>
      </w:r>
      <w:r w:rsidRPr="00195A30">
        <w:rPr>
          <w:rFonts w:cs="Times New Roman"/>
          <w:sz w:val="27"/>
          <w:szCs w:val="27"/>
          <w:lang w:val="uk-UA"/>
        </w:rPr>
        <w:t>та</w:t>
      </w:r>
      <w:r w:rsidRPr="00195A30">
        <w:rPr>
          <w:rFonts w:cs="Times New Roman"/>
          <w:b/>
          <w:sz w:val="27"/>
          <w:szCs w:val="27"/>
          <w:lang w:val="uk-UA"/>
        </w:rPr>
        <w:t xml:space="preserve"> жук красун.</w:t>
      </w:r>
      <w:r w:rsidRPr="00195A30">
        <w:rPr>
          <w:rFonts w:cs="Times New Roman"/>
          <w:sz w:val="27"/>
          <w:szCs w:val="27"/>
          <w:lang w:val="uk-UA"/>
        </w:rPr>
        <w:t xml:space="preserve"> </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Перезимівля шкідників пройшла добре, загибель склала 10%. За умов холодної дощової погоди травня, заселення посівів зернових колосових культур жуками розпочалося в першій декаді липня, що було на 10 днів  пізніше, ніж у минулому році. Комахи зосереджувалися переважно у крайових смугах полів.</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У фазу молочної стиглості озимої пшениці хлібні жуки виявлялися на 50-100% обстежених площ. Фітосанітарним моніторингом по діагоналі полів </w:t>
      </w:r>
      <w:r w:rsidRPr="00195A30">
        <w:rPr>
          <w:rFonts w:cs="Times New Roman"/>
          <w:sz w:val="27"/>
          <w:szCs w:val="27"/>
          <w:lang w:val="uk-UA"/>
        </w:rPr>
        <w:lastRenderedPageBreak/>
        <w:t>ураховувалося 0,1-0,5 імаго, у крайових смугах  - від 1 до 4 екз. на кв. м, за пошкодження 2-6% рослин у слабкому ступені. Хлібні жуки активно живилися молодим зерном, спарювалися та відкладали яйця. З другої половини липня проходило відродження личинок.</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Хімічні обробки посівів інсектицидами проти клопа шкідливої черепашки були ефективними і проти інших супутніх фітофагів, в тому числі хлібних жуків.</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Грунтовими розкопками, проведеними на 59,4 тис. га полів сівозміни, личинки хлібних жуків були виявлені на 13,9 тис. га, що складає 23% від обстежених площ усіх полів сівозміни (у 2019 р. було 20%) за середньої щільності зимуючого запасу 0,7, максимальної – 3 екз. на кв. м. В популяції личинки першого року життя складають 51%, другого – 49%.      </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В 2021 році розвиток хлібних жуків в зернових полях області відбуватиметься на стабільному рівні останніх років. Виникнення у крайових смугах окремих осередків підвищеної чисельності шкідників не виключається. Добра перезимівля личинок та достатня забезпеченість грунту вологою під час їх розвитку сприятимуть оптимальному розвитку всіх стадій онтогенезу комах</w:t>
      </w:r>
    </w:p>
    <w:p w:rsidR="006E1FD9" w:rsidRPr="00195A30" w:rsidRDefault="006E1FD9" w:rsidP="00B9062E">
      <w:pPr>
        <w:jc w:val="both"/>
        <w:rPr>
          <w:rFonts w:cs="Times New Roman"/>
          <w:sz w:val="27"/>
          <w:szCs w:val="27"/>
          <w:lang w:val="uk-UA"/>
        </w:rPr>
      </w:pPr>
      <w:r w:rsidRPr="00195A30">
        <w:rPr>
          <w:rFonts w:cs="Times New Roman"/>
          <w:color w:val="FF0000"/>
          <w:sz w:val="27"/>
          <w:szCs w:val="27"/>
          <w:lang w:val="uk-UA"/>
        </w:rPr>
        <w:t xml:space="preserve">         </w:t>
      </w:r>
      <w:r w:rsidRPr="00195A30">
        <w:rPr>
          <w:rFonts w:cs="Times New Roman"/>
          <w:b/>
          <w:sz w:val="27"/>
          <w:szCs w:val="27"/>
          <w:lang w:val="uk-UA"/>
        </w:rPr>
        <w:t xml:space="preserve">Злакові п’явиці (синя </w:t>
      </w:r>
      <w:r w:rsidRPr="00195A30">
        <w:rPr>
          <w:rFonts w:cs="Times New Roman"/>
          <w:sz w:val="27"/>
          <w:szCs w:val="27"/>
          <w:lang w:val="uk-UA"/>
        </w:rPr>
        <w:t>та</w:t>
      </w:r>
      <w:r w:rsidRPr="00195A30">
        <w:rPr>
          <w:rFonts w:cs="Times New Roman"/>
          <w:b/>
          <w:sz w:val="27"/>
          <w:szCs w:val="27"/>
          <w:lang w:val="uk-UA"/>
        </w:rPr>
        <w:t xml:space="preserve"> червоногруда)</w:t>
      </w:r>
      <w:r w:rsidRPr="00195A30">
        <w:rPr>
          <w:rFonts w:cs="Times New Roman"/>
          <w:sz w:val="27"/>
          <w:szCs w:val="27"/>
          <w:lang w:val="uk-UA"/>
        </w:rPr>
        <w:t xml:space="preserve"> у посівах зернових колосових культур розвивалися за допорогової чисельності. </w:t>
      </w:r>
      <w:r w:rsidRPr="00195A30">
        <w:rPr>
          <w:rFonts w:cs="Times New Roman"/>
          <w:b/>
          <w:sz w:val="27"/>
          <w:szCs w:val="27"/>
          <w:lang w:val="uk-UA"/>
        </w:rPr>
        <w:t>Червоногруда п’явиця</w:t>
      </w:r>
      <w:r w:rsidRPr="00195A30">
        <w:rPr>
          <w:rFonts w:cs="Times New Roman"/>
          <w:sz w:val="27"/>
          <w:szCs w:val="27"/>
          <w:lang w:val="uk-UA"/>
        </w:rPr>
        <w:t xml:space="preserve"> була  переважаючим видом і складала 70% популяції, </w:t>
      </w:r>
      <w:r w:rsidRPr="00195A30">
        <w:rPr>
          <w:rFonts w:cs="Times New Roman"/>
          <w:b/>
          <w:sz w:val="27"/>
          <w:szCs w:val="27"/>
          <w:lang w:val="uk-UA"/>
        </w:rPr>
        <w:t>синя п’явиця -</w:t>
      </w:r>
      <w:r w:rsidRPr="00195A30">
        <w:rPr>
          <w:rFonts w:cs="Times New Roman"/>
          <w:sz w:val="27"/>
          <w:szCs w:val="27"/>
          <w:lang w:val="uk-UA"/>
        </w:rPr>
        <w:t xml:space="preserve"> 30%.</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Перезимівля шкідників пройшла добре, переважно від хвороб та несприятливих погодних умов загинуло 4% зимуючих комах. За весняного кущення озимої пшениці імаго п’явиці заселяли посіви, концентруючись у крайових смугах полів. З появою сходів ярих культур жуки мігрували до ярини. </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Під час виходу озимини в трубку похмура, прохолодна та  дощова погода, що переважала на територій області, стримувала розвиток та активне живлення фітофагів. Імаго злакових п’явиць за чисельності 0,5-2,0 екз. на кв. м у крайових смугах полів слабко ушкодили від 2 до 10%</w:t>
      </w:r>
      <w:r w:rsidR="00FC7D81" w:rsidRPr="00195A30">
        <w:rPr>
          <w:rFonts w:cs="Times New Roman"/>
          <w:sz w:val="27"/>
          <w:szCs w:val="27"/>
          <w:lang w:val="uk-UA"/>
        </w:rPr>
        <w:t xml:space="preserve"> рослин</w:t>
      </w:r>
      <w:r w:rsidR="00FC7D81" w:rsidRPr="00195A30">
        <w:rPr>
          <w:rFonts w:cs="Times New Roman"/>
          <w:color w:val="FF0000"/>
          <w:sz w:val="27"/>
          <w:szCs w:val="27"/>
          <w:lang w:val="uk-UA"/>
        </w:rPr>
        <w:t>,</w:t>
      </w:r>
      <w:r w:rsidRPr="00195A30">
        <w:rPr>
          <w:rFonts w:cs="Times New Roman"/>
          <w:sz w:val="27"/>
          <w:szCs w:val="27"/>
          <w:lang w:val="uk-UA"/>
        </w:rPr>
        <w:t xml:space="preserve"> максимально - 20% рослин (</w:t>
      </w:r>
      <w:r w:rsidRPr="00063447">
        <w:rPr>
          <w:rFonts w:cs="Times New Roman"/>
          <w:sz w:val="27"/>
          <w:szCs w:val="27"/>
          <w:lang w:val="uk-UA"/>
        </w:rPr>
        <w:t>К</w:t>
      </w:r>
      <w:r w:rsidR="00FC7D81" w:rsidRPr="00063447">
        <w:rPr>
          <w:rFonts w:cs="Times New Roman"/>
          <w:sz w:val="27"/>
          <w:szCs w:val="27"/>
          <w:lang w:val="uk-UA"/>
        </w:rPr>
        <w:t>иєво</w:t>
      </w:r>
      <w:r w:rsidRPr="00063447">
        <w:rPr>
          <w:rFonts w:cs="Times New Roman"/>
          <w:sz w:val="27"/>
          <w:szCs w:val="27"/>
          <w:lang w:val="uk-UA"/>
        </w:rPr>
        <w:t xml:space="preserve">-Святошинський </w:t>
      </w:r>
      <w:r w:rsidRPr="00195A30">
        <w:rPr>
          <w:rFonts w:cs="Times New Roman"/>
          <w:sz w:val="27"/>
          <w:szCs w:val="27"/>
          <w:lang w:val="uk-UA"/>
        </w:rPr>
        <w:t xml:space="preserve">район), по всьому полю поодинокі екземпляри шкідника живилися на 1-3% рослин. Надалі в фазу колосіння озимих зернових культур личинками було заселено та слабко пошкоджено 2-9% рослин за чисельності 1,0-2,0 екз. на кв. м. </w:t>
      </w:r>
    </w:p>
    <w:p w:rsidR="006E1FD9" w:rsidRPr="00195A30" w:rsidRDefault="006E1FD9" w:rsidP="00B9062E">
      <w:pPr>
        <w:jc w:val="both"/>
        <w:rPr>
          <w:rFonts w:cs="Times New Roman"/>
          <w:sz w:val="27"/>
          <w:szCs w:val="27"/>
        </w:rPr>
      </w:pPr>
      <w:r w:rsidRPr="00195A30">
        <w:rPr>
          <w:rFonts w:cs="Times New Roman"/>
          <w:color w:val="FF0000"/>
          <w:sz w:val="27"/>
          <w:szCs w:val="27"/>
          <w:lang w:val="uk-UA"/>
        </w:rPr>
        <w:t xml:space="preserve">        </w:t>
      </w:r>
      <w:r w:rsidRPr="00195A30">
        <w:rPr>
          <w:rFonts w:cs="Times New Roman"/>
          <w:sz w:val="27"/>
          <w:szCs w:val="27"/>
          <w:lang w:val="uk-UA"/>
        </w:rPr>
        <w:t xml:space="preserve">У посівах ярих колосових культур під час кущення рослин жуки п’явиці живилися за чисельності 0,2-1 екз. на кв. м та </w:t>
      </w:r>
      <w:r w:rsidR="008305F2" w:rsidRPr="00195A30">
        <w:rPr>
          <w:rFonts w:cs="Times New Roman"/>
          <w:sz w:val="27"/>
          <w:szCs w:val="27"/>
          <w:lang w:val="uk-UA"/>
        </w:rPr>
        <w:t xml:space="preserve">у </w:t>
      </w:r>
      <w:r w:rsidRPr="00195A30">
        <w:rPr>
          <w:rFonts w:cs="Times New Roman"/>
          <w:sz w:val="27"/>
          <w:szCs w:val="27"/>
          <w:lang w:val="uk-UA"/>
        </w:rPr>
        <w:t>слабко</w:t>
      </w:r>
      <w:r w:rsidR="008305F2" w:rsidRPr="00195A30">
        <w:rPr>
          <w:rFonts w:cs="Times New Roman"/>
          <w:sz w:val="27"/>
          <w:szCs w:val="27"/>
          <w:lang w:val="uk-UA"/>
        </w:rPr>
        <w:t xml:space="preserve">му ступені </w:t>
      </w:r>
      <w:r w:rsidRPr="00195A30">
        <w:rPr>
          <w:rFonts w:cs="Times New Roman"/>
          <w:sz w:val="27"/>
          <w:szCs w:val="27"/>
          <w:lang w:val="uk-UA"/>
        </w:rPr>
        <w:t xml:space="preserve"> ушкодили 2-10</w:t>
      </w:r>
      <w:r w:rsidR="008305F2" w:rsidRPr="00195A30">
        <w:rPr>
          <w:rFonts w:cs="Times New Roman"/>
          <w:sz w:val="27"/>
          <w:szCs w:val="27"/>
          <w:lang w:val="uk-UA"/>
        </w:rPr>
        <w:t>% рослин, в</w:t>
      </w:r>
      <w:r w:rsidRPr="00195A30">
        <w:rPr>
          <w:rFonts w:cs="Times New Roman"/>
          <w:sz w:val="27"/>
          <w:szCs w:val="27"/>
          <w:lang w:val="uk-UA"/>
        </w:rPr>
        <w:t xml:space="preserve"> ф</w:t>
      </w:r>
      <w:r w:rsidR="00E24CA9" w:rsidRPr="00195A30">
        <w:rPr>
          <w:rFonts w:cs="Times New Roman"/>
          <w:sz w:val="27"/>
          <w:szCs w:val="27"/>
          <w:lang w:val="uk-UA"/>
        </w:rPr>
        <w:t xml:space="preserve">азу виходу в трубку – </w:t>
      </w:r>
      <w:r w:rsidR="002147FD" w:rsidRPr="00195A30">
        <w:rPr>
          <w:rFonts w:cs="Times New Roman"/>
          <w:sz w:val="27"/>
          <w:szCs w:val="27"/>
          <w:lang w:val="uk-UA"/>
        </w:rPr>
        <w:t>колосіння</w:t>
      </w:r>
      <w:r w:rsidR="00E24CA9" w:rsidRPr="00195A30">
        <w:rPr>
          <w:rFonts w:cs="Times New Roman"/>
          <w:sz w:val="27"/>
          <w:szCs w:val="27"/>
          <w:lang w:val="uk-UA"/>
        </w:rPr>
        <w:t xml:space="preserve"> -</w:t>
      </w:r>
      <w:r w:rsidR="008305F2" w:rsidRPr="00195A30">
        <w:rPr>
          <w:rFonts w:cs="Times New Roman"/>
          <w:sz w:val="27"/>
          <w:szCs w:val="27"/>
          <w:lang w:val="uk-UA"/>
        </w:rPr>
        <w:t xml:space="preserve"> </w:t>
      </w:r>
      <w:r w:rsidRPr="00195A30">
        <w:rPr>
          <w:rFonts w:cs="Times New Roman"/>
          <w:sz w:val="27"/>
          <w:szCs w:val="27"/>
          <w:lang w:val="uk-UA"/>
        </w:rPr>
        <w:t>3-10% рослин ярини.</w:t>
      </w:r>
    </w:p>
    <w:p w:rsidR="006E1FD9" w:rsidRPr="00195A30" w:rsidRDefault="006E1FD9" w:rsidP="00B9062E">
      <w:pPr>
        <w:jc w:val="both"/>
        <w:rPr>
          <w:rFonts w:cs="Times New Roman"/>
          <w:sz w:val="27"/>
          <w:szCs w:val="27"/>
          <w:lang w:val="uk-UA"/>
        </w:rPr>
      </w:pPr>
      <w:r w:rsidRPr="00195A30">
        <w:rPr>
          <w:rFonts w:cs="Times New Roman"/>
          <w:sz w:val="27"/>
          <w:szCs w:val="27"/>
        </w:rPr>
        <w:t xml:space="preserve">        </w:t>
      </w:r>
      <w:r w:rsidRPr="00195A30">
        <w:rPr>
          <w:rFonts w:cs="Times New Roman"/>
          <w:sz w:val="27"/>
          <w:szCs w:val="27"/>
          <w:lang w:val="uk-UA"/>
        </w:rPr>
        <w:t>У третій декаді червня з</w:t>
      </w:r>
      <w:r w:rsidRPr="00195A30">
        <w:rPr>
          <w:rFonts w:cs="Times New Roman"/>
          <w:sz w:val="27"/>
          <w:szCs w:val="27"/>
        </w:rPr>
        <w:t>’</w:t>
      </w:r>
      <w:r w:rsidRPr="00195A30">
        <w:rPr>
          <w:rFonts w:cs="Times New Roman"/>
          <w:sz w:val="27"/>
          <w:szCs w:val="27"/>
          <w:lang w:val="uk-UA"/>
        </w:rPr>
        <w:t>явилися імаго п</w:t>
      </w:r>
      <w:r w:rsidRPr="00195A30">
        <w:rPr>
          <w:rFonts w:cs="Times New Roman"/>
          <w:sz w:val="27"/>
          <w:szCs w:val="27"/>
        </w:rPr>
        <w:t>’</w:t>
      </w:r>
      <w:r w:rsidRPr="00195A30">
        <w:rPr>
          <w:rFonts w:cs="Times New Roman"/>
          <w:sz w:val="27"/>
          <w:szCs w:val="27"/>
          <w:lang w:val="uk-UA"/>
        </w:rPr>
        <w:t xml:space="preserve">явиць нового покоління.    </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Осіннім обстеженням місць зимівлі установлено, що чисельність зимуючого запасу жуків п’явиць складає 1-2 екз. на кв. м, що на рівні середнього багаторічного показника.</w:t>
      </w:r>
    </w:p>
    <w:p w:rsidR="006E1FD9" w:rsidRPr="00195A30" w:rsidRDefault="006E1FD9" w:rsidP="00B9062E">
      <w:pPr>
        <w:jc w:val="both"/>
        <w:rPr>
          <w:rFonts w:cs="Times New Roman"/>
          <w:sz w:val="27"/>
          <w:szCs w:val="27"/>
          <w:lang w:val="uk-UA"/>
        </w:rPr>
      </w:pPr>
      <w:r w:rsidRPr="00195A30">
        <w:rPr>
          <w:rFonts w:cs="Times New Roman"/>
          <w:sz w:val="27"/>
          <w:szCs w:val="27"/>
          <w:lang w:val="uk-UA"/>
        </w:rPr>
        <w:t xml:space="preserve">            В 2021 році розвиток хлібних п’явиць відбуватиметься переважно за допорогової чисельності і проявлятиметься у локальній шкідливості фітофагів під час фази кущіння-вихід в трубку зернових колосових культур, насамперед ярих. Сприятиме активному заселенню посівів фітофагами тепла та помірно волога весняна погода. Хімічні обробки посівів проти шкідників, передусім, клопа шкідливої черепашки, будуть регулювати чисельність та шкідливість злакових п’явиць у полях.</w:t>
      </w:r>
    </w:p>
    <w:p w:rsidR="00D72A09" w:rsidRPr="00195A30" w:rsidRDefault="00D72A09" w:rsidP="00B9062E">
      <w:pPr>
        <w:pStyle w:val="c1e0e7eee2fbe9"/>
        <w:jc w:val="both"/>
        <w:rPr>
          <w:sz w:val="27"/>
          <w:szCs w:val="27"/>
          <w:lang w:val="uk-UA"/>
        </w:rPr>
      </w:pPr>
      <w:r w:rsidRPr="00195A30">
        <w:rPr>
          <w:b/>
          <w:sz w:val="27"/>
          <w:szCs w:val="27"/>
          <w:lang w:val="uk-UA"/>
        </w:rPr>
        <w:t xml:space="preserve">        Хлібні блішки (смугаста) </w:t>
      </w:r>
      <w:r w:rsidRPr="00195A30">
        <w:rPr>
          <w:sz w:val="27"/>
          <w:szCs w:val="27"/>
          <w:lang w:val="uk-UA"/>
        </w:rPr>
        <w:t xml:space="preserve">протягом вегетації розвивалися на рівні середніх </w:t>
      </w:r>
      <w:r w:rsidRPr="00195A30">
        <w:rPr>
          <w:sz w:val="27"/>
          <w:szCs w:val="27"/>
          <w:lang w:val="uk-UA"/>
        </w:rPr>
        <w:lastRenderedPageBreak/>
        <w:t xml:space="preserve">багаторічних показників, за чисельності, що не перевищувала ЕПШ. </w:t>
      </w:r>
    </w:p>
    <w:p w:rsidR="00D72A09" w:rsidRPr="00195A30" w:rsidRDefault="00D72A09" w:rsidP="00B9062E">
      <w:pPr>
        <w:pStyle w:val="c1e0e7eee2fbe9"/>
        <w:jc w:val="both"/>
        <w:rPr>
          <w:sz w:val="27"/>
          <w:szCs w:val="27"/>
          <w:lang w:val="uk-UA"/>
        </w:rPr>
      </w:pPr>
      <w:r w:rsidRPr="00195A30">
        <w:rPr>
          <w:sz w:val="27"/>
          <w:szCs w:val="27"/>
          <w:lang w:val="uk-UA"/>
        </w:rPr>
        <w:t xml:space="preserve">        Перезимували комахи добре, за період зимівлі загинуло 5% жуків. Навесні, починаючи з перших днів квітня, </w:t>
      </w:r>
      <w:r w:rsidR="00713CF9" w:rsidRPr="00195A30">
        <w:rPr>
          <w:sz w:val="27"/>
          <w:szCs w:val="27"/>
          <w:lang w:val="uk-UA"/>
        </w:rPr>
        <w:t>жуки</w:t>
      </w:r>
      <w:r w:rsidRPr="00195A30">
        <w:rPr>
          <w:sz w:val="27"/>
          <w:szCs w:val="27"/>
          <w:lang w:val="uk-UA"/>
        </w:rPr>
        <w:t xml:space="preserve"> виходили із місць зимівлі та заселяли посіви озимої пшениці. </w:t>
      </w:r>
      <w:r w:rsidR="00713CF9" w:rsidRPr="00195A30">
        <w:rPr>
          <w:sz w:val="27"/>
          <w:szCs w:val="27"/>
          <w:lang w:val="uk-UA"/>
        </w:rPr>
        <w:t>Максимального розвитку та поширення хлібні блішки досягли п</w:t>
      </w:r>
      <w:r w:rsidRPr="00195A30">
        <w:rPr>
          <w:sz w:val="27"/>
          <w:szCs w:val="27"/>
          <w:lang w:val="uk-UA"/>
        </w:rPr>
        <w:t xml:space="preserve">ід час виходу в трубку озимої пшениці, переважно у крайових смугах полів, шкідники за чисельності 2-6 екз. на кв. м пошкодили від 3 до 20% рослин у слабкому ступені, в середині поля було заселено та слабко пошкоджено 2-4% рослин. Із появою сходів ярини, </w:t>
      </w:r>
      <w:r w:rsidR="00713CF9" w:rsidRPr="00195A30">
        <w:rPr>
          <w:sz w:val="27"/>
          <w:szCs w:val="27"/>
          <w:lang w:val="uk-UA"/>
        </w:rPr>
        <w:t>шкідники</w:t>
      </w:r>
      <w:r w:rsidRPr="00195A30">
        <w:rPr>
          <w:sz w:val="27"/>
          <w:szCs w:val="27"/>
          <w:lang w:val="uk-UA"/>
        </w:rPr>
        <w:t xml:space="preserve"> заселяли їх. Під час кущіння-виходу в трубку ярих ячменю та пшениці, фітофаги за щільності 2-5 екз. на кв. м живилися на 1-21% рослин. Шкідлива діяльність злакових блішок спостерігалася також і в посівах кукурудзи за слабке пошкодження 6-18% рослин в середньому на 53% площ.</w:t>
      </w:r>
    </w:p>
    <w:p w:rsidR="00D72A09" w:rsidRPr="00195A30" w:rsidRDefault="00D72A09" w:rsidP="00B9062E">
      <w:pPr>
        <w:pStyle w:val="c1e0e7eee2fbe9"/>
        <w:jc w:val="both"/>
        <w:rPr>
          <w:sz w:val="27"/>
          <w:szCs w:val="27"/>
          <w:lang w:val="uk-UA"/>
        </w:rPr>
      </w:pPr>
      <w:r w:rsidRPr="00195A30">
        <w:rPr>
          <w:sz w:val="27"/>
          <w:szCs w:val="27"/>
          <w:lang w:val="uk-UA"/>
        </w:rPr>
        <w:t xml:space="preserve">          Восени розвиток блішок нової генерації відбувався спочатку на падалиці, а з появою сходів озимини комахи заселяли рослини</w:t>
      </w:r>
      <w:r w:rsidR="002147FD" w:rsidRPr="00195A30">
        <w:rPr>
          <w:sz w:val="27"/>
          <w:szCs w:val="27"/>
          <w:lang w:val="uk-UA"/>
        </w:rPr>
        <w:t xml:space="preserve"> </w:t>
      </w:r>
      <w:r w:rsidR="002147FD" w:rsidRPr="00195A30">
        <w:rPr>
          <w:color w:val="FF0000"/>
          <w:sz w:val="27"/>
          <w:szCs w:val="27"/>
          <w:lang w:val="uk-UA"/>
        </w:rPr>
        <w:t>з</w:t>
      </w:r>
      <w:r w:rsidR="002147FD" w:rsidRPr="00195A30">
        <w:rPr>
          <w:sz w:val="27"/>
          <w:szCs w:val="27"/>
          <w:lang w:val="uk-UA"/>
        </w:rPr>
        <w:t xml:space="preserve">а чисельності 2-4 екз. на кв. </w:t>
      </w:r>
      <w:r w:rsidRPr="00195A30">
        <w:rPr>
          <w:sz w:val="27"/>
          <w:szCs w:val="27"/>
          <w:lang w:val="uk-UA"/>
        </w:rPr>
        <w:t>м</w:t>
      </w:r>
      <w:r w:rsidR="002147FD" w:rsidRPr="00195A30">
        <w:rPr>
          <w:color w:val="FF0000"/>
          <w:sz w:val="27"/>
          <w:szCs w:val="27"/>
          <w:lang w:val="uk-UA"/>
        </w:rPr>
        <w:t>,</w:t>
      </w:r>
      <w:r w:rsidR="002147FD" w:rsidRPr="00195A30">
        <w:rPr>
          <w:sz w:val="27"/>
          <w:szCs w:val="27"/>
          <w:lang w:val="uk-UA"/>
        </w:rPr>
        <w:t xml:space="preserve"> </w:t>
      </w:r>
      <w:r w:rsidRPr="00195A30">
        <w:rPr>
          <w:sz w:val="27"/>
          <w:szCs w:val="27"/>
          <w:lang w:val="uk-UA"/>
        </w:rPr>
        <w:t>фітофагами було заселено та слабко ушкоджено 2-8% рослин озимої пшениці</w:t>
      </w:r>
      <w:r w:rsidR="002147FD" w:rsidRPr="00195A30">
        <w:rPr>
          <w:color w:val="FF0000"/>
          <w:sz w:val="27"/>
          <w:szCs w:val="27"/>
          <w:lang w:val="uk-UA"/>
        </w:rPr>
        <w:t>,</w:t>
      </w:r>
      <w:r w:rsidRPr="00195A30">
        <w:rPr>
          <w:sz w:val="27"/>
          <w:szCs w:val="27"/>
          <w:lang w:val="uk-UA"/>
        </w:rPr>
        <w:t xml:space="preserve"> майже на всіх обстежених площах. Зимуючий запас хлібних блішок залишився стабільним багаторічним і складає 1,5-2 екз. на кв. м. </w:t>
      </w:r>
    </w:p>
    <w:p w:rsidR="00D72A09" w:rsidRPr="00195A30" w:rsidRDefault="00D72A09" w:rsidP="00B9062E">
      <w:pPr>
        <w:pStyle w:val="c1e0e7eee2fbe9"/>
        <w:ind w:hanging="708"/>
        <w:jc w:val="both"/>
        <w:rPr>
          <w:sz w:val="27"/>
          <w:szCs w:val="27"/>
          <w:lang w:val="uk-UA"/>
        </w:rPr>
      </w:pPr>
      <w:r w:rsidRPr="00195A30">
        <w:rPr>
          <w:sz w:val="27"/>
          <w:szCs w:val="27"/>
          <w:lang w:val="uk-UA"/>
        </w:rPr>
        <w:t xml:space="preserve">                    У 2021 році за сприятливих умов перезимівлі та помірно вологої й теплої погоди навесні, шкідливість хлібних блішок буде проявлятися переважно у посівах озимих культур пізніх строків сівби, у ярих ячмені й пшениці – під час сходів-кущіння насамперед, у крайових смугах полів.                                      </w:t>
      </w:r>
    </w:p>
    <w:p w:rsidR="00F32ECC" w:rsidRPr="00195A30" w:rsidRDefault="00565F2D" w:rsidP="00B9062E">
      <w:pPr>
        <w:pStyle w:val="c1e0e7eee2fbe9"/>
        <w:ind w:firstLine="709"/>
        <w:jc w:val="both"/>
        <w:rPr>
          <w:spacing w:val="-6"/>
          <w:kern w:val="26"/>
          <w:sz w:val="27"/>
          <w:szCs w:val="27"/>
          <w:lang w:val="uk-UA"/>
        </w:rPr>
      </w:pPr>
      <w:r w:rsidRPr="00195A30">
        <w:rPr>
          <w:b/>
          <w:spacing w:val="-6"/>
          <w:kern w:val="26"/>
          <w:sz w:val="27"/>
          <w:szCs w:val="27"/>
          <w:lang w:val="uk-UA"/>
        </w:rPr>
        <w:t>Злакові цикад</w:t>
      </w:r>
      <w:r w:rsidR="00B75E79" w:rsidRPr="00195A30">
        <w:rPr>
          <w:b/>
          <w:spacing w:val="-6"/>
          <w:kern w:val="26"/>
          <w:sz w:val="27"/>
          <w:szCs w:val="27"/>
          <w:lang w:val="uk-UA"/>
        </w:rPr>
        <w:t>к</w:t>
      </w:r>
      <w:r w:rsidRPr="00195A30">
        <w:rPr>
          <w:b/>
          <w:spacing w:val="-6"/>
          <w:kern w:val="26"/>
          <w:sz w:val="27"/>
          <w:szCs w:val="27"/>
          <w:lang w:val="uk-UA"/>
        </w:rPr>
        <w:t xml:space="preserve">и (смугаста </w:t>
      </w:r>
      <w:r w:rsidRPr="00195A30">
        <w:rPr>
          <w:spacing w:val="-6"/>
          <w:kern w:val="26"/>
          <w:sz w:val="27"/>
          <w:szCs w:val="27"/>
          <w:lang w:val="uk-UA"/>
        </w:rPr>
        <w:t xml:space="preserve">та </w:t>
      </w:r>
      <w:r w:rsidRPr="00195A30">
        <w:rPr>
          <w:b/>
          <w:spacing w:val="-6"/>
          <w:kern w:val="26"/>
          <w:sz w:val="27"/>
          <w:szCs w:val="27"/>
          <w:lang w:val="uk-UA"/>
        </w:rPr>
        <w:t xml:space="preserve">шестикрапкова) </w:t>
      </w:r>
      <w:r w:rsidR="00CD637B" w:rsidRPr="00195A30">
        <w:rPr>
          <w:spacing w:val="-6"/>
          <w:kern w:val="26"/>
          <w:sz w:val="27"/>
          <w:szCs w:val="27"/>
          <w:lang w:val="uk-UA"/>
        </w:rPr>
        <w:t xml:space="preserve">протягом минулорічної вегетації </w:t>
      </w:r>
      <w:r w:rsidRPr="00195A30">
        <w:rPr>
          <w:spacing w:val="-6"/>
          <w:kern w:val="26"/>
          <w:sz w:val="27"/>
          <w:szCs w:val="27"/>
          <w:lang w:val="uk-UA"/>
        </w:rPr>
        <w:t xml:space="preserve">були поширені </w:t>
      </w:r>
      <w:r w:rsidR="005239EF" w:rsidRPr="00195A30">
        <w:rPr>
          <w:spacing w:val="-6"/>
          <w:kern w:val="26"/>
          <w:sz w:val="27"/>
          <w:szCs w:val="27"/>
          <w:lang w:val="uk-UA"/>
        </w:rPr>
        <w:t>на</w:t>
      </w:r>
      <w:r w:rsidR="00EF49FA" w:rsidRPr="00195A30">
        <w:rPr>
          <w:spacing w:val="-6"/>
          <w:kern w:val="26"/>
          <w:sz w:val="27"/>
          <w:szCs w:val="27"/>
          <w:lang w:val="uk-UA"/>
        </w:rPr>
        <w:t xml:space="preserve"> 80-100%</w:t>
      </w:r>
      <w:r w:rsidR="005239EF" w:rsidRPr="00195A30">
        <w:rPr>
          <w:spacing w:val="-6"/>
          <w:kern w:val="26"/>
          <w:sz w:val="27"/>
          <w:szCs w:val="27"/>
          <w:lang w:val="uk-UA"/>
        </w:rPr>
        <w:t xml:space="preserve"> площ посіву </w:t>
      </w:r>
      <w:r w:rsidR="00EF49FA" w:rsidRPr="00195A30">
        <w:rPr>
          <w:spacing w:val="-6"/>
          <w:kern w:val="26"/>
          <w:sz w:val="27"/>
          <w:szCs w:val="27"/>
          <w:lang w:val="uk-UA"/>
        </w:rPr>
        <w:t xml:space="preserve">озимих та ярих </w:t>
      </w:r>
      <w:r w:rsidRPr="00195A30">
        <w:rPr>
          <w:spacing w:val="-6"/>
          <w:kern w:val="26"/>
          <w:sz w:val="27"/>
          <w:szCs w:val="27"/>
          <w:lang w:val="uk-UA"/>
        </w:rPr>
        <w:t>зернови</w:t>
      </w:r>
      <w:r w:rsidR="005239EF" w:rsidRPr="00195A30">
        <w:rPr>
          <w:spacing w:val="-6"/>
          <w:kern w:val="26"/>
          <w:sz w:val="27"/>
          <w:szCs w:val="27"/>
          <w:lang w:val="uk-UA"/>
        </w:rPr>
        <w:t>х</w:t>
      </w:r>
      <w:r w:rsidRPr="00195A30">
        <w:rPr>
          <w:spacing w:val="-6"/>
          <w:kern w:val="26"/>
          <w:sz w:val="27"/>
          <w:szCs w:val="27"/>
          <w:lang w:val="uk-UA"/>
        </w:rPr>
        <w:t xml:space="preserve"> колосови</w:t>
      </w:r>
      <w:r w:rsidR="005239EF" w:rsidRPr="00195A30">
        <w:rPr>
          <w:spacing w:val="-6"/>
          <w:kern w:val="26"/>
          <w:sz w:val="27"/>
          <w:szCs w:val="27"/>
          <w:lang w:val="uk-UA"/>
        </w:rPr>
        <w:t>х культур</w:t>
      </w:r>
      <w:r w:rsidR="00EF49FA" w:rsidRPr="00195A30">
        <w:rPr>
          <w:spacing w:val="-6"/>
          <w:kern w:val="26"/>
          <w:sz w:val="27"/>
          <w:szCs w:val="27"/>
          <w:lang w:val="uk-UA"/>
        </w:rPr>
        <w:t>. Нав</w:t>
      </w:r>
      <w:r w:rsidR="00CD637B" w:rsidRPr="00195A30">
        <w:rPr>
          <w:spacing w:val="-6"/>
          <w:kern w:val="26"/>
          <w:sz w:val="27"/>
          <w:szCs w:val="27"/>
          <w:lang w:val="uk-UA"/>
        </w:rPr>
        <w:t>есн</w:t>
      </w:r>
      <w:r w:rsidR="00EF49FA" w:rsidRPr="00195A30">
        <w:rPr>
          <w:spacing w:val="-6"/>
          <w:kern w:val="26"/>
          <w:sz w:val="27"/>
          <w:szCs w:val="27"/>
          <w:lang w:val="uk-UA"/>
        </w:rPr>
        <w:t>і</w:t>
      </w:r>
      <w:r w:rsidR="00CD637B" w:rsidRPr="00195A30">
        <w:rPr>
          <w:spacing w:val="-6"/>
          <w:kern w:val="26"/>
          <w:sz w:val="27"/>
          <w:szCs w:val="27"/>
          <w:lang w:val="uk-UA"/>
        </w:rPr>
        <w:t xml:space="preserve"> в по</w:t>
      </w:r>
      <w:r w:rsidRPr="00195A30">
        <w:rPr>
          <w:spacing w:val="-6"/>
          <w:kern w:val="26"/>
          <w:sz w:val="27"/>
          <w:szCs w:val="27"/>
          <w:lang w:val="uk-UA"/>
        </w:rPr>
        <w:t xml:space="preserve">сівах озимої пшениці на 100 помахів сачком відловлювалось </w:t>
      </w:r>
      <w:r w:rsidR="00713CF9" w:rsidRPr="00195A30">
        <w:rPr>
          <w:spacing w:val="-6"/>
          <w:kern w:val="26"/>
          <w:sz w:val="27"/>
          <w:szCs w:val="27"/>
          <w:lang w:val="uk-UA"/>
        </w:rPr>
        <w:t>6-12</w:t>
      </w:r>
      <w:r w:rsidR="005239EF" w:rsidRPr="00195A30">
        <w:rPr>
          <w:spacing w:val="-6"/>
          <w:kern w:val="26"/>
          <w:sz w:val="27"/>
          <w:szCs w:val="27"/>
          <w:lang w:val="uk-UA"/>
        </w:rPr>
        <w:t xml:space="preserve"> </w:t>
      </w:r>
      <w:r w:rsidR="00EF49FA" w:rsidRPr="00195A30">
        <w:rPr>
          <w:spacing w:val="-6"/>
          <w:kern w:val="26"/>
          <w:sz w:val="27"/>
          <w:szCs w:val="27"/>
          <w:lang w:val="uk-UA"/>
        </w:rPr>
        <w:t>комах</w:t>
      </w:r>
      <w:r w:rsidR="003516CA" w:rsidRPr="00195A30">
        <w:rPr>
          <w:spacing w:val="-6"/>
          <w:kern w:val="26"/>
          <w:sz w:val="27"/>
          <w:szCs w:val="27"/>
          <w:lang w:val="uk-UA"/>
        </w:rPr>
        <w:t xml:space="preserve"> </w:t>
      </w:r>
      <w:r w:rsidR="00044F04" w:rsidRPr="00195A30">
        <w:rPr>
          <w:spacing w:val="-6"/>
          <w:kern w:val="26"/>
          <w:sz w:val="27"/>
          <w:szCs w:val="27"/>
          <w:lang w:val="uk-UA"/>
        </w:rPr>
        <w:t>, як</w:t>
      </w:r>
      <w:r w:rsidR="008029FD" w:rsidRPr="00195A30">
        <w:rPr>
          <w:spacing w:val="-6"/>
          <w:kern w:val="26"/>
          <w:sz w:val="27"/>
          <w:szCs w:val="27"/>
          <w:lang w:val="uk-UA"/>
        </w:rPr>
        <w:t xml:space="preserve">ими </w:t>
      </w:r>
      <w:r w:rsidR="003516CA" w:rsidRPr="00195A30">
        <w:rPr>
          <w:spacing w:val="-6"/>
          <w:kern w:val="26"/>
          <w:sz w:val="27"/>
          <w:szCs w:val="27"/>
          <w:lang w:val="uk-UA"/>
        </w:rPr>
        <w:t xml:space="preserve">було </w:t>
      </w:r>
      <w:r w:rsidR="009518BA" w:rsidRPr="00195A30">
        <w:rPr>
          <w:spacing w:val="-6"/>
          <w:kern w:val="26"/>
          <w:sz w:val="27"/>
          <w:szCs w:val="27"/>
          <w:lang w:val="uk-UA"/>
        </w:rPr>
        <w:t>по</w:t>
      </w:r>
      <w:r w:rsidRPr="00195A30">
        <w:rPr>
          <w:spacing w:val="-6"/>
          <w:kern w:val="26"/>
          <w:sz w:val="27"/>
          <w:szCs w:val="27"/>
          <w:lang w:val="uk-UA"/>
        </w:rPr>
        <w:t xml:space="preserve">шкоджено від </w:t>
      </w:r>
      <w:r w:rsidR="00EF49FA" w:rsidRPr="00195A30">
        <w:rPr>
          <w:spacing w:val="-6"/>
          <w:kern w:val="26"/>
          <w:sz w:val="27"/>
          <w:szCs w:val="27"/>
          <w:lang w:val="uk-UA"/>
        </w:rPr>
        <w:t>4</w:t>
      </w:r>
      <w:r w:rsidRPr="00195A30">
        <w:rPr>
          <w:spacing w:val="-6"/>
          <w:kern w:val="26"/>
          <w:sz w:val="27"/>
          <w:szCs w:val="27"/>
          <w:lang w:val="uk-UA"/>
        </w:rPr>
        <w:t xml:space="preserve"> </w:t>
      </w:r>
      <w:r w:rsidR="00CD637B" w:rsidRPr="00195A30">
        <w:rPr>
          <w:spacing w:val="-6"/>
          <w:kern w:val="26"/>
          <w:sz w:val="27"/>
          <w:szCs w:val="27"/>
          <w:lang w:val="uk-UA"/>
        </w:rPr>
        <w:t xml:space="preserve">до </w:t>
      </w:r>
      <w:r w:rsidR="005239EF" w:rsidRPr="00195A30">
        <w:rPr>
          <w:spacing w:val="-6"/>
          <w:kern w:val="26"/>
          <w:sz w:val="27"/>
          <w:szCs w:val="27"/>
          <w:lang w:val="uk-UA"/>
        </w:rPr>
        <w:t>1</w:t>
      </w:r>
      <w:r w:rsidR="00713CF9" w:rsidRPr="00195A30">
        <w:rPr>
          <w:spacing w:val="-6"/>
          <w:kern w:val="26"/>
          <w:sz w:val="27"/>
          <w:szCs w:val="27"/>
          <w:lang w:val="uk-UA"/>
        </w:rPr>
        <w:t>2</w:t>
      </w:r>
      <w:r w:rsidR="00CD637B" w:rsidRPr="00195A30">
        <w:rPr>
          <w:spacing w:val="-6"/>
          <w:kern w:val="26"/>
          <w:sz w:val="27"/>
          <w:szCs w:val="27"/>
          <w:lang w:val="uk-UA"/>
        </w:rPr>
        <w:t xml:space="preserve">% рослин </w:t>
      </w:r>
      <w:r w:rsidR="008029FD" w:rsidRPr="00195A30">
        <w:rPr>
          <w:spacing w:val="-6"/>
          <w:kern w:val="26"/>
          <w:sz w:val="27"/>
          <w:szCs w:val="27"/>
          <w:lang w:val="uk-UA"/>
        </w:rPr>
        <w:t>у</w:t>
      </w:r>
      <w:r w:rsidR="00CD637B" w:rsidRPr="00195A30">
        <w:rPr>
          <w:spacing w:val="-6"/>
          <w:kern w:val="26"/>
          <w:sz w:val="27"/>
          <w:szCs w:val="27"/>
          <w:lang w:val="uk-UA"/>
        </w:rPr>
        <w:t xml:space="preserve"> слабкому ступені</w:t>
      </w:r>
      <w:r w:rsidR="00732DCF" w:rsidRPr="00195A30">
        <w:rPr>
          <w:spacing w:val="-6"/>
          <w:kern w:val="26"/>
          <w:sz w:val="27"/>
          <w:szCs w:val="27"/>
          <w:lang w:val="uk-UA"/>
        </w:rPr>
        <w:t>.</w:t>
      </w:r>
    </w:p>
    <w:p w:rsidR="00EF49FA" w:rsidRPr="00195A30" w:rsidRDefault="00CD637B" w:rsidP="00B9062E">
      <w:pPr>
        <w:pStyle w:val="c1e0e7eee2fbe9"/>
        <w:ind w:firstLine="709"/>
        <w:jc w:val="both"/>
        <w:rPr>
          <w:spacing w:val="-6"/>
          <w:kern w:val="26"/>
          <w:sz w:val="27"/>
          <w:szCs w:val="27"/>
          <w:lang w:val="uk-UA"/>
        </w:rPr>
      </w:pPr>
      <w:r w:rsidRPr="00195A30">
        <w:rPr>
          <w:spacing w:val="-6"/>
          <w:kern w:val="26"/>
          <w:sz w:val="27"/>
          <w:szCs w:val="27"/>
          <w:lang w:val="uk-UA"/>
        </w:rPr>
        <w:t>Р</w:t>
      </w:r>
      <w:r w:rsidR="00565F2D" w:rsidRPr="00195A30">
        <w:rPr>
          <w:spacing w:val="-6"/>
          <w:kern w:val="26"/>
          <w:sz w:val="27"/>
          <w:szCs w:val="27"/>
        </w:rPr>
        <w:t>озвит</w:t>
      </w:r>
      <w:r w:rsidRPr="00195A30">
        <w:rPr>
          <w:spacing w:val="-6"/>
          <w:kern w:val="26"/>
          <w:sz w:val="27"/>
          <w:szCs w:val="27"/>
          <w:lang w:val="uk-UA"/>
        </w:rPr>
        <w:t>о</w:t>
      </w:r>
      <w:r w:rsidR="00565F2D" w:rsidRPr="00195A30">
        <w:rPr>
          <w:spacing w:val="-6"/>
          <w:kern w:val="26"/>
          <w:sz w:val="27"/>
          <w:szCs w:val="27"/>
        </w:rPr>
        <w:t>к</w:t>
      </w:r>
      <w:r w:rsidRPr="00195A30">
        <w:rPr>
          <w:spacing w:val="-6"/>
          <w:kern w:val="26"/>
          <w:sz w:val="27"/>
          <w:szCs w:val="27"/>
          <w:lang w:val="uk-UA"/>
        </w:rPr>
        <w:t xml:space="preserve"> </w:t>
      </w:r>
      <w:r w:rsidR="00565F2D" w:rsidRPr="00195A30">
        <w:rPr>
          <w:spacing w:val="-6"/>
          <w:kern w:val="26"/>
          <w:sz w:val="27"/>
          <w:szCs w:val="27"/>
        </w:rPr>
        <w:t xml:space="preserve">цикадок другого покоління </w:t>
      </w:r>
      <w:r w:rsidRPr="00195A30">
        <w:rPr>
          <w:spacing w:val="-6"/>
          <w:kern w:val="26"/>
          <w:sz w:val="27"/>
          <w:szCs w:val="27"/>
          <w:lang w:val="uk-UA"/>
        </w:rPr>
        <w:t xml:space="preserve">відбувався </w:t>
      </w:r>
      <w:r w:rsidRPr="00195A30">
        <w:rPr>
          <w:spacing w:val="-6"/>
          <w:kern w:val="26"/>
          <w:sz w:val="27"/>
          <w:szCs w:val="27"/>
        </w:rPr>
        <w:t>на падалиці зернових колосових культур.</w:t>
      </w:r>
      <w:r w:rsidR="00565F2D" w:rsidRPr="00195A30">
        <w:rPr>
          <w:spacing w:val="-6"/>
          <w:kern w:val="26"/>
          <w:sz w:val="27"/>
          <w:szCs w:val="27"/>
        </w:rPr>
        <w:t xml:space="preserve"> </w:t>
      </w:r>
      <w:r w:rsidR="00565F2D" w:rsidRPr="00195A30">
        <w:rPr>
          <w:spacing w:val="-6"/>
          <w:kern w:val="26"/>
          <w:sz w:val="27"/>
          <w:szCs w:val="27"/>
          <w:lang w:val="uk-UA"/>
        </w:rPr>
        <w:t>Восени</w:t>
      </w:r>
      <w:r w:rsidR="008029FD" w:rsidRPr="00195A30">
        <w:rPr>
          <w:spacing w:val="-6"/>
          <w:kern w:val="26"/>
          <w:sz w:val="27"/>
          <w:szCs w:val="27"/>
          <w:lang w:val="uk-UA"/>
        </w:rPr>
        <w:t>,</w:t>
      </w:r>
      <w:r w:rsidR="00565F2D" w:rsidRPr="00195A30">
        <w:rPr>
          <w:spacing w:val="-6"/>
          <w:kern w:val="26"/>
          <w:sz w:val="27"/>
          <w:szCs w:val="27"/>
          <w:lang w:val="uk-UA"/>
        </w:rPr>
        <w:t xml:space="preserve"> за появи сходів озимої пшениці</w:t>
      </w:r>
      <w:r w:rsidR="00713CF9" w:rsidRPr="00195A30">
        <w:rPr>
          <w:spacing w:val="-6"/>
          <w:kern w:val="26"/>
          <w:sz w:val="27"/>
          <w:szCs w:val="27"/>
          <w:lang w:val="uk-UA"/>
        </w:rPr>
        <w:t xml:space="preserve"> під врожай 2021 року</w:t>
      </w:r>
      <w:r w:rsidR="008029FD" w:rsidRPr="00195A30">
        <w:rPr>
          <w:spacing w:val="-6"/>
          <w:kern w:val="26"/>
          <w:sz w:val="27"/>
          <w:szCs w:val="27"/>
          <w:lang w:val="uk-UA"/>
        </w:rPr>
        <w:t>,</w:t>
      </w:r>
      <w:r w:rsidR="00565F2D" w:rsidRPr="00195A30">
        <w:rPr>
          <w:spacing w:val="-6"/>
          <w:kern w:val="26"/>
          <w:sz w:val="27"/>
          <w:szCs w:val="27"/>
          <w:lang w:val="uk-UA"/>
        </w:rPr>
        <w:t xml:space="preserve"> </w:t>
      </w:r>
      <w:r w:rsidRPr="00195A30">
        <w:rPr>
          <w:spacing w:val="-6"/>
          <w:kern w:val="26"/>
          <w:sz w:val="27"/>
          <w:szCs w:val="27"/>
          <w:lang w:val="uk-UA"/>
        </w:rPr>
        <w:t xml:space="preserve">шкідливість </w:t>
      </w:r>
      <w:r w:rsidR="00565F2D" w:rsidRPr="00195A30">
        <w:rPr>
          <w:spacing w:val="-6"/>
          <w:kern w:val="26"/>
          <w:sz w:val="27"/>
          <w:szCs w:val="27"/>
          <w:lang w:val="uk-UA"/>
        </w:rPr>
        <w:t>цикад</w:t>
      </w:r>
      <w:r w:rsidR="00EF49FA" w:rsidRPr="00195A30">
        <w:rPr>
          <w:spacing w:val="-6"/>
          <w:kern w:val="26"/>
          <w:sz w:val="27"/>
          <w:szCs w:val="27"/>
          <w:lang w:val="uk-UA"/>
        </w:rPr>
        <w:t>ок</w:t>
      </w:r>
      <w:r w:rsidR="00780682" w:rsidRPr="00195A30">
        <w:rPr>
          <w:spacing w:val="-6"/>
          <w:kern w:val="26"/>
          <w:sz w:val="27"/>
          <w:szCs w:val="27"/>
          <w:lang w:val="uk-UA"/>
        </w:rPr>
        <w:t xml:space="preserve"> спостерігалася </w:t>
      </w:r>
      <w:r w:rsidR="005239EF" w:rsidRPr="00195A30">
        <w:rPr>
          <w:spacing w:val="-6"/>
          <w:kern w:val="26"/>
          <w:sz w:val="27"/>
          <w:szCs w:val="27"/>
          <w:lang w:val="uk-UA"/>
        </w:rPr>
        <w:t>майже на 100</w:t>
      </w:r>
      <w:r w:rsidR="00780682" w:rsidRPr="00195A30">
        <w:rPr>
          <w:spacing w:val="-6"/>
          <w:kern w:val="26"/>
          <w:sz w:val="27"/>
          <w:szCs w:val="27"/>
          <w:lang w:val="uk-UA"/>
        </w:rPr>
        <w:t>% площ посіву.</w:t>
      </w:r>
      <w:r w:rsidR="00565F2D" w:rsidRPr="00195A30">
        <w:rPr>
          <w:spacing w:val="-6"/>
          <w:kern w:val="26"/>
          <w:sz w:val="27"/>
          <w:szCs w:val="27"/>
          <w:lang w:val="uk-UA"/>
        </w:rPr>
        <w:t xml:space="preserve"> </w:t>
      </w:r>
      <w:r w:rsidR="00780682" w:rsidRPr="00195A30">
        <w:rPr>
          <w:spacing w:val="-6"/>
          <w:kern w:val="26"/>
          <w:sz w:val="27"/>
          <w:szCs w:val="27"/>
          <w:lang w:val="uk-UA"/>
        </w:rPr>
        <w:t xml:space="preserve">В сонячні години </w:t>
      </w:r>
      <w:r w:rsidR="00713CF9" w:rsidRPr="00195A30">
        <w:rPr>
          <w:spacing w:val="-6"/>
          <w:kern w:val="26"/>
          <w:sz w:val="27"/>
          <w:szCs w:val="27"/>
          <w:lang w:val="uk-UA"/>
        </w:rPr>
        <w:t>фітофагами за чисельності 5-17</w:t>
      </w:r>
      <w:r w:rsidR="00EF49FA" w:rsidRPr="00195A30">
        <w:rPr>
          <w:spacing w:val="-6"/>
          <w:kern w:val="26"/>
          <w:sz w:val="27"/>
          <w:szCs w:val="27"/>
          <w:lang w:val="uk-UA"/>
        </w:rPr>
        <w:t xml:space="preserve"> екз. </w:t>
      </w:r>
      <w:r w:rsidR="00780682" w:rsidRPr="00195A30">
        <w:rPr>
          <w:spacing w:val="-6"/>
          <w:kern w:val="26"/>
          <w:sz w:val="27"/>
          <w:szCs w:val="27"/>
          <w:lang w:val="uk-UA"/>
        </w:rPr>
        <w:t>н</w:t>
      </w:r>
      <w:r w:rsidR="00732DCF" w:rsidRPr="00195A30">
        <w:rPr>
          <w:spacing w:val="-6"/>
          <w:kern w:val="26"/>
          <w:sz w:val="27"/>
          <w:szCs w:val="27"/>
          <w:lang w:val="uk-UA"/>
        </w:rPr>
        <w:t xml:space="preserve">а 100 помахів сачком </w:t>
      </w:r>
      <w:r w:rsidR="00EF49FA" w:rsidRPr="00195A30">
        <w:rPr>
          <w:spacing w:val="-6"/>
          <w:kern w:val="26"/>
          <w:sz w:val="27"/>
          <w:szCs w:val="27"/>
          <w:lang w:val="uk-UA"/>
        </w:rPr>
        <w:t xml:space="preserve">слабко було </w:t>
      </w:r>
      <w:r w:rsidR="00C71AB8" w:rsidRPr="00195A30">
        <w:rPr>
          <w:spacing w:val="-6"/>
          <w:kern w:val="26"/>
          <w:sz w:val="27"/>
          <w:szCs w:val="27"/>
          <w:lang w:val="uk-UA"/>
        </w:rPr>
        <w:t>по</w:t>
      </w:r>
      <w:r w:rsidR="00565F2D" w:rsidRPr="00195A30">
        <w:rPr>
          <w:spacing w:val="-6"/>
          <w:kern w:val="26"/>
          <w:sz w:val="27"/>
          <w:szCs w:val="27"/>
          <w:lang w:val="uk-UA"/>
        </w:rPr>
        <w:t>шкоджен</w:t>
      </w:r>
      <w:r w:rsidR="00EF49FA" w:rsidRPr="00195A30">
        <w:rPr>
          <w:spacing w:val="-6"/>
          <w:kern w:val="26"/>
          <w:sz w:val="27"/>
          <w:szCs w:val="27"/>
          <w:lang w:val="uk-UA"/>
        </w:rPr>
        <w:t>о</w:t>
      </w:r>
      <w:r w:rsidR="00044F04" w:rsidRPr="00195A30">
        <w:rPr>
          <w:spacing w:val="-6"/>
          <w:kern w:val="26"/>
          <w:sz w:val="27"/>
          <w:szCs w:val="27"/>
          <w:lang w:val="uk-UA"/>
        </w:rPr>
        <w:t xml:space="preserve"> </w:t>
      </w:r>
      <w:r w:rsidR="00713CF9" w:rsidRPr="00195A30">
        <w:rPr>
          <w:spacing w:val="-6"/>
          <w:kern w:val="26"/>
          <w:sz w:val="27"/>
          <w:szCs w:val="27"/>
          <w:lang w:val="uk-UA"/>
        </w:rPr>
        <w:t>4-12</w:t>
      </w:r>
      <w:r w:rsidR="00EF49FA" w:rsidRPr="00195A30">
        <w:rPr>
          <w:spacing w:val="-6"/>
          <w:kern w:val="26"/>
          <w:sz w:val="27"/>
          <w:szCs w:val="27"/>
          <w:lang w:val="uk-UA"/>
        </w:rPr>
        <w:t xml:space="preserve">% </w:t>
      </w:r>
      <w:r w:rsidR="00044F04" w:rsidRPr="00195A30">
        <w:rPr>
          <w:spacing w:val="-6"/>
          <w:kern w:val="26"/>
          <w:sz w:val="27"/>
          <w:szCs w:val="27"/>
          <w:lang w:val="uk-UA"/>
        </w:rPr>
        <w:t>рослин</w:t>
      </w:r>
      <w:r w:rsidR="00EF49FA" w:rsidRPr="00195A30">
        <w:rPr>
          <w:spacing w:val="-6"/>
          <w:kern w:val="26"/>
          <w:sz w:val="27"/>
          <w:szCs w:val="27"/>
          <w:lang w:val="uk-UA"/>
        </w:rPr>
        <w:t>.</w:t>
      </w:r>
      <w:r w:rsidR="00044F04" w:rsidRPr="00195A30">
        <w:rPr>
          <w:spacing w:val="-6"/>
          <w:kern w:val="26"/>
          <w:sz w:val="27"/>
          <w:szCs w:val="27"/>
          <w:lang w:val="uk-UA"/>
        </w:rPr>
        <w:t xml:space="preserve"> </w:t>
      </w:r>
      <w:r w:rsidR="00EF49FA" w:rsidRPr="00195A30">
        <w:rPr>
          <w:spacing w:val="-6"/>
          <w:kern w:val="26"/>
          <w:sz w:val="27"/>
          <w:szCs w:val="27"/>
          <w:lang w:val="uk-UA"/>
        </w:rPr>
        <w:t xml:space="preserve">  </w:t>
      </w:r>
    </w:p>
    <w:p w:rsidR="00EF49FA" w:rsidRPr="00195A30" w:rsidRDefault="00713CF9" w:rsidP="00B9062E">
      <w:pPr>
        <w:pStyle w:val="c1e0e7eee2fbe9"/>
        <w:ind w:firstLine="709"/>
        <w:jc w:val="both"/>
        <w:rPr>
          <w:spacing w:val="-10"/>
          <w:kern w:val="26"/>
          <w:sz w:val="27"/>
          <w:szCs w:val="27"/>
          <w:lang w:val="uk-UA"/>
        </w:rPr>
      </w:pPr>
      <w:r w:rsidRPr="00195A30">
        <w:rPr>
          <w:spacing w:val="-10"/>
          <w:kern w:val="26"/>
          <w:sz w:val="27"/>
          <w:szCs w:val="27"/>
          <w:lang w:val="uk-UA"/>
        </w:rPr>
        <w:t>У 2021</w:t>
      </w:r>
      <w:r w:rsidR="003A55DB" w:rsidRPr="00195A30">
        <w:rPr>
          <w:spacing w:val="-10"/>
          <w:kern w:val="26"/>
          <w:sz w:val="27"/>
          <w:szCs w:val="27"/>
          <w:lang w:val="uk-UA"/>
        </w:rPr>
        <w:t xml:space="preserve"> році з</w:t>
      </w:r>
      <w:r w:rsidR="00565F2D" w:rsidRPr="00195A30">
        <w:rPr>
          <w:spacing w:val="-10"/>
          <w:kern w:val="26"/>
          <w:sz w:val="27"/>
          <w:szCs w:val="27"/>
          <w:lang w:val="uk-UA"/>
        </w:rPr>
        <w:t>а умов теплої</w:t>
      </w:r>
      <w:r w:rsidR="00C71AB8" w:rsidRPr="00195A30">
        <w:rPr>
          <w:spacing w:val="-10"/>
          <w:kern w:val="26"/>
          <w:sz w:val="27"/>
          <w:szCs w:val="27"/>
          <w:lang w:val="uk-UA"/>
        </w:rPr>
        <w:t>,</w:t>
      </w:r>
      <w:r w:rsidR="00565F2D" w:rsidRPr="00195A30">
        <w:rPr>
          <w:spacing w:val="-10"/>
          <w:kern w:val="26"/>
          <w:sz w:val="27"/>
          <w:szCs w:val="27"/>
          <w:lang w:val="uk-UA"/>
        </w:rPr>
        <w:t xml:space="preserve"> посушливої весни</w:t>
      </w:r>
      <w:r w:rsidR="003A55DB" w:rsidRPr="00195A30">
        <w:rPr>
          <w:spacing w:val="-10"/>
          <w:kern w:val="26"/>
          <w:sz w:val="27"/>
          <w:szCs w:val="27"/>
          <w:lang w:val="uk-UA"/>
        </w:rPr>
        <w:t>, сприятливої для міграції комах погоди влітку та у вересні-жовтні</w:t>
      </w:r>
      <w:r w:rsidR="001A379F" w:rsidRPr="00195A30">
        <w:rPr>
          <w:spacing w:val="-10"/>
          <w:kern w:val="26"/>
          <w:sz w:val="27"/>
          <w:szCs w:val="27"/>
          <w:lang w:val="uk-UA"/>
        </w:rPr>
        <w:t>,</w:t>
      </w:r>
      <w:r w:rsidR="00C71AB8" w:rsidRPr="00195A30">
        <w:rPr>
          <w:spacing w:val="-10"/>
          <w:kern w:val="26"/>
          <w:sz w:val="27"/>
          <w:szCs w:val="27"/>
          <w:lang w:val="uk-UA"/>
        </w:rPr>
        <w:t xml:space="preserve"> </w:t>
      </w:r>
      <w:r w:rsidR="00565F2D" w:rsidRPr="00195A30">
        <w:rPr>
          <w:spacing w:val="-10"/>
          <w:kern w:val="26"/>
          <w:sz w:val="27"/>
          <w:szCs w:val="27"/>
          <w:lang w:val="uk-UA"/>
        </w:rPr>
        <w:t>шкідлив</w:t>
      </w:r>
      <w:r w:rsidR="003516CA" w:rsidRPr="00195A30">
        <w:rPr>
          <w:spacing w:val="-10"/>
          <w:kern w:val="26"/>
          <w:sz w:val="27"/>
          <w:szCs w:val="27"/>
          <w:lang w:val="uk-UA"/>
        </w:rPr>
        <w:t>і</w:t>
      </w:r>
      <w:r w:rsidR="00565F2D" w:rsidRPr="00195A30">
        <w:rPr>
          <w:spacing w:val="-10"/>
          <w:kern w:val="26"/>
          <w:sz w:val="27"/>
          <w:szCs w:val="27"/>
          <w:lang w:val="uk-UA"/>
        </w:rPr>
        <w:t>ст</w:t>
      </w:r>
      <w:r w:rsidR="003516CA" w:rsidRPr="00195A30">
        <w:rPr>
          <w:spacing w:val="-10"/>
          <w:kern w:val="26"/>
          <w:sz w:val="27"/>
          <w:szCs w:val="27"/>
          <w:lang w:val="uk-UA"/>
        </w:rPr>
        <w:t>ь</w:t>
      </w:r>
      <w:r w:rsidR="00565F2D" w:rsidRPr="00195A30">
        <w:rPr>
          <w:spacing w:val="-10"/>
          <w:kern w:val="26"/>
          <w:sz w:val="27"/>
          <w:szCs w:val="27"/>
          <w:lang w:val="uk-UA"/>
        </w:rPr>
        <w:t xml:space="preserve"> </w:t>
      </w:r>
      <w:r w:rsidR="003A55DB" w:rsidRPr="00195A30">
        <w:rPr>
          <w:spacing w:val="-10"/>
          <w:kern w:val="26"/>
          <w:sz w:val="27"/>
          <w:szCs w:val="27"/>
          <w:lang w:val="uk-UA"/>
        </w:rPr>
        <w:t xml:space="preserve">злакових </w:t>
      </w:r>
      <w:r w:rsidR="00565F2D" w:rsidRPr="00195A30">
        <w:rPr>
          <w:spacing w:val="-10"/>
          <w:kern w:val="26"/>
          <w:sz w:val="27"/>
          <w:szCs w:val="27"/>
          <w:lang w:val="uk-UA"/>
        </w:rPr>
        <w:t>цикад</w:t>
      </w:r>
      <w:r w:rsidR="003516CA" w:rsidRPr="00195A30">
        <w:rPr>
          <w:spacing w:val="-10"/>
          <w:kern w:val="26"/>
          <w:sz w:val="27"/>
          <w:szCs w:val="27"/>
          <w:lang w:val="uk-UA"/>
        </w:rPr>
        <w:t>ок</w:t>
      </w:r>
      <w:r w:rsidR="003A55DB" w:rsidRPr="00195A30">
        <w:rPr>
          <w:spacing w:val="-10"/>
          <w:kern w:val="26"/>
          <w:sz w:val="27"/>
          <w:szCs w:val="27"/>
          <w:lang w:val="uk-UA"/>
        </w:rPr>
        <w:t xml:space="preserve"> на озимій пшениці та</w:t>
      </w:r>
      <w:r w:rsidR="00565F2D" w:rsidRPr="00195A30">
        <w:rPr>
          <w:spacing w:val="-10"/>
          <w:kern w:val="26"/>
          <w:sz w:val="27"/>
          <w:szCs w:val="27"/>
          <w:lang w:val="uk-UA"/>
        </w:rPr>
        <w:t xml:space="preserve"> ярих зернових</w:t>
      </w:r>
      <w:r w:rsidR="003516CA" w:rsidRPr="00195A30">
        <w:rPr>
          <w:spacing w:val="-10"/>
          <w:kern w:val="26"/>
          <w:sz w:val="27"/>
          <w:szCs w:val="27"/>
          <w:lang w:val="uk-UA"/>
        </w:rPr>
        <w:t xml:space="preserve"> буде повсюдною</w:t>
      </w:r>
      <w:r w:rsidR="00565F2D" w:rsidRPr="00195A30">
        <w:rPr>
          <w:spacing w:val="-10"/>
          <w:kern w:val="26"/>
          <w:sz w:val="27"/>
          <w:szCs w:val="27"/>
          <w:lang w:val="uk-UA"/>
        </w:rPr>
        <w:t xml:space="preserve">. </w:t>
      </w:r>
      <w:r w:rsidR="00EF49FA" w:rsidRPr="00195A30">
        <w:rPr>
          <w:spacing w:val="-10"/>
          <w:kern w:val="26"/>
          <w:sz w:val="27"/>
          <w:szCs w:val="27"/>
          <w:lang w:val="uk-UA"/>
        </w:rPr>
        <w:t>Ураховую</w:t>
      </w:r>
      <w:r w:rsidR="00044F04" w:rsidRPr="00195A30">
        <w:rPr>
          <w:spacing w:val="-10"/>
          <w:kern w:val="26"/>
          <w:sz w:val="27"/>
          <w:szCs w:val="27"/>
          <w:lang w:val="uk-UA"/>
        </w:rPr>
        <w:t xml:space="preserve">чи, що </w:t>
      </w:r>
      <w:r w:rsidR="003516CA" w:rsidRPr="00195A30">
        <w:rPr>
          <w:spacing w:val="-10"/>
          <w:kern w:val="26"/>
          <w:sz w:val="27"/>
          <w:szCs w:val="27"/>
          <w:lang w:val="uk-UA"/>
        </w:rPr>
        <w:t xml:space="preserve">фітофаги являються переносниками </w:t>
      </w:r>
      <w:r w:rsidR="003516CA" w:rsidRPr="00195A30">
        <w:rPr>
          <w:b/>
          <w:spacing w:val="-10"/>
          <w:kern w:val="26"/>
          <w:sz w:val="27"/>
          <w:szCs w:val="27"/>
          <w:lang w:val="uk-UA"/>
        </w:rPr>
        <w:t xml:space="preserve">вірусних </w:t>
      </w:r>
      <w:r w:rsidR="003516CA" w:rsidRPr="00195A30">
        <w:rPr>
          <w:spacing w:val="-10"/>
          <w:kern w:val="26"/>
          <w:sz w:val="27"/>
          <w:szCs w:val="27"/>
          <w:lang w:val="uk-UA"/>
        </w:rPr>
        <w:t>та</w:t>
      </w:r>
      <w:r w:rsidR="003516CA" w:rsidRPr="00195A30">
        <w:rPr>
          <w:b/>
          <w:spacing w:val="-10"/>
          <w:kern w:val="26"/>
          <w:sz w:val="27"/>
          <w:szCs w:val="27"/>
          <w:lang w:val="uk-UA"/>
        </w:rPr>
        <w:t xml:space="preserve"> мікоплазмених хвороб</w:t>
      </w:r>
      <w:r w:rsidR="003516CA" w:rsidRPr="00195A30">
        <w:rPr>
          <w:spacing w:val="-10"/>
          <w:kern w:val="26"/>
          <w:sz w:val="27"/>
          <w:szCs w:val="27"/>
          <w:lang w:val="uk-UA"/>
        </w:rPr>
        <w:t xml:space="preserve"> зернових культур, й</w:t>
      </w:r>
      <w:r w:rsidR="00565F2D" w:rsidRPr="00195A30">
        <w:rPr>
          <w:spacing w:val="-10"/>
          <w:kern w:val="26"/>
          <w:sz w:val="27"/>
          <w:szCs w:val="27"/>
          <w:lang w:val="uk-UA"/>
        </w:rPr>
        <w:t xml:space="preserve">мовірність </w:t>
      </w:r>
      <w:r w:rsidR="00857060" w:rsidRPr="00195A30">
        <w:rPr>
          <w:spacing w:val="-10"/>
          <w:kern w:val="26"/>
          <w:sz w:val="27"/>
          <w:szCs w:val="27"/>
          <w:lang w:val="uk-UA"/>
        </w:rPr>
        <w:t>р</w:t>
      </w:r>
      <w:r w:rsidR="00565F2D" w:rsidRPr="00195A30">
        <w:rPr>
          <w:spacing w:val="-10"/>
          <w:kern w:val="26"/>
          <w:sz w:val="27"/>
          <w:szCs w:val="27"/>
          <w:lang w:val="uk-UA"/>
        </w:rPr>
        <w:t>озвитку</w:t>
      </w:r>
      <w:r w:rsidR="00857060" w:rsidRPr="00195A30">
        <w:rPr>
          <w:spacing w:val="-10"/>
          <w:kern w:val="26"/>
          <w:sz w:val="27"/>
          <w:szCs w:val="27"/>
          <w:lang w:val="uk-UA"/>
        </w:rPr>
        <w:t xml:space="preserve"> та поширення </w:t>
      </w:r>
      <w:r w:rsidR="00E532AE" w:rsidRPr="00195A30">
        <w:rPr>
          <w:spacing w:val="-10"/>
          <w:kern w:val="26"/>
          <w:sz w:val="27"/>
          <w:szCs w:val="27"/>
          <w:lang w:val="uk-UA"/>
        </w:rPr>
        <w:t>цих х</w:t>
      </w:r>
      <w:r w:rsidR="008029FD" w:rsidRPr="00195A30">
        <w:rPr>
          <w:spacing w:val="-10"/>
          <w:kern w:val="26"/>
          <w:sz w:val="27"/>
          <w:szCs w:val="27"/>
          <w:lang w:val="uk-UA"/>
        </w:rPr>
        <w:t xml:space="preserve">вороб </w:t>
      </w:r>
      <w:r w:rsidR="003516CA" w:rsidRPr="00195A30">
        <w:rPr>
          <w:spacing w:val="-10"/>
          <w:kern w:val="26"/>
          <w:sz w:val="27"/>
          <w:szCs w:val="27"/>
          <w:lang w:val="uk-UA"/>
        </w:rPr>
        <w:t>у посівах зберігатиметься.</w:t>
      </w:r>
      <w:r w:rsidR="003A55DB" w:rsidRPr="00195A30">
        <w:rPr>
          <w:spacing w:val="-10"/>
          <w:kern w:val="26"/>
          <w:sz w:val="27"/>
          <w:szCs w:val="27"/>
          <w:lang w:val="uk-UA"/>
        </w:rPr>
        <w:t xml:space="preserve"> </w:t>
      </w:r>
    </w:p>
    <w:p w:rsidR="00713CF9" w:rsidRPr="00195A30" w:rsidRDefault="00713CF9" w:rsidP="00B9062E">
      <w:pPr>
        <w:jc w:val="both"/>
        <w:rPr>
          <w:rFonts w:cs="Times New Roman"/>
          <w:sz w:val="27"/>
          <w:szCs w:val="27"/>
          <w:lang w:val="uk-UA"/>
        </w:rPr>
      </w:pPr>
      <w:r w:rsidRPr="00195A30">
        <w:rPr>
          <w:rFonts w:cs="Times New Roman"/>
          <w:sz w:val="27"/>
          <w:szCs w:val="27"/>
          <w:lang w:val="uk-UA"/>
        </w:rPr>
        <w:t xml:space="preserve">         </w:t>
      </w:r>
      <w:r w:rsidRPr="00195A30">
        <w:rPr>
          <w:rFonts w:cs="Times New Roman"/>
          <w:b/>
          <w:sz w:val="27"/>
          <w:szCs w:val="27"/>
          <w:lang w:val="uk-UA"/>
        </w:rPr>
        <w:t xml:space="preserve">Злакові мухи - </w:t>
      </w:r>
      <w:r w:rsidRPr="00195A30">
        <w:rPr>
          <w:rFonts w:cs="Times New Roman"/>
          <w:sz w:val="27"/>
          <w:szCs w:val="27"/>
          <w:lang w:val="uk-UA"/>
        </w:rPr>
        <w:t xml:space="preserve">внутрішньостеблові шкідники зернових колосових культур. За умов інтегрованого захисту рослин чисельність та шкідливість злакових мух у зернових агроценозах області зменшилися до незначних, або навіть до повної їх відсутності. </w:t>
      </w:r>
    </w:p>
    <w:p w:rsidR="00386204" w:rsidRPr="00195A30" w:rsidRDefault="00386204" w:rsidP="00B9062E">
      <w:pPr>
        <w:jc w:val="both"/>
        <w:rPr>
          <w:rFonts w:cs="Times New Roman"/>
          <w:sz w:val="27"/>
          <w:szCs w:val="27"/>
          <w:lang w:val="uk-UA"/>
        </w:rPr>
      </w:pPr>
      <w:r w:rsidRPr="00195A30">
        <w:rPr>
          <w:rFonts w:cs="Times New Roman"/>
          <w:sz w:val="27"/>
          <w:szCs w:val="27"/>
          <w:lang w:val="uk-UA"/>
        </w:rPr>
        <w:t xml:space="preserve">     </w:t>
      </w:r>
      <w:r w:rsidR="00713CF9" w:rsidRPr="00195A30">
        <w:rPr>
          <w:rFonts w:cs="Times New Roman"/>
          <w:sz w:val="27"/>
          <w:szCs w:val="27"/>
          <w:lang w:val="uk-UA"/>
        </w:rPr>
        <w:t xml:space="preserve">   Під час вегетації </w:t>
      </w:r>
      <w:r w:rsidRPr="00195A30">
        <w:rPr>
          <w:rFonts w:cs="Times New Roman"/>
          <w:sz w:val="27"/>
          <w:szCs w:val="27"/>
          <w:lang w:val="uk-UA"/>
        </w:rPr>
        <w:t xml:space="preserve">2020 року </w:t>
      </w:r>
      <w:r w:rsidR="00713CF9" w:rsidRPr="00195A30">
        <w:rPr>
          <w:rFonts w:cs="Times New Roman"/>
          <w:sz w:val="27"/>
          <w:szCs w:val="27"/>
          <w:lang w:val="uk-UA"/>
        </w:rPr>
        <w:t>рівень шкідливості фітофагів</w:t>
      </w:r>
      <w:r w:rsidRPr="00195A30">
        <w:rPr>
          <w:rFonts w:cs="Times New Roman"/>
          <w:sz w:val="27"/>
          <w:szCs w:val="27"/>
          <w:lang w:val="uk-UA"/>
        </w:rPr>
        <w:t xml:space="preserve"> був </w:t>
      </w:r>
      <w:r w:rsidR="00713CF9" w:rsidRPr="00195A30">
        <w:rPr>
          <w:rFonts w:cs="Times New Roman"/>
          <w:sz w:val="27"/>
          <w:szCs w:val="27"/>
          <w:lang w:val="uk-UA"/>
        </w:rPr>
        <w:t>незначним.</w:t>
      </w:r>
    </w:p>
    <w:p w:rsidR="00713CF9" w:rsidRPr="00195A30" w:rsidRDefault="00713CF9" w:rsidP="00B9062E">
      <w:pPr>
        <w:jc w:val="both"/>
        <w:rPr>
          <w:rFonts w:cs="Times New Roman"/>
          <w:sz w:val="27"/>
          <w:szCs w:val="27"/>
          <w:lang w:val="uk-UA"/>
        </w:rPr>
      </w:pPr>
      <w:r w:rsidRPr="00195A30">
        <w:rPr>
          <w:rFonts w:cs="Times New Roman"/>
          <w:sz w:val="27"/>
          <w:szCs w:val="27"/>
          <w:lang w:val="uk-UA"/>
        </w:rPr>
        <w:t xml:space="preserve">        </w:t>
      </w:r>
      <w:r w:rsidRPr="00195A30">
        <w:rPr>
          <w:rFonts w:cs="Times New Roman"/>
          <w:b/>
          <w:sz w:val="27"/>
          <w:szCs w:val="27"/>
          <w:lang w:val="uk-UA"/>
        </w:rPr>
        <w:t xml:space="preserve">Опоміза пшенична, </w:t>
      </w:r>
      <w:r w:rsidRPr="00195A30">
        <w:rPr>
          <w:rFonts w:cs="Times New Roman"/>
          <w:sz w:val="27"/>
          <w:szCs w:val="27"/>
          <w:lang w:val="uk-UA"/>
        </w:rPr>
        <w:t>як і раніше, була найбільш поширеним видом серед злакових мух в зернових полях області. Навесні із перезимувалих яєць  відроджувалися личинки мухи-опомізи, які пошкодили 1-2%, максимально 5%, рослин озимої пшениці за середньої чисельності 4-10 екз. на кв. м.</w:t>
      </w:r>
    </w:p>
    <w:p w:rsidR="00713CF9" w:rsidRPr="00195A30" w:rsidRDefault="00713CF9" w:rsidP="00B9062E">
      <w:pPr>
        <w:jc w:val="both"/>
        <w:rPr>
          <w:rFonts w:cs="Times New Roman"/>
          <w:sz w:val="27"/>
          <w:szCs w:val="27"/>
          <w:lang w:val="uk-UA"/>
        </w:rPr>
      </w:pPr>
      <w:r w:rsidRPr="00195A30">
        <w:rPr>
          <w:rFonts w:cs="Times New Roman"/>
          <w:sz w:val="27"/>
          <w:szCs w:val="27"/>
          <w:lang w:val="uk-UA"/>
        </w:rPr>
        <w:t xml:space="preserve">       За результатами осіннього обстеження 12,4 тис. га посівів озимої пшениці під врожай 2021 року, відмічено скорочення ареалу опомізи до 54%, що є на 5% менше показника минулого року. Інтенсивність льоту імаго складала від 2 до 10 екз. на </w:t>
      </w:r>
      <w:r w:rsidRPr="00195A30">
        <w:rPr>
          <w:rFonts w:cs="Times New Roman"/>
          <w:sz w:val="27"/>
          <w:szCs w:val="27"/>
          <w:lang w:val="uk-UA"/>
        </w:rPr>
        <w:lastRenderedPageBreak/>
        <w:t>100 помахів сачком, у середньому по області 4,2 екз. (у 2019 р. було 6,6 екз)</w:t>
      </w:r>
      <w:r w:rsidR="000F7E2E" w:rsidRPr="00195A30">
        <w:rPr>
          <w:rFonts w:cs="Times New Roman"/>
          <w:sz w:val="27"/>
          <w:szCs w:val="27"/>
          <w:lang w:val="uk-UA"/>
        </w:rPr>
        <w:t>, максимально -</w:t>
      </w:r>
      <w:r w:rsidRPr="00195A30">
        <w:rPr>
          <w:rFonts w:cs="Times New Roman"/>
          <w:sz w:val="27"/>
          <w:szCs w:val="27"/>
          <w:lang w:val="uk-UA"/>
        </w:rPr>
        <w:t xml:space="preserve"> 10-12 екз. Мухи літали та відкладали яйця у верхній шар грунту, з яких навесні відроджуватимуться личинки.</w:t>
      </w:r>
    </w:p>
    <w:p w:rsidR="00713CF9" w:rsidRPr="00195A30" w:rsidRDefault="00713CF9" w:rsidP="00B9062E">
      <w:pPr>
        <w:jc w:val="both"/>
        <w:rPr>
          <w:rFonts w:cs="Times New Roman"/>
          <w:sz w:val="27"/>
          <w:szCs w:val="27"/>
          <w:lang w:val="uk-UA"/>
        </w:rPr>
      </w:pPr>
      <w:r w:rsidRPr="00195A30">
        <w:rPr>
          <w:rFonts w:cs="Times New Roman"/>
          <w:sz w:val="27"/>
          <w:szCs w:val="27"/>
          <w:lang w:val="uk-UA"/>
        </w:rPr>
        <w:t xml:space="preserve">        </w:t>
      </w:r>
      <w:r w:rsidRPr="00195A30">
        <w:rPr>
          <w:rFonts w:cs="Times New Roman"/>
          <w:b/>
          <w:sz w:val="27"/>
          <w:szCs w:val="27"/>
          <w:lang w:val="uk-UA"/>
        </w:rPr>
        <w:t>Озимою мухою</w:t>
      </w:r>
      <w:r w:rsidRPr="00195A30">
        <w:rPr>
          <w:rFonts w:cs="Times New Roman"/>
          <w:sz w:val="27"/>
          <w:szCs w:val="27"/>
          <w:lang w:val="uk-UA"/>
        </w:rPr>
        <w:t xml:space="preserve"> в весняний період, як в попередньому році, було пошкоджено 0,5-1% рослин озимої пшениці за середньої чисельності 2-4 личинки на кв.м.  </w:t>
      </w:r>
    </w:p>
    <w:p w:rsidR="00713CF9" w:rsidRPr="00195A30" w:rsidRDefault="00713CF9" w:rsidP="00B9062E">
      <w:pPr>
        <w:jc w:val="both"/>
        <w:rPr>
          <w:rFonts w:cs="Times New Roman"/>
          <w:sz w:val="27"/>
          <w:szCs w:val="27"/>
          <w:lang w:val="uk-UA"/>
        </w:rPr>
      </w:pPr>
      <w:r w:rsidRPr="00195A30">
        <w:rPr>
          <w:rFonts w:cs="Times New Roman"/>
          <w:sz w:val="27"/>
          <w:szCs w:val="27"/>
          <w:lang w:val="uk-UA"/>
        </w:rPr>
        <w:t xml:space="preserve">       Осіннім обстеженням 12,4 тис. га озимої пшениці було виявлено, що літаючими імаго озимої мухи заселено 3,8 тис. га (31% від обстеженої площі), що менше минулорічного показника на 6%. Середня інтенсивність льоту мух залишилася на стабільному рівні і склала 2,3 екз. на 100 п. с., максимально відловлювалося 3-4 імаго.</w:t>
      </w:r>
    </w:p>
    <w:p w:rsidR="00713CF9" w:rsidRPr="00195A30" w:rsidRDefault="00713CF9" w:rsidP="00B9062E">
      <w:pPr>
        <w:jc w:val="both"/>
        <w:rPr>
          <w:rFonts w:cs="Times New Roman"/>
          <w:sz w:val="27"/>
          <w:szCs w:val="27"/>
          <w:lang w:val="uk-UA"/>
        </w:rPr>
      </w:pPr>
      <w:r w:rsidRPr="00195A30">
        <w:rPr>
          <w:rFonts w:cs="Times New Roman"/>
          <w:sz w:val="27"/>
          <w:szCs w:val="27"/>
          <w:lang w:val="uk-UA"/>
        </w:rPr>
        <w:t xml:space="preserve">        Беручі до уваги наявний зимуючий запас злакових мух, навесні </w:t>
      </w:r>
      <w:r w:rsidR="00386204" w:rsidRPr="00195A30">
        <w:rPr>
          <w:rFonts w:cs="Times New Roman"/>
          <w:sz w:val="27"/>
          <w:szCs w:val="27"/>
          <w:lang w:val="uk-UA"/>
        </w:rPr>
        <w:t>2021</w:t>
      </w:r>
      <w:r w:rsidRPr="00195A30">
        <w:rPr>
          <w:rFonts w:cs="Times New Roman"/>
          <w:sz w:val="27"/>
          <w:szCs w:val="27"/>
          <w:lang w:val="uk-UA"/>
        </w:rPr>
        <w:t xml:space="preserve">року в посівах зернових колосових культур більш чисельною буде опоміза пшенична. Шкідливість озимої мухи відбуватиметься на більш слабкому рівні та за меншої чисельності.  </w:t>
      </w:r>
    </w:p>
    <w:p w:rsidR="00386204" w:rsidRPr="00195A30" w:rsidRDefault="00386204" w:rsidP="00B9062E">
      <w:pPr>
        <w:jc w:val="both"/>
        <w:rPr>
          <w:rFonts w:eastAsia="Times New Roman" w:cs="Times New Roman"/>
          <w:bCs/>
          <w:sz w:val="27"/>
          <w:szCs w:val="27"/>
          <w:lang w:val="uk-UA"/>
        </w:rPr>
      </w:pPr>
      <w:r w:rsidRPr="00195A30">
        <w:rPr>
          <w:rFonts w:cs="Times New Roman"/>
          <w:color w:val="FF0000"/>
          <w:sz w:val="27"/>
          <w:szCs w:val="27"/>
          <w:lang w:val="uk-UA"/>
        </w:rPr>
        <w:t xml:space="preserve">         </w:t>
      </w:r>
      <w:r w:rsidRPr="00195A30">
        <w:rPr>
          <w:rFonts w:cs="Times New Roman"/>
          <w:b/>
          <w:sz w:val="27"/>
          <w:szCs w:val="27"/>
          <w:lang w:val="uk-UA"/>
        </w:rPr>
        <w:t xml:space="preserve">Шведські мухи (вівсяна </w:t>
      </w:r>
      <w:r w:rsidRPr="00195A30">
        <w:rPr>
          <w:rFonts w:cs="Times New Roman"/>
          <w:sz w:val="27"/>
          <w:szCs w:val="27"/>
          <w:lang w:val="uk-UA"/>
        </w:rPr>
        <w:t>та</w:t>
      </w:r>
      <w:r w:rsidRPr="00195A30">
        <w:rPr>
          <w:rFonts w:cs="Times New Roman"/>
          <w:b/>
          <w:sz w:val="27"/>
          <w:szCs w:val="27"/>
          <w:lang w:val="uk-UA"/>
        </w:rPr>
        <w:t xml:space="preserve"> ячмінна)</w:t>
      </w:r>
      <w:r w:rsidRPr="00195A30">
        <w:rPr>
          <w:rFonts w:cs="Times New Roman"/>
          <w:sz w:val="27"/>
          <w:szCs w:val="27"/>
          <w:lang w:val="uk-UA"/>
        </w:rPr>
        <w:t xml:space="preserve"> почали літати у посівах озимої пшениці рано, починаючи з першої декади квітня, під час кущення культури. З появою сходів </w:t>
      </w:r>
      <w:r w:rsidRPr="00195A30">
        <w:rPr>
          <w:rFonts w:eastAsia="Times New Roman" w:cs="Times New Roman"/>
          <w:bCs/>
          <w:sz w:val="27"/>
          <w:szCs w:val="27"/>
          <w:lang w:val="uk-UA"/>
        </w:rPr>
        <w:t xml:space="preserve">ярих зернових колосових мухи заселяли їх. Надалі, у порівнянні із минулим роком, збільшення чисельності та рівня шкідливості личинок шведських мух у другому поколінні не відбулося. Пошкодженість личинками колосків ячменю складала від 0,1 до 2% за чисельності 1-3 екз. на колос. У посівах кукурудзи виявлялося 0,5-1% пошкоджених качанів за чисельності 1 личинка на качан.  </w:t>
      </w:r>
    </w:p>
    <w:p w:rsidR="00386204" w:rsidRPr="00195A30" w:rsidRDefault="00386204" w:rsidP="00B9062E">
      <w:pPr>
        <w:jc w:val="both"/>
        <w:rPr>
          <w:rFonts w:eastAsia="Times New Roman" w:cs="Times New Roman"/>
          <w:bCs/>
          <w:sz w:val="27"/>
          <w:szCs w:val="27"/>
          <w:lang w:val="uk-UA"/>
        </w:rPr>
      </w:pPr>
      <w:r w:rsidRPr="00195A30">
        <w:rPr>
          <w:rFonts w:eastAsia="Times New Roman" w:cs="Times New Roman"/>
          <w:bCs/>
          <w:sz w:val="27"/>
          <w:szCs w:val="27"/>
          <w:lang w:val="uk-UA"/>
        </w:rPr>
        <w:t xml:space="preserve">          Розвиток осінньої генерації шведських мух спочатку відбувався на падалиці зернових культур. На початку жовтня, з появою сходів озимої пшениці під врожай 2021 року, мухи заселяли їх та відкладали яйця. На 100 помахів сачком ураховувалося 4-6, максимально 10 імаго. Рівень пошкодження озимини личинками шведських мух осіннього покоління виявився низьким, що пов’язано із пізніми строками сівби та появою сходів озимої пшениці, за рахунок чого комахи тривалий час розвивалися на падалиці та злакових бур’янах.</w:t>
      </w:r>
    </w:p>
    <w:p w:rsidR="00386204" w:rsidRPr="00195A30" w:rsidRDefault="00386204" w:rsidP="00B9062E">
      <w:pPr>
        <w:jc w:val="both"/>
        <w:rPr>
          <w:rFonts w:eastAsia="Times New Roman" w:cs="Times New Roman"/>
          <w:bCs/>
          <w:sz w:val="27"/>
          <w:szCs w:val="27"/>
          <w:lang w:val="uk-UA"/>
        </w:rPr>
      </w:pPr>
      <w:r w:rsidRPr="00195A30">
        <w:rPr>
          <w:rFonts w:eastAsia="Times New Roman" w:cs="Times New Roman"/>
          <w:bCs/>
          <w:sz w:val="27"/>
          <w:szCs w:val="27"/>
          <w:lang w:val="uk-UA"/>
        </w:rPr>
        <w:t xml:space="preserve">       Осіннім обстеженням 12,4 тис. га озимої пшениці площі, заселені личинками  шведських мух склали 30%, що у порівнянні із попереднім роком на 2% більше (у 2019 р. було 28%). Середня пошкодженість рослин та чисельність фітофага залишилися на минулорічному рівні і складають відповідно 0,6% та 2,4 личинки на кв. м. </w:t>
      </w:r>
    </w:p>
    <w:p w:rsidR="00386204" w:rsidRPr="00195A30" w:rsidRDefault="00386204" w:rsidP="00B9062E">
      <w:pPr>
        <w:jc w:val="both"/>
        <w:rPr>
          <w:rFonts w:eastAsia="Times New Roman" w:cs="Times New Roman"/>
          <w:bCs/>
          <w:sz w:val="27"/>
          <w:szCs w:val="27"/>
          <w:lang w:val="uk-UA"/>
        </w:rPr>
      </w:pPr>
      <w:r w:rsidRPr="00195A30">
        <w:rPr>
          <w:rFonts w:eastAsia="Times New Roman" w:cs="Times New Roman"/>
          <w:bCs/>
          <w:sz w:val="27"/>
          <w:szCs w:val="27"/>
          <w:lang w:val="uk-UA"/>
        </w:rPr>
        <w:t xml:space="preserve">        </w:t>
      </w:r>
      <w:r w:rsidRPr="00195A30">
        <w:rPr>
          <w:rFonts w:eastAsia="Times New Roman" w:cs="Times New Roman"/>
          <w:b/>
          <w:bCs/>
          <w:sz w:val="27"/>
          <w:szCs w:val="27"/>
          <w:lang w:val="uk-UA"/>
        </w:rPr>
        <w:t>Гессенська муха</w:t>
      </w:r>
      <w:r w:rsidRPr="00195A30">
        <w:rPr>
          <w:rFonts w:eastAsia="Times New Roman" w:cs="Times New Roman"/>
          <w:bCs/>
          <w:sz w:val="27"/>
          <w:szCs w:val="27"/>
          <w:lang w:val="uk-UA"/>
        </w:rPr>
        <w:t xml:space="preserve">, як і минулі роки, у зернових агроценозах області розвивалася у невеликих осередках окремих господарств за незначної кількості та практично не мала господарського значення. </w:t>
      </w:r>
    </w:p>
    <w:p w:rsidR="00386204" w:rsidRPr="00195A30" w:rsidRDefault="00386204" w:rsidP="00B9062E">
      <w:pPr>
        <w:jc w:val="both"/>
        <w:rPr>
          <w:rFonts w:eastAsia="Times New Roman" w:cs="Times New Roman"/>
          <w:bCs/>
          <w:sz w:val="27"/>
          <w:szCs w:val="27"/>
          <w:lang w:val="uk-UA"/>
        </w:rPr>
      </w:pPr>
      <w:r w:rsidRPr="00195A30">
        <w:rPr>
          <w:rFonts w:eastAsia="Times New Roman" w:cs="Times New Roman"/>
          <w:bCs/>
          <w:sz w:val="27"/>
          <w:szCs w:val="27"/>
          <w:lang w:val="uk-UA"/>
        </w:rPr>
        <w:t xml:space="preserve">        Восени, за даними обстеження посівів озимої пшениці, проведеного на площі 12,4 тис. га, фітофага було виявлено у господарствах Баришівського, Білоцерківського, Володарького, Кагарлицького, Сквирського і Тетіївського районів на загальній площі 1,1 тис. га (9%), за чисельності 1 личинка на кв. м та пошкодження 0,3% рослин. У базових господарствах рослин, заселених личинками гессенської мухи, виявлено не було. </w:t>
      </w:r>
    </w:p>
    <w:p w:rsidR="00386204" w:rsidRPr="00195A30" w:rsidRDefault="00386204" w:rsidP="00B9062E">
      <w:pPr>
        <w:jc w:val="both"/>
        <w:rPr>
          <w:rFonts w:eastAsia="Times New Roman" w:cs="Times New Roman"/>
          <w:bCs/>
          <w:sz w:val="27"/>
          <w:szCs w:val="27"/>
          <w:lang w:val="uk-UA"/>
        </w:rPr>
      </w:pPr>
      <w:r w:rsidRPr="00195A30">
        <w:rPr>
          <w:rFonts w:eastAsia="Times New Roman" w:cs="Times New Roman"/>
          <w:bCs/>
          <w:sz w:val="27"/>
          <w:szCs w:val="27"/>
          <w:lang w:val="uk-UA"/>
        </w:rPr>
        <w:t xml:space="preserve">        У 2021 році розвиток злакових мух відбуватиметься за допорогової чисельності, домінуючим видом будуть шведські мухи. Рівень розвитку шкідників визначатиметься умовами перезимівлі комах та гідротермічними умовами вегетації. Шкідливість фітофагів буде проявлятися осередково, передусім на </w:t>
      </w:r>
      <w:r w:rsidRPr="00195A30">
        <w:rPr>
          <w:rFonts w:eastAsia="Times New Roman" w:cs="Times New Roman"/>
          <w:bCs/>
          <w:sz w:val="27"/>
          <w:szCs w:val="27"/>
          <w:lang w:val="uk-UA"/>
        </w:rPr>
        <w:lastRenderedPageBreak/>
        <w:t>слабко розкущених з осені, послаблених та зріджених посівах озимих, а також у ярих колосових пізніх строків сівби та кукурудзи, за умов теплої сухої погоди навесні.</w:t>
      </w:r>
    </w:p>
    <w:p w:rsidR="00386204" w:rsidRPr="00195A30" w:rsidRDefault="00386204" w:rsidP="00B9062E">
      <w:pPr>
        <w:pStyle w:val="c1e0e7eee2fbe9"/>
        <w:jc w:val="both"/>
        <w:rPr>
          <w:sz w:val="27"/>
          <w:szCs w:val="27"/>
          <w:lang w:val="uk-UA"/>
        </w:rPr>
      </w:pPr>
      <w:r w:rsidRPr="00195A30">
        <w:rPr>
          <w:bCs/>
          <w:color w:val="FF0000"/>
          <w:sz w:val="27"/>
          <w:szCs w:val="27"/>
          <w:lang w:val="uk-UA"/>
        </w:rPr>
        <w:t xml:space="preserve">      </w:t>
      </w:r>
      <w:r w:rsidRPr="00195A30">
        <w:rPr>
          <w:b/>
          <w:sz w:val="27"/>
          <w:szCs w:val="27"/>
          <w:lang w:val="uk-UA"/>
        </w:rPr>
        <w:t xml:space="preserve">Пшеничний трипс </w:t>
      </w:r>
      <w:r w:rsidRPr="00195A30">
        <w:rPr>
          <w:sz w:val="27"/>
          <w:szCs w:val="27"/>
          <w:lang w:val="uk-UA"/>
        </w:rPr>
        <w:t>доволі поширений</w:t>
      </w:r>
      <w:r w:rsidRPr="00195A30">
        <w:rPr>
          <w:b/>
          <w:sz w:val="27"/>
          <w:szCs w:val="27"/>
          <w:lang w:val="uk-UA"/>
        </w:rPr>
        <w:t xml:space="preserve"> </w:t>
      </w:r>
      <w:r w:rsidRPr="00195A30">
        <w:rPr>
          <w:sz w:val="27"/>
          <w:szCs w:val="27"/>
          <w:lang w:val="uk-UA"/>
        </w:rPr>
        <w:t xml:space="preserve">сисний фітофаг зернових полів області. Під час вегетації розвиток комах відбувався на стабільному багаторічному рівні. Трипс завдавав шкоди як озимій пшениці, так і ярим зерновим колосовим  культурам, на всіх площах посіву, але чисельність його не перевищувала ЕПШ.  </w:t>
      </w:r>
    </w:p>
    <w:p w:rsidR="00386204" w:rsidRPr="00195A30" w:rsidRDefault="00386204" w:rsidP="00B9062E">
      <w:pPr>
        <w:pStyle w:val="c1e0e7eee2fbe9"/>
        <w:jc w:val="both"/>
        <w:rPr>
          <w:sz w:val="27"/>
          <w:szCs w:val="27"/>
          <w:lang w:val="uk-UA"/>
        </w:rPr>
      </w:pPr>
      <w:r w:rsidRPr="00195A30">
        <w:rPr>
          <w:sz w:val="27"/>
          <w:szCs w:val="27"/>
          <w:lang w:val="uk-UA"/>
        </w:rPr>
        <w:t xml:space="preserve">       На 50-100% обстежених площ імаго за чисельності 1-3, максимально - 10 екз. на рослину, живилися соком колоскових лусок на 2-8% заселених рослин. Перші личинки трипсів з</w:t>
      </w:r>
      <w:r w:rsidRPr="00195A30">
        <w:rPr>
          <w:sz w:val="27"/>
          <w:szCs w:val="27"/>
        </w:rPr>
        <w:t>’</w:t>
      </w:r>
      <w:r w:rsidRPr="00195A30">
        <w:rPr>
          <w:sz w:val="27"/>
          <w:szCs w:val="27"/>
          <w:lang w:val="uk-UA"/>
        </w:rPr>
        <w:t>явилися у посівах в другій декаді червня у фазу молочної стиглості зерна. Під час формування зерна озимої пшениці личинки заселили від 2 до 10% колосків за чисельності 4-6, максимально 12 екз. на колос. Хімічні обробки зернових колосових проти личинок клопа-черепашки були ефективними також проти пшеничного трипса, регулювали його чисельність та шкодочинність у посівах.</w:t>
      </w:r>
    </w:p>
    <w:p w:rsidR="00386204" w:rsidRPr="00195A30" w:rsidRDefault="00386204" w:rsidP="00B9062E">
      <w:pPr>
        <w:pStyle w:val="c1e0e7eee2fbe9"/>
        <w:jc w:val="both"/>
        <w:rPr>
          <w:sz w:val="27"/>
          <w:szCs w:val="27"/>
          <w:lang w:val="uk-UA"/>
        </w:rPr>
      </w:pPr>
      <w:r w:rsidRPr="00195A30">
        <w:rPr>
          <w:sz w:val="27"/>
          <w:szCs w:val="27"/>
          <w:lang w:val="uk-UA"/>
        </w:rPr>
        <w:t xml:space="preserve">       В першій декаді липня, в фазу воскової стиглості зерна озимої пшениці,  личинки пшеничного трипса закінчували живлення та покидали колосся. На початку  збирання врожаю основна частина комах зосередилася у прикореневій частині рослин і у грунті для зимівлі. </w:t>
      </w:r>
    </w:p>
    <w:p w:rsidR="00386204" w:rsidRPr="00195A30" w:rsidRDefault="00386204" w:rsidP="00B9062E">
      <w:pPr>
        <w:pStyle w:val="c1e0e7eee2fbe9"/>
        <w:jc w:val="both"/>
        <w:rPr>
          <w:sz w:val="27"/>
          <w:szCs w:val="27"/>
          <w:lang w:val="uk-UA"/>
        </w:rPr>
      </w:pPr>
      <w:r w:rsidRPr="00195A30">
        <w:rPr>
          <w:sz w:val="27"/>
          <w:szCs w:val="27"/>
          <w:lang w:val="uk-UA"/>
        </w:rPr>
        <w:t xml:space="preserve">       У 2021 році розвиток пшеничного трипса відбуватиметься на цьогорічному рівні. За доброї перезимівлі та теплої, помірно вологої погоди під час вегетації ймовірно очікувати окремих осередків підвищеної чисельності та шкідливості фітофага у посівах озимих та ярих зернових колосових культур.</w:t>
      </w:r>
    </w:p>
    <w:p w:rsidR="00386204" w:rsidRPr="00195A30" w:rsidRDefault="00386204" w:rsidP="00B9062E">
      <w:pPr>
        <w:jc w:val="both"/>
        <w:rPr>
          <w:rFonts w:cs="Times New Roman"/>
          <w:b/>
          <w:sz w:val="27"/>
          <w:szCs w:val="27"/>
          <w:lang w:val="uk-UA"/>
        </w:rPr>
      </w:pPr>
      <w:r w:rsidRPr="00195A30">
        <w:rPr>
          <w:rFonts w:cs="Times New Roman"/>
          <w:sz w:val="27"/>
          <w:szCs w:val="27"/>
          <w:lang w:val="uk-UA"/>
        </w:rPr>
        <w:t xml:space="preserve">       </w:t>
      </w:r>
      <w:r w:rsidRPr="00195A30">
        <w:rPr>
          <w:rFonts w:cs="Times New Roman"/>
          <w:b/>
          <w:sz w:val="27"/>
          <w:szCs w:val="27"/>
          <w:lang w:val="uk-UA"/>
        </w:rPr>
        <w:t xml:space="preserve">Стеблові хлібні пильщики, </w:t>
      </w:r>
      <w:r w:rsidRPr="00195A30">
        <w:rPr>
          <w:rFonts w:cs="Times New Roman"/>
          <w:sz w:val="27"/>
          <w:szCs w:val="27"/>
          <w:lang w:val="uk-UA"/>
        </w:rPr>
        <w:t>як і передбачалося</w:t>
      </w:r>
      <w:r w:rsidRPr="00195A30">
        <w:rPr>
          <w:rFonts w:cs="Times New Roman"/>
          <w:b/>
          <w:sz w:val="27"/>
          <w:szCs w:val="27"/>
          <w:lang w:val="uk-UA"/>
        </w:rPr>
        <w:t xml:space="preserve"> </w:t>
      </w:r>
      <w:r w:rsidRPr="00195A30">
        <w:rPr>
          <w:rFonts w:cs="Times New Roman"/>
          <w:sz w:val="27"/>
          <w:szCs w:val="27"/>
          <w:lang w:val="uk-UA"/>
        </w:rPr>
        <w:t xml:space="preserve">прогнозом, розвивалися на невисокому допороговому рівні середніх багаторічних показників і у зерновому виробництві Київщини господарського значення практично не мали. </w:t>
      </w:r>
    </w:p>
    <w:p w:rsidR="00386204" w:rsidRPr="00195A30" w:rsidRDefault="00386204" w:rsidP="00B9062E">
      <w:pPr>
        <w:jc w:val="both"/>
        <w:rPr>
          <w:rFonts w:cs="Times New Roman"/>
          <w:sz w:val="27"/>
          <w:szCs w:val="27"/>
          <w:lang w:val="uk-UA"/>
        </w:rPr>
      </w:pPr>
      <w:r w:rsidRPr="00195A30">
        <w:rPr>
          <w:rFonts w:cs="Times New Roman"/>
          <w:sz w:val="27"/>
          <w:szCs w:val="27"/>
          <w:lang w:val="uk-UA"/>
        </w:rPr>
        <w:t xml:space="preserve">       У фазу молочно-воскової стиглості зерна личинками фітофага було пошкоджено 0,2–1,3% рослин озимої пшениці.</w:t>
      </w:r>
    </w:p>
    <w:p w:rsidR="00E1250C" w:rsidRPr="00195A30" w:rsidRDefault="00386204" w:rsidP="00B9062E">
      <w:pPr>
        <w:jc w:val="both"/>
        <w:rPr>
          <w:rFonts w:cs="Times New Roman"/>
          <w:sz w:val="27"/>
          <w:szCs w:val="27"/>
          <w:lang w:val="uk-UA"/>
        </w:rPr>
      </w:pPr>
      <w:r w:rsidRPr="00195A30">
        <w:rPr>
          <w:rFonts w:cs="Times New Roman"/>
          <w:sz w:val="27"/>
          <w:szCs w:val="27"/>
          <w:lang w:val="uk-UA"/>
        </w:rPr>
        <w:t xml:space="preserve">        У 2021 році шкодочинність стеблових хлібних пильщиків у зернових  агроценозах області буде невідчутною, на рівні середніх багаторічних показників.</w:t>
      </w:r>
    </w:p>
    <w:p w:rsidR="00E1250C" w:rsidRPr="00195A30" w:rsidRDefault="00386204" w:rsidP="00B9062E">
      <w:pPr>
        <w:jc w:val="both"/>
        <w:rPr>
          <w:rFonts w:cs="Times New Roman"/>
          <w:sz w:val="27"/>
          <w:szCs w:val="27"/>
          <w:lang w:val="uk-UA"/>
        </w:rPr>
      </w:pPr>
      <w:r w:rsidRPr="00195A30">
        <w:rPr>
          <w:rFonts w:cs="Times New Roman"/>
          <w:sz w:val="27"/>
          <w:szCs w:val="27"/>
          <w:lang w:val="uk-UA"/>
        </w:rPr>
        <w:t xml:space="preserve"> </w:t>
      </w:r>
      <w:r w:rsidR="00E1250C" w:rsidRPr="00195A30">
        <w:rPr>
          <w:rFonts w:cs="Times New Roman"/>
          <w:b/>
          <w:sz w:val="27"/>
          <w:szCs w:val="27"/>
          <w:lang w:val="uk-UA"/>
        </w:rPr>
        <w:t xml:space="preserve">        Кореневі гнилі </w:t>
      </w:r>
      <w:r w:rsidR="00E1250C" w:rsidRPr="00195A30">
        <w:rPr>
          <w:rFonts w:cs="Times New Roman"/>
          <w:sz w:val="27"/>
          <w:szCs w:val="27"/>
          <w:lang w:val="uk-UA"/>
        </w:rPr>
        <w:t>у посівах озимих зернових колосових</w:t>
      </w:r>
      <w:r w:rsidR="00E1250C" w:rsidRPr="00195A30">
        <w:rPr>
          <w:rFonts w:cs="Times New Roman"/>
          <w:b/>
          <w:i/>
          <w:sz w:val="27"/>
          <w:szCs w:val="27"/>
          <w:lang w:val="uk-UA"/>
        </w:rPr>
        <w:t xml:space="preserve"> </w:t>
      </w:r>
      <w:r w:rsidR="00E1250C" w:rsidRPr="00195A30">
        <w:rPr>
          <w:rFonts w:cs="Times New Roman"/>
          <w:sz w:val="27"/>
          <w:szCs w:val="27"/>
          <w:lang w:val="uk-UA"/>
        </w:rPr>
        <w:t>культур почали розвиватися ще в осінній період 2019 року за ураження 1-4% рослин у слабкому ступені на 10-30% обстежених площ.</w:t>
      </w:r>
    </w:p>
    <w:p w:rsidR="00E1250C" w:rsidRPr="00195A30" w:rsidRDefault="00E1250C" w:rsidP="00B9062E">
      <w:pPr>
        <w:jc w:val="both"/>
        <w:rPr>
          <w:rFonts w:cs="Times New Roman"/>
          <w:sz w:val="27"/>
          <w:szCs w:val="27"/>
          <w:lang w:val="uk-UA"/>
        </w:rPr>
      </w:pPr>
      <w:r w:rsidRPr="00195A30">
        <w:rPr>
          <w:rFonts w:cs="Times New Roman"/>
          <w:sz w:val="27"/>
          <w:szCs w:val="27"/>
          <w:lang w:val="uk-UA"/>
        </w:rPr>
        <w:t xml:space="preserve">         Під час весняного відновлення вегетації озимини та весняного кущення, кореневі гнилі проявилися на 1-11% рослин озимих пшениці та ячменю, переважно ослаблених несприятливими факторами середовища, різкими перепадами температури і вологості повітря. Хвороба поступово збільшувала  ареал поширення та інтенсивність ураження рослин. На 20-100% обстежених площ озимих та ярих культур на кор</w:t>
      </w:r>
      <w:r w:rsidR="001D2648" w:rsidRPr="00195A30">
        <w:rPr>
          <w:rFonts w:cs="Times New Roman"/>
          <w:sz w:val="27"/>
          <w:szCs w:val="27"/>
          <w:lang w:val="uk-UA"/>
        </w:rPr>
        <w:t>еневі гнилі хворіло 2-6% рослин, що надалі</w:t>
      </w:r>
      <w:r w:rsidRPr="00195A30">
        <w:rPr>
          <w:rFonts w:cs="Times New Roman"/>
          <w:sz w:val="27"/>
          <w:szCs w:val="27"/>
          <w:lang w:val="uk-UA"/>
        </w:rPr>
        <w:t xml:space="preserve"> у фазу молочно-воскової стиглості спричинило осередковий або розсіяний прояв білоколосості на 0,5-2% рослин. Основними типами гнилей в посівах зернових колосових культур Київщини були </w:t>
      </w:r>
      <w:r w:rsidRPr="00195A30">
        <w:rPr>
          <w:rFonts w:cs="Times New Roman"/>
          <w:b/>
          <w:sz w:val="27"/>
          <w:szCs w:val="27"/>
          <w:lang w:val="uk-UA"/>
        </w:rPr>
        <w:t xml:space="preserve">гельмінтоспоріозна, фузаріозна, церкоспорельозна, офіобульозна </w:t>
      </w:r>
      <w:r w:rsidRPr="00195A30">
        <w:rPr>
          <w:rFonts w:cs="Times New Roman"/>
          <w:sz w:val="27"/>
          <w:szCs w:val="27"/>
          <w:lang w:val="uk-UA"/>
        </w:rPr>
        <w:t>та змішані гнилі.</w:t>
      </w:r>
    </w:p>
    <w:p w:rsidR="00E1250C" w:rsidRPr="00195A30" w:rsidRDefault="00E1250C" w:rsidP="00B9062E">
      <w:pPr>
        <w:jc w:val="both"/>
        <w:rPr>
          <w:rFonts w:cs="Times New Roman"/>
          <w:sz w:val="27"/>
          <w:szCs w:val="27"/>
          <w:lang w:val="uk-UA"/>
        </w:rPr>
      </w:pPr>
      <w:r w:rsidRPr="00195A30">
        <w:rPr>
          <w:rFonts w:cs="Times New Roman"/>
          <w:sz w:val="27"/>
          <w:szCs w:val="27"/>
          <w:lang w:val="uk-UA"/>
        </w:rPr>
        <w:t xml:space="preserve">          Восени у посівах озимої пшениці пі</w:t>
      </w:r>
      <w:r w:rsidR="00DE5BA6" w:rsidRPr="00195A30">
        <w:rPr>
          <w:rFonts w:cs="Times New Roman"/>
          <w:sz w:val="27"/>
          <w:szCs w:val="27"/>
          <w:lang w:val="uk-UA"/>
        </w:rPr>
        <w:t xml:space="preserve">д врожай 2021 року було уражено      </w:t>
      </w:r>
      <w:r w:rsidRPr="00195A30">
        <w:rPr>
          <w:rFonts w:cs="Times New Roman"/>
          <w:sz w:val="27"/>
          <w:szCs w:val="27"/>
          <w:lang w:val="uk-UA"/>
        </w:rPr>
        <w:t>1-4% рослин кореневими гнилями.</w:t>
      </w:r>
    </w:p>
    <w:p w:rsidR="00E1250C" w:rsidRPr="00195A30" w:rsidRDefault="00E1250C" w:rsidP="00B9062E">
      <w:pPr>
        <w:jc w:val="both"/>
        <w:rPr>
          <w:rFonts w:cs="Times New Roman"/>
          <w:sz w:val="27"/>
          <w:szCs w:val="27"/>
          <w:lang w:val="uk-UA"/>
        </w:rPr>
      </w:pPr>
      <w:r w:rsidRPr="00195A30">
        <w:rPr>
          <w:rFonts w:cs="Times New Roman"/>
          <w:sz w:val="27"/>
          <w:szCs w:val="27"/>
          <w:lang w:val="uk-UA"/>
        </w:rPr>
        <w:t xml:space="preserve">           У 2021 році, враховуючи наявність первинного джерела інфекції в насінні, </w:t>
      </w:r>
      <w:r w:rsidRPr="00195A30">
        <w:rPr>
          <w:rFonts w:cs="Times New Roman"/>
          <w:sz w:val="27"/>
          <w:szCs w:val="27"/>
          <w:lang w:val="uk-UA"/>
        </w:rPr>
        <w:lastRenderedPageBreak/>
        <w:t>грунті, рослинних рештках та у посівах озимих колосових культур, розвиток кореневих гнилей відбуватиметься із фази весняного кущення до молочно-воскової стиглості, переважно у слабкому ступені. Більш обмежений характер захворювання матиме у посівах ярих культур. Стримувати та зупиняти розвиток захворювання під час вегетації буде добір кращих попередників у сівозміні, посів насінням, протруєним препаратом в залежності від фунгітоксичного спектру дії, оздоровлення рослин фунгіцидами.</w:t>
      </w:r>
    </w:p>
    <w:p w:rsidR="008E1BB8" w:rsidRPr="00B9062E" w:rsidRDefault="001D2648" w:rsidP="00B9062E">
      <w:pPr>
        <w:jc w:val="both"/>
        <w:rPr>
          <w:rFonts w:cs="Times New Roman"/>
          <w:sz w:val="27"/>
          <w:szCs w:val="27"/>
          <w:lang w:val="uk-UA"/>
        </w:rPr>
      </w:pPr>
      <w:r w:rsidRPr="00195A30">
        <w:rPr>
          <w:rFonts w:cs="Times New Roman"/>
          <w:b/>
          <w:bCs/>
          <w:sz w:val="27"/>
          <w:szCs w:val="27"/>
          <w:lang w:val="uk-UA"/>
        </w:rPr>
        <w:t xml:space="preserve">       </w:t>
      </w:r>
      <w:r w:rsidR="008E1BB8" w:rsidRPr="00195A30">
        <w:rPr>
          <w:rFonts w:cs="Times New Roman"/>
          <w:b/>
          <w:bCs/>
          <w:sz w:val="27"/>
          <w:szCs w:val="27"/>
          <w:lang w:val="uk-UA"/>
        </w:rPr>
        <w:t>Плямистості зернових культур</w:t>
      </w:r>
      <w:r w:rsidRPr="00195A30">
        <w:rPr>
          <w:rFonts w:cs="Times New Roman"/>
          <w:b/>
          <w:bCs/>
          <w:sz w:val="27"/>
          <w:szCs w:val="27"/>
          <w:lang w:val="uk-UA"/>
        </w:rPr>
        <w:t xml:space="preserve">. </w:t>
      </w:r>
      <w:r w:rsidR="008E1BB8" w:rsidRPr="00195A30">
        <w:rPr>
          <w:rFonts w:cs="Times New Roman"/>
          <w:b/>
          <w:sz w:val="27"/>
          <w:szCs w:val="27"/>
        </w:rPr>
        <w:t>Септоріоз</w:t>
      </w:r>
      <w:r w:rsidR="008E1BB8" w:rsidRPr="00195A30">
        <w:rPr>
          <w:rFonts w:cs="Times New Roman"/>
          <w:sz w:val="27"/>
          <w:szCs w:val="27"/>
        </w:rPr>
        <w:t xml:space="preserve"> </w:t>
      </w:r>
      <w:r w:rsidRPr="00195A30">
        <w:rPr>
          <w:rFonts w:cs="Times New Roman"/>
          <w:sz w:val="27"/>
          <w:szCs w:val="27"/>
          <w:lang w:val="uk-UA"/>
        </w:rPr>
        <w:t>був</w:t>
      </w:r>
      <w:r w:rsidR="008E1BB8" w:rsidRPr="00195A30">
        <w:rPr>
          <w:rFonts w:cs="Times New Roman"/>
          <w:sz w:val="27"/>
          <w:szCs w:val="27"/>
        </w:rPr>
        <w:t xml:space="preserve"> доволі поширеною хворобою у посівах озимих та ярих зернових колосових культур. Восени минулого року, під час кущення озимих пшениці та ячменю, ознаки септоріозу виявлялися на 20-35% площ за ураження 1-3% рослин у слабкому ступені, що явилося джерелом інфекції навесні. </w:t>
      </w:r>
      <w:r w:rsidR="008E1BB8" w:rsidRPr="00195A30">
        <w:rPr>
          <w:sz w:val="27"/>
          <w:szCs w:val="27"/>
        </w:rPr>
        <w:t>Весною вже в березні, під час  весняного кущення  рослин озимої пшениці, септоріозом було уражено 4-19% рослин. За даними обстеження 29,3 тис. га озимої пшениці у фазу колосіння ареал поширення хвороби по області складав 67%. Показник уражених септоріозом рослин у порівнянні із минулим роком збільшився на 4,</w:t>
      </w:r>
      <w:r w:rsidR="008E1BB8" w:rsidRPr="00063447">
        <w:rPr>
          <w:sz w:val="27"/>
          <w:szCs w:val="27"/>
        </w:rPr>
        <w:t>6% і дорівнював 21,9% (у 2019 р. – 17,3%), макс. 38-43% (Вишгородський, К</w:t>
      </w:r>
      <w:r w:rsidR="00A85885" w:rsidRPr="00063447">
        <w:rPr>
          <w:sz w:val="27"/>
          <w:szCs w:val="27"/>
        </w:rPr>
        <w:t>иєво</w:t>
      </w:r>
      <w:r w:rsidR="008E1BB8" w:rsidRPr="00063447">
        <w:rPr>
          <w:sz w:val="27"/>
          <w:szCs w:val="27"/>
        </w:rPr>
        <w:t xml:space="preserve">-Святошинський </w:t>
      </w:r>
      <w:r w:rsidR="008E1BB8" w:rsidRPr="00195A30">
        <w:rPr>
          <w:sz w:val="27"/>
          <w:szCs w:val="27"/>
        </w:rPr>
        <w:t>райони). У окремих посівах господарств Сквирського району відзначалося осередкове ураження 60-75% рослин.</w:t>
      </w:r>
    </w:p>
    <w:p w:rsidR="008E1BB8" w:rsidRPr="00195A30" w:rsidRDefault="008E1BB8" w:rsidP="00B9062E">
      <w:pPr>
        <w:pStyle w:val="c7e0e3eeebeee2eeea1"/>
        <w:widowControl w:val="0"/>
        <w:spacing w:line="240" w:lineRule="auto"/>
        <w:jc w:val="both"/>
        <w:rPr>
          <w:b w:val="0"/>
          <w:color w:val="FF0000"/>
          <w:sz w:val="27"/>
          <w:szCs w:val="27"/>
        </w:rPr>
      </w:pPr>
      <w:r w:rsidRPr="00195A30">
        <w:rPr>
          <w:b w:val="0"/>
          <w:sz w:val="27"/>
          <w:szCs w:val="27"/>
        </w:rPr>
        <w:t xml:space="preserve">        В</w:t>
      </w:r>
      <w:r w:rsidR="001D2648" w:rsidRPr="00195A30">
        <w:rPr>
          <w:b w:val="0"/>
          <w:sz w:val="27"/>
          <w:szCs w:val="27"/>
        </w:rPr>
        <w:t>осени в</w:t>
      </w:r>
      <w:r w:rsidRPr="00195A30">
        <w:rPr>
          <w:b w:val="0"/>
          <w:sz w:val="27"/>
          <w:szCs w:val="27"/>
        </w:rPr>
        <w:t xml:space="preserve"> посівах озимої пшениці під врожай 2021 року септоріоз спостерігався на 2-7% рослин за слабкого ступеню. </w:t>
      </w:r>
    </w:p>
    <w:p w:rsidR="001D2648" w:rsidRPr="00195A30" w:rsidRDefault="008E1BB8" w:rsidP="00B9062E">
      <w:pPr>
        <w:pStyle w:val="c7e0e3eeebeee2eeea1"/>
        <w:widowControl w:val="0"/>
        <w:spacing w:line="240" w:lineRule="auto"/>
        <w:jc w:val="both"/>
        <w:rPr>
          <w:b w:val="0"/>
          <w:sz w:val="27"/>
          <w:szCs w:val="27"/>
        </w:rPr>
      </w:pPr>
      <w:r w:rsidRPr="00195A30">
        <w:rPr>
          <w:sz w:val="27"/>
          <w:szCs w:val="27"/>
        </w:rPr>
        <w:t xml:space="preserve">         </w:t>
      </w:r>
      <w:r w:rsidRPr="00195A30">
        <w:rPr>
          <w:b w:val="0"/>
          <w:sz w:val="27"/>
          <w:szCs w:val="27"/>
        </w:rPr>
        <w:t>В 2021 році розвиток септоріозу листя слід очікувати в зернових культурах повсюдно. За умов теплої дощової погоди в фази виходу в трубку-формування зерна ймовірний розвиток хвороби від слабкого до помірного ступеню, а у окремих вогнищах - у сильному. Протруєння насіннєвого матеріалу та оздоровлення посівів фунгіцидними препаратами стримуватимуть інтенсивність захворювання.</w:t>
      </w:r>
    </w:p>
    <w:p w:rsidR="008E1BB8" w:rsidRPr="00195A30" w:rsidRDefault="008E1BB8" w:rsidP="00B9062E">
      <w:pPr>
        <w:pStyle w:val="c7e0e3eeebeee2eeea1"/>
        <w:widowControl w:val="0"/>
        <w:spacing w:line="240" w:lineRule="auto"/>
        <w:jc w:val="both"/>
        <w:rPr>
          <w:b w:val="0"/>
          <w:sz w:val="27"/>
          <w:szCs w:val="27"/>
        </w:rPr>
      </w:pPr>
      <w:r w:rsidRPr="00195A30">
        <w:rPr>
          <w:sz w:val="27"/>
          <w:szCs w:val="27"/>
        </w:rPr>
        <w:t xml:space="preserve">        Гельмінтоспоріоз</w:t>
      </w:r>
      <w:r w:rsidRPr="00195A30">
        <w:rPr>
          <w:b w:val="0"/>
          <w:sz w:val="27"/>
          <w:szCs w:val="27"/>
        </w:rPr>
        <w:t xml:space="preserve"> розвивався переважно у ярому ячмені, у меншій мірі уразив озимий ячмінь. Проявилася хвороба в квітні в фазу 2-3 листків ярого ячменю. Під час колосіння </w:t>
      </w:r>
      <w:r w:rsidR="001D2648" w:rsidRPr="00195A30">
        <w:rPr>
          <w:b w:val="0"/>
          <w:sz w:val="27"/>
          <w:szCs w:val="27"/>
        </w:rPr>
        <w:t>о</w:t>
      </w:r>
      <w:r w:rsidRPr="00195A30">
        <w:rPr>
          <w:b w:val="0"/>
          <w:sz w:val="27"/>
          <w:szCs w:val="27"/>
        </w:rPr>
        <w:t xml:space="preserve">бстеженням 5,1 тис. га ярого ячменю плямистість було виявлено на 43% обстежених по області площ за ураження </w:t>
      </w:r>
      <w:r w:rsidR="009448EB" w:rsidRPr="00195A30">
        <w:rPr>
          <w:b w:val="0"/>
          <w:sz w:val="27"/>
          <w:szCs w:val="27"/>
        </w:rPr>
        <w:t>22</w:t>
      </w:r>
      <w:r w:rsidRPr="00195A30">
        <w:rPr>
          <w:b w:val="0"/>
          <w:sz w:val="27"/>
          <w:szCs w:val="27"/>
        </w:rPr>
        <w:t>% рослин</w:t>
      </w:r>
      <w:r w:rsidR="009448EB" w:rsidRPr="00195A30">
        <w:rPr>
          <w:b w:val="0"/>
          <w:sz w:val="27"/>
          <w:szCs w:val="27"/>
        </w:rPr>
        <w:t>,</w:t>
      </w:r>
      <w:r w:rsidRPr="00195A30">
        <w:rPr>
          <w:b w:val="0"/>
          <w:sz w:val="27"/>
          <w:szCs w:val="27"/>
        </w:rPr>
        <w:t xml:space="preserve"> </w:t>
      </w:r>
      <w:r w:rsidR="009448EB" w:rsidRPr="00195A30">
        <w:rPr>
          <w:b w:val="0"/>
          <w:sz w:val="27"/>
          <w:szCs w:val="27"/>
        </w:rPr>
        <w:t>м</w:t>
      </w:r>
      <w:r w:rsidRPr="00195A30">
        <w:rPr>
          <w:b w:val="0"/>
          <w:sz w:val="27"/>
          <w:szCs w:val="27"/>
        </w:rPr>
        <w:t xml:space="preserve">аксимально </w:t>
      </w:r>
      <w:r w:rsidR="009448EB" w:rsidRPr="00195A30">
        <w:rPr>
          <w:b w:val="0"/>
          <w:sz w:val="27"/>
          <w:szCs w:val="27"/>
        </w:rPr>
        <w:t xml:space="preserve">- </w:t>
      </w:r>
      <w:r w:rsidRPr="00195A30">
        <w:rPr>
          <w:b w:val="0"/>
          <w:sz w:val="27"/>
          <w:szCs w:val="27"/>
        </w:rPr>
        <w:t xml:space="preserve">30-45% </w:t>
      </w:r>
      <w:r w:rsidR="009448EB" w:rsidRPr="00195A30">
        <w:rPr>
          <w:b w:val="0"/>
          <w:sz w:val="27"/>
          <w:szCs w:val="27"/>
        </w:rPr>
        <w:t>рослин</w:t>
      </w:r>
      <w:r w:rsidRPr="00195A30">
        <w:rPr>
          <w:b w:val="0"/>
          <w:sz w:val="27"/>
          <w:szCs w:val="27"/>
        </w:rPr>
        <w:t xml:space="preserve"> </w:t>
      </w:r>
      <w:r w:rsidR="009448EB" w:rsidRPr="00195A30">
        <w:rPr>
          <w:b w:val="0"/>
          <w:sz w:val="27"/>
          <w:szCs w:val="27"/>
        </w:rPr>
        <w:t>(</w:t>
      </w:r>
      <w:r w:rsidRPr="00195A30">
        <w:rPr>
          <w:b w:val="0"/>
          <w:sz w:val="27"/>
          <w:szCs w:val="27"/>
        </w:rPr>
        <w:t>Згурівськ</w:t>
      </w:r>
      <w:r w:rsidR="009448EB" w:rsidRPr="00195A30">
        <w:rPr>
          <w:b w:val="0"/>
          <w:sz w:val="27"/>
          <w:szCs w:val="27"/>
        </w:rPr>
        <w:t>ий</w:t>
      </w:r>
      <w:r w:rsidRPr="00195A30">
        <w:rPr>
          <w:b w:val="0"/>
          <w:sz w:val="27"/>
          <w:szCs w:val="27"/>
        </w:rPr>
        <w:t xml:space="preserve">, </w:t>
      </w:r>
      <w:r w:rsidRPr="00063447">
        <w:rPr>
          <w:b w:val="0"/>
          <w:sz w:val="27"/>
          <w:szCs w:val="27"/>
        </w:rPr>
        <w:t>П</w:t>
      </w:r>
      <w:r w:rsidR="00A8096C" w:rsidRPr="00063447">
        <w:rPr>
          <w:b w:val="0"/>
          <w:sz w:val="27"/>
          <w:szCs w:val="27"/>
        </w:rPr>
        <w:t>ереяслав</w:t>
      </w:r>
      <w:r w:rsidRPr="00063447">
        <w:rPr>
          <w:b w:val="0"/>
          <w:sz w:val="27"/>
          <w:szCs w:val="27"/>
        </w:rPr>
        <w:t>-Хмельницький</w:t>
      </w:r>
      <w:r w:rsidRPr="00195A30">
        <w:rPr>
          <w:b w:val="0"/>
          <w:sz w:val="27"/>
          <w:szCs w:val="27"/>
        </w:rPr>
        <w:t>, Богуславський райони). У господарствах Білоцерковського, Броварського, Вишгородського, Іванківського, Кагарлицького, Макарівського районів гельмінтоспоріозу на ярому ячмені виявлено не було.</w:t>
      </w:r>
    </w:p>
    <w:p w:rsidR="008E1BB8" w:rsidRPr="00195A30" w:rsidRDefault="008E1BB8" w:rsidP="00B9062E">
      <w:pPr>
        <w:pStyle w:val="c7e0e3eeebeee2eeea1"/>
        <w:widowControl w:val="0"/>
        <w:spacing w:line="240" w:lineRule="auto"/>
        <w:jc w:val="both"/>
        <w:rPr>
          <w:b w:val="0"/>
          <w:sz w:val="27"/>
          <w:szCs w:val="27"/>
        </w:rPr>
      </w:pPr>
      <w:r w:rsidRPr="00195A30">
        <w:rPr>
          <w:b w:val="0"/>
          <w:sz w:val="27"/>
          <w:szCs w:val="27"/>
        </w:rPr>
        <w:t xml:space="preserve">       У 2021 році рівень розвитку плямистості листя у зернових колосових культурах визначатиметься насамперед, погодно-кліматичними умовами (тепла дощова із високою вологістю повітря погода та температура 15-20</w:t>
      </w:r>
      <w:r w:rsidRPr="00195A30">
        <w:rPr>
          <w:b w:val="0"/>
          <w:sz w:val="27"/>
          <w:szCs w:val="27"/>
          <w:vertAlign w:val="superscript"/>
        </w:rPr>
        <w:t>о</w:t>
      </w:r>
      <w:r w:rsidR="002F205A" w:rsidRPr="00195A30">
        <w:rPr>
          <w:b w:val="0"/>
          <w:color w:val="FF0000"/>
          <w:sz w:val="27"/>
          <w:szCs w:val="27"/>
        </w:rPr>
        <w:t>С</w:t>
      </w:r>
      <w:r w:rsidRPr="00195A30">
        <w:rPr>
          <w:b w:val="0"/>
          <w:sz w:val="27"/>
          <w:szCs w:val="27"/>
        </w:rPr>
        <w:t xml:space="preserve"> сприятимуть поширенню інфекції), обов’язковим протруєнням насіннєвого матеріалу, загальним фітосанітарним станом посівів та оздоровленням їх фунгіцидними препаратами.</w:t>
      </w:r>
    </w:p>
    <w:p w:rsidR="009448EB" w:rsidRPr="00195A30" w:rsidRDefault="008E1BB8" w:rsidP="00B9062E">
      <w:pPr>
        <w:pStyle w:val="c1e0e7eee2fbe9"/>
        <w:ind w:left="113"/>
        <w:jc w:val="both"/>
        <w:rPr>
          <w:sz w:val="27"/>
          <w:szCs w:val="27"/>
          <w:lang w:val="uk-UA"/>
        </w:rPr>
      </w:pPr>
      <w:r w:rsidRPr="00195A30">
        <w:rPr>
          <w:sz w:val="27"/>
          <w:szCs w:val="27"/>
          <w:lang w:val="uk-UA"/>
        </w:rPr>
        <w:t xml:space="preserve">       </w:t>
      </w:r>
      <w:r w:rsidRPr="00195A30">
        <w:rPr>
          <w:b/>
          <w:sz w:val="27"/>
          <w:szCs w:val="27"/>
          <w:lang w:val="uk-UA"/>
        </w:rPr>
        <w:t xml:space="preserve"> Бура листкова іржа </w:t>
      </w:r>
      <w:r w:rsidR="009448EB" w:rsidRPr="00195A30">
        <w:rPr>
          <w:sz w:val="27"/>
          <w:szCs w:val="27"/>
          <w:lang w:val="uk-UA"/>
        </w:rPr>
        <w:t>проявилася</w:t>
      </w:r>
      <w:r w:rsidRPr="00195A30">
        <w:rPr>
          <w:sz w:val="27"/>
          <w:szCs w:val="27"/>
          <w:lang w:val="uk-UA"/>
        </w:rPr>
        <w:t xml:space="preserve"> </w:t>
      </w:r>
      <w:r w:rsidR="009448EB" w:rsidRPr="00195A30">
        <w:rPr>
          <w:sz w:val="27"/>
          <w:szCs w:val="27"/>
          <w:lang w:val="uk-UA"/>
        </w:rPr>
        <w:t>у слабкому ступені на листі</w:t>
      </w:r>
      <w:r w:rsidRPr="00195A30">
        <w:rPr>
          <w:sz w:val="27"/>
          <w:szCs w:val="27"/>
          <w:lang w:val="uk-UA"/>
        </w:rPr>
        <w:t xml:space="preserve"> </w:t>
      </w:r>
      <w:r w:rsidR="009448EB" w:rsidRPr="00195A30">
        <w:rPr>
          <w:sz w:val="27"/>
          <w:szCs w:val="27"/>
          <w:lang w:val="uk-UA"/>
        </w:rPr>
        <w:t xml:space="preserve">0,1-5% рослин </w:t>
      </w:r>
      <w:r w:rsidRPr="00195A30">
        <w:rPr>
          <w:sz w:val="27"/>
          <w:szCs w:val="27"/>
          <w:lang w:val="uk-UA"/>
        </w:rPr>
        <w:t>озимої пшениці наприкінці травня, що було  на тиждень раніше минулого року, на початку  колосіння озимої пшениці.</w:t>
      </w:r>
    </w:p>
    <w:p w:rsidR="008E1BB8" w:rsidRPr="00063447" w:rsidRDefault="008E1BB8" w:rsidP="00B9062E">
      <w:pPr>
        <w:pStyle w:val="c1e0e7eee2fbe9"/>
        <w:ind w:left="113"/>
        <w:jc w:val="both"/>
        <w:rPr>
          <w:sz w:val="27"/>
          <w:szCs w:val="27"/>
          <w:lang w:val="uk-UA"/>
        </w:rPr>
      </w:pPr>
      <w:r w:rsidRPr="00195A30">
        <w:rPr>
          <w:b/>
          <w:sz w:val="27"/>
          <w:szCs w:val="27"/>
          <w:lang w:val="uk-UA"/>
        </w:rPr>
        <w:t xml:space="preserve">     </w:t>
      </w:r>
      <w:r w:rsidRPr="00195A30">
        <w:rPr>
          <w:sz w:val="27"/>
          <w:szCs w:val="27"/>
          <w:lang w:val="uk-UA"/>
        </w:rPr>
        <w:t xml:space="preserve"> </w:t>
      </w:r>
      <w:r w:rsidR="009448EB" w:rsidRPr="00195A30">
        <w:rPr>
          <w:sz w:val="27"/>
          <w:szCs w:val="27"/>
          <w:lang w:val="uk-UA"/>
        </w:rPr>
        <w:t xml:space="preserve"> Під час</w:t>
      </w:r>
      <w:r w:rsidRPr="00195A30">
        <w:rPr>
          <w:sz w:val="27"/>
          <w:szCs w:val="27"/>
          <w:lang w:val="uk-UA"/>
        </w:rPr>
        <w:t xml:space="preserve"> </w:t>
      </w:r>
      <w:r w:rsidR="009448EB" w:rsidRPr="00195A30">
        <w:rPr>
          <w:sz w:val="27"/>
          <w:szCs w:val="27"/>
          <w:lang w:val="uk-UA"/>
        </w:rPr>
        <w:t>обстеження</w:t>
      </w:r>
      <w:r w:rsidRPr="00195A30">
        <w:rPr>
          <w:sz w:val="27"/>
          <w:szCs w:val="27"/>
          <w:lang w:val="uk-UA"/>
        </w:rPr>
        <w:t xml:space="preserve"> 29,3 тис. га озимої пшениці </w:t>
      </w:r>
      <w:r w:rsidR="009448EB" w:rsidRPr="00195A30">
        <w:rPr>
          <w:sz w:val="27"/>
          <w:szCs w:val="27"/>
          <w:lang w:val="uk-UA"/>
        </w:rPr>
        <w:t>в фазу</w:t>
      </w:r>
      <w:r w:rsidRPr="00195A30">
        <w:rPr>
          <w:sz w:val="27"/>
          <w:szCs w:val="27"/>
          <w:lang w:val="uk-UA"/>
        </w:rPr>
        <w:t xml:space="preserve"> наливу зерна бура листкова іржа була поширеною на 36% обстежених площ, що на 3% більше  минулорічного показника. Середній обласний показник уражених рослин </w:t>
      </w:r>
      <w:r w:rsidRPr="00195A30">
        <w:rPr>
          <w:sz w:val="27"/>
          <w:szCs w:val="27"/>
          <w:lang w:val="uk-UA"/>
        </w:rPr>
        <w:lastRenderedPageBreak/>
        <w:t xml:space="preserve">виявився у 1,3 рази більше минулорічного і склав 4,2% (у 2019 р. - 3,1%). Максимальне осередкове ураження 6-14% рослин спостерігалося у господарствах </w:t>
      </w:r>
      <w:r w:rsidRPr="00063447">
        <w:rPr>
          <w:sz w:val="27"/>
          <w:szCs w:val="27"/>
          <w:lang w:val="uk-UA"/>
        </w:rPr>
        <w:t>Володарського, Сквирського, Ставищанського районів. Оздоровлення посівів фунгіцидами стримувало інтенсивність розвитку інфекції фітопатогена. У господарствах Згурівського, К</w:t>
      </w:r>
      <w:r w:rsidR="002F205A" w:rsidRPr="00063447">
        <w:rPr>
          <w:sz w:val="27"/>
          <w:szCs w:val="27"/>
          <w:lang w:val="uk-UA"/>
        </w:rPr>
        <w:t>иєво</w:t>
      </w:r>
      <w:r w:rsidRPr="00063447">
        <w:rPr>
          <w:sz w:val="27"/>
          <w:szCs w:val="27"/>
          <w:lang w:val="uk-UA"/>
        </w:rPr>
        <w:t>-Святошинського, Миронівського та П</w:t>
      </w:r>
      <w:r w:rsidR="002F205A" w:rsidRPr="00063447">
        <w:rPr>
          <w:sz w:val="27"/>
          <w:szCs w:val="27"/>
          <w:lang w:val="uk-UA"/>
        </w:rPr>
        <w:t>ереяслав</w:t>
      </w:r>
      <w:r w:rsidRPr="00063447">
        <w:rPr>
          <w:sz w:val="27"/>
          <w:szCs w:val="27"/>
          <w:lang w:val="uk-UA"/>
        </w:rPr>
        <w:t>-Хмельницького районів бурої листкової іржі виявлено не було.</w:t>
      </w:r>
    </w:p>
    <w:p w:rsidR="008E1BB8" w:rsidRPr="00195A30" w:rsidRDefault="008E1BB8" w:rsidP="00B9062E">
      <w:pPr>
        <w:pStyle w:val="c1e0e7eee2fbe9"/>
        <w:ind w:left="113"/>
        <w:jc w:val="both"/>
        <w:rPr>
          <w:sz w:val="27"/>
          <w:szCs w:val="27"/>
          <w:lang w:val="uk-UA"/>
        </w:rPr>
      </w:pPr>
      <w:r w:rsidRPr="00063447">
        <w:rPr>
          <w:sz w:val="27"/>
          <w:szCs w:val="27"/>
          <w:lang w:val="uk-UA"/>
        </w:rPr>
        <w:t xml:space="preserve">        </w:t>
      </w:r>
      <w:r w:rsidR="009448EB" w:rsidRPr="00063447">
        <w:rPr>
          <w:sz w:val="27"/>
          <w:szCs w:val="27"/>
          <w:lang w:val="uk-UA"/>
        </w:rPr>
        <w:t>Восени у</w:t>
      </w:r>
      <w:r w:rsidRPr="00063447">
        <w:rPr>
          <w:sz w:val="27"/>
          <w:szCs w:val="27"/>
          <w:lang w:val="uk-UA"/>
        </w:rPr>
        <w:t xml:space="preserve"> посівах озимої пшениці під врожай 2021 року симпт</w:t>
      </w:r>
      <w:r w:rsidR="009448EB" w:rsidRPr="00063447">
        <w:rPr>
          <w:sz w:val="27"/>
          <w:szCs w:val="27"/>
          <w:lang w:val="uk-UA"/>
        </w:rPr>
        <w:t>оми бурої іржі проявилися в трет</w:t>
      </w:r>
      <w:r w:rsidRPr="00063447">
        <w:rPr>
          <w:sz w:val="27"/>
          <w:szCs w:val="27"/>
          <w:lang w:val="uk-UA"/>
        </w:rPr>
        <w:t xml:space="preserve">ій декаді листопада </w:t>
      </w:r>
      <w:r w:rsidRPr="00195A30">
        <w:rPr>
          <w:sz w:val="27"/>
          <w:szCs w:val="27"/>
          <w:lang w:val="uk-UA"/>
        </w:rPr>
        <w:t>за слабке ураження 1-2% рослин.</w:t>
      </w:r>
    </w:p>
    <w:p w:rsidR="008E1BB8" w:rsidRPr="00195A30" w:rsidRDefault="008E1BB8" w:rsidP="00B9062E">
      <w:pPr>
        <w:pStyle w:val="c1e0e7eee2fbe9"/>
        <w:ind w:left="113"/>
        <w:jc w:val="both"/>
        <w:rPr>
          <w:sz w:val="27"/>
          <w:szCs w:val="27"/>
          <w:lang w:val="uk-UA"/>
        </w:rPr>
      </w:pPr>
      <w:r w:rsidRPr="00195A30">
        <w:rPr>
          <w:b/>
          <w:sz w:val="27"/>
          <w:szCs w:val="27"/>
          <w:lang w:val="uk-UA"/>
        </w:rPr>
        <w:t xml:space="preserve">        </w:t>
      </w:r>
      <w:r w:rsidRPr="00195A30">
        <w:rPr>
          <w:sz w:val="27"/>
          <w:szCs w:val="27"/>
          <w:lang w:val="uk-UA"/>
        </w:rPr>
        <w:t>У 2021 році рівень розвитку бурої листкової іржі визначатиметься погодними умовами (сприятливими будуть помірні та теплі температури повітря (оптимум – 15-25</w:t>
      </w:r>
      <w:r w:rsidRPr="00195A30">
        <w:rPr>
          <w:sz w:val="27"/>
          <w:szCs w:val="27"/>
          <w:vertAlign w:val="superscript"/>
          <w:lang w:val="uk-UA"/>
        </w:rPr>
        <w:t>0</w:t>
      </w:r>
      <w:r w:rsidRPr="00195A30">
        <w:rPr>
          <w:sz w:val="27"/>
          <w:szCs w:val="27"/>
          <w:lang w:val="uk-UA"/>
        </w:rPr>
        <w:t xml:space="preserve">С), періодичне випадіння дощів у фази виходу в трубку-наливу зерна, наявність крапель роси чи дощу на листках). Надмірні норми азоту, засміченість полів злаковими бур’янами також підвищуватимуть інтенсивність розвитку хвороби. За таких умов розвиток іржі у господарствах області відбуватиметься від слабкого до помірного ступеню, насамперед на озимій пшениці. </w:t>
      </w:r>
    </w:p>
    <w:p w:rsidR="008E1BB8" w:rsidRPr="00195A30" w:rsidRDefault="008E1BB8" w:rsidP="00B9062E">
      <w:pPr>
        <w:pStyle w:val="c1e0e7eee2fbe9"/>
        <w:ind w:left="170"/>
        <w:jc w:val="both"/>
        <w:rPr>
          <w:sz w:val="27"/>
          <w:szCs w:val="27"/>
          <w:lang w:val="uk-UA"/>
        </w:rPr>
      </w:pPr>
      <w:r w:rsidRPr="00195A30">
        <w:rPr>
          <w:b/>
          <w:sz w:val="27"/>
          <w:szCs w:val="27"/>
          <w:lang w:val="uk-UA"/>
        </w:rPr>
        <w:t xml:space="preserve">         Борошниста роса (еризифоз) </w:t>
      </w:r>
      <w:r w:rsidRPr="00195A30">
        <w:rPr>
          <w:sz w:val="27"/>
          <w:szCs w:val="27"/>
          <w:lang w:val="uk-UA"/>
        </w:rPr>
        <w:t xml:space="preserve">в посівах озимих пшениці та ячменю почала розвиватися ще з осені 2019 року, в фазу кущіння, за слабкого ураження 1-5% рослин на 20-40% площ. Тепла погода зимового періоду та ранній початок відновлення вегетації озимини (на Київщині рослини почали вегетацію в першій декаді березня) сприяли ранньому розвитку патогенної інфекції. Переважно у загущених посівах озимої пшениці із надмірними нормами азоту на борошнисту росу хворіло 2-18% рослин в середньому на 30% обстежених площ. Надалі відбувалося поступове посилення ураженості рослин еризифозом. </w:t>
      </w:r>
    </w:p>
    <w:p w:rsidR="008E1BB8" w:rsidRPr="00195A30" w:rsidRDefault="008E1BB8" w:rsidP="00B9062E">
      <w:pPr>
        <w:pStyle w:val="c1e0e7eee2fbe9"/>
        <w:ind w:left="170"/>
        <w:jc w:val="both"/>
        <w:rPr>
          <w:sz w:val="27"/>
          <w:szCs w:val="27"/>
          <w:lang w:val="uk-UA"/>
        </w:rPr>
      </w:pPr>
      <w:r w:rsidRPr="00195A30">
        <w:rPr>
          <w:sz w:val="27"/>
          <w:szCs w:val="27"/>
          <w:lang w:val="uk-UA"/>
        </w:rPr>
        <w:t xml:space="preserve">         Обстеженням у фазу колосіння 29,3 тис. га озимої пшениці на 19,1 тис. га (65% обстежених площ) борошнистою росою в середньому по області було </w:t>
      </w:r>
      <w:r w:rsidRPr="00063447">
        <w:rPr>
          <w:sz w:val="27"/>
          <w:szCs w:val="27"/>
          <w:lang w:val="uk-UA"/>
        </w:rPr>
        <w:t xml:space="preserve">охоплено 27,3% рослин за розвитком хвороби 0,1-3%. </w:t>
      </w:r>
      <w:r w:rsidR="00CF09DC" w:rsidRPr="00063447">
        <w:rPr>
          <w:sz w:val="27"/>
          <w:szCs w:val="27"/>
          <w:lang w:val="uk-UA"/>
        </w:rPr>
        <w:t>Найбільш поширеним та уразливим</w:t>
      </w:r>
      <w:r w:rsidRPr="00063447">
        <w:rPr>
          <w:sz w:val="27"/>
          <w:szCs w:val="27"/>
          <w:lang w:val="uk-UA"/>
        </w:rPr>
        <w:t xml:space="preserve"> </w:t>
      </w:r>
      <w:r w:rsidR="00CF09DC" w:rsidRPr="00063447">
        <w:rPr>
          <w:sz w:val="27"/>
          <w:szCs w:val="27"/>
          <w:lang w:val="uk-UA"/>
        </w:rPr>
        <w:t>еризифоз</w:t>
      </w:r>
      <w:r w:rsidRPr="00063447">
        <w:rPr>
          <w:sz w:val="27"/>
          <w:szCs w:val="27"/>
          <w:lang w:val="uk-UA"/>
        </w:rPr>
        <w:t xml:space="preserve"> </w:t>
      </w:r>
      <w:r w:rsidR="00CF09DC" w:rsidRPr="00063447">
        <w:rPr>
          <w:sz w:val="27"/>
          <w:szCs w:val="27"/>
          <w:lang w:val="uk-UA"/>
        </w:rPr>
        <w:t xml:space="preserve">був </w:t>
      </w:r>
      <w:r w:rsidRPr="00063447">
        <w:rPr>
          <w:sz w:val="27"/>
          <w:szCs w:val="27"/>
          <w:lang w:val="uk-UA"/>
        </w:rPr>
        <w:t>у господарствах Білоцерківського, Вишгородського, К</w:t>
      </w:r>
      <w:r w:rsidR="00B05C55" w:rsidRPr="00063447">
        <w:rPr>
          <w:sz w:val="27"/>
          <w:szCs w:val="27"/>
          <w:lang w:val="uk-UA"/>
        </w:rPr>
        <w:t>иєво</w:t>
      </w:r>
      <w:r w:rsidRPr="00063447">
        <w:rPr>
          <w:sz w:val="27"/>
          <w:szCs w:val="27"/>
          <w:lang w:val="uk-UA"/>
        </w:rPr>
        <w:t>-Святошинського, П</w:t>
      </w:r>
      <w:r w:rsidR="00B05C55" w:rsidRPr="00063447">
        <w:rPr>
          <w:sz w:val="27"/>
          <w:szCs w:val="27"/>
          <w:lang w:val="uk-UA"/>
        </w:rPr>
        <w:t>ереяслав</w:t>
      </w:r>
      <w:r w:rsidRPr="00195A30">
        <w:rPr>
          <w:sz w:val="27"/>
          <w:szCs w:val="27"/>
          <w:lang w:val="uk-UA"/>
        </w:rPr>
        <w:t>-Хмельницького, Сквирського, Ставищанського та Таращанського районів, у яких на 30-100% обстежених посівів озимої пшениці на борошнисту росу хворіло 28-40</w:t>
      </w:r>
      <w:r w:rsidR="00CF09DC" w:rsidRPr="00195A30">
        <w:rPr>
          <w:sz w:val="27"/>
          <w:szCs w:val="27"/>
          <w:lang w:val="uk-UA"/>
        </w:rPr>
        <w:t xml:space="preserve">%, максимально </w:t>
      </w:r>
      <w:r w:rsidRPr="00195A30">
        <w:rPr>
          <w:sz w:val="27"/>
          <w:szCs w:val="27"/>
          <w:lang w:val="uk-UA"/>
        </w:rPr>
        <w:t xml:space="preserve">- 58-60% </w:t>
      </w:r>
      <w:r w:rsidR="00CF09DC" w:rsidRPr="00195A30">
        <w:rPr>
          <w:sz w:val="27"/>
          <w:szCs w:val="27"/>
          <w:lang w:val="uk-UA"/>
        </w:rPr>
        <w:t>рослин, спостерігало</w:t>
      </w:r>
      <w:r w:rsidRPr="00195A30">
        <w:rPr>
          <w:sz w:val="27"/>
          <w:szCs w:val="27"/>
          <w:lang w:val="uk-UA"/>
        </w:rPr>
        <w:t>ся у окремих вогнищах Сквирського району. Для оздоровлення рослин застосовували хімічні обробки посівів рекомендованими фунгіцидами.</w:t>
      </w:r>
    </w:p>
    <w:p w:rsidR="008E1BB8" w:rsidRPr="00195A30" w:rsidRDefault="008E1BB8" w:rsidP="00B9062E">
      <w:pPr>
        <w:pStyle w:val="c1e0e7eee2fbe9"/>
        <w:ind w:left="170"/>
        <w:jc w:val="both"/>
        <w:rPr>
          <w:sz w:val="27"/>
          <w:szCs w:val="27"/>
          <w:lang w:val="uk-UA"/>
        </w:rPr>
      </w:pPr>
      <w:r w:rsidRPr="00195A30">
        <w:rPr>
          <w:b/>
          <w:sz w:val="27"/>
          <w:szCs w:val="27"/>
          <w:lang w:val="uk-UA"/>
        </w:rPr>
        <w:t xml:space="preserve">        </w:t>
      </w:r>
      <w:r w:rsidRPr="00195A30">
        <w:rPr>
          <w:sz w:val="27"/>
          <w:szCs w:val="27"/>
          <w:lang w:val="uk-UA"/>
        </w:rPr>
        <w:t>Поширення хвороби у озимому ячмені та ярих колосових культурах було  меншим і виявлялося в межах 20-80% площ за ураження 5-15% рослин у слабкому ступені.</w:t>
      </w:r>
    </w:p>
    <w:p w:rsidR="008E1BB8" w:rsidRPr="00195A30" w:rsidRDefault="008E1BB8" w:rsidP="00B9062E">
      <w:pPr>
        <w:pStyle w:val="c1e0e7eee2fbe9"/>
        <w:ind w:left="170"/>
        <w:jc w:val="both"/>
        <w:rPr>
          <w:sz w:val="27"/>
          <w:szCs w:val="27"/>
          <w:lang w:val="uk-UA"/>
        </w:rPr>
      </w:pPr>
      <w:r w:rsidRPr="00195A30">
        <w:rPr>
          <w:sz w:val="27"/>
          <w:szCs w:val="27"/>
          <w:lang w:val="uk-UA"/>
        </w:rPr>
        <w:t xml:space="preserve">         </w:t>
      </w:r>
      <w:r w:rsidR="00CF09DC" w:rsidRPr="00195A30">
        <w:rPr>
          <w:sz w:val="27"/>
          <w:szCs w:val="27"/>
          <w:lang w:val="uk-UA"/>
        </w:rPr>
        <w:t>Восени ф</w:t>
      </w:r>
      <w:r w:rsidRPr="00195A30">
        <w:rPr>
          <w:sz w:val="27"/>
          <w:szCs w:val="27"/>
          <w:lang w:val="uk-UA"/>
        </w:rPr>
        <w:t xml:space="preserve">ітосанітарним моніторингом озимої пшениці </w:t>
      </w:r>
      <w:r w:rsidR="00CF09DC" w:rsidRPr="00195A30">
        <w:rPr>
          <w:sz w:val="27"/>
          <w:szCs w:val="27"/>
          <w:lang w:val="uk-UA"/>
        </w:rPr>
        <w:t xml:space="preserve">під врожай 2021 року </w:t>
      </w:r>
      <w:r w:rsidRPr="00195A30">
        <w:rPr>
          <w:sz w:val="27"/>
          <w:szCs w:val="27"/>
          <w:lang w:val="uk-UA"/>
        </w:rPr>
        <w:t xml:space="preserve">прояв симптомів еризифозу на рослинах було виявлено в першій декаді листопада. Ураховуючи, що резерватором патогена є падалиця і стерня, де гриб може зимувати, </w:t>
      </w:r>
      <w:r w:rsidR="00CF09DC" w:rsidRPr="00195A30">
        <w:rPr>
          <w:sz w:val="27"/>
          <w:szCs w:val="27"/>
          <w:lang w:val="uk-UA"/>
        </w:rPr>
        <w:t>навесні за умов теплого вологої погоди</w:t>
      </w:r>
      <w:r w:rsidRPr="00195A30">
        <w:rPr>
          <w:sz w:val="27"/>
          <w:szCs w:val="27"/>
          <w:lang w:val="uk-UA"/>
        </w:rPr>
        <w:t xml:space="preserve"> відбуватиметься подальше ураження рослин озимини, що також буде джерелом інфекції навесні.</w:t>
      </w:r>
    </w:p>
    <w:p w:rsidR="00644213" w:rsidRPr="00195A30" w:rsidRDefault="008E1BB8" w:rsidP="00B9062E">
      <w:pPr>
        <w:pStyle w:val="c1e0e7eee2fbe9"/>
        <w:ind w:left="170"/>
        <w:jc w:val="both"/>
        <w:rPr>
          <w:sz w:val="27"/>
          <w:szCs w:val="27"/>
          <w:lang w:val="uk-UA"/>
        </w:rPr>
      </w:pPr>
      <w:r w:rsidRPr="00195A30">
        <w:rPr>
          <w:sz w:val="27"/>
          <w:szCs w:val="27"/>
          <w:lang w:val="uk-UA"/>
        </w:rPr>
        <w:t xml:space="preserve">        У 2021 році за сприятливих  погодно-польових умов (зараження рослин проходить за температури повітря в межах 0-20</w:t>
      </w:r>
      <w:r w:rsidRPr="00195A30">
        <w:rPr>
          <w:sz w:val="27"/>
          <w:szCs w:val="27"/>
          <w:vertAlign w:val="superscript"/>
          <w:lang w:val="uk-UA"/>
        </w:rPr>
        <w:t>0</w:t>
      </w:r>
      <w:r w:rsidRPr="00195A30">
        <w:rPr>
          <w:sz w:val="27"/>
          <w:szCs w:val="27"/>
          <w:lang w:val="uk-UA"/>
        </w:rPr>
        <w:t>С і відносної вологості 50-100%), інфекція борошнистої роси поширюватиметься дуже швидко, і навпаки, за невідповідних для розвитку патогена умов (температура повітря понад 30</w:t>
      </w:r>
      <w:r w:rsidRPr="00195A30">
        <w:rPr>
          <w:sz w:val="27"/>
          <w:szCs w:val="27"/>
          <w:vertAlign w:val="superscript"/>
          <w:lang w:val="uk-UA"/>
        </w:rPr>
        <w:t>0</w:t>
      </w:r>
      <w:r w:rsidRPr="00195A30">
        <w:rPr>
          <w:sz w:val="27"/>
          <w:szCs w:val="27"/>
          <w:lang w:val="uk-UA"/>
        </w:rPr>
        <w:t xml:space="preserve"> С) розвиток та шкодочинність хвороби будуть на слабкому рівні. Розвитку </w:t>
      </w:r>
      <w:r w:rsidRPr="00195A30">
        <w:rPr>
          <w:sz w:val="27"/>
          <w:szCs w:val="27"/>
          <w:lang w:val="uk-UA"/>
        </w:rPr>
        <w:lastRenderedPageBreak/>
        <w:t>борошнистої роси слід очікувати насамперед, у загущених із високим рівнем азотного добрива посівах зернових колосових культур</w:t>
      </w:r>
      <w:r w:rsidR="00644213" w:rsidRPr="00195A30">
        <w:rPr>
          <w:sz w:val="27"/>
          <w:szCs w:val="27"/>
          <w:lang w:val="uk-UA"/>
        </w:rPr>
        <w:t>.</w:t>
      </w:r>
    </w:p>
    <w:p w:rsidR="001F529E" w:rsidRPr="00195A30" w:rsidRDefault="00CF09DC" w:rsidP="00B9062E">
      <w:pPr>
        <w:pStyle w:val="c1e0e7eee2fbe9"/>
        <w:ind w:left="170"/>
        <w:jc w:val="both"/>
        <w:rPr>
          <w:sz w:val="27"/>
          <w:szCs w:val="27"/>
          <w:lang w:val="uk-UA"/>
        </w:rPr>
      </w:pPr>
      <w:r w:rsidRPr="00195A30">
        <w:rPr>
          <w:sz w:val="27"/>
          <w:szCs w:val="27"/>
          <w:lang w:val="uk-UA"/>
        </w:rPr>
        <w:t xml:space="preserve">        </w:t>
      </w:r>
      <w:r w:rsidRPr="00195A30">
        <w:rPr>
          <w:b/>
          <w:sz w:val="27"/>
          <w:szCs w:val="27"/>
          <w:lang w:val="uk-UA"/>
        </w:rPr>
        <w:t>Хвороби колосу (септоріоз, фузаріоз, оливкова пліснява, альтернаріоз)</w:t>
      </w:r>
      <w:r w:rsidRPr="00195A30">
        <w:rPr>
          <w:sz w:val="27"/>
          <w:szCs w:val="27"/>
          <w:lang w:val="uk-UA"/>
        </w:rPr>
        <w:t xml:space="preserve"> в посівах</w:t>
      </w:r>
      <w:r w:rsidRPr="00195A30">
        <w:rPr>
          <w:b/>
          <w:sz w:val="27"/>
          <w:szCs w:val="27"/>
          <w:lang w:val="uk-UA"/>
        </w:rPr>
        <w:t xml:space="preserve"> </w:t>
      </w:r>
      <w:r w:rsidRPr="00195A30">
        <w:rPr>
          <w:sz w:val="27"/>
          <w:szCs w:val="27"/>
          <w:lang w:val="uk-UA"/>
        </w:rPr>
        <w:t>зернових колосових культур проявилися у другій половині вегетації</w:t>
      </w:r>
      <w:r w:rsidR="001F529E" w:rsidRPr="00195A30">
        <w:rPr>
          <w:sz w:val="27"/>
          <w:szCs w:val="27"/>
          <w:lang w:val="uk-UA"/>
        </w:rPr>
        <w:t xml:space="preserve">  у слабкому ступені. </w:t>
      </w:r>
      <w:r w:rsidR="001F529E" w:rsidRPr="00195A30">
        <w:rPr>
          <w:sz w:val="27"/>
          <w:szCs w:val="27"/>
        </w:rPr>
        <w:t xml:space="preserve">Розвитку </w:t>
      </w:r>
      <w:r w:rsidR="001F529E" w:rsidRPr="00195A30">
        <w:rPr>
          <w:b/>
          <w:sz w:val="27"/>
          <w:szCs w:val="27"/>
        </w:rPr>
        <w:t>сажкових хвороб</w:t>
      </w:r>
      <w:r w:rsidR="001F529E" w:rsidRPr="00195A30">
        <w:rPr>
          <w:sz w:val="27"/>
          <w:szCs w:val="27"/>
        </w:rPr>
        <w:t xml:space="preserve"> </w:t>
      </w:r>
      <w:r w:rsidR="001F529E" w:rsidRPr="00195A30">
        <w:rPr>
          <w:sz w:val="27"/>
          <w:szCs w:val="27"/>
          <w:lang w:val="uk-UA"/>
        </w:rPr>
        <w:t xml:space="preserve">у посівах </w:t>
      </w:r>
      <w:r w:rsidR="001F529E" w:rsidRPr="00195A30">
        <w:rPr>
          <w:sz w:val="27"/>
          <w:szCs w:val="27"/>
        </w:rPr>
        <w:t>не спостерігали.</w:t>
      </w:r>
    </w:p>
    <w:p w:rsidR="00833F8B" w:rsidRPr="00195A30" w:rsidRDefault="00833F8B" w:rsidP="00B9062E">
      <w:pPr>
        <w:pStyle w:val="c1c1e0e0e7e7eeeee2e2fbfbe9e9"/>
        <w:spacing w:after="0" w:line="240" w:lineRule="auto"/>
        <w:jc w:val="both"/>
        <w:rPr>
          <w:rFonts w:ascii="Times New Roman" w:cs="Times New Roman"/>
          <w:sz w:val="27"/>
          <w:szCs w:val="27"/>
          <w:lang w:val="uk-UA"/>
        </w:rPr>
      </w:pPr>
    </w:p>
    <w:p w:rsidR="005156A0" w:rsidRPr="00195A30" w:rsidRDefault="005156A0" w:rsidP="00B9062E">
      <w:pPr>
        <w:suppressAutoHyphens w:val="0"/>
        <w:autoSpaceDE w:val="0"/>
        <w:autoSpaceDN w:val="0"/>
        <w:adjustRightInd w:val="0"/>
        <w:jc w:val="center"/>
        <w:rPr>
          <w:rFonts w:eastAsia="Times New Roman" w:cs="Times New Roman"/>
          <w:b/>
          <w:kern w:val="0"/>
          <w:sz w:val="27"/>
          <w:szCs w:val="27"/>
          <w:lang w:val="uk-UA" w:eastAsia="ru-RU" w:bidi="ar-SA"/>
        </w:rPr>
      </w:pPr>
      <w:r w:rsidRPr="00195A30">
        <w:rPr>
          <w:rFonts w:eastAsia="Times New Roman" w:cs="Times New Roman"/>
          <w:b/>
          <w:caps/>
          <w:color w:val="000000"/>
          <w:kern w:val="0"/>
          <w:sz w:val="27"/>
          <w:szCs w:val="27"/>
          <w:lang w:val="uk-UA" w:eastAsia="ru-RU" w:bidi="ar-SA"/>
        </w:rPr>
        <w:t>Систем</w:t>
      </w:r>
      <w:r w:rsidRPr="00195A30">
        <w:rPr>
          <w:rFonts w:eastAsia="Times New Roman" w:cs="Times New Roman"/>
          <w:b/>
          <w:caps/>
          <w:kern w:val="0"/>
          <w:sz w:val="27"/>
          <w:szCs w:val="27"/>
          <w:lang w:val="uk-UA" w:eastAsia="ru-RU" w:bidi="ar-SA"/>
        </w:rPr>
        <w:t>а захисту зернових колосових культур</w:t>
      </w:r>
    </w:p>
    <w:p w:rsidR="005156A0" w:rsidRPr="00195A30" w:rsidRDefault="005156A0" w:rsidP="00B9062E">
      <w:pPr>
        <w:widowControl/>
        <w:suppressAutoHyphens w:val="0"/>
        <w:autoSpaceDE w:val="0"/>
        <w:autoSpaceDN w:val="0"/>
        <w:adjustRightInd w:val="0"/>
        <w:jc w:val="center"/>
        <w:rPr>
          <w:rFonts w:eastAsia="Times New Roman" w:cs="Times New Roman"/>
          <w:b/>
          <w:kern w:val="0"/>
          <w:sz w:val="27"/>
          <w:szCs w:val="27"/>
          <w:lang w:eastAsia="ru-RU" w:bidi="ar-SA"/>
        </w:rPr>
      </w:pPr>
      <w:r w:rsidRPr="00195A30">
        <w:rPr>
          <w:rFonts w:eastAsia="Times New Roman" w:cs="Times New Roman"/>
          <w:b/>
          <w:caps/>
          <w:kern w:val="0"/>
          <w:sz w:val="27"/>
          <w:szCs w:val="27"/>
          <w:lang w:val="uk-UA" w:eastAsia="ru-RU" w:bidi="ar-SA"/>
        </w:rPr>
        <w:t>від шкідників</w:t>
      </w:r>
      <w:r w:rsidRPr="00195A30">
        <w:rPr>
          <w:rFonts w:eastAsia="Times New Roman" w:cs="Times New Roman"/>
          <w:b/>
          <w:caps/>
          <w:kern w:val="0"/>
          <w:sz w:val="27"/>
          <w:szCs w:val="27"/>
          <w:lang w:eastAsia="ru-RU" w:bidi="ar-SA"/>
        </w:rPr>
        <w:t>,</w:t>
      </w:r>
      <w:r w:rsidRPr="00195A30">
        <w:rPr>
          <w:rFonts w:eastAsia="Times New Roman" w:cs="Times New Roman"/>
          <w:b/>
          <w:caps/>
          <w:kern w:val="0"/>
          <w:sz w:val="27"/>
          <w:szCs w:val="27"/>
          <w:lang w:val="uk-UA" w:eastAsia="ru-RU" w:bidi="ar-SA"/>
        </w:rPr>
        <w:t xml:space="preserve"> хвороб</w:t>
      </w:r>
      <w:r w:rsidRPr="00195A30">
        <w:rPr>
          <w:rFonts w:eastAsia="Times New Roman" w:cs="Times New Roman"/>
          <w:b/>
          <w:caps/>
          <w:kern w:val="0"/>
          <w:sz w:val="27"/>
          <w:szCs w:val="27"/>
          <w:lang w:eastAsia="ru-RU" w:bidi="ar-SA"/>
        </w:rPr>
        <w:t xml:space="preserve"> І БУР'янів</w:t>
      </w:r>
    </w:p>
    <w:p w:rsidR="002F77D7" w:rsidRPr="00195A30" w:rsidRDefault="005156A0" w:rsidP="00B9062E">
      <w:pPr>
        <w:widowControl/>
        <w:suppressAutoHyphens w:val="0"/>
        <w:autoSpaceDE w:val="0"/>
        <w:autoSpaceDN w:val="0"/>
        <w:adjustRightInd w:val="0"/>
        <w:jc w:val="center"/>
        <w:rPr>
          <w:rFonts w:eastAsia="Times New Roman" w:cs="Times New Roman"/>
          <w:kern w:val="0"/>
          <w:sz w:val="27"/>
          <w:szCs w:val="27"/>
          <w:lang w:bidi="ar-SA"/>
        </w:rPr>
      </w:pPr>
      <w:r w:rsidRPr="00195A30">
        <w:rPr>
          <w:rFonts w:eastAsia="Times New Roman" w:cs="Times New Roman"/>
          <w:kern w:val="0"/>
          <w:sz w:val="27"/>
          <w:szCs w:val="27"/>
          <w:lang w:val="uk-UA" w:bidi="ar-SA"/>
        </w:rPr>
        <w:t xml:space="preserve">(Рекомендації ННЦ </w:t>
      </w:r>
      <w:r w:rsidR="00641279" w:rsidRPr="00195A30">
        <w:rPr>
          <w:rFonts w:eastAsia="Times New Roman" w:cs="Times New Roman"/>
          <w:kern w:val="0"/>
          <w:sz w:val="27"/>
          <w:szCs w:val="27"/>
          <w:lang w:val="uk-UA" w:bidi="ar-SA"/>
        </w:rPr>
        <w:t>«</w:t>
      </w:r>
      <w:r w:rsidRPr="00195A30">
        <w:rPr>
          <w:rFonts w:eastAsia="Times New Roman" w:cs="Times New Roman"/>
          <w:kern w:val="0"/>
          <w:sz w:val="27"/>
          <w:szCs w:val="27"/>
          <w:lang w:val="uk-UA" w:bidi="ar-SA"/>
        </w:rPr>
        <w:t>Інститут</w:t>
      </w:r>
      <w:r w:rsidR="00641279" w:rsidRPr="00195A30">
        <w:rPr>
          <w:rFonts w:eastAsia="Times New Roman" w:cs="Times New Roman"/>
          <w:kern w:val="0"/>
          <w:sz w:val="27"/>
          <w:szCs w:val="27"/>
          <w:lang w:val="uk-UA" w:bidi="ar-SA"/>
        </w:rPr>
        <w:t>у</w:t>
      </w:r>
      <w:r w:rsidRPr="00195A30">
        <w:rPr>
          <w:rFonts w:eastAsia="Times New Roman" w:cs="Times New Roman"/>
          <w:kern w:val="0"/>
          <w:sz w:val="27"/>
          <w:szCs w:val="27"/>
          <w:lang w:val="uk-UA" w:bidi="ar-SA"/>
        </w:rPr>
        <w:t xml:space="preserve"> землеробства НААН</w:t>
      </w:r>
      <w:r w:rsidR="00641279" w:rsidRPr="00195A30">
        <w:rPr>
          <w:rFonts w:eastAsia="Times New Roman" w:cs="Times New Roman"/>
          <w:kern w:val="0"/>
          <w:sz w:val="27"/>
          <w:szCs w:val="27"/>
          <w:lang w:val="uk-UA" w:bidi="ar-SA"/>
        </w:rPr>
        <w:t>»</w:t>
      </w:r>
      <w:r w:rsidRPr="00195A30">
        <w:rPr>
          <w:rFonts w:eastAsia="Times New Roman" w:cs="Times New Roman"/>
          <w:kern w:val="0"/>
          <w:sz w:val="27"/>
          <w:szCs w:val="27"/>
          <w:lang w:val="uk-UA" w:bidi="ar-SA"/>
        </w:rPr>
        <w:t>)</w:t>
      </w:r>
    </w:p>
    <w:p w:rsidR="002F77D7" w:rsidRPr="00195A30" w:rsidRDefault="002F77D7" w:rsidP="00B9062E">
      <w:pPr>
        <w:ind w:left="57"/>
        <w:jc w:val="both"/>
        <w:rPr>
          <w:rFonts w:eastAsia="Times New Roman" w:cs="Times New Roman"/>
          <w:sz w:val="27"/>
          <w:szCs w:val="27"/>
          <w:lang w:val="uk-UA" w:eastAsia="ru-RU"/>
        </w:rPr>
      </w:pPr>
      <w:r w:rsidRPr="00195A30">
        <w:rPr>
          <w:rFonts w:eastAsia="Times New Roman" w:cs="Times New Roman"/>
          <w:color w:val="FF0000"/>
          <w:sz w:val="27"/>
          <w:szCs w:val="27"/>
          <w:lang w:val="uk-UA" w:eastAsia="ru-RU"/>
        </w:rPr>
        <w:t xml:space="preserve">       </w:t>
      </w:r>
      <w:r w:rsidR="001F529E" w:rsidRPr="00195A30">
        <w:rPr>
          <w:rFonts w:cs="Times New Roman"/>
          <w:color w:val="FF0000"/>
          <w:sz w:val="27"/>
          <w:szCs w:val="27"/>
          <w:lang w:val="uk-UA"/>
        </w:rPr>
        <w:t xml:space="preserve"> </w:t>
      </w:r>
      <w:r w:rsidR="00AE09F0" w:rsidRPr="00195A30">
        <w:rPr>
          <w:rFonts w:cs="Times New Roman"/>
          <w:color w:val="FF0000"/>
          <w:sz w:val="27"/>
          <w:szCs w:val="27"/>
          <w:lang w:val="uk-UA"/>
        </w:rPr>
        <w:t xml:space="preserve"> </w:t>
      </w:r>
      <w:r w:rsidRPr="00195A30">
        <w:rPr>
          <w:rFonts w:cs="Times New Roman"/>
          <w:sz w:val="27"/>
          <w:szCs w:val="27"/>
          <w:lang w:val="uk-UA"/>
        </w:rPr>
        <w:t xml:space="preserve">За даними ФАО </w:t>
      </w:r>
      <w:r w:rsidR="00C1102D" w:rsidRPr="00195A30">
        <w:rPr>
          <w:rFonts w:cs="Times New Roman"/>
          <w:sz w:val="27"/>
          <w:szCs w:val="27"/>
          <w:lang w:val="uk-UA"/>
        </w:rPr>
        <w:t xml:space="preserve">щорічно </w:t>
      </w:r>
      <w:r w:rsidRPr="00195A30">
        <w:rPr>
          <w:rFonts w:cs="Times New Roman"/>
          <w:sz w:val="27"/>
          <w:szCs w:val="27"/>
          <w:lang w:val="uk-UA"/>
        </w:rPr>
        <w:t>втрати</w:t>
      </w:r>
      <w:r w:rsidR="00C1102D" w:rsidRPr="00195A30">
        <w:rPr>
          <w:rFonts w:cs="Times New Roman"/>
          <w:sz w:val="27"/>
          <w:szCs w:val="27"/>
          <w:lang w:val="uk-UA"/>
        </w:rPr>
        <w:t xml:space="preserve"> врожаю</w:t>
      </w:r>
      <w:r w:rsidRPr="00195A30">
        <w:rPr>
          <w:rFonts w:cs="Times New Roman"/>
          <w:sz w:val="27"/>
          <w:szCs w:val="27"/>
          <w:lang w:val="uk-UA"/>
        </w:rPr>
        <w:t xml:space="preserve"> від пошкоджень шкідливими організмами сягають до 35%</w:t>
      </w:r>
      <w:r w:rsidR="00C1102D" w:rsidRPr="00195A30">
        <w:rPr>
          <w:rFonts w:cs="Times New Roman"/>
          <w:sz w:val="27"/>
          <w:szCs w:val="27"/>
          <w:lang w:val="uk-UA"/>
        </w:rPr>
        <w:t>.</w:t>
      </w:r>
      <w:r w:rsidRPr="00195A30">
        <w:rPr>
          <w:rFonts w:cs="Times New Roman"/>
          <w:sz w:val="27"/>
          <w:szCs w:val="27"/>
          <w:lang w:val="uk-UA"/>
        </w:rPr>
        <w:t xml:space="preserve"> </w:t>
      </w:r>
      <w:r w:rsidRPr="00195A30">
        <w:rPr>
          <w:rFonts w:eastAsia="Times New Roman" w:cs="Times New Roman"/>
          <w:sz w:val="27"/>
          <w:szCs w:val="27"/>
          <w:lang w:val="uk-UA" w:eastAsia="ru-RU"/>
        </w:rPr>
        <w:t xml:space="preserve">Щоб стабілізувати фітосанітарний стан посівів та запобігти втратам необхідно дотримуватись рекомендованих технологій вирощування культур. </w:t>
      </w:r>
    </w:p>
    <w:p w:rsidR="00841E2F" w:rsidRPr="00195A30" w:rsidRDefault="00AE09F0" w:rsidP="00B9062E">
      <w:pPr>
        <w:ind w:left="57"/>
        <w:jc w:val="both"/>
        <w:rPr>
          <w:rFonts w:eastAsia="Times New Roman" w:cs="Times New Roman"/>
          <w:sz w:val="27"/>
          <w:szCs w:val="27"/>
          <w:lang w:val="uk-UA" w:eastAsia="ru-RU"/>
        </w:rPr>
      </w:pPr>
      <w:r w:rsidRPr="00195A30">
        <w:rPr>
          <w:rFonts w:cs="Times New Roman"/>
          <w:sz w:val="27"/>
          <w:szCs w:val="27"/>
          <w:lang w:val="uk-UA"/>
        </w:rPr>
        <w:t xml:space="preserve">          </w:t>
      </w:r>
      <w:r w:rsidR="002F77D7" w:rsidRPr="00195A30">
        <w:rPr>
          <w:rFonts w:cs="Times New Roman"/>
          <w:sz w:val="27"/>
          <w:szCs w:val="27"/>
          <w:lang w:val="uk-UA"/>
        </w:rPr>
        <w:t xml:space="preserve">Сучасна технологія </w:t>
      </w:r>
      <w:r w:rsidR="00C1102D" w:rsidRPr="00195A30">
        <w:rPr>
          <w:rFonts w:cs="Times New Roman"/>
          <w:sz w:val="27"/>
          <w:szCs w:val="27"/>
          <w:lang w:val="uk-UA"/>
        </w:rPr>
        <w:t xml:space="preserve">вирощування зернових культур </w:t>
      </w:r>
      <w:r w:rsidR="002F77D7" w:rsidRPr="00195A30">
        <w:rPr>
          <w:rFonts w:cs="Times New Roman"/>
          <w:sz w:val="27"/>
          <w:szCs w:val="27"/>
          <w:lang w:val="uk-UA"/>
        </w:rPr>
        <w:t>передбачає інтегрований захист</w:t>
      </w:r>
      <w:r w:rsidR="00C1102D" w:rsidRPr="00195A30">
        <w:rPr>
          <w:rFonts w:cs="Times New Roman"/>
          <w:sz w:val="27"/>
          <w:szCs w:val="27"/>
          <w:lang w:val="uk-UA"/>
        </w:rPr>
        <w:t xml:space="preserve">, </w:t>
      </w:r>
      <w:r w:rsidR="002F77D7" w:rsidRPr="00195A30">
        <w:rPr>
          <w:rFonts w:cs="Times New Roman"/>
          <w:sz w:val="27"/>
          <w:szCs w:val="27"/>
          <w:lang w:val="uk-UA"/>
        </w:rPr>
        <w:t>який включає: агротехнічні, хімічні та біологічні методи боротьби з</w:t>
      </w:r>
      <w:r w:rsidR="005F7C17" w:rsidRPr="00195A30">
        <w:rPr>
          <w:rFonts w:cs="Times New Roman"/>
          <w:sz w:val="27"/>
          <w:szCs w:val="27"/>
          <w:lang w:val="uk-UA"/>
        </w:rPr>
        <w:t>і</w:t>
      </w:r>
      <w:r w:rsidR="002F77D7" w:rsidRPr="00195A30">
        <w:rPr>
          <w:rFonts w:cs="Times New Roman"/>
          <w:sz w:val="27"/>
          <w:szCs w:val="27"/>
          <w:lang w:val="uk-UA"/>
        </w:rPr>
        <w:t xml:space="preserve"> шкідливими об’єктами, що полягають в управлінні динамікою популяцій шкідливих і корисних організмів на основі фітосанітарних прогнозів та цілеспрямованого застосування сучасних методів і засобів захисту рослин. </w:t>
      </w:r>
      <w:r w:rsidR="002F77D7" w:rsidRPr="00195A30">
        <w:rPr>
          <w:rFonts w:eastAsia="Times New Roman" w:cs="Times New Roman"/>
          <w:sz w:val="27"/>
          <w:szCs w:val="27"/>
          <w:lang w:val="uk-UA" w:eastAsia="ru-RU"/>
        </w:rPr>
        <w:t>Організаційно-господарські та агротехнічні заходи дозволяють попередити розвиток хвороб та поширення шкідників</w:t>
      </w:r>
      <w:r w:rsidR="005F7C17" w:rsidRPr="00195A30">
        <w:rPr>
          <w:rFonts w:eastAsia="Times New Roman" w:cs="Times New Roman"/>
          <w:sz w:val="27"/>
          <w:szCs w:val="27"/>
          <w:lang w:val="uk-UA" w:eastAsia="ru-RU"/>
        </w:rPr>
        <w:t>,</w:t>
      </w:r>
      <w:r w:rsidR="002F77D7" w:rsidRPr="00195A30">
        <w:rPr>
          <w:rFonts w:eastAsia="Times New Roman" w:cs="Times New Roman"/>
          <w:sz w:val="27"/>
          <w:szCs w:val="27"/>
          <w:lang w:val="uk-UA" w:eastAsia="ru-RU"/>
        </w:rPr>
        <w:t xml:space="preserve"> або стримують їх розвиток на економічно невідчутному рівні. Як правило, ці заходи не вимагають додаткових витрат, є доступними та безпечними для навколишнього середовища, а також прийнятними для органічного (альтернативного) землеробства. Це такі заходи, як стійкі сорти, сівозміна, просторова ізоляція, якісне здорове насіння, обробіток ґрунту, добрива, строки сівби, своєчасне збирання врожаю, знищення післяжнивних решток, падалиці, бур'янів. </w:t>
      </w:r>
    </w:p>
    <w:p w:rsidR="00CF612B" w:rsidRDefault="00CF612B" w:rsidP="00B9062E">
      <w:pPr>
        <w:spacing w:after="100" w:afterAutospacing="1"/>
        <w:ind w:left="57" w:firstLine="709"/>
        <w:jc w:val="both"/>
        <w:rPr>
          <w:rFonts w:eastAsia="Times New Roman" w:cs="Times New Roman"/>
          <w:sz w:val="27"/>
          <w:szCs w:val="27"/>
          <w:lang w:val="uk-UA" w:eastAsia="ru-RU"/>
        </w:rPr>
      </w:pPr>
      <w:r w:rsidRPr="00195A30">
        <w:rPr>
          <w:rFonts w:eastAsia="Times New Roman" w:cs="Times New Roman"/>
          <w:sz w:val="27"/>
          <w:szCs w:val="27"/>
          <w:lang w:val="uk-UA" w:eastAsia="ru-RU"/>
        </w:rPr>
        <w:t>Альтернативою хімічним препаратам в сучасних технологіях можуть бути зареєстровані біологічні препарати. До застосування хімічних засобів слід вдаватися лише тоді, коли вжиті всі організаційно-господарські та агротехнічні заходи</w:t>
      </w:r>
      <w:r w:rsidR="005F7C17" w:rsidRPr="00195A30">
        <w:rPr>
          <w:rFonts w:eastAsia="Times New Roman" w:cs="Times New Roman"/>
          <w:sz w:val="27"/>
          <w:szCs w:val="27"/>
          <w:lang w:val="uk-UA" w:eastAsia="ru-RU"/>
        </w:rPr>
        <w:t>,</w:t>
      </w:r>
      <w:r w:rsidRPr="00195A30">
        <w:rPr>
          <w:rFonts w:eastAsia="Times New Roman" w:cs="Times New Roman"/>
          <w:sz w:val="27"/>
          <w:szCs w:val="27"/>
          <w:lang w:val="uk-UA" w:eastAsia="ru-RU"/>
        </w:rPr>
        <w:t xml:space="preserve"> але залишається загроза втрати врожаю від шкідливих організмів через особливо сприятливі погодні умови для епіфітотійного розвитку хвороб або масового розмноження шкідників, у разі перевищення ЕПШ (економічного порогу шкодочинності). </w:t>
      </w:r>
    </w:p>
    <w:p w:rsidR="00BF7E26" w:rsidRDefault="00BF7E26">
      <w:pPr>
        <w:widowControl/>
        <w:suppressAutoHyphens w:val="0"/>
        <w:rPr>
          <w:rFonts w:eastAsia="Times New Roman" w:cs="Times New Roman"/>
          <w:sz w:val="27"/>
          <w:szCs w:val="27"/>
          <w:lang w:val="uk-UA" w:eastAsia="ru-RU"/>
        </w:rPr>
      </w:pPr>
      <w:r>
        <w:rPr>
          <w:rFonts w:eastAsia="Times New Roman" w:cs="Times New Roman"/>
          <w:sz w:val="27"/>
          <w:szCs w:val="27"/>
          <w:lang w:val="uk-UA" w:eastAsia="ru-RU"/>
        </w:rPr>
        <w:br w:type="page"/>
      </w:r>
    </w:p>
    <w:p w:rsidR="006F6877" w:rsidRPr="00195A30" w:rsidRDefault="006F6877" w:rsidP="00B9062E">
      <w:pPr>
        <w:spacing w:after="100" w:afterAutospacing="1"/>
        <w:ind w:left="57" w:firstLine="709"/>
        <w:jc w:val="both"/>
        <w:rPr>
          <w:rFonts w:eastAsia="Times New Roman" w:cs="Times New Roman"/>
          <w:sz w:val="27"/>
          <w:szCs w:val="27"/>
          <w:lang w:val="uk-UA" w:eastAsia="ru-RU"/>
        </w:rPr>
      </w:pPr>
    </w:p>
    <w:tbl>
      <w:tblPr>
        <w:tblpPr w:leftFromText="180" w:rightFromText="180" w:vertAnchor="text" w:horzAnchor="page" w:tblpX="1727" w:tblpY="161"/>
        <w:tblW w:w="9770" w:type="dxa"/>
        <w:tblLayout w:type="fixed"/>
        <w:tblCellMar>
          <w:left w:w="0" w:type="dxa"/>
          <w:right w:w="0" w:type="dxa"/>
        </w:tblCellMar>
        <w:tblLook w:val="0000" w:firstRow="0" w:lastRow="0" w:firstColumn="0" w:lastColumn="0" w:noHBand="0" w:noVBand="0"/>
      </w:tblPr>
      <w:tblGrid>
        <w:gridCol w:w="1990"/>
        <w:gridCol w:w="3402"/>
        <w:gridCol w:w="4378"/>
      </w:tblGrid>
      <w:tr w:rsidR="00841E2F" w:rsidRPr="006F0E40" w:rsidTr="006F6877">
        <w:tc>
          <w:tcPr>
            <w:tcW w:w="1990" w:type="dxa"/>
            <w:tcBorders>
              <w:top w:val="single" w:sz="4" w:space="0" w:color="000000"/>
              <w:left w:val="single" w:sz="4" w:space="0" w:color="000000"/>
              <w:bottom w:val="single" w:sz="4" w:space="0" w:color="000000"/>
              <w:right w:val="nil"/>
            </w:tcBorders>
          </w:tcPr>
          <w:p w:rsidR="00841E2F" w:rsidRPr="00B9062E" w:rsidRDefault="00841E2F" w:rsidP="00B9062E">
            <w:pPr>
              <w:widowControl/>
              <w:suppressAutoHyphens w:val="0"/>
              <w:autoSpaceDE w:val="0"/>
              <w:autoSpaceDN w:val="0"/>
              <w:adjustRightInd w:val="0"/>
              <w:spacing w:before="40"/>
              <w:ind w:right="-108"/>
              <w:rPr>
                <w:rFonts w:eastAsia="Times New Roman" w:cs="Times New Roman"/>
                <w:b/>
              </w:rPr>
            </w:pPr>
            <w:r w:rsidRPr="00B9062E">
              <w:rPr>
                <w:rFonts w:eastAsia="Times New Roman" w:cs="Times New Roman"/>
                <w:b/>
                <w:lang w:val="uk-UA" w:bidi="ar-SA"/>
              </w:rPr>
              <w:t>Календарні та</w:t>
            </w:r>
            <w:r w:rsidRPr="00B9062E">
              <w:rPr>
                <w:rFonts w:eastAsia="Times New Roman" w:cs="Times New Roman"/>
                <w:b/>
                <w:lang w:bidi="ar-SA"/>
              </w:rPr>
              <w:t xml:space="preserve"> фе-</w:t>
            </w:r>
          </w:p>
          <w:p w:rsidR="00841E2F" w:rsidRPr="00B9062E" w:rsidRDefault="00841E2F" w:rsidP="00B9062E">
            <w:pPr>
              <w:widowControl/>
              <w:suppressAutoHyphens w:val="0"/>
              <w:autoSpaceDE w:val="0"/>
              <w:autoSpaceDN w:val="0"/>
              <w:adjustRightInd w:val="0"/>
              <w:ind w:right="-108"/>
              <w:rPr>
                <w:rFonts w:eastAsia="Times New Roman" w:cs="Times New Roman"/>
                <w:b/>
              </w:rPr>
            </w:pPr>
            <w:r w:rsidRPr="00B9062E">
              <w:rPr>
                <w:rFonts w:eastAsia="Times New Roman" w:cs="Times New Roman"/>
                <w:b/>
                <w:lang w:val="uk-UA" w:bidi="ar-SA"/>
              </w:rPr>
              <w:t>нологічні строки проведення заходу</w:t>
            </w:r>
            <w:r w:rsidRPr="00B9062E">
              <w:rPr>
                <w:rFonts w:eastAsia="Times New Roman" w:cs="Times New Roman"/>
                <w:b/>
                <w:lang w:bidi="ar-SA"/>
              </w:rPr>
              <w:t xml:space="preserve"> </w:t>
            </w:r>
            <w:r w:rsidRPr="00B9062E">
              <w:rPr>
                <w:rFonts w:eastAsia="Times New Roman" w:cs="Times New Roman"/>
                <w:b/>
                <w:lang w:val="uk-UA" w:bidi="ar-SA"/>
              </w:rPr>
              <w:t>(фаза розвитку,</w:t>
            </w:r>
            <w:r w:rsidRPr="00B9062E">
              <w:rPr>
                <w:rFonts w:eastAsia="Times New Roman" w:cs="Times New Roman"/>
                <w:b/>
                <w:lang w:bidi="ar-SA"/>
              </w:rPr>
              <w:t xml:space="preserve"> </w:t>
            </w:r>
            <w:r w:rsidRPr="00B9062E">
              <w:rPr>
                <w:rFonts w:eastAsia="Times New Roman" w:cs="Times New Roman"/>
                <w:b/>
                <w:lang w:val="uk-UA" w:bidi="ar-SA"/>
              </w:rPr>
              <w:t>етап</w:t>
            </w:r>
            <w:r w:rsidRPr="00B9062E">
              <w:rPr>
                <w:rFonts w:eastAsia="Times New Roman" w:cs="Times New Roman"/>
                <w:b/>
                <w:lang w:bidi="ar-SA"/>
              </w:rPr>
              <w:t xml:space="preserve"> органоге</w:t>
            </w:r>
            <w:r w:rsidRPr="00B9062E">
              <w:rPr>
                <w:rFonts w:eastAsia="Times New Roman" w:cs="Times New Roman"/>
                <w:b/>
                <w:lang w:val="uk-UA" w:bidi="ar-SA"/>
              </w:rPr>
              <w:t>незу по Ф.М.Куперман)</w:t>
            </w:r>
          </w:p>
        </w:tc>
        <w:tc>
          <w:tcPr>
            <w:tcW w:w="3402" w:type="dxa"/>
            <w:tcBorders>
              <w:top w:val="single" w:sz="4" w:space="0" w:color="000000"/>
              <w:left w:val="single" w:sz="4" w:space="0" w:color="000000"/>
              <w:bottom w:val="single" w:sz="4" w:space="0" w:color="000000"/>
              <w:right w:val="nil"/>
            </w:tcBorders>
            <w:vAlign w:val="center"/>
          </w:tcPr>
          <w:p w:rsidR="00841E2F" w:rsidRPr="00B9062E" w:rsidRDefault="00841E2F" w:rsidP="00B9062E">
            <w:pPr>
              <w:widowControl/>
              <w:suppressAutoHyphens w:val="0"/>
              <w:autoSpaceDE w:val="0"/>
              <w:autoSpaceDN w:val="0"/>
              <w:adjustRightInd w:val="0"/>
              <w:spacing w:before="40"/>
              <w:ind w:right="-108"/>
              <w:jc w:val="center"/>
              <w:rPr>
                <w:rFonts w:eastAsia="Times New Roman" w:cs="Times New Roman"/>
                <w:b/>
              </w:rPr>
            </w:pPr>
            <w:r w:rsidRPr="00B9062E">
              <w:rPr>
                <w:rFonts w:eastAsia="Times New Roman" w:cs="Times New Roman"/>
                <w:b/>
                <w:lang w:val="uk-UA" w:eastAsia="ru-RU" w:bidi="ar-SA"/>
              </w:rPr>
              <w:t xml:space="preserve">Мета і умови проведення </w:t>
            </w:r>
            <w:r w:rsidR="00093370" w:rsidRPr="00B9062E">
              <w:rPr>
                <w:rFonts w:eastAsia="Times New Roman" w:cs="Times New Roman"/>
                <w:b/>
                <w:lang w:val="uk-UA" w:eastAsia="ru-RU" w:bidi="ar-SA"/>
              </w:rPr>
              <w:t xml:space="preserve"> </w:t>
            </w:r>
            <w:r w:rsidRPr="00B9062E">
              <w:rPr>
                <w:rFonts w:eastAsia="Times New Roman" w:cs="Times New Roman"/>
                <w:b/>
                <w:lang w:val="uk-UA" w:eastAsia="ru-RU" w:bidi="ar-SA"/>
              </w:rPr>
              <w:t>заходу, шкідливі організми</w:t>
            </w:r>
          </w:p>
        </w:tc>
        <w:tc>
          <w:tcPr>
            <w:tcW w:w="4378" w:type="dxa"/>
            <w:tcBorders>
              <w:top w:val="single" w:sz="4" w:space="0" w:color="000000"/>
              <w:left w:val="single" w:sz="4" w:space="0" w:color="000000"/>
              <w:bottom w:val="single" w:sz="4" w:space="0" w:color="000000"/>
              <w:right w:val="single" w:sz="4" w:space="0" w:color="000000"/>
            </w:tcBorders>
            <w:vAlign w:val="center"/>
          </w:tcPr>
          <w:p w:rsidR="00841E2F" w:rsidRPr="00B9062E" w:rsidRDefault="00841E2F" w:rsidP="00B9062E">
            <w:pPr>
              <w:widowControl/>
              <w:suppressAutoHyphens w:val="0"/>
              <w:autoSpaceDE w:val="0"/>
              <w:autoSpaceDN w:val="0"/>
              <w:adjustRightInd w:val="0"/>
              <w:spacing w:before="40"/>
              <w:ind w:right="-108"/>
              <w:jc w:val="center"/>
              <w:rPr>
                <w:rFonts w:eastAsia="Times New Roman" w:cs="Times New Roman"/>
                <w:b/>
              </w:rPr>
            </w:pPr>
            <w:r w:rsidRPr="00B9062E">
              <w:rPr>
                <w:rFonts w:eastAsia="Times New Roman" w:cs="Times New Roman"/>
                <w:b/>
                <w:lang w:val="uk-UA" w:bidi="ar-SA"/>
              </w:rPr>
              <w:t>Зміст заходу, назви і норми</w:t>
            </w:r>
          </w:p>
          <w:p w:rsidR="00841E2F" w:rsidRPr="00B9062E" w:rsidRDefault="00841E2F" w:rsidP="00B9062E">
            <w:pPr>
              <w:widowControl/>
              <w:suppressAutoHyphens w:val="0"/>
              <w:autoSpaceDE w:val="0"/>
              <w:autoSpaceDN w:val="0"/>
              <w:adjustRightInd w:val="0"/>
              <w:spacing w:before="40"/>
              <w:ind w:right="-108"/>
              <w:jc w:val="center"/>
              <w:rPr>
                <w:rFonts w:eastAsia="Times New Roman" w:cs="Times New Roman"/>
                <w:b/>
              </w:rPr>
            </w:pPr>
            <w:r w:rsidRPr="00B9062E">
              <w:rPr>
                <w:rFonts w:eastAsia="Times New Roman" w:cs="Times New Roman"/>
                <w:b/>
                <w:lang w:val="uk-UA" w:bidi="ar-SA"/>
              </w:rPr>
              <w:t>витрат препаратів</w:t>
            </w:r>
          </w:p>
          <w:p w:rsidR="00841E2F" w:rsidRPr="00B9062E" w:rsidRDefault="00841E2F" w:rsidP="00B9062E">
            <w:pPr>
              <w:widowControl/>
              <w:suppressAutoHyphens w:val="0"/>
              <w:autoSpaceDE w:val="0"/>
              <w:autoSpaceDN w:val="0"/>
              <w:adjustRightInd w:val="0"/>
              <w:spacing w:before="40"/>
              <w:ind w:right="-108"/>
              <w:jc w:val="center"/>
              <w:rPr>
                <w:rFonts w:eastAsia="Times New Roman" w:cs="Times New Roman"/>
                <w:b/>
              </w:rPr>
            </w:pPr>
            <w:r w:rsidRPr="00B9062E">
              <w:rPr>
                <w:rFonts w:eastAsia="Times New Roman" w:cs="Times New Roman"/>
                <w:b/>
                <w:lang w:val="uk-UA" w:bidi="ar-SA"/>
              </w:rPr>
              <w:t xml:space="preserve"> кг, л/га; кг, л/т</w:t>
            </w:r>
          </w:p>
        </w:tc>
      </w:tr>
      <w:tr w:rsidR="00C94043" w:rsidRPr="006F0E40" w:rsidTr="00B9062E">
        <w:tc>
          <w:tcPr>
            <w:tcW w:w="9770" w:type="dxa"/>
            <w:gridSpan w:val="3"/>
            <w:tcBorders>
              <w:top w:val="single" w:sz="4" w:space="0" w:color="000000"/>
              <w:left w:val="single" w:sz="4" w:space="0" w:color="000000"/>
              <w:bottom w:val="single" w:sz="4" w:space="0" w:color="000000"/>
              <w:right w:val="single" w:sz="4" w:space="0" w:color="000000"/>
            </w:tcBorders>
          </w:tcPr>
          <w:p w:rsidR="00C94043" w:rsidRPr="006F6877" w:rsidRDefault="00C94043" w:rsidP="00B9062E">
            <w:pPr>
              <w:widowControl/>
              <w:suppressAutoHyphens w:val="0"/>
              <w:autoSpaceDE w:val="0"/>
              <w:autoSpaceDN w:val="0"/>
              <w:adjustRightInd w:val="0"/>
              <w:spacing w:before="40"/>
              <w:ind w:right="-108"/>
              <w:jc w:val="center"/>
              <w:rPr>
                <w:rFonts w:eastAsia="Times New Roman" w:cs="Times New Roman"/>
                <w:lang w:val="uk-UA" w:bidi="ar-SA"/>
              </w:rPr>
            </w:pPr>
            <w:r w:rsidRPr="006F6877">
              <w:rPr>
                <w:rFonts w:eastAsia="Times New Roman" w:cs="Times New Roman"/>
                <w:b/>
                <w:lang w:val="uk-UA" w:bidi="ar-SA"/>
              </w:rPr>
              <w:t>Озимі зернові культури</w:t>
            </w:r>
          </w:p>
        </w:tc>
      </w:tr>
      <w:tr w:rsidR="00DC3D73" w:rsidRPr="00063447" w:rsidTr="003A58A8">
        <w:tc>
          <w:tcPr>
            <w:tcW w:w="1990" w:type="dxa"/>
            <w:tcBorders>
              <w:top w:val="single" w:sz="4" w:space="0" w:color="000000"/>
              <w:left w:val="single" w:sz="4" w:space="0" w:color="000000"/>
              <w:bottom w:val="single" w:sz="4" w:space="0" w:color="000000"/>
              <w:right w:val="nil"/>
            </w:tcBorders>
          </w:tcPr>
          <w:p w:rsidR="00DC3D73" w:rsidRDefault="00DC3D73" w:rsidP="003A58A8">
            <w:r w:rsidRPr="006F6877">
              <w:rPr>
                <w:rFonts w:eastAsia="Times New Roman" w:cs="Times New Roman"/>
                <w:lang w:val="uk-UA" w:bidi="ar-SA"/>
              </w:rPr>
              <w:t>Після збирання попередника</w:t>
            </w:r>
          </w:p>
        </w:tc>
        <w:tc>
          <w:tcPr>
            <w:tcW w:w="3402" w:type="dxa"/>
            <w:tcBorders>
              <w:top w:val="single" w:sz="4" w:space="0" w:color="000000"/>
              <w:left w:val="single" w:sz="4" w:space="0" w:color="000000"/>
              <w:bottom w:val="single" w:sz="4" w:space="0" w:color="000000"/>
              <w:right w:val="nil"/>
            </w:tcBorders>
          </w:tcPr>
          <w:p w:rsidR="00DC3D73" w:rsidRPr="00DC3D73" w:rsidRDefault="00DC3D73" w:rsidP="003A58A8">
            <w:pPr>
              <w:widowControl/>
              <w:suppressAutoHyphens w:val="0"/>
              <w:autoSpaceDE w:val="0"/>
              <w:autoSpaceDN w:val="0"/>
              <w:adjustRightInd w:val="0"/>
              <w:spacing w:before="40"/>
              <w:ind w:right="-108"/>
              <w:rPr>
                <w:rFonts w:eastAsia="Times New Roman" w:cs="Times New Roman"/>
                <w:lang w:val="uk-UA" w:eastAsia="ru-RU" w:bidi="ar-SA"/>
              </w:rPr>
            </w:pPr>
            <w:r w:rsidRPr="006F6877">
              <w:rPr>
                <w:rFonts w:eastAsia="Times New Roman" w:cs="Times New Roman"/>
                <w:lang w:val="uk-UA" w:eastAsia="ru-RU" w:bidi="ar-SA"/>
              </w:rPr>
              <w:t xml:space="preserve">Формування сприятливих умов </w:t>
            </w:r>
            <w:r>
              <w:rPr>
                <w:rFonts w:eastAsia="Times New Roman" w:cs="Times New Roman"/>
                <w:lang w:val="uk-UA" w:eastAsia="ru-RU" w:bidi="ar-SA"/>
              </w:rPr>
              <w:t xml:space="preserve">для одержання добрих </w:t>
            </w:r>
            <w:r w:rsidRPr="006F6877">
              <w:rPr>
                <w:rFonts w:eastAsia="Times New Roman" w:cs="Times New Roman"/>
                <w:lang w:val="uk-UA" w:eastAsia="ru-RU" w:bidi="ar-SA"/>
              </w:rPr>
              <w:t>своєчасних сходів, а також росту й розвитку рослин, що зумовлює підвищення їх стійкості проти шкідливих орг</w:t>
            </w:r>
            <w:r w:rsidRPr="006F6877">
              <w:rPr>
                <w:rFonts w:eastAsia="Times New Roman" w:cs="Times New Roman"/>
                <w:color w:val="FF0000"/>
                <w:lang w:val="uk-UA" w:eastAsia="ru-RU" w:bidi="ar-SA"/>
              </w:rPr>
              <w:t>а</w:t>
            </w:r>
            <w:r w:rsidRPr="006F6877">
              <w:rPr>
                <w:rFonts w:eastAsia="Times New Roman" w:cs="Times New Roman"/>
                <w:lang w:val="uk-UA" w:eastAsia="ru-RU" w:bidi="ar-SA"/>
              </w:rPr>
              <w:t>нізмів</w:t>
            </w:r>
          </w:p>
        </w:tc>
        <w:tc>
          <w:tcPr>
            <w:tcW w:w="4378" w:type="dxa"/>
            <w:tcBorders>
              <w:top w:val="single" w:sz="4" w:space="0" w:color="000000"/>
              <w:left w:val="single" w:sz="4" w:space="0" w:color="000000"/>
              <w:bottom w:val="single" w:sz="4" w:space="0" w:color="000000"/>
              <w:right w:val="single" w:sz="4" w:space="0" w:color="000000"/>
            </w:tcBorders>
          </w:tcPr>
          <w:p w:rsidR="00DC3D73" w:rsidRPr="00BF7E26" w:rsidRDefault="00DC3D73" w:rsidP="003A58A8">
            <w:pPr>
              <w:rPr>
                <w:lang w:val="uk-UA"/>
              </w:rPr>
            </w:pPr>
            <w:r w:rsidRPr="006F6877">
              <w:rPr>
                <w:rFonts w:eastAsia="Times New Roman" w:cs="Times New Roman"/>
                <w:lang w:val="uk-UA" w:bidi="ar-SA"/>
              </w:rPr>
              <w:t>Впровадження вологозберігаючої си</w:t>
            </w:r>
            <w:r w:rsidRPr="006F6877">
              <w:rPr>
                <w:rFonts w:eastAsia="Times New Roman" w:cs="Times New Roman"/>
                <w:color w:val="FF0000"/>
                <w:lang w:val="uk-UA" w:bidi="ar-SA"/>
              </w:rPr>
              <w:t>с</w:t>
            </w:r>
            <w:r w:rsidRPr="006F6877">
              <w:rPr>
                <w:rFonts w:eastAsia="Times New Roman" w:cs="Times New Roman"/>
                <w:lang w:val="uk-UA" w:bidi="ar-SA"/>
              </w:rPr>
              <w:t>теми обробітку грунту та оптимальної системи удобрення з урахуванням зональних умов, попередників, фітосанітарної та погодної ситуації</w:t>
            </w:r>
          </w:p>
        </w:tc>
      </w:tr>
      <w:tr w:rsidR="00DC3D73" w:rsidRPr="006F0E40" w:rsidTr="003A58A8">
        <w:tc>
          <w:tcPr>
            <w:tcW w:w="1990" w:type="dxa"/>
            <w:vMerge w:val="restart"/>
            <w:tcBorders>
              <w:top w:val="single" w:sz="4" w:space="0" w:color="000000"/>
              <w:left w:val="single" w:sz="4" w:space="0" w:color="000000"/>
              <w:right w:val="nil"/>
            </w:tcBorders>
          </w:tcPr>
          <w:p w:rsidR="00DC3D73" w:rsidRPr="006F6877" w:rsidRDefault="00DC3D73" w:rsidP="003A58A8">
            <w:pPr>
              <w:widowControl/>
              <w:suppressAutoHyphens w:val="0"/>
              <w:autoSpaceDE w:val="0"/>
              <w:autoSpaceDN w:val="0"/>
              <w:adjustRightInd w:val="0"/>
              <w:spacing w:before="40"/>
              <w:ind w:right="-108"/>
              <w:rPr>
                <w:rFonts w:eastAsia="Times New Roman" w:cs="Times New Roman"/>
              </w:rPr>
            </w:pPr>
            <w:r w:rsidRPr="006F6877">
              <w:rPr>
                <w:rFonts w:eastAsia="Times New Roman" w:cs="Times New Roman"/>
                <w:lang w:val="uk-UA" w:bidi="ar-SA"/>
              </w:rPr>
              <w:t>Липень-серпень</w:t>
            </w:r>
          </w:p>
          <w:p w:rsidR="00DC3D73" w:rsidRDefault="00DC3D73" w:rsidP="003A58A8">
            <w:pPr>
              <w:widowControl/>
              <w:suppressAutoHyphens w:val="0"/>
              <w:autoSpaceDE w:val="0"/>
              <w:autoSpaceDN w:val="0"/>
              <w:adjustRightInd w:val="0"/>
              <w:spacing w:before="40"/>
              <w:ind w:right="-108"/>
              <w:rPr>
                <w:rFonts w:eastAsia="Times New Roman" w:cs="Times New Roman"/>
                <w:lang w:val="uk-UA" w:bidi="ar-SA"/>
              </w:rPr>
            </w:pPr>
            <w:r w:rsidRPr="006F6877">
              <w:rPr>
                <w:rFonts w:eastAsia="Times New Roman" w:cs="Times New Roman"/>
                <w:lang w:val="uk-UA" w:bidi="ar-SA"/>
              </w:rPr>
              <w:t xml:space="preserve">Допосівний </w:t>
            </w:r>
          </w:p>
          <w:p w:rsidR="00DC3D73" w:rsidRPr="006F6877" w:rsidRDefault="00DC3D73" w:rsidP="003A58A8">
            <w:pPr>
              <w:widowControl/>
              <w:suppressAutoHyphens w:val="0"/>
              <w:autoSpaceDE w:val="0"/>
              <w:autoSpaceDN w:val="0"/>
              <w:adjustRightInd w:val="0"/>
              <w:spacing w:before="40"/>
              <w:ind w:right="-108"/>
              <w:rPr>
                <w:rFonts w:eastAsia="Times New Roman" w:cs="Times New Roman"/>
              </w:rPr>
            </w:pPr>
            <w:r w:rsidRPr="006F6877">
              <w:rPr>
                <w:rFonts w:eastAsia="Times New Roman" w:cs="Times New Roman"/>
                <w:lang w:val="uk-UA" w:bidi="ar-SA"/>
              </w:rPr>
              <w:t>період</w:t>
            </w: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rPr>
            </w:pPr>
            <w:r>
              <w:rPr>
                <w:rFonts w:eastAsia="Times New Roman" w:cs="Times New Roman"/>
                <w:lang w:val="uk-UA" w:bidi="ar-SA"/>
              </w:rPr>
              <w:t>Обмеження чисельності та шкідливості хлібного туруна, зла</w:t>
            </w:r>
            <w:r w:rsidRPr="006F6877">
              <w:rPr>
                <w:rFonts w:eastAsia="Times New Roman" w:cs="Times New Roman"/>
                <w:lang w:val="uk-UA" w:bidi="ar-SA"/>
              </w:rPr>
              <w:t>кових мух, злакових попелиць, трипсів, хлібних пильщиків</w:t>
            </w:r>
            <w:r>
              <w:rPr>
                <w:rFonts w:eastAsia="Times New Roman" w:cs="Times New Roman"/>
                <w:lang w:val="uk-UA" w:bidi="ar-SA"/>
              </w:rPr>
              <w:t>, хлібних жуків, кліщів, кореневих гнилей, септоріозу, борош</w:t>
            </w:r>
            <w:r w:rsidRPr="006F6877">
              <w:rPr>
                <w:rFonts w:eastAsia="Times New Roman" w:cs="Times New Roman"/>
                <w:lang w:val="uk-UA" w:bidi="ar-SA"/>
              </w:rPr>
              <w:t>нистої роси, фітонематод та інших шкідливих організмів</w:t>
            </w:r>
          </w:p>
          <w:p w:rsidR="00DC3D73" w:rsidRPr="006F6877" w:rsidRDefault="00DC3D73" w:rsidP="003A58A8">
            <w:pPr>
              <w:widowControl/>
              <w:suppressAutoHyphens w:val="0"/>
              <w:autoSpaceDE w:val="0"/>
              <w:autoSpaceDN w:val="0"/>
              <w:adjustRightInd w:val="0"/>
              <w:spacing w:before="40"/>
              <w:ind w:right="-108" w:firstLine="134"/>
              <w:rPr>
                <w:rFonts w:eastAsia="Times New Roman" w:cs="Times New Roman"/>
                <w:lang w:val="uk-UA" w:bidi="ar-SA"/>
              </w:rPr>
            </w:pP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spacing w:before="40"/>
              <w:rPr>
                <w:rFonts w:eastAsia="Times New Roman" w:cs="Times New Roman"/>
              </w:rPr>
            </w:pPr>
            <w:r w:rsidRPr="006F6877">
              <w:rPr>
                <w:rFonts w:eastAsia="Times New Roman" w:cs="Times New Roman"/>
                <w:spacing w:val="-6"/>
                <w:kern w:val="26"/>
                <w:lang w:val="uk-UA" w:bidi="ar-SA"/>
              </w:rPr>
              <w:t>Освоєння сівозмін з насиченням колосовими культурами не більше 40</w:t>
            </w:r>
            <w:r w:rsidRPr="006F6877">
              <w:rPr>
                <w:rFonts w:eastAsia="Times New Roman" w:cs="Times New Roman"/>
                <w:spacing w:val="-6"/>
                <w:kern w:val="26"/>
                <w:lang w:bidi="ar-SA"/>
              </w:rPr>
              <w:t>-</w:t>
            </w:r>
            <w:r w:rsidRPr="006F6877">
              <w:rPr>
                <w:rFonts w:eastAsia="Times New Roman" w:cs="Times New Roman"/>
                <w:spacing w:val="-6"/>
                <w:kern w:val="26"/>
                <w:lang w:val="uk-UA" w:bidi="ar-SA"/>
              </w:rPr>
              <w:t>50%</w:t>
            </w:r>
            <w:r w:rsidRPr="006F6877">
              <w:rPr>
                <w:rFonts w:eastAsia="Times New Roman" w:cs="Times New Roman"/>
                <w:spacing w:val="-6"/>
                <w:kern w:val="26"/>
                <w:lang w:bidi="ar-SA"/>
              </w:rPr>
              <w:t xml:space="preserve"> </w:t>
            </w:r>
            <w:r w:rsidRPr="006F6877">
              <w:rPr>
                <w:rFonts w:eastAsia="Times New Roman" w:cs="Times New Roman"/>
                <w:spacing w:val="-6"/>
                <w:kern w:val="26"/>
                <w:lang w:val="uk-UA" w:bidi="ar-SA"/>
              </w:rPr>
              <w:t>і часткою колосових у структурі попередників озимих не більше 10</w:t>
            </w:r>
            <w:r w:rsidRPr="006F6877">
              <w:rPr>
                <w:rFonts w:eastAsia="Times New Roman" w:cs="Times New Roman"/>
                <w:spacing w:val="-6"/>
                <w:kern w:val="26"/>
                <w:lang w:bidi="ar-SA"/>
              </w:rPr>
              <w:t>-</w:t>
            </w:r>
            <w:r w:rsidRPr="006F6877">
              <w:rPr>
                <w:rFonts w:eastAsia="Times New Roman" w:cs="Times New Roman"/>
                <w:spacing w:val="-6"/>
                <w:kern w:val="26"/>
                <w:lang w:val="uk-UA" w:bidi="ar-SA"/>
              </w:rPr>
              <w:t>15%. Добір попередників, які</w:t>
            </w:r>
            <w:r>
              <w:rPr>
                <w:rFonts w:eastAsia="Times New Roman" w:cs="Times New Roman"/>
                <w:lang w:val="uk-UA" w:bidi="ar-SA"/>
              </w:rPr>
              <w:t xml:space="preserve"> забезпечують задо</w:t>
            </w:r>
            <w:r w:rsidRPr="006F6877">
              <w:rPr>
                <w:rFonts w:eastAsia="Times New Roman" w:cs="Times New Roman"/>
                <w:lang w:val="uk-UA" w:bidi="ar-SA"/>
              </w:rPr>
              <w:t>вільний фітосанітарний стан: зайняті і сид</w:t>
            </w:r>
            <w:r>
              <w:rPr>
                <w:rFonts w:eastAsia="Times New Roman" w:cs="Times New Roman"/>
                <w:lang w:val="uk-UA" w:bidi="ar-SA"/>
              </w:rPr>
              <w:t>еральні пари, зернобобові, куку</w:t>
            </w:r>
            <w:r w:rsidRPr="006F6877">
              <w:rPr>
                <w:rFonts w:eastAsia="Times New Roman" w:cs="Times New Roman"/>
                <w:lang w:val="uk-UA" w:bidi="ar-SA"/>
              </w:rPr>
              <w:t>рудза на си</w:t>
            </w:r>
            <w:r>
              <w:rPr>
                <w:rFonts w:eastAsia="Times New Roman" w:cs="Times New Roman"/>
                <w:lang w:val="uk-UA" w:bidi="ar-SA"/>
              </w:rPr>
              <w:t xml:space="preserve">лос та зелений корм, багаторічні бобові трави, </w:t>
            </w:r>
            <w:r w:rsidRPr="006F6877">
              <w:rPr>
                <w:rFonts w:eastAsia="Times New Roman" w:cs="Times New Roman"/>
                <w:lang w:val="uk-UA" w:bidi="ar-SA"/>
              </w:rPr>
              <w:t>льон, картопля ранніх сортів. Вирощування з числа районованих сортів відносно стійких або витривалих щодо комплексу шкідливих організмів та погодних умов</w:t>
            </w:r>
          </w:p>
        </w:tc>
      </w:tr>
      <w:tr w:rsidR="00DC3D73" w:rsidRPr="00DC3D73" w:rsidTr="003A58A8">
        <w:trPr>
          <w:trHeight w:val="273"/>
        </w:trPr>
        <w:tc>
          <w:tcPr>
            <w:tcW w:w="1990" w:type="dxa"/>
            <w:vMerge/>
            <w:tcBorders>
              <w:left w:val="single" w:sz="4" w:space="0" w:color="000000"/>
              <w:bottom w:val="single" w:sz="4" w:space="0" w:color="000000"/>
              <w:right w:val="nil"/>
            </w:tcBorders>
          </w:tcPr>
          <w:p w:rsidR="00DC3D73" w:rsidRPr="006F0E40" w:rsidRDefault="00DC3D73" w:rsidP="003A58A8">
            <w:pPr>
              <w:widowControl/>
              <w:suppressAutoHyphens w:val="0"/>
              <w:autoSpaceDE w:val="0"/>
              <w:autoSpaceDN w:val="0"/>
              <w:adjustRightInd w:val="0"/>
              <w:spacing w:before="40"/>
              <w:ind w:right="-108"/>
              <w:rPr>
                <w:rFonts w:eastAsia="Times New Roman" w:cs="Times New Roman"/>
                <w:sz w:val="28"/>
                <w:szCs w:val="28"/>
                <w:lang w:val="uk-UA" w:bidi="ar-SA"/>
              </w:rPr>
            </w:pPr>
          </w:p>
        </w:tc>
        <w:tc>
          <w:tcPr>
            <w:tcW w:w="3402" w:type="dxa"/>
            <w:tcBorders>
              <w:top w:val="single" w:sz="4" w:space="0" w:color="000000"/>
              <w:left w:val="single" w:sz="4" w:space="0" w:color="000000"/>
              <w:bottom w:val="single" w:sz="4" w:space="0" w:color="000000"/>
              <w:right w:val="nil"/>
            </w:tcBorders>
          </w:tcPr>
          <w:p w:rsidR="00DC3D73" w:rsidRDefault="00DC3D73" w:rsidP="003A58A8">
            <w:pPr>
              <w:widowControl/>
              <w:suppressAutoHyphens w:val="0"/>
              <w:autoSpaceDE w:val="0"/>
              <w:autoSpaceDN w:val="0"/>
              <w:adjustRightInd w:val="0"/>
              <w:spacing w:before="40"/>
              <w:rPr>
                <w:rFonts w:eastAsia="Times New Roman" w:cs="Times New Roman"/>
                <w:lang w:val="uk-UA" w:eastAsia="ru-RU" w:bidi="ar-SA"/>
              </w:rPr>
            </w:pPr>
            <w:r w:rsidRPr="006F6877">
              <w:rPr>
                <w:rFonts w:eastAsia="Times New Roman" w:cs="Times New Roman"/>
                <w:lang w:val="uk-UA" w:eastAsia="ru-RU" w:bidi="ar-SA"/>
              </w:rPr>
              <w:t>Зниження виживання гусениць підгризаючих совок, яєц</w:t>
            </w:r>
            <w:r>
              <w:rPr>
                <w:rFonts w:eastAsia="Times New Roman" w:cs="Times New Roman"/>
                <w:lang w:val="uk-UA" w:eastAsia="ru-RU" w:bidi="ar-SA"/>
              </w:rPr>
              <w:t>ь та ли</w:t>
            </w:r>
            <w:r w:rsidRPr="006F6877">
              <w:rPr>
                <w:rFonts w:eastAsia="Times New Roman" w:cs="Times New Roman"/>
                <w:lang w:val="uk-UA" w:eastAsia="ru-RU" w:bidi="ar-SA"/>
              </w:rPr>
              <w:t>чинок хлібних жуків і коваликів, погіршення умов для розвитку хлібного туруна, мишоподібних гризунів, шведської і гессенської</w:t>
            </w:r>
            <w:r w:rsidRPr="006F6877">
              <w:rPr>
                <w:rFonts w:eastAsia="Times New Roman" w:cs="Times New Roman"/>
                <w:spacing w:val="-8"/>
                <w:lang w:val="uk-UA" w:eastAsia="ru-RU" w:bidi="ar-SA"/>
              </w:rPr>
              <w:t xml:space="preserve"> мух, знищення резервацій борош</w:t>
            </w:r>
            <w:r w:rsidRPr="006F6877">
              <w:rPr>
                <w:rFonts w:eastAsia="Times New Roman" w:cs="Times New Roman"/>
                <w:lang w:val="uk-UA" w:eastAsia="ru-RU" w:bidi="ar-SA"/>
              </w:rPr>
              <w:t xml:space="preserve">нистої роси, іржастих хвороб, септоріозу та обмеження їх поширення на сходи пшениці </w:t>
            </w:r>
          </w:p>
          <w:p w:rsidR="00DC3D73" w:rsidRDefault="00DC3D73" w:rsidP="003A58A8">
            <w:pPr>
              <w:widowControl/>
              <w:suppressAutoHyphens w:val="0"/>
              <w:autoSpaceDE w:val="0"/>
              <w:autoSpaceDN w:val="0"/>
              <w:adjustRightInd w:val="0"/>
              <w:spacing w:before="40"/>
              <w:rPr>
                <w:rFonts w:eastAsia="Times New Roman" w:cs="Times New Roman"/>
                <w:lang w:val="uk-UA" w:eastAsia="ru-RU" w:bidi="ar-SA"/>
              </w:rPr>
            </w:pPr>
          </w:p>
          <w:p w:rsidR="00DC3D73" w:rsidRDefault="00DC3D73" w:rsidP="003A58A8">
            <w:pPr>
              <w:widowControl/>
              <w:suppressAutoHyphens w:val="0"/>
              <w:autoSpaceDE w:val="0"/>
              <w:autoSpaceDN w:val="0"/>
              <w:adjustRightInd w:val="0"/>
              <w:spacing w:before="40"/>
              <w:rPr>
                <w:rFonts w:eastAsia="Times New Roman" w:cs="Times New Roman"/>
                <w:lang w:val="uk-UA" w:eastAsia="ru-RU" w:bidi="ar-SA"/>
              </w:rPr>
            </w:pPr>
          </w:p>
          <w:p w:rsidR="00DC3D73" w:rsidRDefault="00DC3D73" w:rsidP="003A58A8">
            <w:pPr>
              <w:widowControl/>
              <w:suppressAutoHyphens w:val="0"/>
              <w:autoSpaceDE w:val="0"/>
              <w:autoSpaceDN w:val="0"/>
              <w:adjustRightInd w:val="0"/>
              <w:spacing w:before="40"/>
              <w:rPr>
                <w:rFonts w:eastAsia="Times New Roman" w:cs="Times New Roman"/>
                <w:lang w:val="uk-UA" w:eastAsia="ru-RU" w:bidi="ar-SA"/>
              </w:rPr>
            </w:pPr>
          </w:p>
          <w:p w:rsidR="00DC3D73" w:rsidRDefault="00DC3D73" w:rsidP="003A58A8">
            <w:pPr>
              <w:widowControl/>
              <w:suppressAutoHyphens w:val="0"/>
              <w:autoSpaceDE w:val="0"/>
              <w:autoSpaceDN w:val="0"/>
              <w:adjustRightInd w:val="0"/>
              <w:spacing w:before="40"/>
              <w:rPr>
                <w:rFonts w:eastAsia="Times New Roman" w:cs="Times New Roman"/>
                <w:lang w:val="uk-UA" w:eastAsia="ru-RU" w:bidi="ar-SA"/>
              </w:rPr>
            </w:pPr>
          </w:p>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eastAsia="ru-RU" w:bidi="ar-SA"/>
              </w:rPr>
              <w:t>Заготівля насіннєвого матеріалу з високими посівними якостями</w:t>
            </w:r>
            <w:r>
              <w:rPr>
                <w:rFonts w:eastAsia="Times New Roman" w:cs="Times New Roman"/>
                <w:lang w:val="uk-UA" w:eastAsia="ru-RU" w:bidi="ar-SA"/>
              </w:rPr>
              <w:t xml:space="preserve"> і запобігання зараженості збуд</w:t>
            </w:r>
            <w:r w:rsidRPr="006F6877">
              <w:rPr>
                <w:rFonts w:eastAsia="Times New Roman" w:cs="Times New Roman"/>
                <w:lang w:val="uk-UA" w:eastAsia="ru-RU" w:bidi="ar-SA"/>
              </w:rPr>
              <w:t>никами хвороб (сажкові, корене-ві гнилі, септоріоз, фузаріоз</w:t>
            </w:r>
            <w:r>
              <w:rPr>
                <w:rFonts w:eastAsia="Times New Roman" w:cs="Times New Roman"/>
                <w:lang w:val="uk-UA" w:eastAsia="ru-RU" w:bidi="ar-SA"/>
              </w:rPr>
              <w:t xml:space="preserve">, </w:t>
            </w:r>
            <w:r w:rsidR="00C65697">
              <w:rPr>
                <w:rFonts w:eastAsia="Times New Roman" w:cs="Times New Roman"/>
                <w:lang w:val="uk-UA" w:eastAsia="ru-RU" w:bidi="ar-SA"/>
              </w:rPr>
              <w:t xml:space="preserve">бактеріози), </w:t>
            </w:r>
            <w:r>
              <w:rPr>
                <w:rFonts w:eastAsia="Times New Roman" w:cs="Times New Roman"/>
                <w:lang w:val="uk-UA" w:eastAsia="ru-RU" w:bidi="ar-SA"/>
              </w:rPr>
              <w:t>заселеності шкід</w:t>
            </w:r>
            <w:r w:rsidRPr="006F6877">
              <w:rPr>
                <w:rFonts w:eastAsia="Times New Roman" w:cs="Times New Roman"/>
                <w:lang w:val="uk-UA" w:eastAsia="ru-RU" w:bidi="ar-SA"/>
              </w:rPr>
              <w:t xml:space="preserve">никами і </w:t>
            </w:r>
            <w:r w:rsidRPr="006F6877">
              <w:rPr>
                <w:rFonts w:eastAsia="Times New Roman" w:cs="Times New Roman"/>
                <w:lang w:val="uk-UA" w:eastAsia="ru-RU" w:bidi="ar-SA"/>
              </w:rPr>
              <w:lastRenderedPageBreak/>
              <w:t>засміченості насінням небезпечних бур'янів</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val="uk-UA" w:bidi="ar-SA"/>
              </w:rPr>
              <w:lastRenderedPageBreak/>
              <w:t>Культивація та боронування полів для знищення сходів падалиці й бур'янів із урахуванням вологості верхнього шару грунту і погодних умов у допосівний пері</w:t>
            </w:r>
            <w:r>
              <w:rPr>
                <w:rFonts w:eastAsia="Times New Roman" w:cs="Times New Roman"/>
                <w:lang w:val="uk-UA" w:bidi="ar-SA"/>
              </w:rPr>
              <w:t>од, особливо після колосових по</w:t>
            </w:r>
            <w:r w:rsidRPr="006F6877">
              <w:rPr>
                <w:rFonts w:eastAsia="Times New Roman" w:cs="Times New Roman"/>
                <w:lang w:val="uk-UA" w:bidi="ar-SA"/>
              </w:rPr>
              <w:t xml:space="preserve">передників. </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val="uk-UA" w:bidi="ar-SA"/>
              </w:rPr>
              <w:t>Випуск трихограми на забур</w:t>
            </w:r>
            <w:r w:rsidRPr="006F6877">
              <w:rPr>
                <w:rFonts w:eastAsia="Times New Roman" w:cs="Times New Roman"/>
                <w:lang w:bidi="ar-SA"/>
              </w:rPr>
              <w:t>’</w:t>
            </w:r>
            <w:r w:rsidRPr="006F6877">
              <w:rPr>
                <w:rFonts w:eastAsia="Times New Roman" w:cs="Times New Roman"/>
                <w:lang w:val="uk-UA" w:bidi="ar-SA"/>
              </w:rPr>
              <w:t>янених полях після парів і гороху в роки зростання кількості яєць підгризаючих  совок та проти другого покоління шкідників – за наявності до 30 яєць совок на 1 кв.м. Норма випуску трихограми становить 30 тис. самиць на 1 га, а за кількості 30 і більше яєць на 1 кв.м норму визначають з розрахунку 1 самиця на 10 яєць шкідника</w:t>
            </w:r>
          </w:p>
          <w:p w:rsidR="00DC3D73" w:rsidRPr="006F6877" w:rsidRDefault="00DC3D73" w:rsidP="003A58A8">
            <w:pPr>
              <w:widowControl/>
              <w:suppressAutoHyphens w:val="0"/>
              <w:autoSpaceDE w:val="0"/>
              <w:autoSpaceDN w:val="0"/>
              <w:adjustRightInd w:val="0"/>
              <w:rPr>
                <w:rFonts w:eastAsia="Times New Roman" w:cs="Times New Roman"/>
                <w:spacing w:val="-6"/>
                <w:kern w:val="26"/>
                <w:lang w:val="uk-UA" w:bidi="ar-SA"/>
              </w:rPr>
            </w:pPr>
            <w:r w:rsidRPr="006F6877">
              <w:rPr>
                <w:rFonts w:eastAsia="Times New Roman" w:cs="Times New Roman"/>
                <w:lang w:val="uk-UA" w:bidi="ar-SA"/>
              </w:rPr>
              <w:t>Післязбиральне очищування, просушування насіння до вологості не менше 14%</w:t>
            </w:r>
            <w:r w:rsidRPr="006F6877">
              <w:rPr>
                <w:rFonts w:eastAsia="Times New Roman" w:cs="Times New Roman"/>
                <w:spacing w:val="-6"/>
                <w:kern w:val="26"/>
                <w:lang w:val="uk-UA" w:bidi="ar-SA"/>
              </w:rPr>
              <w:t xml:space="preserve"> і доведення кондицій у відповідності з Державним стандартом України ДСТУ 2240-93</w:t>
            </w:r>
          </w:p>
        </w:tc>
      </w:tr>
      <w:tr w:rsidR="00DC3D73" w:rsidRPr="00063447" w:rsidTr="003A58A8">
        <w:trPr>
          <w:cantSplit/>
        </w:trPr>
        <w:tc>
          <w:tcPr>
            <w:tcW w:w="1990"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ind w:right="-108"/>
              <w:rPr>
                <w:rFonts w:eastAsia="Times New Roman" w:cs="Times New Roman"/>
              </w:rPr>
            </w:pPr>
            <w:r w:rsidRPr="006F6877">
              <w:rPr>
                <w:rFonts w:eastAsia="Times New Roman" w:cs="Times New Roman"/>
                <w:lang w:val="uk-UA" w:bidi="ar-SA"/>
              </w:rPr>
              <w:lastRenderedPageBreak/>
              <w:t>Вересень</w:t>
            </w:r>
          </w:p>
          <w:p w:rsidR="00DC3D73" w:rsidRPr="006F6877" w:rsidRDefault="00DC3D73" w:rsidP="003A58A8">
            <w:pPr>
              <w:widowControl/>
              <w:suppressAutoHyphens w:val="0"/>
              <w:autoSpaceDE w:val="0"/>
              <w:autoSpaceDN w:val="0"/>
              <w:adjustRightInd w:val="0"/>
              <w:ind w:right="-108"/>
              <w:rPr>
                <w:rFonts w:eastAsia="Times New Roman" w:cs="Times New Roman"/>
              </w:rPr>
            </w:pPr>
            <w:r w:rsidRPr="006F6877">
              <w:rPr>
                <w:rFonts w:eastAsia="Times New Roman" w:cs="Times New Roman"/>
                <w:lang w:val="uk-UA" w:bidi="ar-SA"/>
              </w:rPr>
              <w:t>За 1</w:t>
            </w:r>
            <w:r w:rsidRPr="006F6877">
              <w:rPr>
                <w:rFonts w:eastAsia="Times New Roman" w:cs="Times New Roman"/>
                <w:lang w:bidi="ar-SA"/>
              </w:rPr>
              <w:t>-</w:t>
            </w:r>
            <w:r w:rsidRPr="006F6877">
              <w:rPr>
                <w:rFonts w:eastAsia="Times New Roman" w:cs="Times New Roman"/>
                <w:lang w:val="uk-UA" w:bidi="ar-SA"/>
              </w:rPr>
              <w:t>15 днів до сівби</w:t>
            </w:r>
          </w:p>
          <w:p w:rsidR="00DC3D73" w:rsidRPr="006F6877" w:rsidRDefault="00DC3D73" w:rsidP="003A58A8">
            <w:pPr>
              <w:widowControl/>
              <w:suppressAutoHyphens w:val="0"/>
              <w:autoSpaceDE w:val="0"/>
              <w:autoSpaceDN w:val="0"/>
              <w:adjustRightInd w:val="0"/>
              <w:spacing w:before="40"/>
              <w:ind w:right="-108"/>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spacing w:val="-10"/>
                <w:kern w:val="26"/>
                <w:lang w:val="uk-UA" w:bidi="ar-SA"/>
              </w:rPr>
            </w:pPr>
            <w:r w:rsidRPr="006F6877">
              <w:rPr>
                <w:rFonts w:eastAsia="Times New Roman" w:cs="Times New Roman"/>
                <w:spacing w:val="-10"/>
                <w:kern w:val="26"/>
                <w:lang w:val="uk-UA" w:bidi="ar-SA"/>
              </w:rPr>
              <w:t>Захист посівів від усіх видів сажок, гельмінтоспоріозних і фузаріозних к</w:t>
            </w:r>
            <w:r w:rsidR="00C65697">
              <w:rPr>
                <w:rFonts w:eastAsia="Times New Roman" w:cs="Times New Roman"/>
                <w:spacing w:val="-10"/>
                <w:kern w:val="26"/>
                <w:lang w:val="uk-UA" w:bidi="ar-SA"/>
              </w:rPr>
              <w:t>ореневих гнилей, пліснявіння на</w:t>
            </w:r>
            <w:r w:rsidRPr="006F6877">
              <w:rPr>
                <w:rFonts w:eastAsia="Times New Roman" w:cs="Times New Roman"/>
                <w:spacing w:val="-10"/>
                <w:kern w:val="26"/>
                <w:lang w:val="uk-UA" w:bidi="ar-SA"/>
              </w:rPr>
              <w:t>сін</w:t>
            </w:r>
            <w:r w:rsidR="00C65697">
              <w:rPr>
                <w:rFonts w:eastAsia="Times New Roman" w:cs="Times New Roman"/>
                <w:spacing w:val="-10"/>
                <w:kern w:val="26"/>
                <w:lang w:val="uk-UA" w:bidi="ar-SA"/>
              </w:rPr>
              <w:t>ня, снігової плісняви, плямисто</w:t>
            </w:r>
            <w:r w:rsidRPr="006F6877">
              <w:rPr>
                <w:rFonts w:eastAsia="Times New Roman" w:cs="Times New Roman"/>
                <w:spacing w:val="-10"/>
                <w:kern w:val="26"/>
                <w:lang w:val="uk-UA" w:bidi="ar-SA"/>
              </w:rPr>
              <w:t xml:space="preserve">стей листя, бактеріозів. </w:t>
            </w:r>
          </w:p>
          <w:p w:rsidR="00DC3D73" w:rsidRPr="006F6877" w:rsidRDefault="00DC3D73" w:rsidP="003A58A8">
            <w:pPr>
              <w:widowControl/>
              <w:suppressAutoHyphens w:val="0"/>
              <w:autoSpaceDE w:val="0"/>
              <w:autoSpaceDN w:val="0"/>
              <w:adjustRightInd w:val="0"/>
              <w:spacing w:before="40"/>
              <w:rPr>
                <w:rFonts w:eastAsia="Times New Roman" w:cs="Times New Roman"/>
                <w:spacing w:val="-10"/>
                <w:kern w:val="26"/>
                <w:lang w:val="uk-UA"/>
              </w:rPr>
            </w:pPr>
          </w:p>
          <w:p w:rsidR="00DC3D73" w:rsidRPr="006F6877" w:rsidRDefault="00DC3D73" w:rsidP="003A58A8">
            <w:pPr>
              <w:widowControl/>
              <w:suppressAutoHyphens w:val="0"/>
              <w:autoSpaceDE w:val="0"/>
              <w:autoSpaceDN w:val="0"/>
              <w:adjustRightInd w:val="0"/>
              <w:rPr>
                <w:rFonts w:eastAsia="Times New Roman" w:cs="Times New Roman"/>
                <w:lang w:val="uk-UA"/>
              </w:rPr>
            </w:pPr>
            <w:r w:rsidRPr="006F6877">
              <w:rPr>
                <w:rFonts w:eastAsia="Times New Roman" w:cs="Times New Roman"/>
                <w:lang w:val="uk-UA" w:bidi="ar-SA"/>
              </w:rPr>
              <w:t>З біопрепаратів проти кореневих</w:t>
            </w:r>
            <w:r w:rsidR="00C65697">
              <w:rPr>
                <w:rFonts w:eastAsia="Times New Roman" w:cs="Times New Roman"/>
                <w:lang w:val="uk-UA" w:bidi="ar-SA"/>
              </w:rPr>
              <w:t xml:space="preserve"> гнилей, сажкових хвороб, снігової плісняви, пригнічення розвитку листкових хвороб на ран</w:t>
            </w:r>
            <w:r w:rsidRPr="006F6877">
              <w:rPr>
                <w:rFonts w:eastAsia="Times New Roman" w:cs="Times New Roman"/>
                <w:lang w:val="uk-UA" w:bidi="ar-SA"/>
              </w:rPr>
              <w:t>ніх етапах розвитку, а також для підвищення урожайності</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val="uk-UA" w:bidi="ar-SA"/>
              </w:rPr>
              <w:t>Протруювання насіння із зволоженням або во</w:t>
            </w:r>
            <w:r w:rsidR="00C65697">
              <w:rPr>
                <w:rFonts w:eastAsia="Times New Roman" w:cs="Times New Roman"/>
                <w:lang w:val="uk-UA" w:bidi="ar-SA"/>
              </w:rPr>
              <w:t>дними суспензіями (10 л/ т) пре</w:t>
            </w:r>
            <w:r w:rsidRPr="006F6877">
              <w:rPr>
                <w:rFonts w:eastAsia="Times New Roman" w:cs="Times New Roman"/>
                <w:lang w:val="uk-UA" w:bidi="ar-SA"/>
              </w:rPr>
              <w:t>паратів (див. табл. № 1)</w:t>
            </w:r>
          </w:p>
          <w:p w:rsidR="00DC3D73" w:rsidRPr="006F6877" w:rsidRDefault="00DC3D73" w:rsidP="003A58A8">
            <w:pPr>
              <w:widowControl/>
              <w:suppressAutoHyphens w:val="0"/>
              <w:autoSpaceDE w:val="0"/>
              <w:autoSpaceDN w:val="0"/>
              <w:adjustRightInd w:val="0"/>
              <w:spacing w:before="40"/>
              <w:ind w:right="-108"/>
              <w:rPr>
                <w:rFonts w:eastAsia="Times New Roman" w:cs="Times New Roman"/>
                <w:lang w:val="uk-UA" w:bidi="ar-SA"/>
              </w:rPr>
            </w:pPr>
          </w:p>
          <w:p w:rsidR="00DC3D73" w:rsidRPr="006F6877" w:rsidRDefault="00DC3D73" w:rsidP="003A58A8">
            <w:pPr>
              <w:widowControl/>
              <w:suppressAutoHyphens w:val="0"/>
              <w:autoSpaceDE w:val="0"/>
              <w:autoSpaceDN w:val="0"/>
              <w:adjustRightInd w:val="0"/>
              <w:spacing w:before="40"/>
              <w:ind w:right="-108"/>
              <w:rPr>
                <w:rFonts w:eastAsia="Times New Roman" w:cs="Times New Roman"/>
                <w:lang w:val="uk-UA" w:bidi="ar-SA"/>
              </w:rPr>
            </w:pPr>
          </w:p>
          <w:p w:rsidR="00DC3D73" w:rsidRPr="006F6877" w:rsidRDefault="00DC3D73" w:rsidP="003A58A8">
            <w:pPr>
              <w:widowControl/>
              <w:suppressAutoHyphens w:val="0"/>
              <w:autoSpaceDE w:val="0"/>
              <w:autoSpaceDN w:val="0"/>
              <w:adjustRightInd w:val="0"/>
              <w:spacing w:before="40"/>
              <w:ind w:right="-108"/>
              <w:rPr>
                <w:rFonts w:eastAsia="Times New Roman" w:cs="Times New Roman"/>
                <w:lang w:val="uk-UA" w:bidi="ar-SA"/>
              </w:rPr>
            </w:pPr>
          </w:p>
          <w:p w:rsidR="00DC3D73" w:rsidRPr="006F6877" w:rsidRDefault="00DC3D73" w:rsidP="003A58A8">
            <w:pPr>
              <w:widowControl/>
              <w:suppressAutoHyphens w:val="0"/>
              <w:autoSpaceDE w:val="0"/>
              <w:autoSpaceDN w:val="0"/>
              <w:adjustRightInd w:val="0"/>
              <w:spacing w:before="40"/>
              <w:ind w:right="-64"/>
              <w:rPr>
                <w:rFonts w:eastAsia="Times New Roman" w:cs="Times New Roman"/>
                <w:lang w:val="uk-UA"/>
              </w:rPr>
            </w:pPr>
            <w:r w:rsidRPr="006F6877">
              <w:rPr>
                <w:rFonts w:eastAsia="Times New Roman" w:cs="Times New Roman"/>
                <w:spacing w:val="-6"/>
                <w:kern w:val="26"/>
                <w:lang w:val="uk-UA" w:bidi="ar-SA"/>
              </w:rPr>
              <w:t xml:space="preserve">Фітоцид, р.- 0,5-1,5 л/т; Біозлак, рідина (суспензія) -1,0-1,5 </w:t>
            </w:r>
            <w:r w:rsidRPr="006F6877">
              <w:rPr>
                <w:rFonts w:eastAsia="Times New Roman" w:cs="Times New Roman"/>
                <w:spacing w:val="-6"/>
                <w:lang w:val="uk-UA" w:bidi="ar-SA"/>
              </w:rPr>
              <w:t xml:space="preserve">л/т; Біокомплекс- БТУ, р. – 0,5-2,5 л/т; Біофунгіцид Мікосан «В» - 7 л/т; Бактофіт – 2,0 л/т; </w:t>
            </w:r>
            <w:r w:rsidRPr="006F6877">
              <w:rPr>
                <w:rFonts w:eastAsia="Times New Roman" w:cs="Times New Roman"/>
                <w:lang w:val="uk-UA" w:bidi="ar-SA"/>
              </w:rPr>
              <w:t>Спектрал, р.-1,6 л/т; Фітофлафін, РК – 1,5-2,0 л/т; Фітохелп, рідина – 0,5-1,5 л/т; Псевдобактерін-2 (Респекта), в.р.-1 л/т</w:t>
            </w:r>
          </w:p>
        </w:tc>
      </w:tr>
      <w:tr w:rsidR="00DC3D73" w:rsidRPr="00063447" w:rsidTr="003A58A8">
        <w:tc>
          <w:tcPr>
            <w:tcW w:w="1990" w:type="dxa"/>
            <w:vMerge w:val="restart"/>
            <w:tcBorders>
              <w:top w:val="single" w:sz="4" w:space="0" w:color="000000"/>
              <w:left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За 1-5 днів</w:t>
            </w:r>
          </w:p>
          <w:p w:rsidR="00DC3D73" w:rsidRPr="006F6877" w:rsidRDefault="00DC3D73" w:rsidP="003A58A8">
            <w:pPr>
              <w:widowControl/>
              <w:suppressAutoHyphens w:val="0"/>
              <w:autoSpaceDE w:val="0"/>
              <w:autoSpaceDN w:val="0"/>
              <w:adjustRightInd w:val="0"/>
              <w:rPr>
                <w:rFonts w:eastAsia="Times New Roman" w:cs="Times New Roman"/>
                <w:lang w:bidi="ar-SA"/>
              </w:rPr>
            </w:pPr>
            <w:r w:rsidRPr="006F6877">
              <w:rPr>
                <w:rFonts w:eastAsia="Times New Roman" w:cs="Times New Roman"/>
                <w:lang w:val="uk-UA" w:bidi="ar-SA"/>
              </w:rPr>
              <w:t>до сівби</w:t>
            </w:r>
          </w:p>
          <w:p w:rsidR="00DC3D73" w:rsidRPr="006F6877" w:rsidRDefault="00DC3D73" w:rsidP="003A58A8">
            <w:pPr>
              <w:widowControl/>
              <w:suppressAutoHyphens w:val="0"/>
              <w:autoSpaceDE w:val="0"/>
              <w:autoSpaceDN w:val="0"/>
              <w:adjustRightInd w:val="0"/>
              <w:rPr>
                <w:rFonts w:eastAsia="Times New Roman" w:cs="Times New Roman"/>
                <w:lang w:bidi="ar-SA"/>
              </w:rPr>
            </w:pPr>
          </w:p>
          <w:p w:rsidR="00DC3D73" w:rsidRPr="006F6877" w:rsidRDefault="00DC3D73" w:rsidP="003A58A8">
            <w:pPr>
              <w:widowControl/>
              <w:suppressAutoHyphens w:val="0"/>
              <w:autoSpaceDE w:val="0"/>
              <w:autoSpaceDN w:val="0"/>
              <w:adjustRightInd w:val="0"/>
              <w:rPr>
                <w:rFonts w:eastAsia="Times New Roman" w:cs="Times New Roman"/>
                <w:lang w:bidi="ar-SA"/>
              </w:rPr>
            </w:pPr>
          </w:p>
          <w:p w:rsidR="00DC3D73" w:rsidRPr="006F6877" w:rsidRDefault="00DC3D73" w:rsidP="003A58A8">
            <w:pPr>
              <w:widowControl/>
              <w:suppressAutoHyphens w:val="0"/>
              <w:autoSpaceDE w:val="0"/>
              <w:autoSpaceDN w:val="0"/>
              <w:adjustRightInd w:val="0"/>
              <w:rPr>
                <w:rFonts w:eastAsia="Times New Roman" w:cs="Times New Roman"/>
                <w:lang w:bidi="ar-SA"/>
              </w:rPr>
            </w:pPr>
          </w:p>
          <w:p w:rsidR="00DC3D73" w:rsidRPr="006F6877" w:rsidRDefault="00DC3D73" w:rsidP="003A58A8">
            <w:pPr>
              <w:widowControl/>
              <w:suppressAutoHyphens w:val="0"/>
              <w:autoSpaceDE w:val="0"/>
              <w:autoSpaceDN w:val="0"/>
              <w:adjustRightInd w:val="0"/>
              <w:rPr>
                <w:rFonts w:eastAsia="Times New Roman" w:cs="Times New Roman"/>
                <w:lang w:bidi="ar-SA"/>
              </w:rPr>
            </w:pPr>
          </w:p>
          <w:p w:rsidR="00DC3D73" w:rsidRPr="006F6877" w:rsidRDefault="00DC3D73" w:rsidP="003A58A8">
            <w:pPr>
              <w:widowControl/>
              <w:suppressAutoHyphens w:val="0"/>
              <w:autoSpaceDE w:val="0"/>
              <w:autoSpaceDN w:val="0"/>
              <w:adjustRightInd w:val="0"/>
              <w:rPr>
                <w:rFonts w:eastAsia="Times New Roman" w:cs="Times New Roman"/>
                <w:lang w:bidi="ar-SA"/>
              </w:rPr>
            </w:pPr>
          </w:p>
          <w:p w:rsidR="00DC3D73" w:rsidRPr="006F6877" w:rsidRDefault="00DC3D73" w:rsidP="003A58A8">
            <w:pPr>
              <w:rPr>
                <w:rFonts w:eastAsia="Times New Roman" w:cs="Times New Roman"/>
                <w:lang w:bidi="ar-SA"/>
              </w:rPr>
            </w:pPr>
          </w:p>
          <w:p w:rsidR="00DC3D73" w:rsidRPr="006F6877" w:rsidRDefault="00DC3D73" w:rsidP="003A58A8">
            <w:pPr>
              <w:rPr>
                <w:rFonts w:eastAsia="Times New Roman" w:cs="Times New Roman"/>
                <w:lang w:bidi="ar-SA"/>
              </w:rPr>
            </w:pPr>
          </w:p>
          <w:p w:rsidR="00DC3D73" w:rsidRPr="006F6877" w:rsidRDefault="00DC3D73" w:rsidP="003A58A8">
            <w:pPr>
              <w:rPr>
                <w:rFonts w:eastAsia="Times New Roman" w:cs="Times New Roman"/>
                <w:lang w:bidi="ar-SA"/>
              </w:rPr>
            </w:pPr>
          </w:p>
          <w:p w:rsidR="00DC3D73" w:rsidRPr="006F6877" w:rsidRDefault="00DC3D73" w:rsidP="003A58A8">
            <w:pPr>
              <w:rPr>
                <w:rFonts w:eastAsia="Times New Roman" w:cs="Times New Roman"/>
                <w:lang w:val="uk-UA"/>
              </w:rPr>
            </w:pPr>
          </w:p>
        </w:tc>
        <w:tc>
          <w:tcPr>
            <w:tcW w:w="3402" w:type="dxa"/>
            <w:tcBorders>
              <w:top w:val="single" w:sz="4" w:space="0" w:color="000000"/>
              <w:left w:val="single" w:sz="4" w:space="0" w:color="000000"/>
              <w:bottom w:val="single" w:sz="4" w:space="0" w:color="000000"/>
              <w:right w:val="nil"/>
            </w:tcBorders>
          </w:tcPr>
          <w:p w:rsidR="00DC3D73" w:rsidRPr="006F6877" w:rsidRDefault="00C65697" w:rsidP="003A58A8">
            <w:pPr>
              <w:widowControl/>
              <w:suppressAutoHyphens w:val="0"/>
              <w:autoSpaceDE w:val="0"/>
              <w:autoSpaceDN w:val="0"/>
              <w:adjustRightInd w:val="0"/>
              <w:spacing w:before="40"/>
              <w:rPr>
                <w:rFonts w:eastAsia="Times New Roman" w:cs="Times New Roman"/>
                <w:lang w:val="uk-UA"/>
              </w:rPr>
            </w:pPr>
            <w:r>
              <w:rPr>
                <w:rFonts w:eastAsia="Times New Roman" w:cs="Times New Roman"/>
                <w:lang w:val="uk-UA" w:bidi="ar-SA"/>
              </w:rPr>
              <w:t>Захист посівів від личинок хліб</w:t>
            </w:r>
            <w:r w:rsidR="00DC3D73" w:rsidRPr="006F6877">
              <w:rPr>
                <w:rFonts w:eastAsia="Times New Roman" w:cs="Times New Roman"/>
                <w:lang w:val="uk-UA" w:bidi="ar-SA"/>
              </w:rPr>
              <w:t>ного туруна, підгризаючих совок та інших ґрунтових шкідників,</w:t>
            </w:r>
            <w:r>
              <w:rPr>
                <w:rFonts w:eastAsia="Times New Roman" w:cs="Times New Roman"/>
                <w:lang w:val="uk-UA" w:bidi="ar-SA"/>
              </w:rPr>
              <w:t xml:space="preserve"> особливо за сівби після колосо</w:t>
            </w:r>
            <w:r w:rsidR="00DC3D73" w:rsidRPr="006F6877">
              <w:rPr>
                <w:rFonts w:eastAsia="Times New Roman" w:cs="Times New Roman"/>
                <w:lang w:val="uk-UA" w:bidi="ar-SA"/>
              </w:rPr>
              <w:t xml:space="preserve">вих попередників. </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spacing w:val="-6"/>
                <w:kern w:val="26"/>
                <w:lang w:val="uk-UA" w:eastAsia="ru-RU" w:bidi="ar-SA"/>
              </w:rPr>
            </w:pPr>
            <w:r w:rsidRPr="006F6877">
              <w:rPr>
                <w:rFonts w:eastAsia="Times New Roman" w:cs="Times New Roman"/>
                <w:spacing w:val="-4"/>
                <w:kern w:val="26"/>
                <w:lang w:val="uk-UA" w:eastAsia="ru-RU" w:bidi="ar-SA"/>
              </w:rPr>
              <w:t xml:space="preserve">Передпосівна обробка насіння: Гаучо 70 WS, з.п.-0,25-0,5 кг/т; Імідор Про, КС-1,0 л/т; Інтер 600, ТН, 0,5-1 л/т; Команч </w:t>
            </w:r>
            <w:r w:rsidRPr="006F6877">
              <w:rPr>
                <w:rFonts w:eastAsia="Times New Roman" w:cs="Times New Roman"/>
                <w:spacing w:val="-4"/>
                <w:kern w:val="26"/>
                <w:lang w:val="en-US" w:eastAsia="ru-RU" w:bidi="ar-SA"/>
              </w:rPr>
              <w:t>WG</w:t>
            </w:r>
            <w:r w:rsidRPr="006F6877">
              <w:rPr>
                <w:rFonts w:eastAsia="Times New Roman" w:cs="Times New Roman"/>
                <w:spacing w:val="-4"/>
                <w:kern w:val="26"/>
                <w:lang w:val="uk-UA" w:eastAsia="ru-RU" w:bidi="ar-SA"/>
              </w:rPr>
              <w:t xml:space="preserve">, ВГ - 0,5 г/т; Контадор Макси, ТН -  0,6-0,75 л/т; Латіна, ТН - 0,5-1,0 л/т; </w:t>
            </w:r>
            <w:r w:rsidRPr="006F6877">
              <w:rPr>
                <w:rFonts w:eastAsia="Times New Roman" w:cs="Times New Roman"/>
                <w:spacing w:val="-6"/>
                <w:kern w:val="26"/>
                <w:lang w:val="uk-UA" w:eastAsia="ru-RU" w:bidi="ar-SA"/>
              </w:rPr>
              <w:t>Нупрід 600, ТН – 1,0-1,6 л/т; ПІКУС 600, ТН – 0,3-1,6 л/т; ТАБУ Нео, КС-  0,3-1,0 л/т</w:t>
            </w:r>
          </w:p>
          <w:p w:rsidR="00DC3D73" w:rsidRPr="006F6877" w:rsidRDefault="00DC3D73" w:rsidP="003A58A8">
            <w:pPr>
              <w:widowControl/>
              <w:suppressAutoHyphens w:val="0"/>
              <w:autoSpaceDE w:val="0"/>
              <w:autoSpaceDN w:val="0"/>
              <w:adjustRightInd w:val="0"/>
              <w:rPr>
                <w:rFonts w:eastAsia="Times New Roman" w:cs="Times New Roman"/>
                <w:lang w:val="uk-UA"/>
              </w:rPr>
            </w:pPr>
            <w:r w:rsidRPr="006F6877">
              <w:rPr>
                <w:rFonts w:eastAsia="Times New Roman" w:cs="Times New Roman"/>
                <w:spacing w:val="-6"/>
                <w:kern w:val="26"/>
                <w:lang w:val="uk-UA" w:bidi="ar-SA"/>
              </w:rPr>
              <w:t xml:space="preserve"> З біопрепаратів інсектицидної дії проти грунтових шкідників –</w:t>
            </w:r>
            <w:r w:rsidRPr="006F6877">
              <w:rPr>
                <w:rFonts w:eastAsia="Times New Roman" w:cs="Times New Roman"/>
                <w:spacing w:val="-6"/>
                <w:kern w:val="26"/>
                <w:lang w:val="uk-UA" w:eastAsia="ru-RU" w:bidi="ar-SA"/>
              </w:rPr>
              <w:t xml:space="preserve"> Фабіліс,  р. -1,6 /т </w:t>
            </w:r>
          </w:p>
        </w:tc>
      </w:tr>
      <w:tr w:rsidR="00DC3D73" w:rsidRPr="00063447" w:rsidTr="003A58A8">
        <w:tc>
          <w:tcPr>
            <w:tcW w:w="1990" w:type="dxa"/>
            <w:vMerge/>
            <w:tcBorders>
              <w:left w:val="single" w:sz="4" w:space="0" w:color="000000"/>
              <w:right w:val="nil"/>
            </w:tcBorders>
          </w:tcPr>
          <w:p w:rsidR="00DC3D73" w:rsidRPr="006F6877" w:rsidRDefault="00DC3D73" w:rsidP="003A58A8">
            <w:pPr>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C65697" w:rsidRDefault="00C65697" w:rsidP="003A58A8">
            <w:pPr>
              <w:widowControl/>
              <w:suppressAutoHyphens w:val="0"/>
              <w:autoSpaceDE w:val="0"/>
              <w:autoSpaceDN w:val="0"/>
              <w:adjustRightInd w:val="0"/>
              <w:spacing w:before="40"/>
              <w:rPr>
                <w:rFonts w:eastAsia="Times New Roman" w:cs="Times New Roman"/>
                <w:spacing w:val="-6"/>
                <w:kern w:val="26"/>
                <w:lang w:val="uk-UA" w:bidi="ar-SA"/>
              </w:rPr>
            </w:pPr>
            <w:r>
              <w:rPr>
                <w:rFonts w:eastAsia="Times New Roman" w:cs="Times New Roman"/>
                <w:spacing w:val="-6"/>
                <w:kern w:val="26"/>
                <w:lang w:val="uk-UA" w:bidi="ar-SA"/>
              </w:rPr>
              <w:t>Комплексний захист від шкідни</w:t>
            </w:r>
            <w:r w:rsidR="00DC3D73" w:rsidRPr="006F6877">
              <w:rPr>
                <w:rFonts w:eastAsia="Times New Roman" w:cs="Times New Roman"/>
                <w:spacing w:val="-6"/>
                <w:kern w:val="26"/>
                <w:lang w:val="uk-UA" w:bidi="ar-SA"/>
              </w:rPr>
              <w:t>ків (злакові мухи, блішки, турун, дротяники, совка озима, цикадки т</w:t>
            </w:r>
            <w:r>
              <w:rPr>
                <w:rFonts w:eastAsia="Times New Roman" w:cs="Times New Roman"/>
                <w:spacing w:val="-6"/>
                <w:kern w:val="26"/>
                <w:lang w:val="uk-UA" w:bidi="ar-SA"/>
              </w:rPr>
              <w:t>а попелиці) та хвороб (фузаріоз</w:t>
            </w:r>
            <w:r w:rsidR="00DC3D73" w:rsidRPr="006F6877">
              <w:rPr>
                <w:rFonts w:eastAsia="Times New Roman" w:cs="Times New Roman"/>
                <w:spacing w:val="-6"/>
                <w:kern w:val="26"/>
                <w:lang w:val="uk-UA" w:bidi="ar-SA"/>
              </w:rPr>
              <w:t>но</w:t>
            </w:r>
          </w:p>
          <w:p w:rsidR="00DC3D73" w:rsidRPr="006F6877" w:rsidRDefault="00DC3D73" w:rsidP="003A58A8">
            <w:pPr>
              <w:widowControl/>
              <w:suppressAutoHyphens w:val="0"/>
              <w:autoSpaceDE w:val="0"/>
              <w:autoSpaceDN w:val="0"/>
              <w:adjustRightInd w:val="0"/>
              <w:spacing w:before="40"/>
              <w:rPr>
                <w:rFonts w:eastAsia="Times New Roman" w:cs="Times New Roman"/>
                <w:spacing w:val="-6"/>
                <w:kern w:val="26"/>
                <w:lang w:val="uk-UA" w:bidi="ar-SA"/>
              </w:rPr>
            </w:pPr>
            <w:r w:rsidRPr="006F6877">
              <w:rPr>
                <w:rFonts w:eastAsia="Times New Roman" w:cs="Times New Roman"/>
                <w:spacing w:val="-6"/>
                <w:kern w:val="26"/>
                <w:lang w:val="uk-UA" w:bidi="ar-SA"/>
              </w:rPr>
              <w:t>-гельмінтоспоріозні кореневі гнилі, сажкові хвороби, септоріоз</w:t>
            </w:r>
            <w:r w:rsidR="00C65697">
              <w:rPr>
                <w:rFonts w:eastAsia="Times New Roman" w:cs="Times New Roman"/>
                <w:spacing w:val="-6"/>
                <w:kern w:val="26"/>
                <w:lang w:val="uk-UA" w:bidi="ar-SA"/>
              </w:rPr>
              <w:t xml:space="preserve"> листя, борошниста роса,плісня-віння насіння, листкова </w:t>
            </w:r>
            <w:r w:rsidRPr="006F6877">
              <w:rPr>
                <w:rFonts w:eastAsia="Times New Roman" w:cs="Times New Roman"/>
                <w:spacing w:val="-6"/>
                <w:kern w:val="26"/>
                <w:lang w:val="uk-UA" w:bidi="ar-SA"/>
              </w:rPr>
              <w:t>іржа)</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spacing w:val="-1"/>
                <w:lang w:val="uk-UA" w:eastAsia="ru-RU" w:bidi="ar-SA"/>
              </w:rPr>
            </w:pPr>
            <w:r w:rsidRPr="006F6877">
              <w:rPr>
                <w:rFonts w:eastAsia="Times New Roman" w:cs="Times New Roman"/>
                <w:spacing w:val="-1"/>
                <w:lang w:val="uk-UA" w:eastAsia="ru-RU" w:bidi="ar-SA"/>
              </w:rPr>
              <w:t>Перед</w:t>
            </w:r>
            <w:r w:rsidR="00C65697">
              <w:rPr>
                <w:rFonts w:eastAsia="Times New Roman" w:cs="Times New Roman"/>
                <w:spacing w:val="-1"/>
                <w:lang w:val="uk-UA" w:eastAsia="ru-RU" w:bidi="ar-SA"/>
              </w:rPr>
              <w:t>посівна обробка насіння хімічни</w:t>
            </w:r>
            <w:r w:rsidRPr="006F6877">
              <w:rPr>
                <w:rFonts w:eastAsia="Times New Roman" w:cs="Times New Roman"/>
                <w:spacing w:val="-1"/>
                <w:lang w:val="uk-UA" w:eastAsia="ru-RU" w:bidi="ar-SA"/>
              </w:rPr>
              <w:t xml:space="preserve">ми препаратами інсекто-фунгіцидної дії: Селест Топ 312,5 FS, ТН-1-2 л/т; Селест Макс 165 FS, ТН-1,5-2,0 л/т та іншими, або біологічним – Спектрал Дуо, р.- 1,6 л/т </w:t>
            </w:r>
          </w:p>
        </w:tc>
      </w:tr>
      <w:tr w:rsidR="00DC3D73" w:rsidRPr="00063447" w:rsidTr="003A58A8">
        <w:tc>
          <w:tcPr>
            <w:tcW w:w="1990" w:type="dxa"/>
            <w:vMerge/>
            <w:tcBorders>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eastAsia="ru-RU" w:bidi="ar-SA"/>
              </w:rPr>
              <w:t xml:space="preserve">Підвищення стійкості рослин проти вірусних хвороб та інших шкідливих факторів </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spacing w:val="-8"/>
                <w:kern w:val="26"/>
                <w:lang w:val="uk-UA" w:eastAsia="ru-RU" w:bidi="ar-SA"/>
              </w:rPr>
            </w:pPr>
            <w:r w:rsidRPr="006F6877">
              <w:rPr>
                <w:rFonts w:eastAsia="Times New Roman" w:cs="Times New Roman"/>
                <w:spacing w:val="-8"/>
                <w:kern w:val="26"/>
                <w:lang w:val="uk-UA" w:bidi="ar-SA"/>
              </w:rPr>
              <w:t>Одночасно з протрую</w:t>
            </w:r>
            <w:r w:rsidR="00C65697">
              <w:rPr>
                <w:rFonts w:eastAsia="Times New Roman" w:cs="Times New Roman"/>
                <w:spacing w:val="-8"/>
                <w:kern w:val="26"/>
                <w:lang w:val="uk-UA" w:bidi="ar-SA"/>
              </w:rPr>
              <w:t>ванням насіння об</w:t>
            </w:r>
            <w:r w:rsidRPr="006F6877">
              <w:rPr>
                <w:rFonts w:eastAsia="Times New Roman" w:cs="Times New Roman"/>
                <w:spacing w:val="-8"/>
                <w:kern w:val="26"/>
                <w:lang w:val="uk-UA" w:bidi="ar-SA"/>
              </w:rPr>
              <w:t>робл</w:t>
            </w:r>
            <w:r w:rsidR="00C65697">
              <w:rPr>
                <w:rFonts w:eastAsia="Times New Roman" w:cs="Times New Roman"/>
                <w:spacing w:val="-8"/>
                <w:kern w:val="26"/>
                <w:lang w:val="uk-UA" w:bidi="ar-SA"/>
              </w:rPr>
              <w:t>яють біостимуляторами росту рос</w:t>
            </w:r>
            <w:r w:rsidRPr="006F6877">
              <w:rPr>
                <w:rFonts w:eastAsia="Times New Roman" w:cs="Times New Roman"/>
                <w:spacing w:val="-8"/>
                <w:kern w:val="26"/>
                <w:lang w:val="uk-UA" w:bidi="ar-SA"/>
              </w:rPr>
              <w:t xml:space="preserve">лин: Агростимулін, в.с.р. – 10 мл/т; Акадіан, РК – 0,3-3 л/т; Вітазим Біо, р. - 1,0 л/т; Вермистим Д, в. р. – 6-8 л/т; Гумісол, р.-15 л/т; Ендофіт </w:t>
            </w:r>
            <w:r w:rsidRPr="006F6877">
              <w:rPr>
                <w:rFonts w:eastAsia="Times New Roman" w:cs="Times New Roman"/>
                <w:spacing w:val="-8"/>
                <w:kern w:val="26"/>
                <w:lang w:bidi="ar-SA"/>
              </w:rPr>
              <w:t>L</w:t>
            </w:r>
            <w:r w:rsidRPr="006F6877">
              <w:rPr>
                <w:rFonts w:eastAsia="Times New Roman" w:cs="Times New Roman"/>
                <w:spacing w:val="-8"/>
                <w:kern w:val="26"/>
                <w:lang w:val="uk-UA" w:bidi="ar-SA"/>
              </w:rPr>
              <w:t xml:space="preserve">1 РК-3-5 мл/т, інші </w:t>
            </w:r>
          </w:p>
        </w:tc>
      </w:tr>
      <w:tr w:rsidR="00DC3D73" w:rsidRPr="006F0E40" w:rsidTr="003A58A8">
        <w:tc>
          <w:tcPr>
            <w:tcW w:w="1990"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Вересень</w:t>
            </w:r>
          </w:p>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Період сівби</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rPr>
            </w:pPr>
            <w:r w:rsidRPr="006F6877">
              <w:rPr>
                <w:rFonts w:eastAsia="Times New Roman" w:cs="Times New Roman"/>
                <w:lang w:val="uk-UA" w:bidi="ar-SA"/>
              </w:rPr>
              <w:t>Формуванн</w:t>
            </w:r>
            <w:r w:rsidR="00C65697">
              <w:rPr>
                <w:rFonts w:eastAsia="Times New Roman" w:cs="Times New Roman"/>
                <w:lang w:val="uk-UA" w:bidi="ar-SA"/>
              </w:rPr>
              <w:t>я посіву з підвищеною стійкістю або витриваліс</w:t>
            </w:r>
            <w:r w:rsidRPr="006F6877">
              <w:rPr>
                <w:rFonts w:eastAsia="Times New Roman" w:cs="Times New Roman"/>
                <w:lang w:val="uk-UA" w:bidi="ar-SA"/>
              </w:rPr>
              <w:t>тю проти комплексу шкідливи</w:t>
            </w:r>
            <w:r w:rsidR="00C65697">
              <w:rPr>
                <w:rFonts w:eastAsia="Times New Roman" w:cs="Times New Roman"/>
                <w:lang w:val="uk-UA" w:bidi="ar-SA"/>
              </w:rPr>
              <w:t>х організмів, особливо небезпеч</w:t>
            </w:r>
            <w:r w:rsidRPr="006F6877">
              <w:rPr>
                <w:rFonts w:eastAsia="Times New Roman" w:cs="Times New Roman"/>
                <w:lang w:val="uk-UA" w:bidi="ar-SA"/>
              </w:rPr>
              <w:t>них для насіння, проростків та сходів (хлібний турун, злакові мухи, попелиці, кореневі гнилі, борошниста роса, бура листкова іржа, плямистості листя та інші)</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Маневрування строками сівби залежно від сортів, попередників, систем удобрення, вологості ґрунту. Після кращих попередників за умов достатньої кількості продуктивної вологи у ґрунті сіяти доцільно у другій половині оптимального строку. Після інших попередників або за нестачі вологи у ґрунті сівбу проводять за достатнього зволоження посівного горизонту грунту</w:t>
            </w:r>
          </w:p>
        </w:tc>
      </w:tr>
      <w:tr w:rsidR="00301455" w:rsidRPr="006F0E40" w:rsidTr="003A58A8">
        <w:trPr>
          <w:cantSplit/>
          <w:trHeight w:val="4656"/>
        </w:trPr>
        <w:tc>
          <w:tcPr>
            <w:tcW w:w="1990" w:type="dxa"/>
            <w:tcBorders>
              <w:top w:val="single" w:sz="4" w:space="0" w:color="000000"/>
              <w:left w:val="single" w:sz="4" w:space="0" w:color="000000"/>
              <w:right w:val="nil"/>
            </w:tcBorders>
          </w:tcPr>
          <w:p w:rsidR="00301455" w:rsidRPr="006F6877" w:rsidRDefault="00301455"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lastRenderedPageBreak/>
              <w:t>Вересень-жовтень</w:t>
            </w:r>
          </w:p>
          <w:p w:rsidR="00301455" w:rsidRPr="006F6877" w:rsidRDefault="00301455"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Сходи</w:t>
            </w:r>
            <w:r w:rsidRPr="006F6877">
              <w:rPr>
                <w:rFonts w:eastAsia="Times New Roman" w:cs="Times New Roman"/>
                <w:lang w:bidi="ar-SA"/>
              </w:rPr>
              <w:t>-</w:t>
            </w:r>
            <w:r w:rsidRPr="006F6877">
              <w:rPr>
                <w:rFonts w:eastAsia="Times New Roman" w:cs="Times New Roman"/>
                <w:lang w:val="uk-UA" w:bidi="ar-SA"/>
              </w:rPr>
              <w:t>третій листок (І-ІІ етап)</w:t>
            </w:r>
          </w:p>
          <w:p w:rsidR="00301455" w:rsidRPr="006F6877" w:rsidRDefault="00301455" w:rsidP="003A58A8">
            <w:pPr>
              <w:widowControl/>
              <w:suppressAutoHyphens w:val="0"/>
              <w:autoSpaceDE w:val="0"/>
              <w:autoSpaceDN w:val="0"/>
              <w:adjustRightInd w:val="0"/>
              <w:rPr>
                <w:rFonts w:eastAsia="Times New Roman" w:cs="Times New Roman"/>
                <w:lang w:val="uk-UA" w:bidi="ar-SA"/>
              </w:rPr>
            </w:pPr>
          </w:p>
        </w:tc>
        <w:tc>
          <w:tcPr>
            <w:tcW w:w="3402" w:type="dxa"/>
            <w:tcBorders>
              <w:top w:val="single" w:sz="4" w:space="0" w:color="000000"/>
              <w:left w:val="single" w:sz="4" w:space="0" w:color="000000"/>
              <w:right w:val="nil"/>
            </w:tcBorders>
          </w:tcPr>
          <w:p w:rsidR="00301455" w:rsidRPr="006F6877" w:rsidRDefault="00301455"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Захист посівів від комплексу шкідників за умов ранньої сівби, особливо після колосових попередників: цикадок (40 екз на кв.м або 150 екз. на 100 помахів сачком), злакових попелиць (100-150 екз. на кв.м або 2-3 екз. на рослину), злакових мух (30-40 на 100 помахів сачком або 6-10% ушкоджених стебел</w:t>
            </w:r>
            <w:r>
              <w:rPr>
                <w:rFonts w:eastAsia="Times New Roman" w:cs="Times New Roman"/>
                <w:lang w:val="uk-UA" w:bidi="ar-SA"/>
              </w:rPr>
              <w:t xml:space="preserve">), </w:t>
            </w:r>
            <w:r w:rsidRPr="006F6877">
              <w:rPr>
                <w:rFonts w:eastAsia="Times New Roman" w:cs="Times New Roman"/>
                <w:lang w:val="uk-UA" w:bidi="ar-SA"/>
              </w:rPr>
              <w:t>підгризаючих совок - 2-3, хлібного туруна (1-2екз. на кв.м)</w:t>
            </w:r>
          </w:p>
          <w:p w:rsidR="00301455" w:rsidRPr="006F6877" w:rsidRDefault="00301455" w:rsidP="003A58A8">
            <w:pPr>
              <w:widowControl/>
              <w:suppressAutoHyphens w:val="0"/>
              <w:autoSpaceDE w:val="0"/>
              <w:autoSpaceDN w:val="0"/>
              <w:adjustRightInd w:val="0"/>
              <w:spacing w:before="40"/>
              <w:rPr>
                <w:rFonts w:eastAsia="Times New Roman" w:cs="Times New Roman"/>
                <w:lang w:val="uk-UA"/>
              </w:rPr>
            </w:pPr>
          </w:p>
          <w:p w:rsidR="00301455" w:rsidRPr="006F6877" w:rsidRDefault="00301455" w:rsidP="003A58A8">
            <w:pPr>
              <w:autoSpaceDE w:val="0"/>
              <w:autoSpaceDN w:val="0"/>
              <w:adjustRightInd w:val="0"/>
              <w:spacing w:before="40"/>
              <w:rPr>
                <w:rFonts w:eastAsia="Times New Roman" w:cs="Times New Roman"/>
                <w:lang w:val="uk-UA" w:bidi="ar-SA"/>
              </w:rPr>
            </w:pPr>
            <w:r w:rsidRPr="006F6877">
              <w:rPr>
                <w:rFonts w:eastAsia="Times New Roman" w:cs="Times New Roman"/>
                <w:lang w:bidi="ar-SA"/>
              </w:rPr>
              <w:t xml:space="preserve">Проти </w:t>
            </w:r>
            <w:r w:rsidRPr="006F6877">
              <w:rPr>
                <w:rFonts w:eastAsia="Times New Roman" w:cs="Times New Roman"/>
                <w:lang w:val="uk-UA" w:bidi="ar-SA"/>
              </w:rPr>
              <w:t>борошнистої роси, іржі, септоріозу, кореневих гнилей</w:t>
            </w:r>
          </w:p>
        </w:tc>
        <w:tc>
          <w:tcPr>
            <w:tcW w:w="4378" w:type="dxa"/>
            <w:tcBorders>
              <w:top w:val="single" w:sz="4" w:space="0" w:color="000000"/>
              <w:left w:val="single" w:sz="4" w:space="0" w:color="000000"/>
              <w:right w:val="single" w:sz="4" w:space="0" w:color="000000"/>
            </w:tcBorders>
          </w:tcPr>
          <w:p w:rsidR="00301455" w:rsidRPr="006F6877" w:rsidRDefault="00301455"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val="uk-UA" w:bidi="ar-SA"/>
              </w:rPr>
              <w:t>Обп</w:t>
            </w:r>
            <w:r>
              <w:rPr>
                <w:rFonts w:eastAsia="Times New Roman" w:cs="Times New Roman"/>
                <w:lang w:val="uk-UA" w:bidi="ar-SA"/>
              </w:rPr>
              <w:t>рискування посівів (крайове, ви</w:t>
            </w:r>
            <w:r w:rsidRPr="006F6877">
              <w:rPr>
                <w:rFonts w:eastAsia="Times New Roman" w:cs="Times New Roman"/>
                <w:lang w:val="uk-UA" w:bidi="ar-SA"/>
              </w:rPr>
              <w:t>бірк</w:t>
            </w:r>
            <w:r>
              <w:rPr>
                <w:rFonts w:eastAsia="Times New Roman" w:cs="Times New Roman"/>
                <w:lang w:val="uk-UA" w:bidi="ar-SA"/>
              </w:rPr>
              <w:t>ове в осередках розмноження шкі</w:t>
            </w:r>
            <w:r w:rsidRPr="006F6877">
              <w:rPr>
                <w:rFonts w:eastAsia="Times New Roman" w:cs="Times New Roman"/>
                <w:lang w:val="uk-UA" w:bidi="ar-SA"/>
              </w:rPr>
              <w:t>дників</w:t>
            </w:r>
            <w:r>
              <w:rPr>
                <w:rFonts w:eastAsia="Times New Roman" w:cs="Times New Roman"/>
                <w:lang w:val="uk-UA" w:bidi="ar-SA"/>
              </w:rPr>
              <w:t xml:space="preserve"> або суцільне) одним із рекомен</w:t>
            </w:r>
            <w:r w:rsidRPr="006F6877">
              <w:rPr>
                <w:rFonts w:eastAsia="Times New Roman" w:cs="Times New Roman"/>
                <w:lang w:val="uk-UA" w:bidi="ar-SA"/>
              </w:rPr>
              <w:t>дованих інсектицидів (див. табл.№ 4) або біопрепаратом Натургард, в.р. – 0,3-1,0 л/га</w:t>
            </w:r>
          </w:p>
          <w:p w:rsidR="00301455" w:rsidRPr="006F6877" w:rsidRDefault="00301455" w:rsidP="003A58A8">
            <w:pPr>
              <w:widowControl/>
              <w:suppressAutoHyphens w:val="0"/>
              <w:autoSpaceDE w:val="0"/>
              <w:autoSpaceDN w:val="0"/>
              <w:adjustRightInd w:val="0"/>
              <w:spacing w:before="40"/>
              <w:rPr>
                <w:rFonts w:eastAsia="Times New Roman" w:cs="Times New Roman"/>
                <w:lang w:val="uk-UA" w:bidi="ar-SA"/>
              </w:rPr>
            </w:pPr>
          </w:p>
          <w:p w:rsidR="00301455" w:rsidRPr="006F6877" w:rsidRDefault="00301455" w:rsidP="003A58A8">
            <w:pPr>
              <w:widowControl/>
              <w:suppressAutoHyphens w:val="0"/>
              <w:autoSpaceDE w:val="0"/>
              <w:autoSpaceDN w:val="0"/>
              <w:adjustRightInd w:val="0"/>
              <w:spacing w:before="40"/>
              <w:rPr>
                <w:rFonts w:eastAsia="Times New Roman" w:cs="Times New Roman"/>
                <w:lang w:val="uk-UA" w:bidi="ar-SA"/>
              </w:rPr>
            </w:pPr>
          </w:p>
          <w:p w:rsidR="00301455" w:rsidRDefault="00301455" w:rsidP="003A58A8">
            <w:pPr>
              <w:widowControl/>
              <w:suppressAutoHyphens w:val="0"/>
              <w:autoSpaceDE w:val="0"/>
              <w:autoSpaceDN w:val="0"/>
              <w:adjustRightInd w:val="0"/>
              <w:spacing w:before="40"/>
              <w:rPr>
                <w:rFonts w:eastAsia="Times New Roman" w:cs="Times New Roman"/>
                <w:lang w:val="uk-UA" w:bidi="ar-SA"/>
              </w:rPr>
            </w:pPr>
          </w:p>
          <w:p w:rsidR="00301455" w:rsidRDefault="00301455" w:rsidP="003A58A8">
            <w:pPr>
              <w:widowControl/>
              <w:suppressAutoHyphens w:val="0"/>
              <w:autoSpaceDE w:val="0"/>
              <w:autoSpaceDN w:val="0"/>
              <w:adjustRightInd w:val="0"/>
              <w:spacing w:before="40"/>
              <w:rPr>
                <w:rFonts w:eastAsia="Times New Roman" w:cs="Times New Roman"/>
                <w:lang w:val="uk-UA" w:bidi="ar-SA"/>
              </w:rPr>
            </w:pPr>
          </w:p>
          <w:p w:rsidR="00301455" w:rsidRPr="006F6877" w:rsidRDefault="00301455" w:rsidP="003A58A8">
            <w:pPr>
              <w:widowControl/>
              <w:suppressAutoHyphens w:val="0"/>
              <w:autoSpaceDE w:val="0"/>
              <w:autoSpaceDN w:val="0"/>
              <w:adjustRightInd w:val="0"/>
              <w:spacing w:before="40"/>
              <w:rPr>
                <w:rFonts w:eastAsia="Times New Roman" w:cs="Times New Roman"/>
                <w:lang w:val="uk-UA" w:bidi="ar-SA"/>
              </w:rPr>
            </w:pPr>
          </w:p>
          <w:p w:rsidR="00301455" w:rsidRPr="006F6877" w:rsidRDefault="00301455" w:rsidP="003A58A8">
            <w:pPr>
              <w:widowControl/>
              <w:suppressAutoHyphens w:val="0"/>
              <w:autoSpaceDE w:val="0"/>
              <w:autoSpaceDN w:val="0"/>
              <w:adjustRightInd w:val="0"/>
              <w:spacing w:before="40"/>
              <w:rPr>
                <w:rFonts w:eastAsia="Times New Roman" w:cs="Times New Roman"/>
                <w:lang w:val="uk-UA" w:bidi="ar-SA"/>
              </w:rPr>
            </w:pPr>
          </w:p>
          <w:p w:rsidR="00301455" w:rsidRPr="006F6877" w:rsidRDefault="00301455" w:rsidP="003A58A8">
            <w:pPr>
              <w:widowControl/>
              <w:suppressAutoHyphens w:val="0"/>
              <w:autoSpaceDE w:val="0"/>
              <w:autoSpaceDN w:val="0"/>
              <w:adjustRightInd w:val="0"/>
              <w:spacing w:before="40"/>
              <w:rPr>
                <w:rFonts w:eastAsia="Times New Roman" w:cs="Times New Roman"/>
                <w:lang w:val="uk-UA" w:bidi="ar-SA"/>
              </w:rPr>
            </w:pPr>
          </w:p>
          <w:p w:rsidR="00301455" w:rsidRPr="006F6877" w:rsidRDefault="00301455" w:rsidP="003A58A8">
            <w:pPr>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 xml:space="preserve">Проти борошнистої роси застосовують Таліус 20, КЕ -0,15-0,25 л/га або Флексіті, -0,15-0,25 л/га; проти інших листкових хвороб – відповідно до «Переліку …» та (див табл. № 2) </w:t>
            </w:r>
          </w:p>
        </w:tc>
      </w:tr>
      <w:tr w:rsidR="00DC3D73" w:rsidRPr="00063447" w:rsidTr="003A58A8">
        <w:tc>
          <w:tcPr>
            <w:tcW w:w="1990"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lang w:val="uk-UA"/>
              </w:rPr>
            </w:pPr>
            <w:r w:rsidRPr="006F6877">
              <w:rPr>
                <w:rFonts w:eastAsia="Times New Roman" w:cs="Times New Roman"/>
                <w:lang w:val="uk-UA" w:bidi="ar-SA"/>
              </w:rPr>
              <w:t>Жовтень фаза</w:t>
            </w:r>
          </w:p>
          <w:p w:rsidR="00DC3D73" w:rsidRPr="006F6877" w:rsidRDefault="006D2E08" w:rsidP="003A58A8">
            <w:pPr>
              <w:widowControl/>
              <w:suppressAutoHyphens w:val="0"/>
              <w:autoSpaceDE w:val="0"/>
              <w:autoSpaceDN w:val="0"/>
              <w:adjustRightInd w:val="0"/>
              <w:rPr>
                <w:rFonts w:eastAsia="Times New Roman" w:cs="Times New Roman"/>
                <w:lang w:val="uk-UA"/>
              </w:rPr>
            </w:pPr>
            <w:r>
              <w:rPr>
                <w:rFonts w:eastAsia="Times New Roman" w:cs="Times New Roman"/>
                <w:lang w:val="uk-UA" w:bidi="ar-SA"/>
              </w:rPr>
              <w:t>осіннього ку</w:t>
            </w:r>
            <w:r w:rsidR="00DC3D73" w:rsidRPr="006F6877">
              <w:rPr>
                <w:rFonts w:eastAsia="Times New Roman" w:cs="Times New Roman"/>
                <w:lang w:val="uk-UA" w:bidi="ar-SA"/>
              </w:rPr>
              <w:t>щіння (IIІ етап)</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rPr>
            </w:pPr>
            <w:r w:rsidRPr="006F6877">
              <w:rPr>
                <w:rFonts w:eastAsia="Times New Roman" w:cs="Times New Roman"/>
                <w:lang w:val="uk-UA" w:bidi="ar-SA"/>
              </w:rPr>
              <w:t xml:space="preserve">Захист посівів від хлібного туруна (2-3 і більше личинок </w:t>
            </w:r>
            <w:r w:rsidRPr="006F6877">
              <w:rPr>
                <w:rFonts w:eastAsia="Times New Roman" w:cs="Times New Roman"/>
                <w:lang w:bidi="ar-SA"/>
              </w:rPr>
              <w:t>на кв.</w:t>
            </w:r>
            <w:r w:rsidRPr="006F6877">
              <w:rPr>
                <w:rFonts w:eastAsia="Times New Roman" w:cs="Times New Roman"/>
                <w:lang w:val="uk-UA" w:bidi="ar-SA"/>
              </w:rPr>
              <w:t>м)</w:t>
            </w:r>
          </w:p>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spacing w:val="-1"/>
                <w:lang w:val="uk-UA" w:bidi="ar-SA"/>
              </w:rPr>
              <w:t xml:space="preserve">Обприскування посівів одним із </w:t>
            </w:r>
            <w:r w:rsidR="006D2E08">
              <w:rPr>
                <w:rFonts w:eastAsia="Times New Roman" w:cs="Times New Roman"/>
                <w:spacing w:val="1"/>
                <w:lang w:val="uk-UA" w:bidi="ar-SA"/>
              </w:rPr>
              <w:t>пре</w:t>
            </w:r>
            <w:r w:rsidRPr="006F6877">
              <w:rPr>
                <w:rFonts w:eastAsia="Times New Roman" w:cs="Times New Roman"/>
                <w:spacing w:val="1"/>
                <w:lang w:val="uk-UA" w:bidi="ar-SA"/>
              </w:rPr>
              <w:t>паратів</w:t>
            </w:r>
            <w:r w:rsidRPr="006F6877">
              <w:rPr>
                <w:rFonts w:eastAsia="Times New Roman" w:cs="Times New Roman"/>
                <w:spacing w:val="-1"/>
                <w:lang w:val="uk-UA" w:bidi="ar-SA"/>
              </w:rPr>
              <w:t xml:space="preserve">: Альфагард 100, КЕ - 0,15 л/га; Борей, КС – 0,16 л/га; Борей Нео, КС – 0,2-0,4 л/га; Данадим Мікс, КЕ -1,0 л/га; Енжіо 247 </w:t>
            </w:r>
            <w:r w:rsidRPr="006F6877">
              <w:rPr>
                <w:rFonts w:eastAsia="Times New Roman" w:cs="Times New Roman"/>
                <w:spacing w:val="-1"/>
                <w:lang w:val="en-US" w:bidi="ar-SA"/>
              </w:rPr>
              <w:t>SC</w:t>
            </w:r>
            <w:r w:rsidRPr="006F6877">
              <w:rPr>
                <w:rFonts w:eastAsia="Times New Roman" w:cs="Times New Roman"/>
                <w:spacing w:val="-1"/>
                <w:lang w:val="uk-UA" w:bidi="ar-SA"/>
              </w:rPr>
              <w:t>, КС – 0,25-0,4 л/га; Суперкіл 440, КЕ – 0,7 л/га; Протеус 110 О</w:t>
            </w:r>
            <w:r w:rsidRPr="006F6877">
              <w:rPr>
                <w:rFonts w:eastAsia="Times New Roman" w:cs="Times New Roman"/>
                <w:spacing w:val="-1"/>
                <w:lang w:val="en-US" w:bidi="ar-SA"/>
              </w:rPr>
              <w:t>D</w:t>
            </w:r>
            <w:r w:rsidRPr="006F6877">
              <w:rPr>
                <w:rFonts w:eastAsia="Times New Roman" w:cs="Times New Roman"/>
                <w:spacing w:val="-1"/>
                <w:lang w:val="uk-UA" w:bidi="ar-SA"/>
              </w:rPr>
              <w:t>, МД – 0,75-1,0 л/га або іншими</w:t>
            </w:r>
          </w:p>
        </w:tc>
      </w:tr>
      <w:tr w:rsidR="00DC3D73" w:rsidRPr="006F0E40" w:rsidTr="003A58A8">
        <w:trPr>
          <w:trHeight w:val="864"/>
        </w:trPr>
        <w:tc>
          <w:tcPr>
            <w:tcW w:w="1990"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Фаза осіннього кущіння</w:t>
            </w:r>
            <w:r w:rsidRPr="006F6877">
              <w:rPr>
                <w:rFonts w:eastAsia="Times New Roman" w:cs="Times New Roman"/>
                <w:lang w:bidi="ar-SA"/>
              </w:rPr>
              <w:t xml:space="preserve"> </w:t>
            </w:r>
            <w:r w:rsidRPr="006F6877">
              <w:rPr>
                <w:rFonts w:eastAsia="Times New Roman" w:cs="Times New Roman"/>
                <w:lang w:val="uk-UA" w:bidi="ar-SA"/>
              </w:rPr>
              <w:t>(IIІ етап) та протягом зими</w:t>
            </w: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Захист посівів від мишоподібних гризунів (3-5 жилих колоній на 1га і більше)</w:t>
            </w:r>
            <w:r w:rsidRPr="006F6877">
              <w:rPr>
                <w:rFonts w:eastAsia="Times New Roman" w:cs="Times New Roman"/>
                <w:lang w:bidi="ar-SA"/>
              </w:rPr>
              <w:t xml:space="preserve"> </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spacing w:val="-6"/>
                <w:kern w:val="26"/>
                <w:lang w:bidi="ar-SA"/>
              </w:rPr>
            </w:pPr>
            <w:r w:rsidRPr="006F6877">
              <w:rPr>
                <w:rFonts w:eastAsia="Times New Roman" w:cs="Times New Roman"/>
                <w:spacing w:val="-6"/>
                <w:kern w:val="26"/>
                <w:lang w:val="uk-UA" w:bidi="ar-SA"/>
              </w:rPr>
              <w:t>Розкладання отруєних зернових принад</w:t>
            </w:r>
          </w:p>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spacing w:val="-6"/>
                <w:kern w:val="26"/>
                <w:lang w:bidi="ar-SA"/>
              </w:rPr>
              <w:t>(див.</w:t>
            </w:r>
            <w:r w:rsidRPr="006F6877">
              <w:rPr>
                <w:rFonts w:eastAsia="Times New Roman" w:cs="Times New Roman"/>
                <w:spacing w:val="-6"/>
                <w:kern w:val="26"/>
                <w:lang w:val="uk-UA" w:bidi="ar-SA"/>
              </w:rPr>
              <w:t xml:space="preserve"> «</w:t>
            </w:r>
            <w:r w:rsidRPr="006F6877">
              <w:rPr>
                <w:rFonts w:eastAsia="Times New Roman" w:cs="Times New Roman"/>
                <w:spacing w:val="-6"/>
                <w:kern w:val="26"/>
                <w:lang w:bidi="ar-SA"/>
              </w:rPr>
              <w:t xml:space="preserve">Заходи боротьби з </w:t>
            </w:r>
            <w:r w:rsidRPr="006F6877">
              <w:rPr>
                <w:rFonts w:eastAsia="Times New Roman" w:cs="Times New Roman"/>
                <w:spacing w:val="-6"/>
                <w:kern w:val="26"/>
                <w:lang w:val="uk-UA" w:bidi="ar-SA"/>
              </w:rPr>
              <w:t>мишоподібними гризунами»,</w:t>
            </w:r>
            <w:r w:rsidRPr="006F6877">
              <w:rPr>
                <w:rFonts w:eastAsia="Times New Roman" w:cs="Times New Roman"/>
                <w:spacing w:val="-6"/>
                <w:kern w:val="26"/>
                <w:lang w:bidi="ar-SA"/>
              </w:rPr>
              <w:t xml:space="preserve"> стор</w:t>
            </w:r>
            <w:r w:rsidRPr="006F6877">
              <w:rPr>
                <w:rFonts w:eastAsia="Times New Roman" w:cs="Times New Roman"/>
                <w:spacing w:val="-6"/>
                <w:kern w:val="26"/>
                <w:lang w:val="uk-UA" w:bidi="ar-SA"/>
              </w:rPr>
              <w:t>. 5</w:t>
            </w:r>
            <w:r w:rsidRPr="006F6877">
              <w:rPr>
                <w:rFonts w:eastAsia="Times New Roman" w:cs="Times New Roman"/>
                <w:spacing w:val="-6"/>
                <w:kern w:val="26"/>
                <w:lang w:bidi="ar-SA"/>
              </w:rPr>
              <w:t xml:space="preserve">) </w:t>
            </w:r>
          </w:p>
        </w:tc>
      </w:tr>
      <w:tr w:rsidR="00DC3D73" w:rsidRPr="006F0E40" w:rsidTr="003A58A8">
        <w:trPr>
          <w:trHeight w:val="570"/>
        </w:trPr>
        <w:tc>
          <w:tcPr>
            <w:tcW w:w="1990"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Березень-квітень</w:t>
            </w:r>
          </w:p>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Відновлення весняної вегетації</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spacing w:val="-6"/>
                <w:kern w:val="26"/>
                <w:lang w:val="uk-UA" w:bidi="ar-SA"/>
              </w:rPr>
            </w:pPr>
            <w:r w:rsidRPr="006F6877">
              <w:rPr>
                <w:rFonts w:eastAsia="Times New Roman" w:cs="Times New Roman"/>
                <w:spacing w:val="-6"/>
                <w:kern w:val="26"/>
                <w:lang w:val="uk-UA" w:bidi="ar-SA"/>
              </w:rPr>
              <w:t>Підвищення компенсаторних реакцій рослин у першу чергу на ослаблених, зріджених посівах пошкоджених хлібним туруном,  злаковими мухами, дротяниками; сніговою пліснявою, кореневими гнилями, борошнистою росою, іржею та іншими хворобами</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spacing w:val="-6"/>
                <w:kern w:val="26"/>
                <w:lang w:val="uk-UA" w:bidi="ar-SA"/>
              </w:rPr>
            </w:pPr>
            <w:r w:rsidRPr="006F6877">
              <w:rPr>
                <w:rFonts w:eastAsia="Times New Roman" w:cs="Times New Roman"/>
                <w:lang w:val="uk-UA" w:bidi="ar-SA"/>
              </w:rPr>
              <w:t>Прикореневе підживлення азотними добривами (40-60 кг/га азоту), раннє-</w:t>
            </w:r>
            <w:r w:rsidRPr="006F6877">
              <w:rPr>
                <w:rFonts w:eastAsia="Times New Roman" w:cs="Times New Roman"/>
                <w:spacing w:val="-6"/>
                <w:kern w:val="26"/>
                <w:lang w:val="uk-UA" w:bidi="ar-SA"/>
              </w:rPr>
              <w:t>весняне боронування посівів поперек рядків; за наявності снігової плісняви обприскування препаратами:  Беназол, ЗП 0,3-0,6 кг/га; Бенорад, ЗП - 0,3-0,6 кг/га; Голден Супер 500, КС - 0,5 л/га</w:t>
            </w:r>
          </w:p>
          <w:p w:rsidR="00DC3D73" w:rsidRPr="006F6877" w:rsidRDefault="00DC3D73" w:rsidP="003A58A8">
            <w:pPr>
              <w:widowControl/>
              <w:suppressAutoHyphens w:val="0"/>
              <w:autoSpaceDE w:val="0"/>
              <w:autoSpaceDN w:val="0"/>
              <w:adjustRightInd w:val="0"/>
              <w:rPr>
                <w:rFonts w:eastAsia="Times New Roman" w:cs="Times New Roman"/>
                <w:spacing w:val="-6"/>
                <w:kern w:val="26"/>
                <w:lang w:val="uk-UA" w:bidi="ar-SA"/>
              </w:rPr>
            </w:pPr>
            <w:r w:rsidRPr="006F6877">
              <w:rPr>
                <w:rFonts w:eastAsia="Times New Roman" w:cs="Times New Roman"/>
                <w:spacing w:val="-6"/>
                <w:kern w:val="26"/>
                <w:lang w:val="uk-UA" w:bidi="ar-SA"/>
              </w:rPr>
              <w:t xml:space="preserve">  </w:t>
            </w:r>
            <w:r w:rsidRPr="006F6877">
              <w:rPr>
                <w:rFonts w:eastAsia="Times New Roman" w:cs="Times New Roman"/>
                <w:lang w:val="uk-UA" w:bidi="ar-SA"/>
              </w:rPr>
              <w:t>або біологічними препаратами: Органік-Баланс, р.-0,3-2,5 л/га тощо</w:t>
            </w:r>
          </w:p>
        </w:tc>
      </w:tr>
      <w:tr w:rsidR="00DC3D73" w:rsidRPr="006F0E40" w:rsidTr="003A58A8">
        <w:trPr>
          <w:trHeight w:val="570"/>
        </w:trPr>
        <w:tc>
          <w:tcPr>
            <w:tcW w:w="1990" w:type="dxa"/>
            <w:vMerge w:val="restart"/>
            <w:tcBorders>
              <w:top w:val="single" w:sz="4" w:space="0" w:color="000000"/>
              <w:left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lang w:bidi="ar-SA"/>
              </w:rPr>
            </w:pPr>
            <w:r w:rsidRPr="006F6877">
              <w:rPr>
                <w:rFonts w:eastAsia="Times New Roman" w:cs="Times New Roman"/>
                <w:lang w:bidi="ar-SA"/>
              </w:rPr>
              <w:t>Березень-квітень</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bidi="ar-SA"/>
              </w:rPr>
              <w:t>Фаза весняного кущіння (III етап)</w:t>
            </w: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bidi="ar-SA"/>
              </w:rPr>
              <w:t>Захист посівів від бур'янів</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bidi="ar-SA"/>
              </w:rPr>
              <w:t>Об</w:t>
            </w:r>
            <w:r w:rsidR="003A58A8">
              <w:rPr>
                <w:rFonts w:eastAsia="Times New Roman" w:cs="Times New Roman"/>
                <w:lang w:bidi="ar-SA"/>
              </w:rPr>
              <w:t>прискування посівів рекомендова</w:t>
            </w:r>
            <w:r w:rsidRPr="006F6877">
              <w:rPr>
                <w:rFonts w:eastAsia="Times New Roman" w:cs="Times New Roman"/>
                <w:lang w:bidi="ar-SA"/>
              </w:rPr>
              <w:t>ними гербіцидами відповідно видового складу бур'янів</w:t>
            </w:r>
          </w:p>
        </w:tc>
      </w:tr>
      <w:tr w:rsidR="00DC3D73" w:rsidRPr="00063447" w:rsidTr="003A58A8">
        <w:trPr>
          <w:trHeight w:val="570"/>
        </w:trPr>
        <w:tc>
          <w:tcPr>
            <w:tcW w:w="1990" w:type="dxa"/>
            <w:vMerge/>
            <w:tcBorders>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lang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Після колосових попередників в осередках личинок хлібного туруна (понад 3-4 екз. на кв.м)</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spacing w:val="-1"/>
                <w:lang w:val="uk-UA" w:bidi="ar-SA"/>
              </w:rPr>
              <w:t xml:space="preserve">Обприскування посівів одним із </w:t>
            </w:r>
            <w:r w:rsidR="003A58A8">
              <w:rPr>
                <w:rFonts w:eastAsia="Times New Roman" w:cs="Times New Roman"/>
                <w:spacing w:val="1"/>
                <w:lang w:val="uk-UA" w:bidi="ar-SA"/>
              </w:rPr>
              <w:t>пре</w:t>
            </w:r>
            <w:r w:rsidRPr="006F6877">
              <w:rPr>
                <w:rFonts w:eastAsia="Times New Roman" w:cs="Times New Roman"/>
                <w:spacing w:val="1"/>
                <w:lang w:val="uk-UA" w:bidi="ar-SA"/>
              </w:rPr>
              <w:t>паратів</w:t>
            </w:r>
            <w:r w:rsidRPr="006F6877">
              <w:rPr>
                <w:rFonts w:eastAsia="Times New Roman" w:cs="Times New Roman"/>
                <w:spacing w:val="-1"/>
                <w:lang w:val="uk-UA" w:bidi="ar-SA"/>
              </w:rPr>
              <w:t>:  Альфагард 100, КЕ - 0,15 л/га; Борей Нео, КС – 0,2-0,4 л/га; Данадим Мікс, КЕ -1,0 л/га; Протеус 110 О</w:t>
            </w:r>
            <w:r w:rsidRPr="006F6877">
              <w:rPr>
                <w:rFonts w:eastAsia="Times New Roman" w:cs="Times New Roman"/>
                <w:spacing w:val="-1"/>
                <w:lang w:val="en-US" w:bidi="ar-SA"/>
              </w:rPr>
              <w:t>D</w:t>
            </w:r>
            <w:r w:rsidRPr="006F6877">
              <w:rPr>
                <w:rFonts w:eastAsia="Times New Roman" w:cs="Times New Roman"/>
                <w:spacing w:val="-1"/>
                <w:lang w:val="uk-UA" w:bidi="ar-SA"/>
              </w:rPr>
              <w:t>, МД – 0,75-1,0 л/га або іншими</w:t>
            </w:r>
          </w:p>
        </w:tc>
      </w:tr>
      <w:tr w:rsidR="00DC3D73" w:rsidRPr="006F0E40" w:rsidTr="003A58A8">
        <w:trPr>
          <w:cantSplit/>
        </w:trPr>
        <w:tc>
          <w:tcPr>
            <w:tcW w:w="1990" w:type="dxa"/>
            <w:vMerge w:val="restart"/>
            <w:tcBorders>
              <w:top w:val="single" w:sz="4" w:space="0" w:color="000000"/>
              <w:left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lastRenderedPageBreak/>
              <w:t>Квітень-травень</w:t>
            </w:r>
          </w:p>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Фаза виходу в трубку</w:t>
            </w:r>
          </w:p>
          <w:p w:rsidR="00DC3D73" w:rsidRPr="006F6877" w:rsidRDefault="00DC3D73" w:rsidP="003A58A8">
            <w:pPr>
              <w:widowControl/>
              <w:suppressAutoHyphens w:val="0"/>
              <w:autoSpaceDE w:val="0"/>
              <w:autoSpaceDN w:val="0"/>
              <w:adjustRightInd w:val="0"/>
              <w:rPr>
                <w:rFonts w:eastAsia="Times New Roman" w:cs="Times New Roman"/>
                <w:lang w:bidi="ar-SA"/>
              </w:rPr>
            </w:pPr>
            <w:r w:rsidRPr="006F6877">
              <w:rPr>
                <w:rFonts w:eastAsia="Times New Roman" w:cs="Times New Roman"/>
                <w:lang w:val="uk-UA" w:bidi="ar-SA"/>
              </w:rPr>
              <w:t>(IV—VIІ етапи)</w:t>
            </w: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bidi="ar-SA"/>
              </w:rPr>
            </w:pPr>
            <w:r w:rsidRPr="006F6877">
              <w:rPr>
                <w:rFonts w:eastAsia="Times New Roman" w:cs="Times New Roman"/>
                <w:lang w:val="uk-UA" w:bidi="ar-SA"/>
              </w:rPr>
              <w:t>Захист від борошнистої роси, іржі, септоріозу листя за перших ознак хвороб і сприятливих для їх розвитку  погодних умов (висока вологість повітря, роси, теплі дощі з вітрами) та церкоспорельозної кореневої</w:t>
            </w:r>
            <w:r w:rsidRPr="006F6877">
              <w:rPr>
                <w:rFonts w:eastAsia="Times New Roman" w:cs="Times New Roman"/>
                <w:lang w:bidi="ar-SA"/>
              </w:rPr>
              <w:t xml:space="preserve"> </w:t>
            </w:r>
            <w:r w:rsidRPr="006F6877">
              <w:rPr>
                <w:rFonts w:eastAsia="Times New Roman" w:cs="Times New Roman"/>
                <w:lang w:val="uk-UA" w:bidi="ar-SA"/>
              </w:rPr>
              <w:t>гнилі (прохолодна 5-7</w:t>
            </w:r>
            <w:r w:rsidRPr="006F6877">
              <w:rPr>
                <w:rFonts w:eastAsia="Times New Roman" w:cs="Times New Roman"/>
                <w:vertAlign w:val="superscript"/>
                <w:lang w:bidi="ar-SA"/>
              </w:rPr>
              <w:t>0</w:t>
            </w:r>
            <w:r w:rsidRPr="006F6877">
              <w:rPr>
                <w:rFonts w:eastAsia="Times New Roman" w:cs="Times New Roman"/>
                <w:lang w:val="uk-UA" w:bidi="ar-SA"/>
              </w:rPr>
              <w:t>С та волога погода з частими дощами)</w:t>
            </w:r>
          </w:p>
        </w:tc>
        <w:tc>
          <w:tcPr>
            <w:tcW w:w="4378" w:type="dxa"/>
            <w:tcBorders>
              <w:top w:val="single" w:sz="4" w:space="0" w:color="000000"/>
              <w:left w:val="single" w:sz="4" w:space="0" w:color="000000"/>
              <w:bottom w:val="single" w:sz="4" w:space="0" w:color="000000"/>
              <w:right w:val="single" w:sz="4" w:space="0" w:color="000000"/>
            </w:tcBorders>
          </w:tcPr>
          <w:p w:rsidR="00DC3D73" w:rsidRPr="00447570" w:rsidRDefault="00DC3D73" w:rsidP="00447570">
            <w:pPr>
              <w:widowControl/>
              <w:shd w:val="clear" w:color="auto" w:fill="FFFFFF"/>
              <w:suppressAutoHyphens w:val="0"/>
              <w:autoSpaceDE w:val="0"/>
              <w:autoSpaceDN w:val="0"/>
              <w:adjustRightInd w:val="0"/>
              <w:rPr>
                <w:rFonts w:eastAsia="Times New Roman" w:cs="Times New Roman"/>
              </w:rPr>
            </w:pPr>
            <w:r w:rsidRPr="006F6877">
              <w:rPr>
                <w:rFonts w:eastAsia="Times New Roman" w:cs="Times New Roman"/>
                <w:kern w:val="26"/>
                <w:lang w:val="uk-UA" w:bidi="ar-SA"/>
              </w:rPr>
              <w:t xml:space="preserve">Обприскування посівів одним із </w:t>
            </w:r>
            <w:r w:rsidR="003A58A8">
              <w:rPr>
                <w:rFonts w:eastAsia="Times New Roman" w:cs="Times New Roman"/>
                <w:kern w:val="26"/>
                <w:lang w:bidi="ar-SA"/>
              </w:rPr>
              <w:t>реко</w:t>
            </w:r>
            <w:r w:rsidRPr="006F6877">
              <w:rPr>
                <w:rFonts w:eastAsia="Times New Roman" w:cs="Times New Roman"/>
                <w:kern w:val="26"/>
                <w:lang w:bidi="ar-SA"/>
              </w:rPr>
              <w:t xml:space="preserve">мендованих </w:t>
            </w:r>
            <w:r w:rsidRPr="006F6877">
              <w:rPr>
                <w:rFonts w:eastAsia="Times New Roman" w:cs="Times New Roman"/>
                <w:kern w:val="26"/>
                <w:lang w:val="uk-UA" w:bidi="ar-SA"/>
              </w:rPr>
              <w:t xml:space="preserve">фунгіцидів відповідно до </w:t>
            </w:r>
            <w:r w:rsidRPr="006F6877">
              <w:rPr>
                <w:rFonts w:eastAsia="Times New Roman" w:cs="Times New Roman"/>
                <w:kern w:val="26"/>
                <w:lang w:bidi="ar-SA"/>
              </w:rPr>
              <w:t xml:space="preserve">переважаючих </w:t>
            </w:r>
            <w:r w:rsidRPr="006F6877">
              <w:rPr>
                <w:rFonts w:eastAsia="Times New Roman" w:cs="Times New Roman"/>
                <w:kern w:val="26"/>
                <w:lang w:val="uk-UA" w:bidi="ar-SA"/>
              </w:rPr>
              <w:t>хвороб</w:t>
            </w:r>
            <w:r w:rsidRPr="006F6877">
              <w:rPr>
                <w:rFonts w:eastAsia="Times New Roman" w:cs="Times New Roman"/>
                <w:kern w:val="26"/>
                <w:lang w:bidi="ar-SA"/>
              </w:rPr>
              <w:t xml:space="preserve">: </w:t>
            </w:r>
            <w:r w:rsidRPr="006F6877">
              <w:rPr>
                <w:rFonts w:eastAsia="Times New Roman" w:cs="Times New Roman"/>
                <w:kern w:val="26"/>
                <w:lang w:val="uk-UA" w:bidi="ar-SA"/>
              </w:rPr>
              <w:t xml:space="preserve">Абакус Плюс, КЕ – 0,5-1,0 л/га; Адепт БТ, КС – 0,3-0,6 л/га; </w:t>
            </w:r>
            <w:r w:rsidRPr="006F6877">
              <w:rPr>
                <w:rFonts w:eastAsia="Times New Roman" w:cs="Times New Roman"/>
                <w:spacing w:val="-1"/>
                <w:lang w:val="uk-UA" w:bidi="ar-SA"/>
              </w:rPr>
              <w:t>Альто 240 ЕС, КЕ - 0,3-0,4 л/га; Грінфорт АС, КС – 1,0 л/га;</w:t>
            </w:r>
            <w:r w:rsidRPr="006F6877">
              <w:rPr>
                <w:rFonts w:eastAsia="Times New Roman" w:cs="Times New Roman"/>
                <w:spacing w:val="1"/>
                <w:lang w:val="uk-UA" w:bidi="ar-SA"/>
              </w:rPr>
              <w:t xml:space="preserve"> Імпакт 500, КС – 0,25 л/га; </w:t>
            </w:r>
            <w:r w:rsidRPr="006F6877">
              <w:rPr>
                <w:rFonts w:eastAsia="Times New Roman" w:cs="Times New Roman"/>
                <w:spacing w:val="2"/>
                <w:lang w:val="uk-UA" w:bidi="ar-SA"/>
              </w:rPr>
              <w:t xml:space="preserve">Рекс Плюс, СЕ - 0,8-1,2 л/га; </w:t>
            </w:r>
            <w:r w:rsidRPr="006F6877">
              <w:rPr>
                <w:rFonts w:eastAsia="Times New Roman" w:cs="Times New Roman"/>
                <w:spacing w:val="-1"/>
                <w:lang w:val="uk-UA" w:bidi="ar-SA"/>
              </w:rPr>
              <w:t>Топсін-М, ЗП</w:t>
            </w:r>
            <w:r w:rsidRPr="006F6877">
              <w:rPr>
                <w:rFonts w:eastAsia="Times New Roman" w:cs="Times New Roman"/>
                <w:lang w:val="uk-UA" w:bidi="ar-SA"/>
              </w:rPr>
              <w:t xml:space="preserve">-1,0 кг/га; Тілт </w:t>
            </w:r>
            <w:r w:rsidRPr="006F6877">
              <w:rPr>
                <w:rFonts w:eastAsia="Times New Roman" w:cs="Times New Roman"/>
                <w:lang w:bidi="ar-SA"/>
              </w:rPr>
              <w:t>Турбо 575 ЕС, КЕ-0,8-1,0 л/га</w:t>
            </w:r>
            <w:r w:rsidRPr="006F6877">
              <w:rPr>
                <w:rFonts w:eastAsia="Times New Roman" w:cs="Times New Roman"/>
                <w:lang w:val="uk-UA" w:bidi="ar-SA"/>
              </w:rPr>
              <w:t xml:space="preserve">; </w:t>
            </w:r>
            <w:r w:rsidRPr="006F6877">
              <w:rPr>
                <w:rFonts w:eastAsia="Times New Roman" w:cs="Times New Roman"/>
                <w:spacing w:val="1"/>
                <w:lang w:val="uk-UA" w:bidi="ar-SA"/>
              </w:rPr>
              <w:t xml:space="preserve">Флуафол, КС </w:t>
            </w:r>
            <w:r w:rsidRPr="006F6877">
              <w:rPr>
                <w:rFonts w:eastAsia="Times New Roman" w:cs="Times New Roman"/>
                <w:spacing w:val="1"/>
                <w:lang w:bidi="ar-SA"/>
              </w:rPr>
              <w:t>–</w:t>
            </w:r>
            <w:r w:rsidRPr="006F6877">
              <w:rPr>
                <w:rFonts w:eastAsia="Times New Roman" w:cs="Times New Roman"/>
                <w:spacing w:val="1"/>
                <w:lang w:val="uk-UA" w:bidi="ar-SA"/>
              </w:rPr>
              <w:t xml:space="preserve"> 0,5 л/га або інші</w:t>
            </w:r>
            <w:r w:rsidRPr="006F6877">
              <w:rPr>
                <w:rFonts w:eastAsia="Times New Roman" w:cs="Times New Roman"/>
                <w:spacing w:val="1"/>
                <w:lang w:bidi="ar-SA"/>
              </w:rPr>
              <w:t>.</w:t>
            </w:r>
            <w:r w:rsidRPr="006F6877">
              <w:rPr>
                <w:rFonts w:eastAsia="Times New Roman" w:cs="Times New Roman"/>
                <w:spacing w:val="1"/>
                <w:lang w:val="uk-UA" w:bidi="ar-SA"/>
              </w:rPr>
              <w:t xml:space="preserve"> (табл. №3).</w:t>
            </w:r>
          </w:p>
        </w:tc>
      </w:tr>
      <w:tr w:rsidR="00DC3D73" w:rsidRPr="00063447" w:rsidTr="003A58A8">
        <w:tc>
          <w:tcPr>
            <w:tcW w:w="1990" w:type="dxa"/>
            <w:vMerge/>
            <w:tcBorders>
              <w:top w:val="single" w:sz="4" w:space="0" w:color="000000"/>
              <w:left w:val="single" w:sz="4" w:space="0" w:color="000000"/>
              <w:bottom w:val="single" w:sz="4" w:space="0" w:color="auto"/>
              <w:right w:val="nil"/>
            </w:tcBorders>
          </w:tcPr>
          <w:p w:rsidR="00DC3D73" w:rsidRPr="006F6877" w:rsidRDefault="00DC3D73" w:rsidP="003A58A8">
            <w:pPr>
              <w:widowControl/>
              <w:suppressAutoHyphens w:val="0"/>
              <w:autoSpaceDE w:val="0"/>
              <w:autoSpaceDN w:val="0"/>
              <w:adjustRightInd w:val="0"/>
              <w:rPr>
                <w:rFonts w:eastAsia="Times New Roman" w:cs="Times New Roman"/>
                <w:lang w:val="uk-UA" w:bidi="ar-SA"/>
              </w:rPr>
            </w:pPr>
          </w:p>
        </w:tc>
        <w:tc>
          <w:tcPr>
            <w:tcW w:w="3402" w:type="dxa"/>
            <w:tcBorders>
              <w:top w:val="single" w:sz="4" w:space="0" w:color="000000"/>
              <w:left w:val="single" w:sz="4" w:space="0" w:color="000000"/>
              <w:bottom w:val="single" w:sz="4" w:space="0" w:color="auto"/>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Захист проти імаго хлібних клопів (понад 2-4 екз./ кв.м), гусениць злакової листовійки (50 екз./кв.м – за теплої сухої весни і 100-150 екз. – за помірно теплої і вологої погоди)</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hd w:val="clear" w:color="auto" w:fill="FFFFFF"/>
              <w:suppressAutoHyphens w:val="0"/>
              <w:autoSpaceDE w:val="0"/>
              <w:autoSpaceDN w:val="0"/>
              <w:adjustRightInd w:val="0"/>
              <w:rPr>
                <w:rFonts w:eastAsia="Times New Roman" w:cs="Times New Roman"/>
                <w:kern w:val="26"/>
                <w:lang w:val="uk-UA" w:bidi="ar-SA"/>
              </w:rPr>
            </w:pPr>
            <w:r w:rsidRPr="006F6877">
              <w:rPr>
                <w:rFonts w:eastAsia="Times New Roman" w:cs="Times New Roman"/>
                <w:spacing w:val="-6"/>
                <w:kern w:val="26"/>
                <w:lang w:val="uk-UA" w:bidi="ar-SA"/>
              </w:rPr>
              <w:t>Актара 240 SC, к.с.-0,15 л/га; Актор, ВГ – 0,1-0,14 кг/га;  Бі-58 новий, к.е.-1,5 л/га;  Данадим Мікс, КЕ – 1,0 л/га;  Децис ф-Люкс, 25 EC, KE-0,3-0,4 л/га; Енжіо 247   SC, КС - 0,18-0,22 л/га; Карате  050 ЕС, к.е - 0,15 л/га;  Сумітіон,  КЕ - 1,0 л/га; Фатрін, КЕ- 0,1-0,15 л/га або іншими</w:t>
            </w:r>
          </w:p>
        </w:tc>
      </w:tr>
      <w:tr w:rsidR="00DC3D73" w:rsidRPr="006F0E40" w:rsidTr="003A58A8">
        <w:tc>
          <w:tcPr>
            <w:tcW w:w="1990" w:type="dxa"/>
            <w:vMerge w:val="restart"/>
            <w:tcBorders>
              <w:top w:val="single" w:sz="4" w:space="0" w:color="000000"/>
              <w:left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spacing w:val="-4"/>
                <w:lang w:val="uk-UA" w:bidi="ar-SA"/>
              </w:rPr>
              <w:t>Травень-червень</w:t>
            </w:r>
          </w:p>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spacing w:val="-4"/>
                <w:lang w:val="uk-UA" w:bidi="ar-SA"/>
              </w:rPr>
              <w:t>Фаза колосіння- цвітіння</w:t>
            </w:r>
          </w:p>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spacing w:val="-4"/>
                <w:lang w:bidi="ar-SA"/>
              </w:rPr>
              <w:t>(</w:t>
            </w:r>
            <w:r w:rsidRPr="006F6877">
              <w:rPr>
                <w:rFonts w:eastAsia="Times New Roman" w:cs="Times New Roman"/>
                <w:lang w:val="uk-UA" w:bidi="ar-SA"/>
              </w:rPr>
              <w:t>VIII</w:t>
            </w:r>
            <w:r w:rsidRPr="006F6877">
              <w:rPr>
                <w:rFonts w:eastAsia="Times New Roman" w:cs="Times New Roman"/>
                <w:lang w:bidi="ar-SA"/>
              </w:rPr>
              <w:t>-</w:t>
            </w:r>
            <w:r w:rsidRPr="006F6877">
              <w:rPr>
                <w:rFonts w:eastAsia="Times New Roman" w:cs="Times New Roman"/>
                <w:lang w:val="uk-UA" w:bidi="ar-SA"/>
              </w:rPr>
              <w:t>IX етапи</w:t>
            </w:r>
            <w:r w:rsidRPr="006F6877">
              <w:rPr>
                <w:rFonts w:eastAsia="Times New Roman" w:cs="Times New Roman"/>
                <w:lang w:bidi="ar-SA"/>
              </w:rPr>
              <w:t>)</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p>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val="uk-UA" w:bidi="ar-SA"/>
              </w:rPr>
              <w:t>Червень</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val="uk-UA" w:bidi="ar-SA"/>
              </w:rPr>
              <w:t>Формування- молочна стиглість зерна (ІХ-ХІ етапи)</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Захист від борошнистої роси, іржі, септоріозу, гельмінто</w:t>
            </w:r>
            <w:r w:rsidR="003A58A8">
              <w:rPr>
                <w:rFonts w:eastAsia="Times New Roman" w:cs="Times New Roman"/>
                <w:lang w:val="uk-UA" w:bidi="ar-SA"/>
              </w:rPr>
              <w:t>спо-</w:t>
            </w:r>
            <w:r w:rsidRPr="006F6877">
              <w:rPr>
                <w:rFonts w:eastAsia="Times New Roman" w:cs="Times New Roman"/>
                <w:lang w:val="uk-UA" w:bidi="ar-SA"/>
              </w:rPr>
              <w:t xml:space="preserve">ріозу за сприятливих для їх розвитку погодних умов </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Обприскування посівів фунгіцидами, рекомендованими для IV</w:t>
            </w:r>
            <w:r w:rsidRPr="006F6877">
              <w:rPr>
                <w:rFonts w:eastAsia="Times New Roman" w:cs="Times New Roman"/>
                <w:lang w:bidi="ar-SA"/>
              </w:rPr>
              <w:t>-</w:t>
            </w:r>
            <w:r w:rsidRPr="006F6877">
              <w:rPr>
                <w:rFonts w:eastAsia="Times New Roman" w:cs="Times New Roman"/>
                <w:lang w:val="uk-UA" w:bidi="ar-SA"/>
              </w:rPr>
              <w:t xml:space="preserve">VII етапів </w:t>
            </w:r>
          </w:p>
          <w:p w:rsidR="00DC3D73" w:rsidRPr="006F6877" w:rsidRDefault="00DC3D73" w:rsidP="003A58A8">
            <w:pPr>
              <w:widowControl/>
              <w:shd w:val="clear" w:color="auto" w:fill="FFFFFF"/>
              <w:suppressAutoHyphens w:val="0"/>
              <w:autoSpaceDE w:val="0"/>
              <w:autoSpaceDN w:val="0"/>
              <w:adjustRightInd w:val="0"/>
              <w:rPr>
                <w:rFonts w:eastAsia="Times New Roman" w:cs="Times New Roman"/>
                <w:spacing w:val="-1"/>
                <w:lang w:val="uk-UA" w:bidi="ar-SA"/>
              </w:rPr>
            </w:pPr>
          </w:p>
        </w:tc>
      </w:tr>
      <w:tr w:rsidR="00DC3D73" w:rsidRPr="00063447" w:rsidTr="003A58A8">
        <w:tc>
          <w:tcPr>
            <w:tcW w:w="1990" w:type="dxa"/>
            <w:vMerge/>
            <w:tcBorders>
              <w:left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spacing w:val="-4"/>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 xml:space="preserve">Проти фузаріозу та септоріозу колоса за умов теплої вологої погоди у фази колосіння–цві- тіння та очікування ймовірного їх розвитку </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spacing w:val="-6"/>
                <w:kern w:val="26"/>
                <w:lang w:val="uk-UA" w:bidi="ar-SA"/>
              </w:rPr>
            </w:pPr>
            <w:r w:rsidRPr="006F6877">
              <w:rPr>
                <w:rFonts w:eastAsia="Times New Roman" w:cs="Times New Roman"/>
                <w:spacing w:val="-6"/>
                <w:kern w:val="26"/>
                <w:lang w:val="uk-UA" w:bidi="ar-SA"/>
              </w:rPr>
              <w:t xml:space="preserve">Обприскування посівів фунгіцидами Азимут, КЕ - 0,75- 1,0 л/га; Амістар Екстра 280 </w:t>
            </w:r>
            <w:r w:rsidRPr="006F6877">
              <w:rPr>
                <w:rFonts w:eastAsia="Times New Roman" w:cs="Times New Roman"/>
                <w:spacing w:val="-6"/>
                <w:kern w:val="26"/>
                <w:lang w:val="en-US" w:bidi="ar-SA"/>
              </w:rPr>
              <w:t>SC</w:t>
            </w:r>
            <w:r w:rsidRPr="006F6877">
              <w:rPr>
                <w:rFonts w:eastAsia="Times New Roman" w:cs="Times New Roman"/>
                <w:spacing w:val="-6"/>
                <w:kern w:val="26"/>
                <w:lang w:val="uk-UA" w:bidi="ar-SA"/>
              </w:rPr>
              <w:t xml:space="preserve">, КС-0,5-0,75 л/га; Беркут, КЕ – 1,0 л/га; Замір,  ЕВ- 0,8-1,2 л/га;  Комплер 320, КС – 0,4-0,7 л/га; Скіфер Супер, КЕ – 0,4-0,5 л/га; </w:t>
            </w:r>
            <w:r w:rsidRPr="006F6877">
              <w:rPr>
                <w:rFonts w:eastAsia="Times New Roman" w:cs="Times New Roman"/>
                <w:spacing w:val="2"/>
                <w:lang w:val="uk-UA" w:bidi="ar-SA"/>
              </w:rPr>
              <w:t>Фолл, КС -0,5 л/га та ін.</w:t>
            </w:r>
          </w:p>
        </w:tc>
      </w:tr>
      <w:tr w:rsidR="00DC3D73" w:rsidRPr="006F0E40" w:rsidTr="003A58A8">
        <w:trPr>
          <w:trHeight w:val="1030"/>
        </w:trPr>
        <w:tc>
          <w:tcPr>
            <w:tcW w:w="1990" w:type="dxa"/>
            <w:vMerge/>
            <w:tcBorders>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spacing w:val="-4"/>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spacing w:val="-4"/>
                <w:kern w:val="26"/>
                <w:lang w:val="uk-UA" w:bidi="ar-SA"/>
              </w:rPr>
              <w:t>Шкідлива черепашка – 2 і більше личинок на кв. м у посівах сильних і цінних сортів пшениці, на решті посівів 4-6, в насіннєвому ячмені – 8-10 личинок. Проти хлібних жуків (3-8 екз./кв.м</w:t>
            </w:r>
            <w:r w:rsidRPr="006F6877">
              <w:rPr>
                <w:rFonts w:eastAsia="Times New Roman" w:cs="Times New Roman"/>
                <w:spacing w:val="-4"/>
                <w:kern w:val="26"/>
                <w:position w:val="11"/>
                <w:lang w:val="uk-UA" w:bidi="ar-SA"/>
              </w:rPr>
              <w:t xml:space="preserve"> </w:t>
            </w:r>
            <w:r w:rsidRPr="006F6877">
              <w:rPr>
                <w:rFonts w:eastAsia="Times New Roman" w:cs="Times New Roman"/>
                <w:spacing w:val="-4"/>
                <w:kern w:val="26"/>
                <w:lang w:val="uk-UA" w:bidi="ar-SA"/>
              </w:rPr>
              <w:t>), злакових попелиць (20 -30 особин на стебло</w:t>
            </w:r>
            <w:r w:rsidRPr="006F6877">
              <w:rPr>
                <w:rFonts w:eastAsia="Times New Roman" w:cs="Times New Roman"/>
                <w:lang w:val="uk-UA" w:bidi="ar-SA"/>
              </w:rPr>
              <w:t>), пшеничний трипс 40-50 екз. на колос</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spacing w:val="-6"/>
                <w:kern w:val="26"/>
                <w:lang w:val="uk-UA" w:bidi="ar-SA"/>
              </w:rPr>
            </w:pPr>
            <w:r w:rsidRPr="006F6877">
              <w:rPr>
                <w:rFonts w:eastAsia="Times New Roman" w:cs="Times New Roman"/>
                <w:spacing w:val="2"/>
                <w:lang w:val="uk-UA" w:bidi="ar-SA"/>
              </w:rPr>
              <w:t xml:space="preserve">Обприскування посівів: Актара 240 </w:t>
            </w:r>
            <w:r w:rsidRPr="006F6877">
              <w:rPr>
                <w:rFonts w:eastAsia="Times New Roman" w:cs="Times New Roman"/>
                <w:spacing w:val="2"/>
                <w:lang w:bidi="ar-SA"/>
              </w:rPr>
              <w:t>SC</w:t>
            </w:r>
            <w:r w:rsidRPr="006F6877">
              <w:rPr>
                <w:rFonts w:eastAsia="Times New Roman" w:cs="Times New Roman"/>
                <w:spacing w:val="2"/>
                <w:lang w:val="uk-UA" w:bidi="ar-SA"/>
              </w:rPr>
              <w:t>, к.с.-0,15 л/га; Бі-58 новий, к.е. -1,5 л/га; Галіл, КС – 0,2-0,3 л/га; Димевіт, КЕ-1,5 л/га; Карате 050 ЕС, к.е.- 0,15-0,20 л/га; Нагомі, ВГ – 0,3-0,4 кг/га; Нурел Д, КЕ – 0,75-1,0 л/га та ін. Фосфорорганічні препарати застосовувати у сумішах</w:t>
            </w:r>
          </w:p>
        </w:tc>
      </w:tr>
      <w:tr w:rsidR="00DC3D73" w:rsidRPr="00063447" w:rsidTr="003A58A8">
        <w:tc>
          <w:tcPr>
            <w:tcW w:w="1990"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lang w:val="uk-UA"/>
              </w:rPr>
            </w:pPr>
            <w:r w:rsidRPr="006F6877">
              <w:rPr>
                <w:rFonts w:eastAsia="Times New Roman" w:cs="Times New Roman"/>
                <w:lang w:val="uk-UA" w:bidi="ar-SA"/>
              </w:rPr>
              <w:t>Липень</w:t>
            </w:r>
          </w:p>
          <w:p w:rsidR="00DC3D73" w:rsidRPr="006F6877" w:rsidRDefault="00DC3D73" w:rsidP="003A58A8">
            <w:pPr>
              <w:widowControl/>
              <w:suppressAutoHyphens w:val="0"/>
              <w:autoSpaceDE w:val="0"/>
              <w:autoSpaceDN w:val="0"/>
              <w:adjustRightInd w:val="0"/>
              <w:rPr>
                <w:rFonts w:eastAsia="Times New Roman" w:cs="Times New Roman"/>
                <w:lang w:val="uk-UA"/>
              </w:rPr>
            </w:pPr>
            <w:r w:rsidRPr="006F6877">
              <w:rPr>
                <w:rFonts w:eastAsia="Times New Roman" w:cs="Times New Roman"/>
                <w:lang w:val="uk-UA" w:bidi="ar-SA"/>
              </w:rPr>
              <w:t>Воскова та повна стиглість зерна (XII етап)</w:t>
            </w:r>
          </w:p>
          <w:p w:rsidR="00DC3D73" w:rsidRPr="006F6877" w:rsidRDefault="00DC3D73" w:rsidP="003A58A8">
            <w:pPr>
              <w:widowControl/>
              <w:suppressAutoHyphens w:val="0"/>
              <w:autoSpaceDE w:val="0"/>
              <w:autoSpaceDN w:val="0"/>
              <w:adjustRightInd w:val="0"/>
              <w:ind w:firstLine="709"/>
              <w:rPr>
                <w:rFonts w:eastAsia="Times New Roman" w:cs="Times New Roman"/>
                <w:lang w:val="uk-UA" w:bidi="ar-SA"/>
              </w:rPr>
            </w:pPr>
          </w:p>
        </w:tc>
        <w:tc>
          <w:tcPr>
            <w:tcW w:w="3402"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spacing w:before="40"/>
              <w:rPr>
                <w:rFonts w:eastAsia="Times New Roman" w:cs="Times New Roman"/>
                <w:lang w:val="uk-UA"/>
              </w:rPr>
            </w:pPr>
            <w:r w:rsidRPr="006F6877">
              <w:rPr>
                <w:rFonts w:eastAsia="Times New Roman" w:cs="Times New Roman"/>
                <w:lang w:val="uk-UA" w:bidi="ar-SA"/>
              </w:rPr>
              <w:t>Збереження якості зерна від клопа шкідливої черепашки, хвороб колоса</w:t>
            </w:r>
          </w:p>
          <w:p w:rsidR="00DC3D73" w:rsidRPr="006F6877" w:rsidRDefault="00DC3D73" w:rsidP="003A58A8">
            <w:pPr>
              <w:widowControl/>
              <w:suppressAutoHyphens w:val="0"/>
              <w:autoSpaceDE w:val="0"/>
              <w:autoSpaceDN w:val="0"/>
              <w:adjustRightInd w:val="0"/>
              <w:spacing w:before="40"/>
              <w:ind w:firstLine="709"/>
              <w:rPr>
                <w:rFonts w:eastAsia="Times New Roman" w:cs="Times New Roman"/>
                <w:lang w:val="uk-UA" w:bidi="ar-SA"/>
              </w:rPr>
            </w:pP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lang w:val="uk-UA"/>
              </w:rPr>
            </w:pPr>
            <w:r w:rsidRPr="006F6877">
              <w:rPr>
                <w:rFonts w:eastAsia="Times New Roman" w:cs="Times New Roman"/>
                <w:lang w:val="uk-UA" w:eastAsia="ru-RU" w:bidi="ar-SA"/>
              </w:rPr>
              <w:t>Пер</w:t>
            </w:r>
            <w:r w:rsidR="003A58A8">
              <w:rPr>
                <w:rFonts w:eastAsia="Times New Roman" w:cs="Times New Roman"/>
                <w:lang w:val="uk-UA" w:eastAsia="ru-RU" w:bidi="ar-SA"/>
              </w:rPr>
              <w:t>шочергове і в стислі строки зби</w:t>
            </w:r>
            <w:r w:rsidRPr="006F6877">
              <w:rPr>
                <w:rFonts w:eastAsia="Times New Roman" w:cs="Times New Roman"/>
                <w:lang w:val="uk-UA" w:eastAsia="ru-RU" w:bidi="ar-SA"/>
              </w:rPr>
              <w:t>рання прямим комбайнуванням урожаю сильних та цінних сортів шениці, насіннєвих посівів, а також посівів, заселених клопом-черепашкою і уражених фузаріозом та іншими хворобами колоса</w:t>
            </w:r>
          </w:p>
        </w:tc>
      </w:tr>
      <w:tr w:rsidR="00DC3D73" w:rsidRPr="006F0E40" w:rsidTr="003A58A8">
        <w:trPr>
          <w:cantSplit/>
        </w:trPr>
        <w:tc>
          <w:tcPr>
            <w:tcW w:w="1990" w:type="dxa"/>
            <w:tcBorders>
              <w:top w:val="single" w:sz="4" w:space="0" w:color="000000"/>
              <w:left w:val="single" w:sz="4" w:space="0" w:color="000000"/>
              <w:bottom w:val="single" w:sz="4" w:space="0" w:color="000000"/>
              <w:right w:val="nil"/>
            </w:tcBorders>
          </w:tcPr>
          <w:p w:rsidR="00DC3D73" w:rsidRPr="006F6877" w:rsidRDefault="00DC3D73" w:rsidP="003A58A8">
            <w:pPr>
              <w:widowControl/>
              <w:suppressAutoHyphens w:val="0"/>
              <w:autoSpaceDE w:val="0"/>
              <w:autoSpaceDN w:val="0"/>
              <w:adjustRightInd w:val="0"/>
              <w:rPr>
                <w:rFonts w:eastAsia="Times New Roman" w:cs="Times New Roman"/>
              </w:rPr>
            </w:pPr>
            <w:r w:rsidRPr="006F6877">
              <w:rPr>
                <w:rFonts w:eastAsia="Times New Roman" w:cs="Times New Roman"/>
                <w:lang w:val="uk-UA" w:bidi="ar-SA"/>
              </w:rPr>
              <w:t>Липень-серпень</w:t>
            </w:r>
          </w:p>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spacing w:val="-8"/>
                <w:lang w:val="uk-UA" w:bidi="ar-SA"/>
              </w:rPr>
              <w:t>Післязбиральний</w:t>
            </w:r>
            <w:r w:rsidRPr="006F6877">
              <w:rPr>
                <w:rFonts w:eastAsia="Times New Roman" w:cs="Times New Roman"/>
                <w:lang w:val="uk-UA" w:bidi="ar-SA"/>
              </w:rPr>
              <w:t xml:space="preserve"> період</w:t>
            </w:r>
          </w:p>
        </w:tc>
        <w:tc>
          <w:tcPr>
            <w:tcW w:w="3402" w:type="dxa"/>
            <w:tcBorders>
              <w:top w:val="single" w:sz="4" w:space="0" w:color="000000"/>
              <w:left w:val="single" w:sz="4" w:space="0" w:color="000000"/>
              <w:bottom w:val="single" w:sz="4" w:space="0" w:color="000000"/>
              <w:right w:val="nil"/>
            </w:tcBorders>
          </w:tcPr>
          <w:p w:rsidR="00DC3D73" w:rsidRPr="00447570" w:rsidRDefault="00DC3D73" w:rsidP="003A58A8">
            <w:pPr>
              <w:widowControl/>
              <w:suppressAutoHyphens w:val="0"/>
              <w:autoSpaceDE w:val="0"/>
              <w:autoSpaceDN w:val="0"/>
              <w:adjustRightInd w:val="0"/>
              <w:spacing w:before="40"/>
              <w:rPr>
                <w:rFonts w:eastAsia="Times New Roman" w:cs="Times New Roman"/>
                <w:lang w:val="uk-UA"/>
              </w:rPr>
            </w:pPr>
            <w:r w:rsidRPr="006F6877">
              <w:rPr>
                <w:rFonts w:eastAsia="Times New Roman" w:cs="Times New Roman"/>
                <w:lang w:val="uk-UA" w:bidi="ar-SA"/>
              </w:rPr>
              <w:t>Запобігання перезараженню зер</w:t>
            </w:r>
            <w:r w:rsidRPr="006F6877">
              <w:rPr>
                <w:rFonts w:eastAsia="Times New Roman" w:cs="Times New Roman"/>
                <w:lang w:bidi="ar-SA"/>
              </w:rPr>
              <w:t>-</w:t>
            </w:r>
            <w:r w:rsidRPr="006F6877">
              <w:rPr>
                <w:rFonts w:eastAsia="Times New Roman" w:cs="Times New Roman"/>
                <w:lang w:val="uk-UA" w:bidi="ar-SA"/>
              </w:rPr>
              <w:t>на в буртах, на токах і в зерно</w:t>
            </w:r>
            <w:r w:rsidRPr="006F6877">
              <w:rPr>
                <w:rFonts w:eastAsia="Times New Roman" w:cs="Times New Roman"/>
                <w:lang w:bidi="ar-SA"/>
              </w:rPr>
              <w:t>-</w:t>
            </w:r>
            <w:r w:rsidRPr="006F6877">
              <w:rPr>
                <w:rFonts w:eastAsia="Times New Roman" w:cs="Times New Roman"/>
                <w:lang w:val="uk-UA" w:bidi="ar-SA"/>
              </w:rPr>
              <w:t xml:space="preserve"> сховищах фузаріозом, пліснявими грибами і бактеріальними хворобами</w:t>
            </w:r>
          </w:p>
        </w:tc>
        <w:tc>
          <w:tcPr>
            <w:tcW w:w="4378" w:type="dxa"/>
            <w:tcBorders>
              <w:top w:val="single" w:sz="4" w:space="0" w:color="000000"/>
              <w:left w:val="single" w:sz="4" w:space="0" w:color="000000"/>
              <w:bottom w:val="single" w:sz="4" w:space="0" w:color="000000"/>
              <w:right w:val="single" w:sz="4" w:space="0" w:color="000000"/>
            </w:tcBorders>
          </w:tcPr>
          <w:p w:rsidR="00DC3D73" w:rsidRPr="006F6877" w:rsidRDefault="00DC3D73" w:rsidP="003A58A8">
            <w:pPr>
              <w:widowControl/>
              <w:suppressAutoHyphens w:val="0"/>
              <w:autoSpaceDE w:val="0"/>
              <w:autoSpaceDN w:val="0"/>
              <w:adjustRightInd w:val="0"/>
              <w:rPr>
                <w:rFonts w:eastAsia="Times New Roman" w:cs="Times New Roman"/>
                <w:lang w:val="uk-UA" w:bidi="ar-SA"/>
              </w:rPr>
            </w:pPr>
            <w:r w:rsidRPr="006F6877">
              <w:rPr>
                <w:rFonts w:eastAsia="Times New Roman" w:cs="Times New Roman"/>
                <w:lang w:val="uk-UA" w:bidi="ar-SA"/>
              </w:rPr>
              <w:t>Очищення та просушування зерна в господарствах і на хлібозаготівельних пунктах до 13-14% вологості, розміщення його окремими партіями з однаковим ступенем ураження фузаріозом</w:t>
            </w:r>
          </w:p>
        </w:tc>
      </w:tr>
      <w:tr w:rsidR="00DC3D73" w:rsidRPr="00063447" w:rsidTr="006F6877">
        <w:trPr>
          <w:trHeight w:val="2466"/>
        </w:trPr>
        <w:tc>
          <w:tcPr>
            <w:tcW w:w="1990" w:type="dxa"/>
            <w:tcBorders>
              <w:top w:val="single" w:sz="4" w:space="0" w:color="000000"/>
              <w:left w:val="single" w:sz="4" w:space="0" w:color="000000"/>
              <w:bottom w:val="single" w:sz="4" w:space="0" w:color="auto"/>
              <w:right w:val="nil"/>
            </w:tcBorders>
          </w:tcPr>
          <w:p w:rsidR="00DC3D73" w:rsidRPr="006F6877" w:rsidRDefault="00DC3D73" w:rsidP="00B9062E">
            <w:pPr>
              <w:widowControl/>
              <w:suppressAutoHyphens w:val="0"/>
              <w:autoSpaceDE w:val="0"/>
              <w:autoSpaceDN w:val="0"/>
              <w:adjustRightInd w:val="0"/>
              <w:jc w:val="center"/>
              <w:rPr>
                <w:rFonts w:eastAsia="Times New Roman" w:cs="Times New Roman"/>
                <w:lang w:val="uk-UA" w:bidi="ar-SA"/>
              </w:rPr>
            </w:pPr>
            <w:r w:rsidRPr="006F6877">
              <w:rPr>
                <w:rFonts w:eastAsia="Times New Roman" w:cs="Times New Roman"/>
                <w:lang w:val="uk-UA" w:bidi="ar-SA"/>
              </w:rPr>
              <w:lastRenderedPageBreak/>
              <w:t>Підготовка зерносховищ до прийому зерна нового урожаю</w:t>
            </w:r>
          </w:p>
        </w:tc>
        <w:tc>
          <w:tcPr>
            <w:tcW w:w="3402" w:type="dxa"/>
            <w:tcBorders>
              <w:top w:val="single" w:sz="4" w:space="0" w:color="000000"/>
              <w:left w:val="single" w:sz="4" w:space="0" w:color="000000"/>
              <w:bottom w:val="single" w:sz="4" w:space="0" w:color="auto"/>
              <w:right w:val="nil"/>
            </w:tcBorders>
          </w:tcPr>
          <w:p w:rsidR="00DC3D73" w:rsidRPr="006F6877" w:rsidRDefault="00DC3D73" w:rsidP="00B9062E">
            <w:pPr>
              <w:widowControl/>
              <w:suppressAutoHyphens w:val="0"/>
              <w:autoSpaceDE w:val="0"/>
              <w:autoSpaceDN w:val="0"/>
              <w:adjustRightInd w:val="0"/>
              <w:spacing w:before="40"/>
              <w:rPr>
                <w:rFonts w:eastAsia="Times New Roman" w:cs="Times New Roman"/>
                <w:lang w:val="uk-UA" w:bidi="ar-SA"/>
              </w:rPr>
            </w:pPr>
            <w:r w:rsidRPr="006F6877">
              <w:rPr>
                <w:rFonts w:eastAsia="Times New Roman" w:cs="Times New Roman"/>
                <w:lang w:val="uk-UA" w:bidi="ar-SA"/>
              </w:rPr>
              <w:t>Проти шкідників запасів дезінсекція зерносховищ вологим способом або фумігація</w:t>
            </w:r>
          </w:p>
        </w:tc>
        <w:tc>
          <w:tcPr>
            <w:tcW w:w="4378" w:type="dxa"/>
            <w:tcBorders>
              <w:top w:val="single" w:sz="4" w:space="0" w:color="000000"/>
              <w:left w:val="single" w:sz="4" w:space="0" w:color="000000"/>
              <w:bottom w:val="single" w:sz="4" w:space="0" w:color="auto"/>
              <w:right w:val="single" w:sz="4" w:space="0" w:color="000000"/>
            </w:tcBorders>
          </w:tcPr>
          <w:p w:rsidR="00DC3D73" w:rsidRPr="006F6877" w:rsidRDefault="00DC3D73" w:rsidP="00B9062E">
            <w:pPr>
              <w:widowControl/>
              <w:shd w:val="clear" w:color="auto" w:fill="FFFFFF"/>
              <w:suppressAutoHyphens w:val="0"/>
              <w:autoSpaceDE w:val="0"/>
              <w:autoSpaceDN w:val="0"/>
              <w:adjustRightInd w:val="0"/>
              <w:rPr>
                <w:rFonts w:eastAsia="Times New Roman" w:cs="Times New Roman"/>
                <w:spacing w:val="1"/>
                <w:lang w:val="uk-UA" w:bidi="ar-SA"/>
              </w:rPr>
            </w:pPr>
            <w:r w:rsidRPr="00447570">
              <w:rPr>
                <w:rFonts w:eastAsia="Times New Roman" w:cs="Times New Roman"/>
                <w:i/>
                <w:spacing w:val="-4"/>
                <w:kern w:val="26"/>
                <w:lang w:val="uk-UA" w:bidi="ar-SA"/>
              </w:rPr>
              <w:t>Обробка поверхні вологим способом</w:t>
            </w:r>
            <w:r w:rsidRPr="006F6877">
              <w:rPr>
                <w:rFonts w:eastAsia="Times New Roman" w:cs="Times New Roman"/>
                <w:spacing w:val="-4"/>
                <w:kern w:val="26"/>
                <w:lang w:val="uk-UA" w:bidi="ar-SA"/>
              </w:rPr>
              <w:t>: Актеллік 500 ЕС, КЕ-0,5 мл/м</w:t>
            </w:r>
            <w:r w:rsidRPr="006F6877">
              <w:rPr>
                <w:rFonts w:eastAsia="Times New Roman" w:cs="Times New Roman"/>
                <w:spacing w:val="-4"/>
                <w:kern w:val="26"/>
                <w:vertAlign w:val="superscript"/>
                <w:lang w:val="uk-UA" w:bidi="ar-SA"/>
              </w:rPr>
              <w:t>2</w:t>
            </w:r>
            <w:r w:rsidRPr="006F6877">
              <w:rPr>
                <w:rFonts w:eastAsia="Times New Roman" w:cs="Times New Roman"/>
                <w:spacing w:val="-4"/>
                <w:kern w:val="26"/>
                <w:lang w:val="uk-UA" w:bidi="ar-SA"/>
              </w:rPr>
              <w:t>; Актуал, КЕ – 0,5  мл/м</w:t>
            </w:r>
            <w:r w:rsidRPr="006F6877">
              <w:rPr>
                <w:rFonts w:eastAsia="Times New Roman" w:cs="Times New Roman"/>
                <w:spacing w:val="-4"/>
                <w:kern w:val="26"/>
                <w:vertAlign w:val="superscript"/>
                <w:lang w:val="uk-UA" w:bidi="ar-SA"/>
              </w:rPr>
              <w:t>2</w:t>
            </w:r>
            <w:r w:rsidRPr="006F6877">
              <w:rPr>
                <w:rFonts w:eastAsia="Times New Roman" w:cs="Times New Roman"/>
                <w:spacing w:val="-4"/>
                <w:kern w:val="26"/>
                <w:lang w:val="uk-UA" w:bidi="ar-SA"/>
              </w:rPr>
              <w:t>; ДЕЛІК 5, КР -1л/1000 м</w:t>
            </w:r>
            <w:r w:rsidRPr="006F6877">
              <w:rPr>
                <w:rFonts w:eastAsia="Times New Roman" w:cs="Times New Roman"/>
                <w:spacing w:val="-4"/>
                <w:kern w:val="26"/>
                <w:vertAlign w:val="superscript"/>
                <w:lang w:val="uk-UA" w:bidi="ar-SA"/>
              </w:rPr>
              <w:t>3</w:t>
            </w:r>
            <w:r w:rsidRPr="006F6877">
              <w:rPr>
                <w:rFonts w:eastAsia="Times New Roman" w:cs="Times New Roman"/>
                <w:spacing w:val="-4"/>
                <w:kern w:val="26"/>
                <w:lang w:val="uk-UA" w:bidi="ar-SA"/>
              </w:rPr>
              <w:t xml:space="preserve">  Карате 050 ЕС, к.е.-0,4 мл/м</w:t>
            </w:r>
            <w:r w:rsidRPr="006F6877">
              <w:rPr>
                <w:rFonts w:eastAsia="Times New Roman" w:cs="Times New Roman"/>
                <w:spacing w:val="-4"/>
                <w:kern w:val="26"/>
                <w:vertAlign w:val="superscript"/>
                <w:lang w:val="uk-UA" w:bidi="ar-SA"/>
              </w:rPr>
              <w:t>2</w:t>
            </w:r>
            <w:r w:rsidRPr="006F6877">
              <w:rPr>
                <w:rFonts w:eastAsia="Times New Roman" w:cs="Times New Roman"/>
                <w:spacing w:val="-4"/>
                <w:kern w:val="26"/>
                <w:lang w:val="uk-UA" w:bidi="ar-SA"/>
              </w:rPr>
              <w:t xml:space="preserve"> та ін.</w:t>
            </w:r>
            <w:r w:rsidRPr="006F6877">
              <w:rPr>
                <w:rFonts w:eastAsia="Times New Roman" w:cs="Times New Roman"/>
                <w:spacing w:val="1"/>
                <w:lang w:val="uk-UA" w:bidi="ar-SA"/>
              </w:rPr>
              <w:t xml:space="preserve"> </w:t>
            </w:r>
          </w:p>
          <w:p w:rsidR="00DC3D73" w:rsidRPr="006F6877" w:rsidRDefault="00DC3D73" w:rsidP="00B9062E">
            <w:pPr>
              <w:widowControl/>
              <w:shd w:val="clear" w:color="auto" w:fill="FFFFFF"/>
              <w:suppressAutoHyphens w:val="0"/>
              <w:autoSpaceDE w:val="0"/>
              <w:autoSpaceDN w:val="0"/>
              <w:adjustRightInd w:val="0"/>
              <w:rPr>
                <w:rFonts w:eastAsia="Times New Roman" w:cs="Times New Roman"/>
                <w:spacing w:val="-4"/>
                <w:kern w:val="26"/>
                <w:lang w:val="uk-UA" w:bidi="ar-SA"/>
              </w:rPr>
            </w:pPr>
            <w:r w:rsidRPr="00447570">
              <w:rPr>
                <w:rFonts w:eastAsia="Times New Roman" w:cs="Times New Roman"/>
                <w:i/>
                <w:spacing w:val="1"/>
                <w:lang w:val="uk-UA" w:bidi="ar-SA"/>
              </w:rPr>
              <w:t>Фумігація</w:t>
            </w:r>
            <w:r w:rsidRPr="00447570">
              <w:rPr>
                <w:rFonts w:eastAsia="Times New Roman" w:cs="Times New Roman"/>
                <w:spacing w:val="1"/>
                <w:lang w:val="uk-UA" w:bidi="ar-SA"/>
              </w:rPr>
              <w:t>:</w:t>
            </w:r>
            <w:r w:rsidRPr="003A58A8">
              <w:rPr>
                <w:rFonts w:eastAsia="Times New Roman" w:cs="Times New Roman"/>
                <w:b/>
                <w:spacing w:val="1"/>
                <w:lang w:val="uk-UA" w:bidi="ar-SA"/>
              </w:rPr>
              <w:t xml:space="preserve"> </w:t>
            </w:r>
            <w:r w:rsidRPr="006F6877">
              <w:rPr>
                <w:rFonts w:eastAsia="Times New Roman" w:cs="Times New Roman"/>
                <w:spacing w:val="1"/>
                <w:lang w:val="uk-UA" w:bidi="ar-SA"/>
              </w:rPr>
              <w:t>Алтокс, ТБ 3-6г/куб.м; Алюфос, ТБ – 3-6 г</w:t>
            </w:r>
            <w:r w:rsidRPr="006F6877">
              <w:rPr>
                <w:rFonts w:eastAsia="Times New Roman" w:cs="Times New Roman"/>
                <w:spacing w:val="-4"/>
                <w:kern w:val="26"/>
                <w:lang w:val="uk-UA" w:bidi="ar-SA"/>
              </w:rPr>
              <w:t xml:space="preserve"> мл/м</w:t>
            </w:r>
            <w:r w:rsidRPr="006F6877">
              <w:rPr>
                <w:rFonts w:eastAsia="Times New Roman" w:cs="Times New Roman"/>
                <w:spacing w:val="-4"/>
                <w:kern w:val="26"/>
                <w:vertAlign w:val="superscript"/>
                <w:lang w:val="uk-UA" w:bidi="ar-SA"/>
              </w:rPr>
              <w:t>3</w:t>
            </w:r>
            <w:r w:rsidRPr="006F6877">
              <w:rPr>
                <w:rFonts w:eastAsia="Times New Roman" w:cs="Times New Roman"/>
                <w:spacing w:val="-4"/>
                <w:kern w:val="26"/>
                <w:lang w:val="uk-UA" w:bidi="ar-SA"/>
              </w:rPr>
              <w:t xml:space="preserve">; </w:t>
            </w:r>
            <w:r w:rsidRPr="006F6877">
              <w:rPr>
                <w:rFonts w:eastAsia="Times New Roman" w:cs="Times New Roman"/>
                <w:spacing w:val="1"/>
                <w:lang w:val="uk-UA" w:bidi="ar-SA"/>
              </w:rPr>
              <w:t xml:space="preserve">Геліофос, ПГ-6 г/ куб.м; Дакфосал, ТБ-3-5 г/куб.м; ТОКСІФОС 560 ТАБ, ТБ -1-2 табл./куб.м, ін </w:t>
            </w:r>
          </w:p>
        </w:tc>
      </w:tr>
    </w:tbl>
    <w:p w:rsidR="00447570" w:rsidRDefault="00841E2F" w:rsidP="00B9062E">
      <w:pPr>
        <w:tabs>
          <w:tab w:val="left" w:pos="2880"/>
        </w:tabs>
        <w:rPr>
          <w:rFonts w:eastAsia="Times New Roman" w:cs="Times New Roman"/>
          <w:lang w:val="uk-UA" w:eastAsia="ru-RU"/>
        </w:rPr>
      </w:pPr>
      <w:r w:rsidRPr="003A58A8">
        <w:rPr>
          <w:rFonts w:eastAsia="Times New Roman" w:cs="Times New Roman"/>
          <w:lang w:val="uk-UA" w:eastAsia="ru-RU"/>
        </w:rPr>
        <w:tab/>
      </w:r>
      <w:bookmarkStart w:id="1" w:name="page319"/>
      <w:bookmarkEnd w:id="1"/>
    </w:p>
    <w:p w:rsidR="003203B8" w:rsidRPr="003A58A8" w:rsidRDefault="003203B8" w:rsidP="00447570">
      <w:pPr>
        <w:tabs>
          <w:tab w:val="left" w:pos="2880"/>
        </w:tabs>
        <w:jc w:val="center"/>
        <w:rPr>
          <w:rFonts w:eastAsia="Times New Roman" w:cs="Times New Roman"/>
          <w:kern w:val="0"/>
          <w:sz w:val="27"/>
          <w:szCs w:val="27"/>
          <w:lang w:val="uk-UA" w:eastAsia="ru-RU" w:bidi="ar-SA"/>
        </w:rPr>
      </w:pPr>
      <w:r w:rsidRPr="003A58A8">
        <w:rPr>
          <w:rFonts w:cs="Times New Roman"/>
          <w:b/>
          <w:bCs/>
          <w:sz w:val="27"/>
          <w:szCs w:val="27"/>
        </w:rPr>
        <w:t>Ярі зернові колосові</w:t>
      </w:r>
    </w:p>
    <w:tbl>
      <w:tblPr>
        <w:tblW w:w="9781" w:type="dxa"/>
        <w:tblInd w:w="5" w:type="dxa"/>
        <w:tblLayout w:type="fixed"/>
        <w:tblCellMar>
          <w:left w:w="0" w:type="dxa"/>
          <w:right w:w="0" w:type="dxa"/>
        </w:tblCellMar>
        <w:tblLook w:val="0000" w:firstRow="0" w:lastRow="0" w:firstColumn="0" w:lastColumn="0" w:noHBand="0" w:noVBand="0"/>
      </w:tblPr>
      <w:tblGrid>
        <w:gridCol w:w="1985"/>
        <w:gridCol w:w="3402"/>
        <w:gridCol w:w="4394"/>
      </w:tblGrid>
      <w:tr w:rsidR="003203B8" w:rsidRPr="003A58A8" w:rsidTr="003A58A8">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Лютий-квітень</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Допосівний період</w:t>
            </w:r>
          </w:p>
        </w:tc>
        <w:tc>
          <w:tcPr>
            <w:tcW w:w="3402" w:type="dxa"/>
            <w:tcBorders>
              <w:top w:val="single" w:sz="4" w:space="0" w:color="000000"/>
              <w:left w:val="single" w:sz="4" w:space="0" w:color="000000"/>
              <w:bottom w:val="single" w:sz="4" w:space="0" w:color="000000"/>
              <w:right w:val="nil"/>
            </w:tcBorders>
          </w:tcPr>
          <w:p w:rsidR="00447570" w:rsidRDefault="003203B8" w:rsidP="00B9062E">
            <w:pPr>
              <w:widowControl/>
              <w:suppressAutoHyphens w:val="0"/>
              <w:autoSpaceDE w:val="0"/>
              <w:autoSpaceDN w:val="0"/>
              <w:adjustRightInd w:val="0"/>
              <w:rPr>
                <w:rFonts w:eastAsia="Times New Roman" w:cs="Times New Roman"/>
                <w:spacing w:val="-4"/>
                <w:kern w:val="26"/>
                <w:lang w:val="uk-UA" w:bidi="ar-SA"/>
              </w:rPr>
            </w:pPr>
            <w:r w:rsidRPr="003A58A8">
              <w:rPr>
                <w:rFonts w:eastAsia="Times New Roman" w:cs="Times New Roman"/>
                <w:spacing w:val="-4"/>
                <w:kern w:val="26"/>
                <w:lang w:val="uk-UA" w:bidi="ar-SA"/>
              </w:rPr>
              <w:t>Захист посівів від сажкових хво</w:t>
            </w:r>
            <w:r w:rsidRPr="003A58A8">
              <w:rPr>
                <w:rFonts w:eastAsia="Times New Roman" w:cs="Times New Roman"/>
                <w:spacing w:val="-4"/>
                <w:kern w:val="26"/>
                <w:lang w:bidi="ar-SA"/>
              </w:rPr>
              <w:t>-</w:t>
            </w:r>
            <w:r w:rsidRPr="003A58A8">
              <w:rPr>
                <w:rFonts w:eastAsia="Times New Roman" w:cs="Times New Roman"/>
                <w:spacing w:val="-4"/>
                <w:kern w:val="26"/>
                <w:lang w:val="uk-UA" w:bidi="ar-SA"/>
              </w:rPr>
              <w:t>роб, кореневих гнилей, плямис</w:t>
            </w:r>
            <w:r w:rsidRPr="003A58A8">
              <w:rPr>
                <w:rFonts w:eastAsia="Times New Roman" w:cs="Times New Roman"/>
                <w:spacing w:val="-4"/>
                <w:kern w:val="26"/>
                <w:lang w:bidi="ar-SA"/>
              </w:rPr>
              <w:t>-</w:t>
            </w:r>
            <w:r w:rsidRPr="003A58A8">
              <w:rPr>
                <w:rFonts w:eastAsia="Times New Roman" w:cs="Times New Roman"/>
                <w:spacing w:val="-4"/>
                <w:kern w:val="26"/>
                <w:lang w:val="uk-UA" w:bidi="ar-SA"/>
              </w:rPr>
              <w:t>тостей листя, пліснявіння насіння</w:t>
            </w:r>
          </w:p>
          <w:p w:rsidR="003203B8" w:rsidRPr="003A58A8" w:rsidRDefault="003203B8" w:rsidP="00B9062E">
            <w:pPr>
              <w:widowControl/>
              <w:suppressAutoHyphens w:val="0"/>
              <w:autoSpaceDE w:val="0"/>
              <w:autoSpaceDN w:val="0"/>
              <w:adjustRightInd w:val="0"/>
              <w:rPr>
                <w:rFonts w:eastAsia="Times New Roman" w:cs="Times New Roman"/>
                <w:spacing w:val="-4"/>
                <w:kern w:val="26"/>
              </w:rPr>
            </w:pPr>
            <w:r w:rsidRPr="003A58A8">
              <w:rPr>
                <w:rFonts w:eastAsia="Times New Roman" w:cs="Times New Roman"/>
                <w:spacing w:val="-4"/>
                <w:kern w:val="26"/>
                <w:lang w:val="uk-UA"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Протруєння насіння тим способом, що і озимих культур</w:t>
            </w:r>
            <w:r w:rsidR="009841B0" w:rsidRPr="003A58A8">
              <w:rPr>
                <w:rFonts w:eastAsia="Times New Roman" w:cs="Times New Roman"/>
                <w:lang w:val="uk-UA" w:bidi="ar-SA"/>
              </w:rPr>
              <w:t>,</w:t>
            </w:r>
            <w:r w:rsidRPr="003A58A8">
              <w:rPr>
                <w:rFonts w:eastAsia="Times New Roman" w:cs="Times New Roman"/>
                <w:lang w:val="uk-UA" w:bidi="ar-SA"/>
              </w:rPr>
              <w:t xml:space="preserve"> одним з рекомендованих препаратів (див.табл.</w:t>
            </w:r>
            <w:r w:rsidR="00683831" w:rsidRPr="003A58A8">
              <w:rPr>
                <w:rFonts w:eastAsia="Times New Roman" w:cs="Times New Roman"/>
                <w:lang w:val="uk-UA" w:bidi="ar-SA"/>
              </w:rPr>
              <w:t xml:space="preserve">№ </w:t>
            </w:r>
            <w:r w:rsidRPr="003A58A8">
              <w:rPr>
                <w:rFonts w:eastAsia="Times New Roman" w:cs="Times New Roman"/>
                <w:lang w:val="uk-UA" w:bidi="ar-SA"/>
              </w:rPr>
              <w:t>1</w:t>
            </w:r>
            <w:r w:rsidRPr="003A58A8">
              <w:rPr>
                <w:rFonts w:eastAsia="Times New Roman" w:cs="Times New Roman"/>
                <w:lang w:bidi="ar-SA"/>
              </w:rPr>
              <w:t>)</w:t>
            </w:r>
          </w:p>
        </w:tc>
      </w:tr>
      <w:tr w:rsidR="003203B8" w:rsidRPr="003A58A8" w:rsidTr="003A58A8">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Березень-квітень</w:t>
            </w:r>
          </w:p>
          <w:p w:rsidR="003203B8" w:rsidRPr="003A58A8" w:rsidRDefault="003203B8" w:rsidP="00B9062E">
            <w:pPr>
              <w:widowControl/>
              <w:suppressAutoHyphens w:val="0"/>
              <w:autoSpaceDE w:val="0"/>
              <w:autoSpaceDN w:val="0"/>
              <w:adjustRightInd w:val="0"/>
              <w:rPr>
                <w:rFonts w:eastAsia="Times New Roman" w:cs="Times New Roman"/>
                <w:lang w:bidi="ar-SA"/>
              </w:rPr>
            </w:pPr>
            <w:r w:rsidRPr="003A58A8">
              <w:rPr>
                <w:rFonts w:eastAsia="Times New Roman" w:cs="Times New Roman"/>
                <w:lang w:val="uk-UA" w:bidi="ar-SA"/>
              </w:rPr>
              <w:t xml:space="preserve">Період сівби </w:t>
            </w:r>
          </w:p>
          <w:p w:rsidR="003203B8" w:rsidRPr="003A58A8" w:rsidRDefault="003203B8" w:rsidP="00B9062E">
            <w:pPr>
              <w:widowControl/>
              <w:suppressAutoHyphens w:val="0"/>
              <w:autoSpaceDE w:val="0"/>
              <w:autoSpaceDN w:val="0"/>
              <w:adjustRightInd w:val="0"/>
              <w:rPr>
                <w:rFonts w:eastAsia="Times New Roman" w:cs="Times New Roman"/>
                <w:lang w:bidi="ar-SA"/>
              </w:rPr>
            </w:pPr>
          </w:p>
          <w:p w:rsidR="00500681" w:rsidRPr="003A58A8" w:rsidRDefault="00500681" w:rsidP="00B9062E">
            <w:pPr>
              <w:widowControl/>
              <w:suppressAutoHyphens w:val="0"/>
              <w:autoSpaceDE w:val="0"/>
              <w:autoSpaceDN w:val="0"/>
              <w:adjustRightInd w:val="0"/>
              <w:rPr>
                <w:rFonts w:eastAsia="Times New Roman" w:cs="Times New Roman"/>
              </w:rPr>
            </w:pPr>
          </w:p>
        </w:tc>
        <w:tc>
          <w:tcPr>
            <w:tcW w:w="3402" w:type="dxa"/>
            <w:tcBorders>
              <w:top w:val="single" w:sz="4" w:space="0" w:color="000000"/>
              <w:left w:val="single" w:sz="4" w:space="0" w:color="000000"/>
              <w:bottom w:val="single" w:sz="4" w:space="0" w:color="000000"/>
              <w:right w:val="nil"/>
            </w:tcBorders>
          </w:tcPr>
          <w:p w:rsidR="00447570" w:rsidRDefault="003203B8" w:rsidP="00B9062E">
            <w:pPr>
              <w:widowControl/>
              <w:suppressAutoHyphens w:val="0"/>
              <w:autoSpaceDE w:val="0"/>
              <w:autoSpaceDN w:val="0"/>
              <w:adjustRightInd w:val="0"/>
              <w:rPr>
                <w:rFonts w:eastAsia="Times New Roman" w:cs="Times New Roman"/>
                <w:lang w:val="uk-UA" w:bidi="ar-SA"/>
              </w:rPr>
            </w:pPr>
            <w:r w:rsidRPr="003A58A8">
              <w:rPr>
                <w:rFonts w:eastAsia="Times New Roman" w:cs="Times New Roman"/>
                <w:lang w:val="uk-UA" w:bidi="ar-SA"/>
              </w:rPr>
              <w:t>Формування посіву з підвище-ною стійкістю чи витривалістю насіння, проростків та сходів до комплексу шкідливих організмів</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3203B8" w:rsidRPr="003A58A8" w:rsidRDefault="003203B8" w:rsidP="00B9062E">
            <w:pPr>
              <w:widowControl/>
              <w:suppressAutoHyphens w:val="0"/>
              <w:autoSpaceDE w:val="0"/>
              <w:autoSpaceDN w:val="0"/>
              <w:adjustRightInd w:val="0"/>
              <w:rPr>
                <w:rFonts w:eastAsia="Times New Roman" w:cs="Times New Roman"/>
                <w:lang w:bidi="ar-SA"/>
              </w:rPr>
            </w:pPr>
            <w:r w:rsidRPr="003A58A8">
              <w:rPr>
                <w:rFonts w:eastAsia="Times New Roman" w:cs="Times New Roman"/>
                <w:lang w:val="uk-UA" w:bidi="ar-SA"/>
              </w:rPr>
              <w:t>Сівба в ранні строки за настання польової стиглості грунту</w:t>
            </w:r>
          </w:p>
          <w:p w:rsidR="003203B8" w:rsidRPr="003A58A8" w:rsidRDefault="003203B8" w:rsidP="00B9062E">
            <w:pPr>
              <w:widowControl/>
              <w:suppressAutoHyphens w:val="0"/>
              <w:autoSpaceDE w:val="0"/>
              <w:autoSpaceDN w:val="0"/>
              <w:adjustRightInd w:val="0"/>
              <w:rPr>
                <w:rFonts w:eastAsia="Times New Roman" w:cs="Times New Roman"/>
                <w:lang w:bidi="ar-SA"/>
              </w:rPr>
            </w:pP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bidi="ar-SA"/>
              </w:rPr>
              <w:t xml:space="preserve"> </w:t>
            </w:r>
          </w:p>
        </w:tc>
      </w:tr>
      <w:tr w:rsidR="003203B8" w:rsidRPr="003A58A8" w:rsidTr="003A58A8">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Квітень-травень</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Сходи-3-й листок (І-ІІ етапи)</w:t>
            </w:r>
          </w:p>
        </w:tc>
        <w:tc>
          <w:tcPr>
            <w:tcW w:w="3402"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Захист посівів від п’явиць (10-</w:t>
            </w:r>
            <w:r w:rsidR="00CF612B" w:rsidRPr="003A58A8">
              <w:rPr>
                <w:rFonts w:eastAsia="Times New Roman" w:cs="Times New Roman"/>
                <w:lang w:val="uk-UA" w:bidi="ar-SA"/>
              </w:rPr>
              <w:t>30</w:t>
            </w:r>
            <w:r w:rsidRPr="003A58A8">
              <w:rPr>
                <w:rFonts w:eastAsia="Times New Roman" w:cs="Times New Roman"/>
                <w:lang w:val="uk-UA" w:bidi="ar-SA"/>
              </w:rPr>
              <w:t xml:space="preserve"> жуків на кв.м), хлібних блішок (</w:t>
            </w:r>
            <w:r w:rsidR="00000ECC" w:rsidRPr="003A58A8">
              <w:rPr>
                <w:rFonts w:eastAsia="Times New Roman" w:cs="Times New Roman"/>
                <w:lang w:val="uk-UA" w:bidi="ar-SA"/>
              </w:rPr>
              <w:t>30-50</w:t>
            </w:r>
            <w:r w:rsidRPr="003A58A8">
              <w:rPr>
                <w:rFonts w:eastAsia="Times New Roman" w:cs="Times New Roman"/>
                <w:lang w:val="uk-UA" w:bidi="ar-SA"/>
              </w:rPr>
              <w:t xml:space="preserve"> жуків/</w:t>
            </w:r>
            <w:r w:rsidRPr="003A58A8">
              <w:rPr>
                <w:rFonts w:eastAsia="Times New Roman" w:cs="Times New Roman"/>
                <w:lang w:bidi="ar-SA"/>
              </w:rPr>
              <w:t>кв.</w:t>
            </w:r>
            <w:r w:rsidRPr="003A58A8">
              <w:rPr>
                <w:rFonts w:eastAsia="Times New Roman" w:cs="Times New Roman"/>
                <w:lang w:val="uk-UA" w:bidi="ar-SA"/>
              </w:rPr>
              <w:t>м), шведських мух (</w:t>
            </w:r>
            <w:r w:rsidR="00000ECC" w:rsidRPr="003A58A8">
              <w:rPr>
                <w:rFonts w:eastAsia="Times New Roman" w:cs="Times New Roman"/>
                <w:lang w:val="uk-UA" w:bidi="ar-SA"/>
              </w:rPr>
              <w:t>4</w:t>
            </w:r>
            <w:r w:rsidRPr="003A58A8">
              <w:rPr>
                <w:rFonts w:eastAsia="Times New Roman" w:cs="Times New Roman"/>
                <w:lang w:val="uk-UA" w:bidi="ar-SA"/>
              </w:rPr>
              <w:t>0-50 екз. на 100 пом</w:t>
            </w:r>
            <w:r w:rsidR="00000ECC" w:rsidRPr="003A58A8">
              <w:rPr>
                <w:rFonts w:eastAsia="Times New Roman" w:cs="Times New Roman"/>
                <w:lang w:val="uk-UA" w:bidi="ar-SA"/>
              </w:rPr>
              <w:t>ахів</w:t>
            </w:r>
            <w:r w:rsidR="00F4407A" w:rsidRPr="003A58A8">
              <w:rPr>
                <w:rFonts w:eastAsia="Times New Roman" w:cs="Times New Roman"/>
                <w:lang w:val="uk-UA" w:bidi="ar-SA"/>
              </w:rPr>
              <w:t xml:space="preserve"> </w:t>
            </w:r>
            <w:r w:rsidRPr="003A58A8">
              <w:rPr>
                <w:rFonts w:eastAsia="Times New Roman" w:cs="Times New Roman"/>
                <w:lang w:val="uk-UA" w:bidi="ar-SA"/>
              </w:rPr>
              <w:t>сачком)</w:t>
            </w:r>
          </w:p>
        </w:tc>
        <w:tc>
          <w:tcPr>
            <w:tcW w:w="4394" w:type="dxa"/>
            <w:tcBorders>
              <w:top w:val="single" w:sz="4" w:space="0" w:color="000000"/>
              <w:left w:val="single" w:sz="4" w:space="0" w:color="000000"/>
              <w:bottom w:val="single" w:sz="4" w:space="0" w:color="000000"/>
              <w:right w:val="single" w:sz="4" w:space="0" w:color="000000"/>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Обприскування крайових смуг або всуціль одним з рекомендованих інсектицидів (див. табл.</w:t>
            </w:r>
            <w:r w:rsidR="00683831" w:rsidRPr="003A58A8">
              <w:rPr>
                <w:rFonts w:eastAsia="Times New Roman" w:cs="Times New Roman"/>
                <w:lang w:val="uk-UA" w:bidi="ar-SA"/>
              </w:rPr>
              <w:t>№</w:t>
            </w:r>
            <w:r w:rsidR="00B51647" w:rsidRPr="003A58A8">
              <w:rPr>
                <w:rFonts w:eastAsia="Times New Roman" w:cs="Times New Roman"/>
                <w:lang w:val="uk-UA" w:bidi="ar-SA"/>
              </w:rPr>
              <w:t xml:space="preserve">4 </w:t>
            </w:r>
            <w:r w:rsidRPr="003A58A8">
              <w:rPr>
                <w:rFonts w:eastAsia="Times New Roman" w:cs="Times New Roman"/>
                <w:lang w:val="uk-UA" w:bidi="ar-SA"/>
              </w:rPr>
              <w:t>)</w:t>
            </w:r>
          </w:p>
        </w:tc>
      </w:tr>
      <w:tr w:rsidR="003203B8" w:rsidRPr="00063447" w:rsidTr="003A58A8">
        <w:trPr>
          <w:trHeight w:val="2485"/>
        </w:trPr>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Травень-червень</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Кущіння-вихід в трубку</w:t>
            </w:r>
          </w:p>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(ІІІ –</w:t>
            </w:r>
            <w:r w:rsidR="00000ECC" w:rsidRPr="003A58A8">
              <w:rPr>
                <w:rFonts w:eastAsia="Times New Roman" w:cs="Times New Roman"/>
                <w:lang w:val="uk-UA" w:bidi="ar-SA"/>
              </w:rPr>
              <w:t>І</w:t>
            </w:r>
            <w:r w:rsidRPr="003A58A8">
              <w:rPr>
                <w:rFonts w:eastAsia="Times New Roman" w:cs="Times New Roman"/>
                <w:lang w:val="en-US" w:bidi="ar-SA"/>
              </w:rPr>
              <w:t>V</w:t>
            </w:r>
            <w:r w:rsidRPr="003A58A8">
              <w:rPr>
                <w:rFonts w:eastAsia="Times New Roman" w:cs="Times New Roman"/>
                <w:lang w:val="uk-UA" w:bidi="ar-SA"/>
              </w:rPr>
              <w:t xml:space="preserve"> етапи)</w:t>
            </w:r>
          </w:p>
        </w:tc>
        <w:tc>
          <w:tcPr>
            <w:tcW w:w="3402"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 xml:space="preserve">Захист посівів ячменю та вівса від </w:t>
            </w:r>
            <w:r w:rsidR="009841B0" w:rsidRPr="003A58A8">
              <w:rPr>
                <w:rFonts w:eastAsia="Times New Roman" w:cs="Times New Roman"/>
                <w:lang w:val="uk-UA" w:bidi="ar-SA"/>
              </w:rPr>
              <w:t xml:space="preserve">личинок </w:t>
            </w:r>
            <w:r w:rsidR="00000ECC" w:rsidRPr="003A58A8">
              <w:rPr>
                <w:rFonts w:eastAsia="Times New Roman" w:cs="Times New Roman"/>
                <w:lang w:val="uk-UA" w:bidi="ar-SA"/>
              </w:rPr>
              <w:t xml:space="preserve">хлібних </w:t>
            </w:r>
            <w:r w:rsidRPr="003A58A8">
              <w:rPr>
                <w:rFonts w:eastAsia="Times New Roman" w:cs="Times New Roman"/>
                <w:lang w:val="uk-UA" w:bidi="ar-SA"/>
              </w:rPr>
              <w:t>п’явиць (1</w:t>
            </w:r>
            <w:r w:rsidR="00000ECC" w:rsidRPr="003A58A8">
              <w:rPr>
                <w:rFonts w:eastAsia="Times New Roman" w:cs="Times New Roman"/>
                <w:lang w:val="uk-UA" w:bidi="ar-SA"/>
              </w:rPr>
              <w:t>5</w:t>
            </w:r>
            <w:r w:rsidRPr="003A58A8">
              <w:rPr>
                <w:rFonts w:eastAsia="Times New Roman" w:cs="Times New Roman"/>
                <w:lang w:val="uk-UA" w:bidi="ar-SA"/>
              </w:rPr>
              <w:t>0-</w:t>
            </w:r>
            <w:r w:rsidR="00000ECC" w:rsidRPr="003A58A8">
              <w:rPr>
                <w:rFonts w:eastAsia="Times New Roman" w:cs="Times New Roman"/>
                <w:lang w:val="uk-UA" w:bidi="ar-SA"/>
              </w:rPr>
              <w:t>20</w:t>
            </w:r>
            <w:r w:rsidRPr="003A58A8">
              <w:rPr>
                <w:rFonts w:eastAsia="Times New Roman" w:cs="Times New Roman"/>
                <w:lang w:val="uk-UA" w:bidi="ar-SA"/>
              </w:rPr>
              <w:t>0 і більше личинок на кв.м)</w:t>
            </w:r>
            <w:r w:rsidR="003A58A8">
              <w:rPr>
                <w:rFonts w:eastAsia="Times New Roman" w:cs="Times New Roman"/>
                <w:lang w:val="uk-UA" w:bidi="ar-SA"/>
              </w:rPr>
              <w:t xml:space="preserve">, клопа шкідливої </w:t>
            </w:r>
            <w:r w:rsidR="00000ECC" w:rsidRPr="003A58A8">
              <w:rPr>
                <w:rFonts w:eastAsia="Times New Roman" w:cs="Times New Roman"/>
                <w:lang w:val="uk-UA" w:bidi="ar-SA"/>
              </w:rPr>
              <w:t>чере</w:t>
            </w:r>
            <w:r w:rsidR="003A58A8">
              <w:rPr>
                <w:rFonts w:eastAsia="Times New Roman" w:cs="Times New Roman"/>
                <w:lang w:val="uk-UA" w:bidi="ar-SA"/>
              </w:rPr>
              <w:t>-</w:t>
            </w:r>
            <w:r w:rsidR="00000ECC" w:rsidRPr="003A58A8">
              <w:rPr>
                <w:rFonts w:eastAsia="Times New Roman" w:cs="Times New Roman"/>
                <w:lang w:val="uk-UA" w:bidi="ar-SA"/>
              </w:rPr>
              <w:t>пашки</w:t>
            </w:r>
            <w:r w:rsidR="00B35DB4" w:rsidRPr="003A58A8">
              <w:rPr>
                <w:rFonts w:eastAsia="Times New Roman" w:cs="Times New Roman"/>
                <w:lang w:val="uk-UA" w:bidi="ar-SA"/>
              </w:rPr>
              <w:t xml:space="preserve"> в посівах пшениці 1-2, ячменю </w:t>
            </w:r>
            <w:r w:rsidR="000F7E2E" w:rsidRPr="003A58A8">
              <w:rPr>
                <w:rFonts w:eastAsia="Times New Roman" w:cs="Times New Roman"/>
                <w:lang w:val="uk-UA" w:bidi="ar-SA"/>
              </w:rPr>
              <w:t xml:space="preserve">- </w:t>
            </w:r>
            <w:r w:rsidR="00B35DB4" w:rsidRPr="003A58A8">
              <w:rPr>
                <w:rFonts w:eastAsia="Times New Roman" w:cs="Times New Roman"/>
                <w:lang w:val="uk-UA" w:bidi="ar-SA"/>
              </w:rPr>
              <w:t xml:space="preserve">3-4 екз. на кв.м, </w:t>
            </w:r>
            <w:r w:rsidR="00000ECC" w:rsidRPr="003A58A8">
              <w:rPr>
                <w:rFonts w:eastAsia="Times New Roman" w:cs="Times New Roman"/>
                <w:lang w:val="uk-UA" w:bidi="ar-SA"/>
              </w:rPr>
              <w:t>попелиці 5-10 екз. на стебло</w:t>
            </w:r>
          </w:p>
          <w:p w:rsidR="003203B8" w:rsidRPr="003A58A8" w:rsidRDefault="003203B8" w:rsidP="00B9062E">
            <w:pPr>
              <w:widowControl/>
              <w:suppressAutoHyphens w:val="0"/>
              <w:autoSpaceDE w:val="0"/>
              <w:autoSpaceDN w:val="0"/>
              <w:adjustRightInd w:val="0"/>
              <w:rPr>
                <w:rFonts w:eastAsia="Times New Roman" w:cs="Times New Roman"/>
                <w:lang w:val="uk-UA" w:bidi="ar-SA"/>
              </w:rPr>
            </w:pPr>
          </w:p>
        </w:tc>
        <w:tc>
          <w:tcPr>
            <w:tcW w:w="4394" w:type="dxa"/>
            <w:tcBorders>
              <w:top w:val="single" w:sz="4" w:space="0" w:color="000000"/>
              <w:left w:val="single" w:sz="4" w:space="0" w:color="000000"/>
              <w:bottom w:val="single" w:sz="4" w:space="0" w:color="000000"/>
              <w:right w:val="single" w:sz="4" w:space="0" w:color="000000"/>
            </w:tcBorders>
          </w:tcPr>
          <w:p w:rsidR="00000ECC" w:rsidRPr="003A58A8" w:rsidRDefault="003203B8" w:rsidP="00B9062E">
            <w:pPr>
              <w:widowControl/>
              <w:suppressAutoHyphens w:val="0"/>
              <w:autoSpaceDE w:val="0"/>
              <w:autoSpaceDN w:val="0"/>
              <w:adjustRightInd w:val="0"/>
              <w:rPr>
                <w:rFonts w:eastAsia="Times New Roman" w:cs="Times New Roman"/>
                <w:spacing w:val="-1"/>
                <w:lang w:val="uk-UA" w:bidi="ar-SA"/>
              </w:rPr>
            </w:pPr>
            <w:r w:rsidRPr="003A58A8">
              <w:rPr>
                <w:rFonts w:eastAsia="Times New Roman" w:cs="Times New Roman"/>
                <w:spacing w:val="-4"/>
                <w:kern w:val="26"/>
                <w:lang w:val="uk-UA" w:bidi="ar-SA"/>
              </w:rPr>
              <w:t>Вибірк</w:t>
            </w:r>
            <w:r w:rsidR="003A58A8">
              <w:rPr>
                <w:rFonts w:eastAsia="Times New Roman" w:cs="Times New Roman"/>
                <w:spacing w:val="-4"/>
                <w:kern w:val="26"/>
                <w:lang w:val="uk-UA" w:bidi="ar-SA"/>
              </w:rPr>
              <w:t>ове обприскування посівів в осе</w:t>
            </w:r>
            <w:r w:rsidRPr="003A58A8">
              <w:rPr>
                <w:rFonts w:eastAsia="Times New Roman" w:cs="Times New Roman"/>
                <w:spacing w:val="-4"/>
                <w:kern w:val="26"/>
                <w:lang w:val="uk-UA" w:bidi="ar-SA"/>
              </w:rPr>
              <w:t xml:space="preserve">редках шкідника одним з </w:t>
            </w:r>
            <w:r w:rsidR="0088695B" w:rsidRPr="003A58A8">
              <w:rPr>
                <w:rFonts w:eastAsia="Times New Roman" w:cs="Times New Roman"/>
                <w:spacing w:val="-4"/>
                <w:kern w:val="26"/>
                <w:lang w:val="uk-UA" w:bidi="ar-SA"/>
              </w:rPr>
              <w:t>п</w:t>
            </w:r>
            <w:r w:rsidRPr="003A58A8">
              <w:rPr>
                <w:rFonts w:eastAsia="Times New Roman" w:cs="Times New Roman"/>
                <w:spacing w:val="-4"/>
                <w:kern w:val="26"/>
                <w:lang w:val="uk-UA" w:bidi="ar-SA"/>
              </w:rPr>
              <w:t>репаратів:</w:t>
            </w:r>
            <w:r w:rsidR="0088695B" w:rsidRPr="003A58A8">
              <w:rPr>
                <w:rFonts w:eastAsia="Times New Roman" w:cs="Times New Roman"/>
                <w:spacing w:val="-4"/>
                <w:kern w:val="26"/>
                <w:lang w:val="uk-UA" w:bidi="ar-SA"/>
              </w:rPr>
              <w:t xml:space="preserve"> </w:t>
            </w:r>
            <w:r w:rsidR="004C1B4B" w:rsidRPr="003A58A8">
              <w:rPr>
                <w:rFonts w:eastAsia="Times New Roman" w:cs="Times New Roman"/>
                <w:spacing w:val="-4"/>
                <w:kern w:val="26"/>
                <w:lang w:val="uk-UA" w:bidi="ar-SA"/>
              </w:rPr>
              <w:t>Агростак Біо, КЕ 0,1-0,15 л/га</w:t>
            </w:r>
            <w:r w:rsidR="00AC4F04" w:rsidRPr="003A58A8">
              <w:rPr>
                <w:rFonts w:eastAsia="Times New Roman" w:cs="Times New Roman"/>
                <w:spacing w:val="-4"/>
                <w:kern w:val="26"/>
                <w:lang w:val="uk-UA" w:bidi="ar-SA"/>
              </w:rPr>
              <w:t>;</w:t>
            </w:r>
            <w:r w:rsidRPr="003A58A8">
              <w:rPr>
                <w:rFonts w:eastAsia="Times New Roman" w:cs="Times New Roman"/>
                <w:spacing w:val="-4"/>
                <w:kern w:val="26"/>
                <w:lang w:val="uk-UA" w:bidi="ar-SA"/>
              </w:rPr>
              <w:t xml:space="preserve"> </w:t>
            </w:r>
            <w:r w:rsidR="00727011" w:rsidRPr="003A58A8">
              <w:rPr>
                <w:rFonts w:eastAsia="Times New Roman" w:cs="Times New Roman"/>
                <w:spacing w:val="-4"/>
                <w:kern w:val="26"/>
                <w:lang w:val="uk-UA" w:bidi="ar-SA"/>
              </w:rPr>
              <w:t xml:space="preserve">Акцент, КЕ </w:t>
            </w:r>
            <w:r w:rsidR="00856818" w:rsidRPr="003A58A8">
              <w:rPr>
                <w:rFonts w:eastAsia="Times New Roman" w:cs="Times New Roman"/>
                <w:spacing w:val="-4"/>
                <w:kern w:val="26"/>
                <w:lang w:val="uk-UA" w:bidi="ar-SA"/>
              </w:rPr>
              <w:t>-</w:t>
            </w:r>
            <w:r w:rsidR="00727011" w:rsidRPr="003A58A8">
              <w:rPr>
                <w:rFonts w:eastAsia="Times New Roman" w:cs="Times New Roman"/>
                <w:spacing w:val="-4"/>
                <w:kern w:val="26"/>
                <w:lang w:val="uk-UA" w:bidi="ar-SA"/>
              </w:rPr>
              <w:t>1,2</w:t>
            </w:r>
            <w:r w:rsidR="00856818" w:rsidRPr="003A58A8">
              <w:rPr>
                <w:rFonts w:eastAsia="Times New Roman" w:cs="Times New Roman"/>
                <w:spacing w:val="-4"/>
                <w:kern w:val="26"/>
                <w:lang w:val="uk-UA" w:bidi="ar-SA"/>
              </w:rPr>
              <w:t>-1,5</w:t>
            </w:r>
            <w:r w:rsidR="00727011" w:rsidRPr="003A58A8">
              <w:rPr>
                <w:rFonts w:eastAsia="Times New Roman" w:cs="Times New Roman"/>
                <w:spacing w:val="-4"/>
                <w:kern w:val="26"/>
                <w:lang w:val="uk-UA" w:bidi="ar-SA"/>
              </w:rPr>
              <w:t xml:space="preserve"> л/га</w:t>
            </w:r>
            <w:r w:rsidR="00AC4F04" w:rsidRPr="003A58A8">
              <w:rPr>
                <w:rFonts w:eastAsia="Times New Roman" w:cs="Times New Roman"/>
                <w:spacing w:val="-4"/>
                <w:kern w:val="26"/>
                <w:lang w:val="uk-UA" w:bidi="ar-SA"/>
              </w:rPr>
              <w:t>;</w:t>
            </w:r>
            <w:r w:rsidR="00727011" w:rsidRPr="003A58A8">
              <w:rPr>
                <w:rFonts w:eastAsia="Times New Roman" w:cs="Times New Roman"/>
                <w:spacing w:val="-4"/>
                <w:kern w:val="26"/>
                <w:lang w:val="uk-UA" w:bidi="ar-SA"/>
              </w:rPr>
              <w:t xml:space="preserve"> </w:t>
            </w:r>
            <w:r w:rsidR="004C1B4B" w:rsidRPr="003A58A8">
              <w:rPr>
                <w:rFonts w:eastAsia="Times New Roman" w:cs="Times New Roman"/>
                <w:spacing w:val="-4"/>
                <w:kern w:val="26"/>
                <w:lang w:val="uk-UA" w:bidi="ar-SA"/>
              </w:rPr>
              <w:t>Альфасайд 100 ЕС, КЕ 0,10-0,15 л/га</w:t>
            </w:r>
            <w:r w:rsidR="00CB08EB" w:rsidRPr="003A58A8">
              <w:rPr>
                <w:rFonts w:eastAsia="Times New Roman" w:cs="Times New Roman"/>
                <w:spacing w:val="-4"/>
                <w:kern w:val="26"/>
                <w:lang w:val="uk-UA" w:bidi="ar-SA"/>
              </w:rPr>
              <w:t>;</w:t>
            </w:r>
            <w:r w:rsidR="004C1B4B" w:rsidRPr="003A58A8">
              <w:rPr>
                <w:rFonts w:eastAsia="Times New Roman" w:cs="Times New Roman"/>
                <w:spacing w:val="-4"/>
                <w:kern w:val="26"/>
                <w:lang w:val="uk-UA" w:bidi="ar-SA"/>
              </w:rPr>
              <w:t xml:space="preserve"> </w:t>
            </w:r>
            <w:r w:rsidRPr="003A58A8">
              <w:rPr>
                <w:rFonts w:eastAsia="Times New Roman" w:cs="Times New Roman"/>
                <w:spacing w:val="-4"/>
                <w:kern w:val="26"/>
                <w:lang w:val="uk-UA" w:bidi="ar-SA"/>
              </w:rPr>
              <w:t>Бі-58 новий, к.е.-1,</w:t>
            </w:r>
            <w:r w:rsidR="00CB08EB" w:rsidRPr="003A58A8">
              <w:rPr>
                <w:rFonts w:eastAsia="Times New Roman" w:cs="Times New Roman"/>
                <w:spacing w:val="-4"/>
                <w:kern w:val="26"/>
                <w:lang w:val="uk-UA" w:bidi="ar-SA"/>
              </w:rPr>
              <w:t>0-1,5</w:t>
            </w:r>
            <w:r w:rsidRPr="003A58A8">
              <w:rPr>
                <w:rFonts w:eastAsia="Times New Roman" w:cs="Times New Roman"/>
                <w:spacing w:val="-4"/>
                <w:kern w:val="26"/>
                <w:lang w:val="uk-UA" w:bidi="ar-SA"/>
              </w:rPr>
              <w:t xml:space="preserve"> л/га</w:t>
            </w:r>
            <w:r w:rsidR="00CB08EB" w:rsidRPr="003A58A8">
              <w:rPr>
                <w:rFonts w:eastAsia="Times New Roman" w:cs="Times New Roman"/>
                <w:spacing w:val="-4"/>
                <w:kern w:val="26"/>
                <w:lang w:val="uk-UA" w:bidi="ar-SA"/>
              </w:rPr>
              <w:t>;</w:t>
            </w:r>
            <w:r w:rsidR="008D7E1E" w:rsidRPr="003A58A8">
              <w:rPr>
                <w:rFonts w:eastAsia="Times New Roman" w:cs="Times New Roman"/>
                <w:spacing w:val="-4"/>
                <w:kern w:val="26"/>
                <w:lang w:val="uk-UA" w:bidi="ar-SA"/>
              </w:rPr>
              <w:t xml:space="preserve"> </w:t>
            </w:r>
            <w:r w:rsidR="00E24634" w:rsidRPr="003A58A8">
              <w:rPr>
                <w:rFonts w:eastAsia="Times New Roman" w:cs="Times New Roman"/>
                <w:spacing w:val="-4"/>
                <w:lang w:val="uk-UA" w:bidi="ar-SA"/>
              </w:rPr>
              <w:t xml:space="preserve">Децис </w:t>
            </w:r>
            <w:r w:rsidR="00E24634" w:rsidRPr="003A58A8">
              <w:rPr>
                <w:rFonts w:eastAsia="Times New Roman" w:cs="Times New Roman"/>
                <w:spacing w:val="-4"/>
                <w:lang w:val="en-US" w:bidi="ar-SA"/>
              </w:rPr>
              <w:t>f</w:t>
            </w:r>
            <w:r w:rsidR="00E24634" w:rsidRPr="003A58A8">
              <w:rPr>
                <w:rFonts w:eastAsia="Times New Roman" w:cs="Times New Roman"/>
                <w:spacing w:val="-4"/>
                <w:lang w:val="uk-UA" w:bidi="ar-SA"/>
              </w:rPr>
              <w:t xml:space="preserve">-люкс 25 ЕС, КЕ </w:t>
            </w:r>
            <w:r w:rsidR="00CB08EB" w:rsidRPr="003A58A8">
              <w:rPr>
                <w:rFonts w:eastAsia="Times New Roman" w:cs="Times New Roman"/>
                <w:spacing w:val="-4"/>
                <w:lang w:val="uk-UA" w:bidi="ar-SA"/>
              </w:rPr>
              <w:t xml:space="preserve">- </w:t>
            </w:r>
            <w:r w:rsidR="00E24634" w:rsidRPr="003A58A8">
              <w:rPr>
                <w:rFonts w:eastAsia="Times New Roman" w:cs="Times New Roman"/>
                <w:spacing w:val="-4"/>
                <w:lang w:val="uk-UA" w:bidi="ar-SA"/>
              </w:rPr>
              <w:t>0,3-0,4 л/г</w:t>
            </w:r>
            <w:r w:rsidR="00CC0C91" w:rsidRPr="003A58A8">
              <w:rPr>
                <w:rFonts w:eastAsia="Times New Roman" w:cs="Times New Roman"/>
                <w:spacing w:val="-4"/>
                <w:lang w:val="uk-UA" w:bidi="ar-SA"/>
              </w:rPr>
              <w:t>а</w:t>
            </w:r>
            <w:r w:rsidR="00CB08EB" w:rsidRPr="003A58A8">
              <w:rPr>
                <w:rFonts w:eastAsia="Times New Roman" w:cs="Times New Roman"/>
                <w:spacing w:val="-4"/>
                <w:lang w:val="uk-UA" w:bidi="ar-SA"/>
              </w:rPr>
              <w:t>;</w:t>
            </w:r>
            <w:r w:rsidR="00856818" w:rsidRPr="003A58A8">
              <w:rPr>
                <w:rFonts w:eastAsia="Times New Roman" w:cs="Times New Roman"/>
                <w:spacing w:val="-4"/>
                <w:lang w:val="uk-UA" w:bidi="ar-SA"/>
              </w:rPr>
              <w:t xml:space="preserve"> </w:t>
            </w:r>
            <w:r w:rsidRPr="003A58A8">
              <w:rPr>
                <w:rFonts w:eastAsia="Times New Roman" w:cs="Times New Roman"/>
                <w:spacing w:val="-4"/>
                <w:lang w:val="uk-UA" w:bidi="ar-SA"/>
              </w:rPr>
              <w:t xml:space="preserve">Карате 050 </w:t>
            </w:r>
            <w:r w:rsidR="00E24634" w:rsidRPr="003A58A8">
              <w:rPr>
                <w:rFonts w:eastAsia="Times New Roman" w:cs="Times New Roman"/>
                <w:spacing w:val="-4"/>
                <w:lang w:val="uk-UA" w:bidi="ar-SA"/>
              </w:rPr>
              <w:t>ЕС</w:t>
            </w:r>
            <w:r w:rsidRPr="003A58A8">
              <w:rPr>
                <w:rFonts w:eastAsia="Times New Roman" w:cs="Times New Roman"/>
                <w:spacing w:val="-4"/>
                <w:lang w:val="uk-UA" w:bidi="ar-SA"/>
              </w:rPr>
              <w:t>, к.</w:t>
            </w:r>
            <w:r w:rsidR="00E24634" w:rsidRPr="003A58A8">
              <w:rPr>
                <w:rFonts w:eastAsia="Times New Roman" w:cs="Times New Roman"/>
                <w:spacing w:val="-4"/>
                <w:lang w:val="uk-UA" w:bidi="ar-SA"/>
              </w:rPr>
              <w:t>е</w:t>
            </w:r>
            <w:r w:rsidRPr="003A58A8">
              <w:rPr>
                <w:rFonts w:eastAsia="Times New Roman" w:cs="Times New Roman"/>
                <w:spacing w:val="-4"/>
                <w:lang w:val="uk-UA" w:bidi="ar-SA"/>
              </w:rPr>
              <w:t>.-</w:t>
            </w:r>
            <w:r w:rsidRPr="003A58A8">
              <w:rPr>
                <w:rFonts w:eastAsia="Times New Roman" w:cs="Times New Roman"/>
                <w:spacing w:val="1"/>
                <w:lang w:val="uk-UA" w:bidi="ar-SA"/>
              </w:rPr>
              <w:t xml:space="preserve"> 0,15 -0,2 л/га</w:t>
            </w:r>
            <w:r w:rsidR="00CB08EB" w:rsidRPr="003A58A8">
              <w:rPr>
                <w:rFonts w:eastAsia="Times New Roman" w:cs="Times New Roman"/>
                <w:spacing w:val="1"/>
                <w:lang w:val="uk-UA" w:bidi="ar-SA"/>
              </w:rPr>
              <w:t>;</w:t>
            </w:r>
            <w:r w:rsidR="00E676CD" w:rsidRPr="003A58A8">
              <w:rPr>
                <w:rFonts w:eastAsia="Times New Roman" w:cs="Times New Roman"/>
                <w:spacing w:val="1"/>
                <w:lang w:val="uk-UA" w:bidi="ar-SA"/>
              </w:rPr>
              <w:t xml:space="preserve"> Меліор, КС – 0,5 л/га; Пірінекс Супер, КЕ – 0,4-1,0 </w:t>
            </w:r>
            <w:r w:rsidRPr="003A58A8">
              <w:rPr>
                <w:rFonts w:eastAsia="Times New Roman" w:cs="Times New Roman"/>
                <w:spacing w:val="1"/>
                <w:lang w:val="uk-UA" w:bidi="ar-SA"/>
              </w:rPr>
              <w:t xml:space="preserve"> </w:t>
            </w:r>
            <w:r w:rsidRPr="003A58A8">
              <w:rPr>
                <w:rFonts w:eastAsia="Times New Roman" w:cs="Times New Roman"/>
                <w:spacing w:val="-1"/>
                <w:lang w:val="uk-UA" w:bidi="ar-SA"/>
              </w:rPr>
              <w:t>л/га або ін</w:t>
            </w:r>
            <w:r w:rsidR="00CB08EB" w:rsidRPr="003A58A8">
              <w:rPr>
                <w:rFonts w:eastAsia="Times New Roman" w:cs="Times New Roman"/>
                <w:spacing w:val="-1"/>
                <w:lang w:val="uk-UA" w:bidi="ar-SA"/>
              </w:rPr>
              <w:t>ші</w:t>
            </w:r>
            <w:r w:rsidR="001A77D2" w:rsidRPr="003A58A8">
              <w:rPr>
                <w:rFonts w:eastAsia="Times New Roman" w:cs="Times New Roman"/>
                <w:spacing w:val="-1"/>
                <w:lang w:val="uk-UA" w:bidi="ar-SA"/>
              </w:rPr>
              <w:t xml:space="preserve">  </w:t>
            </w:r>
          </w:p>
        </w:tc>
      </w:tr>
      <w:tr w:rsidR="003203B8" w:rsidRPr="003A58A8" w:rsidTr="003A58A8">
        <w:trPr>
          <w:cantSplit/>
        </w:trPr>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Травень-червень</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 xml:space="preserve">Вихід в трубку-цвітіння </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(І</w:t>
            </w:r>
            <w:r w:rsidRPr="003A58A8">
              <w:rPr>
                <w:rFonts w:eastAsia="Times New Roman" w:cs="Times New Roman"/>
                <w:lang w:val="en-US" w:bidi="ar-SA"/>
              </w:rPr>
              <w:t>V</w:t>
            </w:r>
            <w:r w:rsidRPr="003A58A8">
              <w:rPr>
                <w:rFonts w:eastAsia="Times New Roman" w:cs="Times New Roman"/>
                <w:lang w:bidi="ar-SA"/>
              </w:rPr>
              <w:t>- ІХ етапи)</w:t>
            </w:r>
          </w:p>
        </w:tc>
        <w:tc>
          <w:tcPr>
            <w:tcW w:w="3402"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Захист посівів від плямистостей листя, борошнистої роси, іржі, септоріозу листя та колоса, фузаріозу колоса за таких умов, як і озимих зернових культур</w:t>
            </w:r>
          </w:p>
        </w:tc>
        <w:tc>
          <w:tcPr>
            <w:tcW w:w="4394" w:type="dxa"/>
            <w:tcBorders>
              <w:top w:val="single" w:sz="4" w:space="0" w:color="000000"/>
              <w:left w:val="single" w:sz="4" w:space="0" w:color="000000"/>
              <w:bottom w:val="single" w:sz="4" w:space="0" w:color="000000"/>
              <w:right w:val="single" w:sz="4" w:space="0" w:color="000000"/>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spacing w:val="-1"/>
                <w:lang w:val="uk-UA" w:bidi="ar-SA"/>
              </w:rPr>
              <w:t>Обприскува</w:t>
            </w:r>
            <w:r w:rsidR="008D7E1E" w:rsidRPr="003A58A8">
              <w:rPr>
                <w:rFonts w:eastAsia="Times New Roman" w:cs="Times New Roman"/>
                <w:spacing w:val="-1"/>
                <w:lang w:val="uk-UA" w:bidi="ar-SA"/>
              </w:rPr>
              <w:t xml:space="preserve">ння посівів одним з </w:t>
            </w:r>
            <w:r w:rsidR="009841B0" w:rsidRPr="003A58A8">
              <w:rPr>
                <w:rFonts w:eastAsia="Times New Roman" w:cs="Times New Roman"/>
                <w:spacing w:val="-1"/>
                <w:lang w:val="uk-UA" w:bidi="ar-SA"/>
              </w:rPr>
              <w:t>фунгіциді</w:t>
            </w:r>
            <w:r w:rsidRPr="003A58A8">
              <w:rPr>
                <w:rFonts w:eastAsia="Times New Roman" w:cs="Times New Roman"/>
                <w:spacing w:val="-1"/>
                <w:lang w:val="uk-UA" w:bidi="ar-SA"/>
              </w:rPr>
              <w:t xml:space="preserve">в: </w:t>
            </w:r>
            <w:r w:rsidR="00634346" w:rsidRPr="003A58A8">
              <w:rPr>
                <w:rFonts w:eastAsia="Times New Roman" w:cs="Times New Roman"/>
                <w:spacing w:val="-1"/>
                <w:lang w:bidi="ar-SA"/>
              </w:rPr>
              <w:t>Абакус Плюс</w:t>
            </w:r>
            <w:r w:rsidRPr="003A58A8">
              <w:rPr>
                <w:rFonts w:eastAsia="Times New Roman" w:cs="Times New Roman"/>
                <w:spacing w:val="-1"/>
                <w:lang w:bidi="ar-SA"/>
              </w:rPr>
              <w:t>, КЕ</w:t>
            </w:r>
            <w:r w:rsidR="00E24634" w:rsidRPr="003A58A8">
              <w:rPr>
                <w:rFonts w:eastAsia="Times New Roman" w:cs="Times New Roman"/>
                <w:spacing w:val="-1"/>
                <w:lang w:val="uk-UA" w:bidi="ar-SA"/>
              </w:rPr>
              <w:t xml:space="preserve"> </w:t>
            </w:r>
            <w:r w:rsidR="00E24634" w:rsidRPr="003A58A8">
              <w:rPr>
                <w:rFonts w:eastAsia="Times New Roman" w:cs="Times New Roman"/>
                <w:spacing w:val="-1"/>
                <w:lang w:bidi="ar-SA"/>
              </w:rPr>
              <w:t>–</w:t>
            </w:r>
            <w:r w:rsidR="00634346" w:rsidRPr="003A58A8">
              <w:rPr>
                <w:rFonts w:eastAsia="Times New Roman" w:cs="Times New Roman"/>
                <w:spacing w:val="-1"/>
                <w:lang w:val="uk-UA" w:bidi="ar-SA"/>
              </w:rPr>
              <w:t xml:space="preserve"> 0,5</w:t>
            </w:r>
            <w:r w:rsidR="00E24634" w:rsidRPr="003A58A8">
              <w:rPr>
                <w:rFonts w:eastAsia="Times New Roman" w:cs="Times New Roman"/>
                <w:spacing w:val="-1"/>
                <w:lang w:val="uk-UA" w:bidi="ar-SA"/>
              </w:rPr>
              <w:t>-</w:t>
            </w:r>
            <w:r w:rsidR="00634346" w:rsidRPr="003A58A8">
              <w:rPr>
                <w:rFonts w:eastAsia="Times New Roman" w:cs="Times New Roman"/>
                <w:spacing w:val="-1"/>
                <w:lang w:bidi="ar-SA"/>
              </w:rPr>
              <w:t>1,0</w:t>
            </w:r>
            <w:r w:rsidRPr="003A58A8">
              <w:rPr>
                <w:rFonts w:eastAsia="Times New Roman" w:cs="Times New Roman"/>
                <w:spacing w:val="-1"/>
                <w:lang w:bidi="ar-SA"/>
              </w:rPr>
              <w:t xml:space="preserve"> л/га</w:t>
            </w:r>
            <w:r w:rsidR="00CB08EB" w:rsidRPr="003A58A8">
              <w:rPr>
                <w:rFonts w:eastAsia="Times New Roman" w:cs="Times New Roman"/>
                <w:spacing w:val="-1"/>
                <w:lang w:val="uk-UA" w:bidi="ar-SA"/>
              </w:rPr>
              <w:t>;</w:t>
            </w:r>
            <w:r w:rsidR="00E24634" w:rsidRPr="003A58A8">
              <w:rPr>
                <w:rFonts w:eastAsia="Times New Roman" w:cs="Times New Roman"/>
                <w:spacing w:val="-1"/>
                <w:lang w:val="uk-UA" w:bidi="ar-SA"/>
              </w:rPr>
              <w:t xml:space="preserve"> Амістар Екстра 280 </w:t>
            </w:r>
            <w:r w:rsidR="00E24634" w:rsidRPr="003A58A8">
              <w:rPr>
                <w:rFonts w:eastAsia="Times New Roman" w:cs="Times New Roman"/>
                <w:spacing w:val="-1"/>
                <w:lang w:val="en-US" w:bidi="ar-SA"/>
              </w:rPr>
              <w:t>SC</w:t>
            </w:r>
            <w:r w:rsidR="00E24634" w:rsidRPr="003A58A8">
              <w:rPr>
                <w:rFonts w:eastAsia="Times New Roman" w:cs="Times New Roman"/>
                <w:spacing w:val="-1"/>
                <w:lang w:val="uk-UA" w:bidi="ar-SA"/>
              </w:rPr>
              <w:t xml:space="preserve">, КС </w:t>
            </w:r>
            <w:r w:rsidR="00CB08EB" w:rsidRPr="003A58A8">
              <w:rPr>
                <w:rFonts w:eastAsia="Times New Roman" w:cs="Times New Roman"/>
                <w:spacing w:val="-1"/>
                <w:lang w:val="uk-UA" w:bidi="ar-SA"/>
              </w:rPr>
              <w:t xml:space="preserve">- </w:t>
            </w:r>
            <w:r w:rsidR="00E24634" w:rsidRPr="003A58A8">
              <w:rPr>
                <w:rFonts w:eastAsia="Times New Roman" w:cs="Times New Roman"/>
                <w:spacing w:val="-1"/>
                <w:lang w:val="uk-UA" w:bidi="ar-SA"/>
              </w:rPr>
              <w:t>0,</w:t>
            </w:r>
            <w:r w:rsidR="00F837AA" w:rsidRPr="003A58A8">
              <w:rPr>
                <w:rFonts w:eastAsia="Times New Roman" w:cs="Times New Roman"/>
                <w:spacing w:val="-1"/>
                <w:lang w:val="uk-UA" w:bidi="ar-SA"/>
              </w:rPr>
              <w:t>5</w:t>
            </w:r>
            <w:r w:rsidR="00E24634" w:rsidRPr="003A58A8">
              <w:rPr>
                <w:rFonts w:eastAsia="Times New Roman" w:cs="Times New Roman"/>
                <w:spacing w:val="-1"/>
                <w:lang w:val="uk-UA" w:bidi="ar-SA"/>
              </w:rPr>
              <w:t>-0,75 л/га</w:t>
            </w:r>
            <w:r w:rsidR="00CB08EB" w:rsidRPr="003A58A8">
              <w:rPr>
                <w:rFonts w:eastAsia="Times New Roman" w:cs="Times New Roman"/>
                <w:spacing w:val="-1"/>
                <w:lang w:val="uk-UA" w:bidi="ar-SA"/>
              </w:rPr>
              <w:t>;</w:t>
            </w:r>
            <w:r w:rsidR="00634346" w:rsidRPr="003A58A8">
              <w:rPr>
                <w:rFonts w:eastAsia="Times New Roman" w:cs="Times New Roman"/>
                <w:spacing w:val="-1"/>
                <w:lang w:val="uk-UA" w:bidi="ar-SA"/>
              </w:rPr>
              <w:t xml:space="preserve"> Арбалет, КС – 0,5-0,75 л/га; Брандер, КС – 0,8-1,0 л/га; </w:t>
            </w:r>
            <w:r w:rsidR="00E24634" w:rsidRPr="003A58A8">
              <w:rPr>
                <w:rFonts w:eastAsia="Times New Roman" w:cs="Times New Roman"/>
                <w:spacing w:val="-1"/>
                <w:lang w:val="uk-UA" w:bidi="ar-SA"/>
              </w:rPr>
              <w:t xml:space="preserve"> </w:t>
            </w:r>
            <w:r w:rsidRPr="003A58A8">
              <w:rPr>
                <w:rFonts w:eastAsia="Times New Roman" w:cs="Times New Roman"/>
                <w:spacing w:val="-1"/>
                <w:lang w:bidi="ar-SA"/>
              </w:rPr>
              <w:t>Евіто Т, КС-0,</w:t>
            </w:r>
            <w:r w:rsidR="00E55A3A" w:rsidRPr="003A58A8">
              <w:rPr>
                <w:rFonts w:eastAsia="Times New Roman" w:cs="Times New Roman"/>
                <w:spacing w:val="-1"/>
                <w:lang w:val="uk-UA" w:bidi="ar-SA"/>
              </w:rPr>
              <w:t>5</w:t>
            </w:r>
            <w:r w:rsidRPr="003A58A8">
              <w:rPr>
                <w:rFonts w:eastAsia="Times New Roman" w:cs="Times New Roman"/>
                <w:spacing w:val="-1"/>
                <w:lang w:bidi="ar-SA"/>
              </w:rPr>
              <w:t>-1,0 л/га</w:t>
            </w:r>
            <w:r w:rsidR="00CB08EB" w:rsidRPr="003A58A8">
              <w:rPr>
                <w:rFonts w:eastAsia="Times New Roman" w:cs="Times New Roman"/>
                <w:spacing w:val="-1"/>
                <w:lang w:val="uk-UA" w:bidi="ar-SA"/>
              </w:rPr>
              <w:t>;</w:t>
            </w:r>
            <w:r w:rsidR="00F837AA" w:rsidRPr="003A58A8">
              <w:rPr>
                <w:rFonts w:eastAsia="Times New Roman" w:cs="Times New Roman"/>
                <w:lang w:val="uk-UA" w:bidi="ar-SA"/>
              </w:rPr>
              <w:t xml:space="preserve"> Імпакт </w:t>
            </w:r>
            <w:r w:rsidR="00CB08EB" w:rsidRPr="003A58A8">
              <w:rPr>
                <w:rFonts w:eastAsia="Times New Roman" w:cs="Times New Roman"/>
                <w:lang w:val="uk-UA" w:bidi="ar-SA"/>
              </w:rPr>
              <w:t xml:space="preserve">500, КС </w:t>
            </w:r>
            <w:r w:rsidRPr="003A58A8">
              <w:rPr>
                <w:rFonts w:eastAsia="Times New Roman" w:cs="Times New Roman"/>
                <w:lang w:bidi="ar-SA"/>
              </w:rPr>
              <w:t>-</w:t>
            </w:r>
            <w:r w:rsidR="00F837AA" w:rsidRPr="003A58A8">
              <w:rPr>
                <w:rFonts w:eastAsia="Times New Roman" w:cs="Times New Roman"/>
                <w:lang w:val="uk-UA" w:bidi="ar-SA"/>
              </w:rPr>
              <w:t>0,</w:t>
            </w:r>
            <w:r w:rsidR="00CB08EB" w:rsidRPr="003A58A8">
              <w:rPr>
                <w:rFonts w:eastAsia="Times New Roman" w:cs="Times New Roman"/>
                <w:lang w:val="uk-UA" w:bidi="ar-SA"/>
              </w:rPr>
              <w:t>2</w:t>
            </w:r>
            <w:r w:rsidR="00F837AA" w:rsidRPr="003A58A8">
              <w:rPr>
                <w:rFonts w:eastAsia="Times New Roman" w:cs="Times New Roman"/>
                <w:lang w:val="uk-UA" w:bidi="ar-SA"/>
              </w:rPr>
              <w:t>5</w:t>
            </w:r>
            <w:r w:rsidRPr="003A58A8">
              <w:rPr>
                <w:rFonts w:eastAsia="Times New Roman" w:cs="Times New Roman"/>
                <w:lang w:bidi="ar-SA"/>
              </w:rPr>
              <w:t xml:space="preserve"> л/га</w:t>
            </w:r>
            <w:r w:rsidR="00CB08EB" w:rsidRPr="003A58A8">
              <w:rPr>
                <w:rFonts w:eastAsia="Times New Roman" w:cs="Times New Roman"/>
                <w:lang w:val="uk-UA" w:bidi="ar-SA"/>
              </w:rPr>
              <w:t>;</w:t>
            </w:r>
            <w:r w:rsidRPr="003A58A8">
              <w:rPr>
                <w:rFonts w:eastAsia="Times New Roman" w:cs="Times New Roman"/>
                <w:lang w:bidi="ar-SA"/>
              </w:rPr>
              <w:t xml:space="preserve"> </w:t>
            </w:r>
            <w:r w:rsidR="00F837AA" w:rsidRPr="003A58A8">
              <w:rPr>
                <w:rFonts w:eastAsia="Times New Roman" w:cs="Times New Roman"/>
                <w:lang w:val="uk-UA" w:bidi="ar-SA"/>
              </w:rPr>
              <w:t>Інплант, КС</w:t>
            </w:r>
            <w:r w:rsidR="00BE5D8C" w:rsidRPr="003A58A8">
              <w:rPr>
                <w:rFonts w:eastAsia="Times New Roman" w:cs="Times New Roman"/>
                <w:lang w:val="uk-UA" w:bidi="ar-SA"/>
              </w:rPr>
              <w:t>-</w:t>
            </w:r>
            <w:r w:rsidR="00F837AA" w:rsidRPr="003A58A8">
              <w:rPr>
                <w:rFonts w:eastAsia="Times New Roman" w:cs="Times New Roman"/>
                <w:lang w:val="uk-UA" w:bidi="ar-SA"/>
              </w:rPr>
              <w:t xml:space="preserve"> 0,5 л/га</w:t>
            </w:r>
            <w:r w:rsidR="00CB08EB" w:rsidRPr="003A58A8">
              <w:rPr>
                <w:rFonts w:eastAsia="Times New Roman" w:cs="Times New Roman"/>
                <w:lang w:val="uk-UA" w:bidi="ar-SA"/>
              </w:rPr>
              <w:t>;</w:t>
            </w:r>
            <w:r w:rsidR="00246344" w:rsidRPr="003A58A8">
              <w:rPr>
                <w:rFonts w:eastAsia="Times New Roman" w:cs="Times New Roman"/>
                <w:lang w:val="uk-UA" w:bidi="ar-SA"/>
              </w:rPr>
              <w:t xml:space="preserve"> Ракурс, КС – 0,3-0,4 л/га;</w:t>
            </w:r>
            <w:r w:rsidR="00F837AA" w:rsidRPr="003A58A8">
              <w:rPr>
                <w:rFonts w:eastAsia="Times New Roman" w:cs="Times New Roman"/>
                <w:lang w:val="uk-UA" w:bidi="ar-SA"/>
              </w:rPr>
              <w:t xml:space="preserve"> </w:t>
            </w:r>
            <w:r w:rsidRPr="003A58A8">
              <w:rPr>
                <w:rFonts w:eastAsia="Times New Roman" w:cs="Times New Roman"/>
                <w:spacing w:val="1"/>
                <w:lang w:val="uk-UA" w:bidi="ar-SA"/>
              </w:rPr>
              <w:t>Тілт</w:t>
            </w:r>
            <w:r w:rsidR="00CB08EB" w:rsidRPr="003A58A8">
              <w:rPr>
                <w:rFonts w:eastAsia="Times New Roman" w:cs="Times New Roman"/>
                <w:spacing w:val="1"/>
                <w:lang w:val="uk-UA" w:bidi="ar-SA"/>
              </w:rPr>
              <w:t xml:space="preserve"> </w:t>
            </w:r>
            <w:r w:rsidRPr="003A58A8">
              <w:rPr>
                <w:rFonts w:eastAsia="Times New Roman" w:cs="Times New Roman"/>
                <w:spacing w:val="1"/>
                <w:lang w:bidi="ar-SA"/>
              </w:rPr>
              <w:t>Турбо 575 ЕС, КЕ</w:t>
            </w:r>
            <w:r w:rsidR="00BE5D8C" w:rsidRPr="003A58A8">
              <w:rPr>
                <w:rFonts w:eastAsia="Times New Roman" w:cs="Times New Roman"/>
                <w:spacing w:val="1"/>
                <w:lang w:val="uk-UA" w:bidi="ar-SA"/>
              </w:rPr>
              <w:t xml:space="preserve"> </w:t>
            </w:r>
            <w:r w:rsidRPr="003A58A8">
              <w:rPr>
                <w:rFonts w:eastAsia="Times New Roman" w:cs="Times New Roman"/>
                <w:spacing w:val="1"/>
                <w:lang w:bidi="ar-SA"/>
              </w:rPr>
              <w:t>-0,8-1,0 л/га</w:t>
            </w:r>
            <w:r w:rsidR="00F837AA" w:rsidRPr="003A58A8">
              <w:rPr>
                <w:rFonts w:eastAsia="Times New Roman" w:cs="Times New Roman"/>
                <w:spacing w:val="1"/>
                <w:lang w:val="uk-UA" w:bidi="ar-SA"/>
              </w:rPr>
              <w:t xml:space="preserve"> </w:t>
            </w:r>
            <w:r w:rsidRPr="003A58A8">
              <w:rPr>
                <w:rFonts w:eastAsia="Times New Roman" w:cs="Times New Roman"/>
                <w:spacing w:val="-1"/>
                <w:lang w:bidi="ar-SA"/>
              </w:rPr>
              <w:t>або ін.</w:t>
            </w:r>
            <w:r w:rsidRPr="003A58A8">
              <w:rPr>
                <w:rFonts w:eastAsia="Times New Roman" w:cs="Times New Roman"/>
                <w:spacing w:val="-1"/>
                <w:lang w:val="uk-UA" w:bidi="ar-SA"/>
              </w:rPr>
              <w:t xml:space="preserve"> </w:t>
            </w:r>
          </w:p>
        </w:tc>
      </w:tr>
      <w:tr w:rsidR="003203B8" w:rsidRPr="003A58A8" w:rsidTr="003A58A8">
        <w:trPr>
          <w:cantSplit/>
        </w:trPr>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Червень-липень</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 xml:space="preserve">Формування зерна </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(ІХ-ХІ етапи)</w:t>
            </w:r>
          </w:p>
        </w:tc>
        <w:tc>
          <w:tcPr>
            <w:tcW w:w="3402" w:type="dxa"/>
            <w:tcBorders>
              <w:top w:val="single" w:sz="4" w:space="0" w:color="000000"/>
              <w:left w:val="single" w:sz="4" w:space="0" w:color="000000"/>
              <w:bottom w:val="single" w:sz="4" w:space="0" w:color="000000"/>
              <w:right w:val="nil"/>
            </w:tcBorders>
          </w:tcPr>
          <w:p w:rsidR="00447570" w:rsidRDefault="003203B8" w:rsidP="00B9062E">
            <w:pPr>
              <w:widowControl/>
              <w:suppressAutoHyphens w:val="0"/>
              <w:autoSpaceDE w:val="0"/>
              <w:autoSpaceDN w:val="0"/>
              <w:adjustRightInd w:val="0"/>
              <w:rPr>
                <w:rFonts w:eastAsia="Times New Roman" w:cs="Times New Roman"/>
                <w:lang w:val="uk-UA" w:bidi="ar-SA"/>
              </w:rPr>
            </w:pPr>
            <w:r w:rsidRPr="003A58A8">
              <w:rPr>
                <w:rFonts w:eastAsia="Times New Roman" w:cs="Times New Roman"/>
                <w:lang w:val="uk-UA" w:bidi="ar-SA"/>
              </w:rPr>
              <w:t>Запобігання втратам від злако-вих попелиць (</w:t>
            </w:r>
            <w:r w:rsidR="00000ECC" w:rsidRPr="003A58A8">
              <w:rPr>
                <w:rFonts w:eastAsia="Times New Roman" w:cs="Times New Roman"/>
                <w:lang w:val="uk-UA" w:bidi="ar-SA"/>
              </w:rPr>
              <w:t>15</w:t>
            </w:r>
            <w:r w:rsidRPr="003A58A8">
              <w:rPr>
                <w:rFonts w:eastAsia="Times New Roman" w:cs="Times New Roman"/>
                <w:lang w:val="uk-UA" w:bidi="ar-SA"/>
              </w:rPr>
              <w:t>-</w:t>
            </w:r>
            <w:r w:rsidR="00000ECC" w:rsidRPr="003A58A8">
              <w:rPr>
                <w:rFonts w:eastAsia="Times New Roman" w:cs="Times New Roman"/>
                <w:lang w:val="uk-UA" w:bidi="ar-SA"/>
              </w:rPr>
              <w:t>25</w:t>
            </w:r>
            <w:r w:rsidRPr="003A58A8">
              <w:rPr>
                <w:rFonts w:eastAsia="Times New Roman" w:cs="Times New Roman"/>
                <w:lang w:val="uk-UA" w:bidi="ar-SA"/>
              </w:rPr>
              <w:t xml:space="preserve"> екз./колос), хлібних жуків (5-8 екз./кв.м), трипсів (</w:t>
            </w:r>
            <w:r w:rsidR="00000ECC" w:rsidRPr="003A58A8">
              <w:rPr>
                <w:rFonts w:eastAsia="Times New Roman" w:cs="Times New Roman"/>
                <w:lang w:val="uk-UA" w:bidi="ar-SA"/>
              </w:rPr>
              <w:t>4</w:t>
            </w:r>
            <w:r w:rsidRPr="003A58A8">
              <w:rPr>
                <w:rFonts w:eastAsia="Times New Roman" w:cs="Times New Roman"/>
                <w:lang w:val="uk-UA" w:bidi="ar-SA"/>
              </w:rPr>
              <w:t xml:space="preserve">0-50 екз. на колос), </w:t>
            </w:r>
            <w:r w:rsidR="009E46FF" w:rsidRPr="003A58A8">
              <w:rPr>
                <w:rFonts w:eastAsia="Times New Roman" w:cs="Times New Roman"/>
                <w:lang w:val="uk-UA" w:bidi="ar-SA"/>
              </w:rPr>
              <w:t>личин</w:t>
            </w:r>
            <w:r w:rsidR="00000ECC" w:rsidRPr="003A58A8">
              <w:rPr>
                <w:rFonts w:eastAsia="Times New Roman" w:cs="Times New Roman"/>
                <w:lang w:val="uk-UA" w:bidi="ar-SA"/>
              </w:rPr>
              <w:t>о</w:t>
            </w:r>
            <w:r w:rsidR="009E46FF" w:rsidRPr="003A58A8">
              <w:rPr>
                <w:rFonts w:eastAsia="Times New Roman" w:cs="Times New Roman"/>
                <w:lang w:val="uk-UA" w:bidi="ar-SA"/>
              </w:rPr>
              <w:t xml:space="preserve">к </w:t>
            </w:r>
            <w:r w:rsidRPr="003A58A8">
              <w:rPr>
                <w:rFonts w:eastAsia="Times New Roman" w:cs="Times New Roman"/>
                <w:lang w:val="uk-UA" w:bidi="ar-SA"/>
              </w:rPr>
              <w:t>хлібних клопів</w:t>
            </w:r>
            <w:r w:rsidR="003A58A8">
              <w:rPr>
                <w:rFonts w:eastAsia="Times New Roman" w:cs="Times New Roman"/>
                <w:lang w:val="uk-UA" w:bidi="ar-SA"/>
              </w:rPr>
              <w:t xml:space="preserve">: </w:t>
            </w:r>
            <w:r w:rsidR="009E46FF" w:rsidRPr="003A58A8">
              <w:rPr>
                <w:rFonts w:eastAsia="Times New Roman" w:cs="Times New Roman"/>
                <w:lang w:val="uk-UA" w:bidi="ar-SA"/>
              </w:rPr>
              <w:t>пшениця твердих сортів 1-2, м</w:t>
            </w:r>
            <w:r w:rsidR="009E46FF" w:rsidRPr="003A58A8">
              <w:rPr>
                <w:rFonts w:eastAsia="Times New Roman" w:cs="Times New Roman"/>
                <w:lang w:bidi="ar-SA"/>
              </w:rPr>
              <w:t>’</w:t>
            </w:r>
            <w:r w:rsidR="00B35DB4" w:rsidRPr="003A58A8">
              <w:rPr>
                <w:rFonts w:eastAsia="Times New Roman" w:cs="Times New Roman"/>
                <w:lang w:val="uk-UA" w:bidi="ar-SA"/>
              </w:rPr>
              <w:t xml:space="preserve">яких </w:t>
            </w:r>
            <w:r w:rsidR="00032712" w:rsidRPr="003A58A8">
              <w:rPr>
                <w:rFonts w:eastAsia="Times New Roman" w:cs="Times New Roman"/>
                <w:lang w:val="uk-UA" w:bidi="ar-SA"/>
              </w:rPr>
              <w:t xml:space="preserve">- </w:t>
            </w:r>
            <w:r w:rsidR="009E46FF" w:rsidRPr="003A58A8">
              <w:rPr>
                <w:rFonts w:eastAsia="Times New Roman" w:cs="Times New Roman"/>
                <w:lang w:val="uk-UA" w:bidi="ar-SA"/>
              </w:rPr>
              <w:t>4-6 екз. на</w:t>
            </w:r>
            <w:r w:rsidR="00B35DB4" w:rsidRPr="003A58A8">
              <w:rPr>
                <w:rFonts w:eastAsia="Times New Roman" w:cs="Times New Roman"/>
                <w:lang w:val="uk-UA" w:bidi="ar-SA"/>
              </w:rPr>
              <w:t xml:space="preserve"> кв.м; ячмінь насіннєві посіви</w:t>
            </w:r>
            <w:r w:rsidR="009E46FF" w:rsidRPr="003A58A8">
              <w:rPr>
                <w:rFonts w:eastAsia="Times New Roman" w:cs="Times New Roman"/>
                <w:lang w:val="uk-UA" w:bidi="ar-SA"/>
              </w:rPr>
              <w:t xml:space="preserve"> </w:t>
            </w:r>
            <w:r w:rsidR="00032712" w:rsidRPr="003A58A8">
              <w:rPr>
                <w:rFonts w:eastAsia="Times New Roman" w:cs="Times New Roman"/>
                <w:lang w:val="uk-UA" w:bidi="ar-SA"/>
              </w:rPr>
              <w:t xml:space="preserve">- </w:t>
            </w:r>
            <w:r w:rsidRPr="003A58A8">
              <w:rPr>
                <w:rFonts w:eastAsia="Times New Roman" w:cs="Times New Roman"/>
                <w:lang w:val="uk-UA" w:bidi="ar-SA"/>
              </w:rPr>
              <w:t>8-10</w:t>
            </w:r>
            <w:r w:rsidR="00B35DB4" w:rsidRPr="003A58A8">
              <w:rPr>
                <w:rFonts w:eastAsia="Times New Roman" w:cs="Times New Roman"/>
                <w:lang w:val="uk-UA" w:bidi="ar-SA"/>
              </w:rPr>
              <w:t>, товарні</w:t>
            </w:r>
            <w:r w:rsidR="00BE5D8C" w:rsidRPr="003A58A8">
              <w:rPr>
                <w:rFonts w:eastAsia="Times New Roman" w:cs="Times New Roman"/>
                <w:lang w:val="uk-UA" w:bidi="ar-SA"/>
              </w:rPr>
              <w:t xml:space="preserve"> 20-25</w:t>
            </w:r>
            <w:r w:rsidRPr="003A58A8">
              <w:rPr>
                <w:rFonts w:eastAsia="Times New Roman" w:cs="Times New Roman"/>
                <w:lang w:val="uk-UA" w:bidi="ar-SA"/>
              </w:rPr>
              <w:t xml:space="preserve"> </w:t>
            </w:r>
            <w:r w:rsidR="009E46FF" w:rsidRPr="003A58A8">
              <w:rPr>
                <w:rFonts w:eastAsia="Times New Roman" w:cs="Times New Roman"/>
                <w:lang w:val="uk-UA" w:bidi="ar-SA"/>
              </w:rPr>
              <w:t xml:space="preserve">личинок на </w:t>
            </w:r>
            <w:r w:rsidRPr="003A58A8">
              <w:rPr>
                <w:rFonts w:eastAsia="Times New Roman" w:cs="Times New Roman"/>
                <w:lang w:val="uk-UA" w:bidi="ar-SA"/>
              </w:rPr>
              <w:t>кв.м</w:t>
            </w:r>
          </w:p>
          <w:p w:rsidR="00447570" w:rsidRPr="00447570" w:rsidRDefault="00447570" w:rsidP="00B9062E">
            <w:pPr>
              <w:widowControl/>
              <w:suppressAutoHyphens w:val="0"/>
              <w:autoSpaceDE w:val="0"/>
              <w:autoSpaceDN w:val="0"/>
              <w:adjustRightInd w:val="0"/>
              <w:rPr>
                <w:rFonts w:eastAsia="Times New Roman" w:cs="Times New Roman"/>
                <w:lang w:val="uk-UA" w:bidi="ar-SA"/>
              </w:rPr>
            </w:pPr>
          </w:p>
        </w:tc>
        <w:tc>
          <w:tcPr>
            <w:tcW w:w="4394" w:type="dxa"/>
            <w:tcBorders>
              <w:top w:val="single" w:sz="4" w:space="0" w:color="000000"/>
              <w:left w:val="single" w:sz="4" w:space="0" w:color="000000"/>
              <w:bottom w:val="single" w:sz="4" w:space="0" w:color="000000"/>
              <w:right w:val="single" w:sz="4" w:space="0" w:color="000000"/>
            </w:tcBorders>
          </w:tcPr>
          <w:p w:rsidR="00847CF4" w:rsidRPr="003A58A8" w:rsidRDefault="003203B8" w:rsidP="00B9062E">
            <w:pPr>
              <w:widowControl/>
              <w:suppressAutoHyphens w:val="0"/>
              <w:autoSpaceDE w:val="0"/>
              <w:autoSpaceDN w:val="0"/>
              <w:adjustRightInd w:val="0"/>
              <w:rPr>
                <w:rFonts w:eastAsia="Times New Roman" w:cs="Times New Roman"/>
                <w:lang w:bidi="ar-SA"/>
              </w:rPr>
            </w:pPr>
            <w:r w:rsidRPr="003A58A8">
              <w:rPr>
                <w:rFonts w:eastAsia="Times New Roman" w:cs="Times New Roman"/>
                <w:lang w:val="uk-UA" w:bidi="ar-SA"/>
              </w:rPr>
              <w:t>Обприскування крайових смуг або всуціль одним із рекомендованих</w:t>
            </w:r>
            <w:r w:rsidR="00847CF4" w:rsidRPr="003A58A8">
              <w:rPr>
                <w:rFonts w:eastAsia="Times New Roman" w:cs="Times New Roman"/>
                <w:lang w:bidi="ar-SA"/>
              </w:rPr>
              <w:t xml:space="preserve"> </w:t>
            </w:r>
          </w:p>
          <w:p w:rsidR="003914FC" w:rsidRPr="003A58A8" w:rsidRDefault="00DB15B7" w:rsidP="00B9062E">
            <w:pPr>
              <w:widowControl/>
              <w:suppressAutoHyphens w:val="0"/>
              <w:autoSpaceDE w:val="0"/>
              <w:autoSpaceDN w:val="0"/>
              <w:adjustRightInd w:val="0"/>
              <w:rPr>
                <w:rFonts w:eastAsia="Times New Roman" w:cs="Times New Roman"/>
                <w:lang w:val="uk-UA" w:bidi="ar-SA"/>
              </w:rPr>
            </w:pPr>
            <w:r w:rsidRPr="003A58A8">
              <w:rPr>
                <w:rFonts w:eastAsia="Times New Roman" w:cs="Times New Roman"/>
                <w:lang w:val="uk-UA" w:bidi="ar-SA"/>
              </w:rPr>
              <w:t>і</w:t>
            </w:r>
            <w:r w:rsidR="003203B8" w:rsidRPr="003A58A8">
              <w:rPr>
                <w:rFonts w:eastAsia="Times New Roman" w:cs="Times New Roman"/>
                <w:lang w:val="uk-UA" w:bidi="ar-SA"/>
              </w:rPr>
              <w:t>нсектицидів</w:t>
            </w:r>
            <w:r w:rsidR="00BE5D8C" w:rsidRPr="003A58A8">
              <w:rPr>
                <w:rFonts w:eastAsia="Times New Roman" w:cs="Times New Roman"/>
                <w:lang w:bidi="ar-SA"/>
              </w:rPr>
              <w:t xml:space="preserve">: </w:t>
            </w:r>
            <w:r w:rsidR="003914FC" w:rsidRPr="003A58A8">
              <w:rPr>
                <w:rFonts w:eastAsia="Times New Roman" w:cs="Times New Roman"/>
                <w:lang w:val="uk-UA" w:bidi="ar-SA"/>
              </w:rPr>
              <w:t>Альтекс, КЕ – 0,1-0,15 л/га;</w:t>
            </w:r>
            <w:r w:rsidR="00BE5D8C" w:rsidRPr="003A58A8">
              <w:rPr>
                <w:rFonts w:eastAsia="Times New Roman" w:cs="Times New Roman"/>
                <w:lang w:val="uk-UA" w:bidi="ar-SA"/>
              </w:rPr>
              <w:t xml:space="preserve"> </w:t>
            </w:r>
            <w:r w:rsidR="00246344" w:rsidRPr="003A58A8">
              <w:rPr>
                <w:rFonts w:eastAsia="Times New Roman" w:cs="Times New Roman"/>
                <w:lang w:val="uk-UA" w:bidi="ar-SA"/>
              </w:rPr>
              <w:t xml:space="preserve">Бетадим, КЕ – 0,15-0,2 л/га; Борей Нео, КС – 0,15-0,3 л/га; </w:t>
            </w:r>
            <w:r w:rsidR="003203B8" w:rsidRPr="003A58A8">
              <w:rPr>
                <w:rFonts w:eastAsia="Times New Roman" w:cs="Times New Roman"/>
                <w:lang w:bidi="ar-SA"/>
              </w:rPr>
              <w:t>Димевіт,</w:t>
            </w:r>
            <w:r w:rsidR="00F837AA" w:rsidRPr="003A58A8">
              <w:rPr>
                <w:rFonts w:eastAsia="Times New Roman" w:cs="Times New Roman"/>
                <w:lang w:val="uk-UA" w:bidi="ar-SA"/>
              </w:rPr>
              <w:t xml:space="preserve"> </w:t>
            </w:r>
            <w:r w:rsidR="003203B8" w:rsidRPr="003A58A8">
              <w:rPr>
                <w:rFonts w:eastAsia="Times New Roman" w:cs="Times New Roman"/>
                <w:lang w:bidi="ar-SA"/>
              </w:rPr>
              <w:t>КЕ</w:t>
            </w:r>
            <w:r w:rsidR="003914FC" w:rsidRPr="003A58A8">
              <w:rPr>
                <w:rFonts w:eastAsia="Times New Roman" w:cs="Times New Roman"/>
                <w:lang w:val="uk-UA" w:bidi="ar-SA"/>
              </w:rPr>
              <w:t xml:space="preserve"> </w:t>
            </w:r>
            <w:r w:rsidR="003203B8" w:rsidRPr="003A58A8">
              <w:rPr>
                <w:rFonts w:eastAsia="Times New Roman" w:cs="Times New Roman"/>
                <w:lang w:bidi="ar-SA"/>
              </w:rPr>
              <w:t>-1,5 л/га</w:t>
            </w:r>
            <w:r w:rsidR="00BE5D8C" w:rsidRPr="003A58A8">
              <w:rPr>
                <w:rFonts w:eastAsia="Times New Roman" w:cs="Times New Roman"/>
                <w:lang w:val="uk-UA" w:bidi="ar-SA"/>
              </w:rPr>
              <w:t>,</w:t>
            </w:r>
            <w:r w:rsidR="00CC0C91" w:rsidRPr="003A58A8">
              <w:rPr>
                <w:rFonts w:eastAsia="Times New Roman" w:cs="Times New Roman"/>
                <w:lang w:val="uk-UA" w:bidi="ar-SA"/>
              </w:rPr>
              <w:t xml:space="preserve"> </w:t>
            </w:r>
            <w:r w:rsidR="00CC0C91" w:rsidRPr="003A58A8">
              <w:rPr>
                <w:rFonts w:eastAsia="Times New Roman" w:cs="Times New Roman"/>
                <w:spacing w:val="-4"/>
                <w:lang w:val="uk-UA" w:bidi="ar-SA"/>
              </w:rPr>
              <w:t xml:space="preserve">Децис </w:t>
            </w:r>
            <w:r w:rsidR="00CC0C91" w:rsidRPr="003A58A8">
              <w:rPr>
                <w:rFonts w:eastAsia="Times New Roman" w:cs="Times New Roman"/>
                <w:spacing w:val="-4"/>
                <w:lang w:val="en-US" w:bidi="ar-SA"/>
              </w:rPr>
              <w:t>f</w:t>
            </w:r>
            <w:r w:rsidR="00CC0C91" w:rsidRPr="003A58A8">
              <w:rPr>
                <w:rFonts w:eastAsia="Times New Roman" w:cs="Times New Roman"/>
                <w:spacing w:val="-4"/>
                <w:lang w:val="uk-UA" w:bidi="ar-SA"/>
              </w:rPr>
              <w:t>-люкс 25 ЕС, КЕ</w:t>
            </w:r>
            <w:r w:rsidR="00BE5D8C" w:rsidRPr="003A58A8">
              <w:rPr>
                <w:rFonts w:eastAsia="Times New Roman" w:cs="Times New Roman"/>
                <w:spacing w:val="-4"/>
                <w:lang w:val="uk-UA" w:bidi="ar-SA"/>
              </w:rPr>
              <w:t>-</w:t>
            </w:r>
            <w:r w:rsidR="00CC0C91" w:rsidRPr="003A58A8">
              <w:rPr>
                <w:rFonts w:eastAsia="Times New Roman" w:cs="Times New Roman"/>
                <w:spacing w:val="-4"/>
                <w:lang w:val="uk-UA" w:bidi="ar-SA"/>
              </w:rPr>
              <w:t xml:space="preserve"> 0,3-0,4 л/га</w:t>
            </w:r>
            <w:r w:rsidR="00246344" w:rsidRPr="003A58A8">
              <w:rPr>
                <w:rFonts w:eastAsia="Times New Roman" w:cs="Times New Roman"/>
                <w:spacing w:val="-4"/>
                <w:lang w:val="uk-UA" w:bidi="ar-SA"/>
              </w:rPr>
              <w:t>; Нагомі, ВГ – 0,3-0,4 кг/га</w:t>
            </w:r>
            <w:r w:rsidR="00CC0C91" w:rsidRPr="003A58A8">
              <w:rPr>
                <w:rFonts w:eastAsia="Times New Roman" w:cs="Times New Roman"/>
                <w:spacing w:val="-4"/>
                <w:lang w:val="uk-UA" w:bidi="ar-SA"/>
              </w:rPr>
              <w:t xml:space="preserve"> та</w:t>
            </w:r>
            <w:r w:rsidR="003203B8" w:rsidRPr="003A58A8">
              <w:rPr>
                <w:rFonts w:eastAsia="Times New Roman" w:cs="Times New Roman"/>
                <w:lang w:bidi="ar-SA"/>
              </w:rPr>
              <w:t xml:space="preserve"> ін</w:t>
            </w:r>
            <w:r w:rsidR="003914FC" w:rsidRPr="003A58A8">
              <w:rPr>
                <w:rFonts w:eastAsia="Times New Roman" w:cs="Times New Roman"/>
                <w:lang w:val="uk-UA" w:bidi="ar-SA"/>
              </w:rPr>
              <w:t>ші</w:t>
            </w:r>
          </w:p>
          <w:p w:rsidR="003203B8" w:rsidRPr="003A58A8" w:rsidRDefault="003914FC"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w:t>
            </w:r>
            <w:r w:rsidR="003203B8" w:rsidRPr="003A58A8">
              <w:rPr>
                <w:rFonts w:eastAsia="Times New Roman" w:cs="Times New Roman"/>
                <w:lang w:val="uk-UA" w:bidi="ar-SA"/>
              </w:rPr>
              <w:t>див. табл.</w:t>
            </w:r>
            <w:r w:rsidR="00683831" w:rsidRPr="003A58A8">
              <w:rPr>
                <w:rFonts w:eastAsia="Times New Roman" w:cs="Times New Roman"/>
                <w:lang w:val="uk-UA" w:bidi="ar-SA"/>
              </w:rPr>
              <w:t>№</w:t>
            </w:r>
            <w:r w:rsidRPr="003A58A8">
              <w:rPr>
                <w:rFonts w:eastAsia="Times New Roman" w:cs="Times New Roman"/>
                <w:lang w:val="uk-UA" w:bidi="ar-SA"/>
              </w:rPr>
              <w:t xml:space="preserve"> 4)</w:t>
            </w:r>
          </w:p>
        </w:tc>
      </w:tr>
      <w:tr w:rsidR="003203B8" w:rsidRPr="003A58A8" w:rsidTr="003A58A8">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lastRenderedPageBreak/>
              <w:t xml:space="preserve">Липень </w:t>
            </w:r>
          </w:p>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Воскова та повна стиглість (ХІІ етап)</w:t>
            </w:r>
          </w:p>
        </w:tc>
        <w:tc>
          <w:tcPr>
            <w:tcW w:w="3402"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Запобігання погіршенню якості зерна через пошкодження хліб</w:t>
            </w:r>
            <w:r w:rsidRPr="003A58A8">
              <w:rPr>
                <w:rFonts w:eastAsia="Times New Roman" w:cs="Times New Roman"/>
                <w:lang w:bidi="ar-SA"/>
              </w:rPr>
              <w:t>-</w:t>
            </w:r>
            <w:r w:rsidRPr="003A58A8">
              <w:rPr>
                <w:rFonts w:eastAsia="Times New Roman" w:cs="Times New Roman"/>
                <w:lang w:val="uk-UA" w:bidi="ar-SA"/>
              </w:rPr>
              <w:t>ними клопами, хлібними жука</w:t>
            </w:r>
            <w:r w:rsidRPr="003A58A8">
              <w:rPr>
                <w:rFonts w:eastAsia="Times New Roman" w:cs="Times New Roman"/>
                <w:lang w:bidi="ar-SA"/>
              </w:rPr>
              <w:t>-</w:t>
            </w:r>
            <w:r w:rsidRPr="003A58A8">
              <w:rPr>
                <w:rFonts w:eastAsia="Times New Roman" w:cs="Times New Roman"/>
                <w:lang w:val="uk-UA" w:bidi="ar-SA"/>
              </w:rPr>
              <w:t>ми, ураження фузаріозом та іншими хворобами колоса</w:t>
            </w:r>
          </w:p>
        </w:tc>
        <w:tc>
          <w:tcPr>
            <w:tcW w:w="4394" w:type="dxa"/>
            <w:tcBorders>
              <w:top w:val="single" w:sz="4" w:space="0" w:color="000000"/>
              <w:left w:val="single" w:sz="4" w:space="0" w:color="000000"/>
              <w:bottom w:val="single" w:sz="4" w:space="0" w:color="000000"/>
              <w:right w:val="single" w:sz="4" w:space="0" w:color="000000"/>
            </w:tcBorders>
          </w:tcPr>
          <w:p w:rsidR="003203B8" w:rsidRPr="003A58A8" w:rsidRDefault="003203B8" w:rsidP="00B9062E">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 xml:space="preserve">Першочергове, в стислі строки збирання врожаю прямим комбайнуванням насіннєвих посівів та тих, що найбільше заселені шкідниками </w:t>
            </w:r>
            <w:r w:rsidRPr="003A58A8">
              <w:rPr>
                <w:rFonts w:eastAsia="Times New Roman" w:cs="Times New Roman"/>
                <w:lang w:bidi="ar-SA"/>
              </w:rPr>
              <w:t>та</w:t>
            </w:r>
            <w:r w:rsidRPr="003A58A8">
              <w:rPr>
                <w:rFonts w:eastAsia="Times New Roman" w:cs="Times New Roman"/>
                <w:lang w:val="uk-UA" w:bidi="ar-SA"/>
              </w:rPr>
              <w:t xml:space="preserve"> уражені хворобами</w:t>
            </w:r>
            <w:r w:rsidRPr="003A58A8">
              <w:rPr>
                <w:rFonts w:eastAsia="Times New Roman" w:cs="Times New Roman"/>
                <w:lang w:bidi="ar-SA"/>
              </w:rPr>
              <w:t>.</w:t>
            </w:r>
          </w:p>
        </w:tc>
      </w:tr>
      <w:tr w:rsidR="003203B8" w:rsidRPr="003A58A8" w:rsidTr="003A58A8">
        <w:tc>
          <w:tcPr>
            <w:tcW w:w="1985" w:type="dxa"/>
            <w:tcBorders>
              <w:top w:val="single" w:sz="4" w:space="0" w:color="000000"/>
              <w:left w:val="single" w:sz="4" w:space="0" w:color="000000"/>
              <w:bottom w:val="single" w:sz="4" w:space="0" w:color="000000"/>
              <w:right w:val="nil"/>
            </w:tcBorders>
          </w:tcPr>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Липень-серпень</w:t>
            </w:r>
          </w:p>
          <w:p w:rsidR="003203B8" w:rsidRPr="003A58A8" w:rsidRDefault="003203B8" w:rsidP="00B9062E">
            <w:pPr>
              <w:widowControl/>
              <w:suppressAutoHyphens w:val="0"/>
              <w:autoSpaceDE w:val="0"/>
              <w:autoSpaceDN w:val="0"/>
              <w:adjustRightInd w:val="0"/>
              <w:jc w:val="both"/>
              <w:rPr>
                <w:rFonts w:eastAsia="Times New Roman" w:cs="Times New Roman"/>
              </w:rPr>
            </w:pPr>
            <w:r w:rsidRPr="003A58A8">
              <w:rPr>
                <w:rFonts w:eastAsia="Times New Roman" w:cs="Times New Roman"/>
                <w:lang w:val="uk-UA" w:bidi="ar-SA"/>
              </w:rPr>
              <w:t>Післязбираль</w:t>
            </w:r>
            <w:r w:rsidRPr="003A58A8">
              <w:rPr>
                <w:rFonts w:eastAsia="Times New Roman" w:cs="Times New Roman"/>
                <w:lang w:bidi="ar-SA"/>
              </w:rPr>
              <w:t>-</w:t>
            </w:r>
            <w:r w:rsidRPr="003A58A8">
              <w:rPr>
                <w:rFonts w:eastAsia="Times New Roman" w:cs="Times New Roman"/>
                <w:lang w:val="uk-UA" w:bidi="ar-SA"/>
              </w:rPr>
              <w:t>ний період</w:t>
            </w:r>
          </w:p>
        </w:tc>
        <w:tc>
          <w:tcPr>
            <w:tcW w:w="3402" w:type="dxa"/>
            <w:tcBorders>
              <w:top w:val="single" w:sz="4" w:space="0" w:color="000000"/>
              <w:left w:val="single" w:sz="4" w:space="0" w:color="000000"/>
              <w:bottom w:val="single" w:sz="4" w:space="0" w:color="000000"/>
              <w:right w:val="nil"/>
            </w:tcBorders>
          </w:tcPr>
          <w:p w:rsidR="003203B8" w:rsidRPr="00447570" w:rsidRDefault="003203B8" w:rsidP="00B9062E">
            <w:pPr>
              <w:widowControl/>
              <w:suppressAutoHyphens w:val="0"/>
              <w:autoSpaceDE w:val="0"/>
              <w:autoSpaceDN w:val="0"/>
              <w:adjustRightInd w:val="0"/>
              <w:rPr>
                <w:rFonts w:eastAsia="Times New Roman" w:cs="Times New Roman"/>
                <w:lang w:val="uk-UA"/>
              </w:rPr>
            </w:pPr>
            <w:r w:rsidRPr="003A58A8">
              <w:rPr>
                <w:rFonts w:eastAsia="Times New Roman" w:cs="Times New Roman"/>
                <w:lang w:val="uk-UA" w:eastAsia="ru-RU" w:bidi="ar-SA"/>
              </w:rPr>
              <w:t>Запобігання перезараженню зер</w:t>
            </w:r>
            <w:r w:rsidRPr="003A58A8">
              <w:rPr>
                <w:rFonts w:eastAsia="Times New Roman" w:cs="Times New Roman"/>
                <w:lang w:eastAsia="ru-RU" w:bidi="ar-SA"/>
              </w:rPr>
              <w:t>-</w:t>
            </w:r>
            <w:r w:rsidRPr="003A58A8">
              <w:rPr>
                <w:rFonts w:eastAsia="Times New Roman" w:cs="Times New Roman"/>
                <w:lang w:val="uk-UA" w:eastAsia="ru-RU" w:bidi="ar-SA"/>
              </w:rPr>
              <w:t>на в буртах, на токах і в зерно</w:t>
            </w:r>
            <w:r w:rsidRPr="003A58A8">
              <w:rPr>
                <w:rFonts w:eastAsia="Times New Roman" w:cs="Times New Roman"/>
                <w:lang w:eastAsia="ru-RU" w:bidi="ar-SA"/>
              </w:rPr>
              <w:t>-</w:t>
            </w:r>
            <w:r w:rsidRPr="003A58A8">
              <w:rPr>
                <w:rFonts w:eastAsia="Times New Roman" w:cs="Times New Roman"/>
                <w:lang w:val="uk-UA" w:eastAsia="ru-RU" w:bidi="ar-SA"/>
              </w:rPr>
              <w:t>сховищах фузаріозом, пліснявими грибами і бактеріями</w:t>
            </w:r>
          </w:p>
        </w:tc>
        <w:tc>
          <w:tcPr>
            <w:tcW w:w="4394" w:type="dxa"/>
            <w:tcBorders>
              <w:top w:val="single" w:sz="4" w:space="0" w:color="000000"/>
              <w:left w:val="single" w:sz="4" w:space="0" w:color="000000"/>
              <w:bottom w:val="single" w:sz="4" w:space="0" w:color="000000"/>
              <w:right w:val="single" w:sz="4" w:space="0" w:color="000000"/>
            </w:tcBorders>
          </w:tcPr>
          <w:p w:rsidR="003203B8" w:rsidRPr="003A58A8" w:rsidRDefault="003203B8" w:rsidP="00447570">
            <w:pPr>
              <w:widowControl/>
              <w:suppressAutoHyphens w:val="0"/>
              <w:autoSpaceDE w:val="0"/>
              <w:autoSpaceDN w:val="0"/>
              <w:adjustRightInd w:val="0"/>
              <w:rPr>
                <w:rFonts w:eastAsia="Times New Roman" w:cs="Times New Roman"/>
              </w:rPr>
            </w:pPr>
            <w:r w:rsidRPr="003A58A8">
              <w:rPr>
                <w:rFonts w:eastAsia="Times New Roman" w:cs="Times New Roman"/>
                <w:lang w:val="uk-UA" w:bidi="ar-SA"/>
              </w:rPr>
              <w:t>Очищення та просушування зерна в господарствах і на хлібозаготівельних пунктах до 13-14% вологості, розміщення його окремими партіями з однаковим ступенем ураження фузаріозом</w:t>
            </w:r>
          </w:p>
        </w:tc>
      </w:tr>
      <w:tr w:rsidR="00500681" w:rsidRPr="00063447" w:rsidTr="003A58A8">
        <w:tc>
          <w:tcPr>
            <w:tcW w:w="1985" w:type="dxa"/>
            <w:tcBorders>
              <w:top w:val="single" w:sz="4" w:space="0" w:color="000000"/>
              <w:left w:val="single" w:sz="4" w:space="0" w:color="000000"/>
              <w:bottom w:val="single" w:sz="4" w:space="0" w:color="000000"/>
              <w:right w:val="nil"/>
            </w:tcBorders>
          </w:tcPr>
          <w:p w:rsidR="00500681" w:rsidRPr="003A58A8" w:rsidRDefault="00500681" w:rsidP="00B9062E">
            <w:pPr>
              <w:widowControl/>
              <w:suppressAutoHyphens w:val="0"/>
              <w:autoSpaceDE w:val="0"/>
              <w:autoSpaceDN w:val="0"/>
              <w:adjustRightInd w:val="0"/>
              <w:rPr>
                <w:rFonts w:eastAsia="Times New Roman" w:cs="Times New Roman"/>
                <w:lang w:val="uk-UA" w:bidi="ar-SA"/>
              </w:rPr>
            </w:pPr>
            <w:r w:rsidRPr="003A58A8">
              <w:rPr>
                <w:rFonts w:eastAsia="Times New Roman" w:cs="Times New Roman"/>
                <w:lang w:val="uk-UA" w:bidi="ar-SA"/>
              </w:rPr>
              <w:t>За 2-3 тижні до засипки зерна</w:t>
            </w:r>
          </w:p>
        </w:tc>
        <w:tc>
          <w:tcPr>
            <w:tcW w:w="3402" w:type="dxa"/>
            <w:tcBorders>
              <w:top w:val="single" w:sz="4" w:space="0" w:color="000000"/>
              <w:left w:val="single" w:sz="4" w:space="0" w:color="000000"/>
              <w:bottom w:val="single" w:sz="4" w:space="0" w:color="000000"/>
              <w:right w:val="nil"/>
            </w:tcBorders>
          </w:tcPr>
          <w:p w:rsidR="00500681" w:rsidRPr="003A58A8" w:rsidRDefault="00500681" w:rsidP="00B9062E">
            <w:pPr>
              <w:widowControl/>
              <w:suppressAutoHyphens w:val="0"/>
              <w:autoSpaceDE w:val="0"/>
              <w:autoSpaceDN w:val="0"/>
              <w:adjustRightInd w:val="0"/>
              <w:rPr>
                <w:rFonts w:eastAsia="Times New Roman" w:cs="Times New Roman"/>
                <w:lang w:val="uk-UA" w:bidi="ar-SA"/>
              </w:rPr>
            </w:pPr>
            <w:r w:rsidRPr="003A58A8">
              <w:rPr>
                <w:rFonts w:eastAsia="Times New Roman" w:cs="Times New Roman"/>
                <w:lang w:val="uk-UA" w:bidi="ar-SA"/>
              </w:rPr>
              <w:t>Підготовка зерносховищ до нового врожаю</w:t>
            </w:r>
          </w:p>
        </w:tc>
        <w:tc>
          <w:tcPr>
            <w:tcW w:w="4394" w:type="dxa"/>
            <w:tcBorders>
              <w:top w:val="single" w:sz="4" w:space="0" w:color="000000"/>
              <w:left w:val="single" w:sz="4" w:space="0" w:color="000000"/>
              <w:bottom w:val="single" w:sz="4" w:space="0" w:color="000000"/>
              <w:right w:val="single" w:sz="4" w:space="0" w:color="000000"/>
            </w:tcBorders>
          </w:tcPr>
          <w:p w:rsidR="00246344" w:rsidRPr="003A58A8" w:rsidRDefault="00500681" w:rsidP="00B9062E">
            <w:pPr>
              <w:widowControl/>
              <w:shd w:val="clear" w:color="auto" w:fill="FFFFFF"/>
              <w:suppressAutoHyphens w:val="0"/>
              <w:autoSpaceDE w:val="0"/>
              <w:autoSpaceDN w:val="0"/>
              <w:adjustRightInd w:val="0"/>
              <w:rPr>
                <w:rFonts w:eastAsia="Times New Roman" w:cs="Times New Roman"/>
                <w:spacing w:val="-4"/>
                <w:kern w:val="26"/>
                <w:lang w:val="uk-UA" w:bidi="ar-SA"/>
              </w:rPr>
            </w:pPr>
            <w:r w:rsidRPr="00447570">
              <w:rPr>
                <w:rFonts w:eastAsia="Times New Roman" w:cs="Times New Roman"/>
                <w:spacing w:val="-6"/>
                <w:kern w:val="26"/>
                <w:lang w:val="uk-UA" w:bidi="ar-SA"/>
              </w:rPr>
              <w:t xml:space="preserve">Дезінсекція зерносховищ </w:t>
            </w:r>
            <w:r w:rsidR="00447570" w:rsidRPr="00447570">
              <w:rPr>
                <w:rFonts w:eastAsia="Times New Roman" w:cs="Times New Roman"/>
                <w:i/>
                <w:spacing w:val="-6"/>
                <w:kern w:val="26"/>
                <w:lang w:val="uk-UA" w:bidi="ar-SA"/>
              </w:rPr>
              <w:t>вологим спо</w:t>
            </w:r>
            <w:r w:rsidR="00C8539C" w:rsidRPr="00447570">
              <w:rPr>
                <w:rFonts w:eastAsia="Times New Roman" w:cs="Times New Roman"/>
                <w:i/>
                <w:spacing w:val="-6"/>
                <w:kern w:val="26"/>
                <w:lang w:val="uk-UA" w:bidi="ar-SA"/>
              </w:rPr>
              <w:t>собом</w:t>
            </w:r>
            <w:r w:rsidR="00C626F5" w:rsidRPr="003A58A8">
              <w:rPr>
                <w:rFonts w:eastAsia="Times New Roman" w:cs="Times New Roman"/>
                <w:spacing w:val="-6"/>
                <w:kern w:val="26"/>
                <w:lang w:val="uk-UA" w:bidi="ar-SA"/>
              </w:rPr>
              <w:t xml:space="preserve">: </w:t>
            </w:r>
            <w:r w:rsidR="00C626F5" w:rsidRPr="003A58A8">
              <w:rPr>
                <w:rFonts w:eastAsia="Times New Roman" w:cs="Times New Roman"/>
                <w:spacing w:val="-4"/>
                <w:kern w:val="26"/>
                <w:lang w:val="uk-UA" w:bidi="ar-SA"/>
              </w:rPr>
              <w:t>Актеллік 500 ЕС, КЕ-0,5 мл/м</w:t>
            </w:r>
            <w:r w:rsidR="00C626F5" w:rsidRPr="003A58A8">
              <w:rPr>
                <w:rFonts w:eastAsia="Times New Roman" w:cs="Times New Roman"/>
                <w:spacing w:val="-4"/>
                <w:kern w:val="26"/>
                <w:vertAlign w:val="superscript"/>
                <w:lang w:val="uk-UA" w:bidi="ar-SA"/>
              </w:rPr>
              <w:t>2</w:t>
            </w:r>
            <w:r w:rsidR="003914FC" w:rsidRPr="003A58A8">
              <w:rPr>
                <w:rFonts w:eastAsia="Times New Roman" w:cs="Times New Roman"/>
                <w:spacing w:val="-4"/>
                <w:kern w:val="26"/>
                <w:lang w:val="uk-UA" w:bidi="ar-SA"/>
              </w:rPr>
              <w:t>; ДЕЛІК 5, КР -1л/1000 куб.м;</w:t>
            </w:r>
            <w:r w:rsidR="00C626F5" w:rsidRPr="003A58A8">
              <w:rPr>
                <w:rFonts w:eastAsia="Times New Roman" w:cs="Times New Roman"/>
                <w:spacing w:val="-4"/>
                <w:kern w:val="26"/>
                <w:lang w:val="uk-UA" w:bidi="ar-SA"/>
              </w:rPr>
              <w:t xml:space="preserve"> Карате 050 ЕС, к.е.-0,4 мл/м</w:t>
            </w:r>
            <w:r w:rsidR="00C626F5" w:rsidRPr="003A58A8">
              <w:rPr>
                <w:rFonts w:eastAsia="Times New Roman" w:cs="Times New Roman"/>
                <w:spacing w:val="-4"/>
                <w:kern w:val="26"/>
                <w:vertAlign w:val="superscript"/>
                <w:lang w:val="uk-UA" w:bidi="ar-SA"/>
              </w:rPr>
              <w:t>2</w:t>
            </w:r>
            <w:r w:rsidR="00246344" w:rsidRPr="003A58A8">
              <w:rPr>
                <w:rFonts w:eastAsia="Times New Roman" w:cs="Times New Roman"/>
                <w:spacing w:val="-4"/>
                <w:kern w:val="26"/>
                <w:lang w:val="uk-UA" w:bidi="ar-SA"/>
              </w:rPr>
              <w:t xml:space="preserve"> </w:t>
            </w:r>
            <w:r w:rsidR="00C626F5" w:rsidRPr="003A58A8">
              <w:rPr>
                <w:rFonts w:eastAsia="Times New Roman" w:cs="Times New Roman"/>
                <w:spacing w:val="-4"/>
                <w:kern w:val="26"/>
                <w:lang w:val="uk-UA" w:bidi="ar-SA"/>
              </w:rPr>
              <w:t>та ін.</w:t>
            </w:r>
          </w:p>
          <w:p w:rsidR="00C626F5" w:rsidRPr="003A58A8" w:rsidRDefault="00C626F5" w:rsidP="00B9062E">
            <w:pPr>
              <w:widowControl/>
              <w:shd w:val="clear" w:color="auto" w:fill="FFFFFF"/>
              <w:suppressAutoHyphens w:val="0"/>
              <w:autoSpaceDE w:val="0"/>
              <w:autoSpaceDN w:val="0"/>
              <w:adjustRightInd w:val="0"/>
              <w:rPr>
                <w:rFonts w:eastAsia="Times New Roman" w:cs="Times New Roman"/>
                <w:spacing w:val="-4"/>
                <w:kern w:val="26"/>
                <w:lang w:val="uk-UA" w:bidi="ar-SA"/>
              </w:rPr>
            </w:pPr>
            <w:r w:rsidRPr="003A58A8">
              <w:rPr>
                <w:rFonts w:eastAsia="Times New Roman" w:cs="Times New Roman"/>
                <w:spacing w:val="1"/>
                <w:lang w:val="uk-UA" w:bidi="ar-SA"/>
              </w:rPr>
              <w:t xml:space="preserve"> </w:t>
            </w:r>
            <w:r w:rsidRPr="003A58A8">
              <w:rPr>
                <w:rFonts w:eastAsia="Times New Roman" w:cs="Times New Roman"/>
                <w:i/>
                <w:spacing w:val="1"/>
                <w:lang w:val="uk-UA" w:bidi="ar-SA"/>
              </w:rPr>
              <w:t>Фумігація</w:t>
            </w:r>
            <w:r w:rsidRPr="003A58A8">
              <w:rPr>
                <w:rFonts w:eastAsia="Times New Roman" w:cs="Times New Roman"/>
                <w:spacing w:val="1"/>
                <w:lang w:val="uk-UA" w:bidi="ar-SA"/>
              </w:rPr>
              <w:t>: Алтокс, ТБ 3-6г/куб.м</w:t>
            </w:r>
            <w:r w:rsidR="003914FC" w:rsidRPr="003A58A8">
              <w:rPr>
                <w:rFonts w:eastAsia="Times New Roman" w:cs="Times New Roman"/>
                <w:spacing w:val="1"/>
                <w:lang w:val="uk-UA" w:bidi="ar-SA"/>
              </w:rPr>
              <w:t>;</w:t>
            </w:r>
            <w:r w:rsidRPr="003A58A8">
              <w:rPr>
                <w:rFonts w:eastAsia="Times New Roman" w:cs="Times New Roman"/>
                <w:spacing w:val="1"/>
                <w:lang w:val="uk-UA" w:bidi="ar-SA"/>
              </w:rPr>
              <w:t xml:space="preserve"> Геліофос, ПГ-</w:t>
            </w:r>
            <w:r w:rsidR="003914FC" w:rsidRPr="003A58A8">
              <w:rPr>
                <w:rFonts w:eastAsia="Times New Roman" w:cs="Times New Roman"/>
                <w:spacing w:val="1"/>
                <w:lang w:val="uk-UA" w:bidi="ar-SA"/>
              </w:rPr>
              <w:t xml:space="preserve"> </w:t>
            </w:r>
            <w:r w:rsidRPr="003A58A8">
              <w:rPr>
                <w:rFonts w:eastAsia="Times New Roman" w:cs="Times New Roman"/>
                <w:spacing w:val="1"/>
                <w:lang w:val="uk-UA" w:bidi="ar-SA"/>
              </w:rPr>
              <w:t>6 г/ куб.м</w:t>
            </w:r>
            <w:r w:rsidR="003914FC" w:rsidRPr="003A58A8">
              <w:rPr>
                <w:rFonts w:eastAsia="Times New Roman" w:cs="Times New Roman"/>
                <w:spacing w:val="1"/>
                <w:lang w:val="uk-UA" w:bidi="ar-SA"/>
              </w:rPr>
              <w:t>;</w:t>
            </w:r>
            <w:r w:rsidRPr="003A58A8">
              <w:rPr>
                <w:rFonts w:eastAsia="Times New Roman" w:cs="Times New Roman"/>
                <w:spacing w:val="1"/>
                <w:lang w:val="uk-UA" w:bidi="ar-SA"/>
              </w:rPr>
              <w:t xml:space="preserve"> Дакфосал, ТБ -3-5 г/куб.м</w:t>
            </w:r>
            <w:r w:rsidR="003914FC" w:rsidRPr="003A58A8">
              <w:rPr>
                <w:rFonts w:eastAsia="Times New Roman" w:cs="Times New Roman"/>
                <w:spacing w:val="1"/>
                <w:lang w:val="uk-UA" w:bidi="ar-SA"/>
              </w:rPr>
              <w:t>;</w:t>
            </w:r>
            <w:r w:rsidRPr="003A58A8">
              <w:rPr>
                <w:rFonts w:eastAsia="Times New Roman" w:cs="Times New Roman"/>
                <w:spacing w:val="1"/>
                <w:lang w:val="uk-UA" w:bidi="ar-SA"/>
              </w:rPr>
              <w:t xml:space="preserve"> ТОКСІФОС 560 ТАБ-1-2 табл./куб.м</w:t>
            </w:r>
          </w:p>
        </w:tc>
      </w:tr>
    </w:tbl>
    <w:p w:rsidR="00782B69" w:rsidRPr="006F0E40" w:rsidRDefault="00782B69" w:rsidP="00B9062E">
      <w:pPr>
        <w:overflowPunct w:val="0"/>
        <w:autoSpaceDE w:val="0"/>
        <w:autoSpaceDN w:val="0"/>
        <w:adjustRightInd w:val="0"/>
        <w:ind w:right="320"/>
        <w:jc w:val="center"/>
        <w:rPr>
          <w:rFonts w:cs="Times New Roman"/>
          <w:b/>
          <w:bCs/>
          <w:sz w:val="28"/>
          <w:szCs w:val="28"/>
          <w:lang w:val="uk-UA"/>
        </w:rPr>
      </w:pPr>
    </w:p>
    <w:p w:rsidR="007B377C" w:rsidRPr="00447570" w:rsidRDefault="00C8539C" w:rsidP="00B9062E">
      <w:pPr>
        <w:overflowPunct w:val="0"/>
        <w:autoSpaceDE w:val="0"/>
        <w:autoSpaceDN w:val="0"/>
        <w:adjustRightInd w:val="0"/>
        <w:ind w:right="320"/>
        <w:jc w:val="center"/>
        <w:rPr>
          <w:rFonts w:cs="Times New Roman"/>
          <w:b/>
          <w:bCs/>
          <w:sz w:val="27"/>
          <w:szCs w:val="27"/>
          <w:lang w:val="uk-UA"/>
        </w:rPr>
      </w:pPr>
      <w:r w:rsidRPr="00447570">
        <w:rPr>
          <w:rFonts w:cs="Times New Roman"/>
          <w:b/>
          <w:bCs/>
          <w:sz w:val="27"/>
          <w:szCs w:val="27"/>
        </w:rPr>
        <w:t>О</w:t>
      </w:r>
      <w:r w:rsidR="0064498F" w:rsidRPr="00447570">
        <w:rPr>
          <w:rFonts w:cs="Times New Roman"/>
          <w:b/>
          <w:bCs/>
          <w:sz w:val="27"/>
          <w:szCs w:val="27"/>
          <w:lang w:val="uk-UA"/>
        </w:rPr>
        <w:t>сновні види бур</w:t>
      </w:r>
      <w:r w:rsidR="0064498F" w:rsidRPr="00447570">
        <w:rPr>
          <w:rFonts w:cs="Times New Roman"/>
          <w:b/>
          <w:bCs/>
          <w:sz w:val="27"/>
          <w:szCs w:val="27"/>
        </w:rPr>
        <w:t>’</w:t>
      </w:r>
      <w:r w:rsidR="0064498F" w:rsidRPr="00447570">
        <w:rPr>
          <w:rFonts w:cs="Times New Roman"/>
          <w:b/>
          <w:bCs/>
          <w:sz w:val="27"/>
          <w:szCs w:val="27"/>
          <w:lang w:val="uk-UA"/>
        </w:rPr>
        <w:t xml:space="preserve">янів у посівах зернових культур </w:t>
      </w:r>
    </w:p>
    <w:p w:rsidR="0064498F" w:rsidRPr="00447570" w:rsidRDefault="0064498F" w:rsidP="00B9062E">
      <w:pPr>
        <w:overflowPunct w:val="0"/>
        <w:autoSpaceDE w:val="0"/>
        <w:autoSpaceDN w:val="0"/>
        <w:adjustRightInd w:val="0"/>
        <w:ind w:right="320"/>
        <w:jc w:val="center"/>
        <w:rPr>
          <w:rFonts w:cs="Times New Roman"/>
          <w:b/>
          <w:bCs/>
          <w:sz w:val="27"/>
          <w:szCs w:val="27"/>
          <w:lang w:val="uk-UA"/>
        </w:rPr>
      </w:pPr>
      <w:r w:rsidRPr="00447570">
        <w:rPr>
          <w:rFonts w:cs="Times New Roman"/>
          <w:b/>
          <w:bCs/>
          <w:sz w:val="27"/>
          <w:szCs w:val="27"/>
          <w:lang w:val="uk-UA"/>
        </w:rPr>
        <w:t xml:space="preserve">і заходи боротьби з ними </w:t>
      </w:r>
    </w:p>
    <w:p w:rsidR="00BD6E55" w:rsidRPr="00447570" w:rsidRDefault="0064498F" w:rsidP="00B9062E">
      <w:pPr>
        <w:widowControl/>
        <w:suppressAutoHyphens w:val="0"/>
        <w:autoSpaceDE w:val="0"/>
        <w:autoSpaceDN w:val="0"/>
        <w:adjustRightInd w:val="0"/>
        <w:jc w:val="center"/>
        <w:rPr>
          <w:rFonts w:eastAsia="Times New Roman" w:cs="Times New Roman"/>
          <w:kern w:val="0"/>
          <w:sz w:val="27"/>
          <w:szCs w:val="27"/>
          <w:lang w:bidi="ar-SA"/>
        </w:rPr>
      </w:pPr>
      <w:r w:rsidRPr="00447570">
        <w:rPr>
          <w:rFonts w:eastAsia="Times New Roman" w:cs="Times New Roman"/>
          <w:kern w:val="0"/>
          <w:sz w:val="27"/>
          <w:szCs w:val="27"/>
          <w:lang w:val="uk-UA" w:bidi="ar-SA"/>
        </w:rPr>
        <w:t xml:space="preserve"> </w:t>
      </w:r>
      <w:r w:rsidR="00BD6E55" w:rsidRPr="00447570">
        <w:rPr>
          <w:rFonts w:eastAsia="Times New Roman" w:cs="Times New Roman"/>
          <w:kern w:val="0"/>
          <w:sz w:val="27"/>
          <w:szCs w:val="27"/>
          <w:lang w:val="uk-UA" w:bidi="ar-SA"/>
        </w:rPr>
        <w:t xml:space="preserve">(Рекомендації ННЦ </w:t>
      </w:r>
      <w:r w:rsidR="00641279" w:rsidRPr="00447570">
        <w:rPr>
          <w:rFonts w:eastAsia="Times New Roman" w:cs="Times New Roman"/>
          <w:kern w:val="0"/>
          <w:sz w:val="27"/>
          <w:szCs w:val="27"/>
          <w:lang w:val="uk-UA" w:bidi="ar-SA"/>
        </w:rPr>
        <w:t>«</w:t>
      </w:r>
      <w:r w:rsidR="00BD6E55" w:rsidRPr="00447570">
        <w:rPr>
          <w:rFonts w:eastAsia="Times New Roman" w:cs="Times New Roman"/>
          <w:kern w:val="0"/>
          <w:sz w:val="27"/>
          <w:szCs w:val="27"/>
          <w:lang w:val="uk-UA" w:bidi="ar-SA"/>
        </w:rPr>
        <w:t>Інститут</w:t>
      </w:r>
      <w:r w:rsidR="00782B69" w:rsidRPr="00447570">
        <w:rPr>
          <w:rFonts w:eastAsia="Times New Roman" w:cs="Times New Roman"/>
          <w:kern w:val="0"/>
          <w:sz w:val="27"/>
          <w:szCs w:val="27"/>
          <w:lang w:val="uk-UA" w:bidi="ar-SA"/>
        </w:rPr>
        <w:t>у</w:t>
      </w:r>
      <w:r w:rsidR="00BD6E55" w:rsidRPr="00447570">
        <w:rPr>
          <w:rFonts w:eastAsia="Times New Roman" w:cs="Times New Roman"/>
          <w:kern w:val="0"/>
          <w:sz w:val="27"/>
          <w:szCs w:val="27"/>
          <w:lang w:val="uk-UA" w:bidi="ar-SA"/>
        </w:rPr>
        <w:t xml:space="preserve"> землеробства НААН</w:t>
      </w:r>
      <w:r w:rsidR="00782B69" w:rsidRPr="00447570">
        <w:rPr>
          <w:rFonts w:eastAsia="Times New Roman" w:cs="Times New Roman"/>
          <w:kern w:val="0"/>
          <w:sz w:val="27"/>
          <w:szCs w:val="27"/>
          <w:lang w:val="uk-UA" w:bidi="ar-SA"/>
        </w:rPr>
        <w:t>У</w:t>
      </w:r>
      <w:r w:rsidR="00641279" w:rsidRPr="00447570">
        <w:rPr>
          <w:rFonts w:eastAsia="Times New Roman" w:cs="Times New Roman"/>
          <w:kern w:val="0"/>
          <w:sz w:val="27"/>
          <w:szCs w:val="27"/>
          <w:lang w:val="uk-UA" w:bidi="ar-SA"/>
        </w:rPr>
        <w:t>»</w:t>
      </w:r>
      <w:r w:rsidR="00782B69" w:rsidRPr="00447570">
        <w:rPr>
          <w:rFonts w:eastAsia="Times New Roman" w:cs="Times New Roman"/>
          <w:kern w:val="0"/>
          <w:sz w:val="27"/>
          <w:szCs w:val="27"/>
          <w:lang w:val="uk-UA" w:bidi="ar-SA"/>
        </w:rPr>
        <w:t xml:space="preserve"> та Інституту фізіології рослин і генетики НАНУ)</w:t>
      </w:r>
    </w:p>
    <w:p w:rsidR="00C8539C" w:rsidRPr="00447570" w:rsidRDefault="00C8539C" w:rsidP="00B9062E">
      <w:pPr>
        <w:autoSpaceDE w:val="0"/>
        <w:autoSpaceDN w:val="0"/>
        <w:adjustRightInd w:val="0"/>
        <w:rPr>
          <w:rFonts w:cs="Times New Roman"/>
          <w:sz w:val="27"/>
          <w:szCs w:val="27"/>
        </w:rPr>
      </w:pPr>
    </w:p>
    <w:p w:rsidR="00C8539C" w:rsidRPr="00447570" w:rsidRDefault="00C8539C" w:rsidP="00447570">
      <w:pPr>
        <w:overflowPunct w:val="0"/>
        <w:autoSpaceDE w:val="0"/>
        <w:autoSpaceDN w:val="0"/>
        <w:adjustRightInd w:val="0"/>
        <w:ind w:firstLine="566"/>
        <w:jc w:val="both"/>
        <w:rPr>
          <w:rFonts w:cs="Times New Roman"/>
          <w:sz w:val="27"/>
          <w:szCs w:val="27"/>
        </w:rPr>
      </w:pPr>
      <w:r w:rsidRPr="00447570">
        <w:rPr>
          <w:rFonts w:cs="Times New Roman"/>
          <w:sz w:val="27"/>
          <w:szCs w:val="27"/>
        </w:rPr>
        <w:t>В Україні 90-98%</w:t>
      </w:r>
      <w:r w:rsidR="00683831" w:rsidRPr="00447570">
        <w:rPr>
          <w:rFonts w:cs="Times New Roman"/>
          <w:sz w:val="27"/>
          <w:szCs w:val="27"/>
        </w:rPr>
        <w:t xml:space="preserve"> посівів польових культур забур'</w:t>
      </w:r>
      <w:r w:rsidRPr="00447570">
        <w:rPr>
          <w:rFonts w:cs="Times New Roman"/>
          <w:sz w:val="27"/>
          <w:szCs w:val="27"/>
        </w:rPr>
        <w:t>янені в середньому і сильному ступенях (15 шт. на кв.м і більше), що призводить до зниження продуктивності культур на 20% і більше.</w:t>
      </w:r>
    </w:p>
    <w:p w:rsidR="00C8539C" w:rsidRDefault="00C8539C" w:rsidP="00447570">
      <w:pPr>
        <w:overflowPunct w:val="0"/>
        <w:autoSpaceDE w:val="0"/>
        <w:autoSpaceDN w:val="0"/>
        <w:adjustRightInd w:val="0"/>
        <w:ind w:firstLine="566"/>
        <w:jc w:val="both"/>
        <w:rPr>
          <w:rFonts w:cs="Times New Roman"/>
          <w:sz w:val="27"/>
          <w:szCs w:val="27"/>
        </w:rPr>
      </w:pPr>
      <w:r w:rsidRPr="00447570">
        <w:rPr>
          <w:rFonts w:cs="Times New Roman"/>
          <w:sz w:val="27"/>
          <w:szCs w:val="27"/>
        </w:rPr>
        <w:t>Ступінь забур‘яненості полів визначається за 5 - бальною шкалою в шт. на кв.м:</w:t>
      </w:r>
    </w:p>
    <w:p w:rsidR="00447570" w:rsidRPr="00447570" w:rsidRDefault="00447570" w:rsidP="00447570">
      <w:pPr>
        <w:overflowPunct w:val="0"/>
        <w:autoSpaceDE w:val="0"/>
        <w:autoSpaceDN w:val="0"/>
        <w:adjustRightInd w:val="0"/>
        <w:ind w:firstLine="566"/>
        <w:jc w:val="both"/>
        <w:rPr>
          <w:rFonts w:cs="Times New Roman"/>
          <w:sz w:val="27"/>
          <w:szCs w:val="27"/>
        </w:rPr>
      </w:pP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
        <w:gridCol w:w="3685"/>
        <w:gridCol w:w="2832"/>
      </w:tblGrid>
      <w:tr w:rsidR="00C8539C" w:rsidRPr="00447570" w:rsidTr="00683831">
        <w:trPr>
          <w:trHeight w:val="322"/>
        </w:trPr>
        <w:tc>
          <w:tcPr>
            <w:tcW w:w="863" w:type="dxa"/>
            <w:vAlign w:val="bottom"/>
          </w:tcPr>
          <w:p w:rsidR="00C8539C" w:rsidRPr="00447570" w:rsidRDefault="00C8539C" w:rsidP="00B9062E">
            <w:pPr>
              <w:autoSpaceDE w:val="0"/>
              <w:autoSpaceDN w:val="0"/>
              <w:adjustRightInd w:val="0"/>
              <w:rPr>
                <w:rFonts w:cs="Times New Roman"/>
                <w:sz w:val="27"/>
                <w:szCs w:val="27"/>
              </w:rPr>
            </w:pPr>
            <w:r w:rsidRPr="00447570">
              <w:rPr>
                <w:rFonts w:cs="Times New Roman"/>
                <w:w w:val="85"/>
                <w:sz w:val="27"/>
                <w:szCs w:val="27"/>
              </w:rPr>
              <w:t>1</w:t>
            </w:r>
            <w:r w:rsidRPr="00447570">
              <w:rPr>
                <w:rFonts w:cs="Times New Roman"/>
                <w:w w:val="98"/>
                <w:sz w:val="27"/>
                <w:szCs w:val="27"/>
              </w:rPr>
              <w:t xml:space="preserve"> бал</w:t>
            </w:r>
          </w:p>
        </w:tc>
        <w:tc>
          <w:tcPr>
            <w:tcW w:w="6517" w:type="dxa"/>
            <w:gridSpan w:val="2"/>
            <w:vAlign w:val="bottom"/>
          </w:tcPr>
          <w:p w:rsidR="00C8539C" w:rsidRPr="00447570" w:rsidRDefault="00C8539C" w:rsidP="00B9062E">
            <w:pPr>
              <w:autoSpaceDE w:val="0"/>
              <w:autoSpaceDN w:val="0"/>
              <w:adjustRightInd w:val="0"/>
              <w:ind w:left="40"/>
              <w:rPr>
                <w:rFonts w:cs="Times New Roman"/>
                <w:sz w:val="27"/>
                <w:szCs w:val="27"/>
              </w:rPr>
            </w:pPr>
            <w:r w:rsidRPr="00447570">
              <w:rPr>
                <w:rFonts w:cs="Times New Roman"/>
                <w:w w:val="98"/>
                <w:sz w:val="27"/>
                <w:szCs w:val="27"/>
              </w:rPr>
              <w:t>дуже слабкий – 1-5 шт. всіх видів вегетуючих бур‘янів</w:t>
            </w:r>
          </w:p>
        </w:tc>
      </w:tr>
      <w:tr w:rsidR="00C8539C" w:rsidRPr="00447570" w:rsidTr="00683831">
        <w:trPr>
          <w:trHeight w:val="322"/>
        </w:trPr>
        <w:tc>
          <w:tcPr>
            <w:tcW w:w="863" w:type="dxa"/>
            <w:vAlign w:val="bottom"/>
          </w:tcPr>
          <w:p w:rsidR="00C8539C" w:rsidRPr="00447570" w:rsidRDefault="00C8539C" w:rsidP="00B9062E">
            <w:pPr>
              <w:autoSpaceDE w:val="0"/>
              <w:autoSpaceDN w:val="0"/>
              <w:adjustRightInd w:val="0"/>
              <w:rPr>
                <w:rFonts w:cs="Times New Roman"/>
                <w:sz w:val="27"/>
                <w:szCs w:val="27"/>
              </w:rPr>
            </w:pPr>
            <w:r w:rsidRPr="00447570">
              <w:rPr>
                <w:rFonts w:cs="Times New Roman"/>
                <w:w w:val="85"/>
                <w:sz w:val="27"/>
                <w:szCs w:val="27"/>
              </w:rPr>
              <w:t>2</w:t>
            </w:r>
            <w:r w:rsidRPr="00447570">
              <w:rPr>
                <w:rFonts w:cs="Times New Roman"/>
                <w:sz w:val="27"/>
                <w:szCs w:val="27"/>
              </w:rPr>
              <w:t xml:space="preserve"> бали</w:t>
            </w:r>
          </w:p>
        </w:tc>
        <w:tc>
          <w:tcPr>
            <w:tcW w:w="3685" w:type="dxa"/>
            <w:vAlign w:val="bottom"/>
          </w:tcPr>
          <w:p w:rsidR="00C8539C" w:rsidRPr="00447570" w:rsidRDefault="00C8539C" w:rsidP="00B9062E">
            <w:pPr>
              <w:autoSpaceDE w:val="0"/>
              <w:autoSpaceDN w:val="0"/>
              <w:adjustRightInd w:val="0"/>
              <w:ind w:left="40"/>
              <w:rPr>
                <w:rFonts w:cs="Times New Roman"/>
                <w:sz w:val="27"/>
                <w:szCs w:val="27"/>
              </w:rPr>
            </w:pPr>
            <w:r w:rsidRPr="00447570">
              <w:rPr>
                <w:rFonts w:cs="Times New Roman"/>
                <w:sz w:val="27"/>
                <w:szCs w:val="27"/>
              </w:rPr>
              <w:t>слабкий – 6-15</w:t>
            </w:r>
          </w:p>
        </w:tc>
        <w:tc>
          <w:tcPr>
            <w:tcW w:w="2832" w:type="dxa"/>
            <w:vAlign w:val="bottom"/>
          </w:tcPr>
          <w:p w:rsidR="00C8539C" w:rsidRPr="00447570" w:rsidRDefault="00C8539C" w:rsidP="00B9062E">
            <w:pPr>
              <w:autoSpaceDE w:val="0"/>
              <w:autoSpaceDN w:val="0"/>
              <w:adjustRightInd w:val="0"/>
              <w:ind w:left="180"/>
              <w:jc w:val="center"/>
              <w:rPr>
                <w:rFonts w:cs="Times New Roman"/>
                <w:sz w:val="27"/>
                <w:szCs w:val="27"/>
              </w:rPr>
            </w:pPr>
            <w:r w:rsidRPr="00447570">
              <w:rPr>
                <w:rFonts w:cs="Times New Roman"/>
                <w:sz w:val="27"/>
                <w:szCs w:val="27"/>
              </w:rPr>
              <w:t>-“-</w:t>
            </w:r>
          </w:p>
        </w:tc>
      </w:tr>
      <w:tr w:rsidR="00C8539C" w:rsidRPr="00447570" w:rsidTr="00683831">
        <w:trPr>
          <w:trHeight w:val="322"/>
        </w:trPr>
        <w:tc>
          <w:tcPr>
            <w:tcW w:w="863" w:type="dxa"/>
            <w:vAlign w:val="bottom"/>
          </w:tcPr>
          <w:p w:rsidR="00C8539C" w:rsidRPr="00447570" w:rsidRDefault="00C8539C" w:rsidP="00B9062E">
            <w:pPr>
              <w:autoSpaceDE w:val="0"/>
              <w:autoSpaceDN w:val="0"/>
              <w:adjustRightInd w:val="0"/>
              <w:rPr>
                <w:rFonts w:cs="Times New Roman"/>
                <w:sz w:val="27"/>
                <w:szCs w:val="27"/>
              </w:rPr>
            </w:pPr>
            <w:r w:rsidRPr="00447570">
              <w:rPr>
                <w:rFonts w:cs="Times New Roman"/>
                <w:w w:val="85"/>
                <w:sz w:val="27"/>
                <w:szCs w:val="27"/>
              </w:rPr>
              <w:t>3</w:t>
            </w:r>
            <w:r w:rsidRPr="00447570">
              <w:rPr>
                <w:rFonts w:cs="Times New Roman"/>
                <w:sz w:val="27"/>
                <w:szCs w:val="27"/>
              </w:rPr>
              <w:t xml:space="preserve"> бали</w:t>
            </w:r>
          </w:p>
        </w:tc>
        <w:tc>
          <w:tcPr>
            <w:tcW w:w="3685" w:type="dxa"/>
            <w:vAlign w:val="bottom"/>
          </w:tcPr>
          <w:p w:rsidR="00C8539C" w:rsidRPr="00447570" w:rsidRDefault="00C8539C" w:rsidP="00B9062E">
            <w:pPr>
              <w:autoSpaceDE w:val="0"/>
              <w:autoSpaceDN w:val="0"/>
              <w:adjustRightInd w:val="0"/>
              <w:ind w:left="40"/>
              <w:rPr>
                <w:rFonts w:cs="Times New Roman"/>
                <w:sz w:val="27"/>
                <w:szCs w:val="27"/>
              </w:rPr>
            </w:pPr>
            <w:r w:rsidRPr="00447570">
              <w:rPr>
                <w:rFonts w:cs="Times New Roman"/>
                <w:sz w:val="27"/>
                <w:szCs w:val="27"/>
              </w:rPr>
              <w:t>середній – 16-50</w:t>
            </w:r>
          </w:p>
        </w:tc>
        <w:tc>
          <w:tcPr>
            <w:tcW w:w="2832" w:type="dxa"/>
            <w:vAlign w:val="bottom"/>
          </w:tcPr>
          <w:p w:rsidR="00C8539C" w:rsidRPr="00447570" w:rsidRDefault="00C8539C" w:rsidP="00B9062E">
            <w:pPr>
              <w:autoSpaceDE w:val="0"/>
              <w:autoSpaceDN w:val="0"/>
              <w:adjustRightInd w:val="0"/>
              <w:ind w:left="240"/>
              <w:jc w:val="center"/>
              <w:rPr>
                <w:rFonts w:cs="Times New Roman"/>
                <w:sz w:val="27"/>
                <w:szCs w:val="27"/>
              </w:rPr>
            </w:pPr>
            <w:r w:rsidRPr="00447570">
              <w:rPr>
                <w:rFonts w:cs="Times New Roman"/>
                <w:sz w:val="27"/>
                <w:szCs w:val="27"/>
              </w:rPr>
              <w:t>-“-</w:t>
            </w:r>
          </w:p>
        </w:tc>
      </w:tr>
      <w:tr w:rsidR="00C8539C" w:rsidRPr="00447570" w:rsidTr="00683831">
        <w:trPr>
          <w:trHeight w:val="322"/>
        </w:trPr>
        <w:tc>
          <w:tcPr>
            <w:tcW w:w="863" w:type="dxa"/>
            <w:vAlign w:val="bottom"/>
          </w:tcPr>
          <w:p w:rsidR="00C8539C" w:rsidRPr="00447570" w:rsidRDefault="00C8539C" w:rsidP="00B9062E">
            <w:pPr>
              <w:autoSpaceDE w:val="0"/>
              <w:autoSpaceDN w:val="0"/>
              <w:adjustRightInd w:val="0"/>
              <w:rPr>
                <w:rFonts w:cs="Times New Roman"/>
                <w:sz w:val="27"/>
                <w:szCs w:val="27"/>
              </w:rPr>
            </w:pPr>
            <w:r w:rsidRPr="00447570">
              <w:rPr>
                <w:rFonts w:cs="Times New Roman"/>
                <w:w w:val="85"/>
                <w:sz w:val="27"/>
                <w:szCs w:val="27"/>
              </w:rPr>
              <w:t>4</w:t>
            </w:r>
            <w:r w:rsidRPr="00447570">
              <w:rPr>
                <w:rFonts w:cs="Times New Roman"/>
                <w:sz w:val="27"/>
                <w:szCs w:val="27"/>
              </w:rPr>
              <w:t xml:space="preserve"> бали</w:t>
            </w:r>
          </w:p>
        </w:tc>
        <w:tc>
          <w:tcPr>
            <w:tcW w:w="3685" w:type="dxa"/>
            <w:vAlign w:val="bottom"/>
          </w:tcPr>
          <w:p w:rsidR="00C8539C" w:rsidRPr="00447570" w:rsidRDefault="00C8539C" w:rsidP="00B9062E">
            <w:pPr>
              <w:autoSpaceDE w:val="0"/>
              <w:autoSpaceDN w:val="0"/>
              <w:adjustRightInd w:val="0"/>
              <w:ind w:left="40"/>
              <w:rPr>
                <w:rFonts w:cs="Times New Roman"/>
                <w:sz w:val="27"/>
                <w:szCs w:val="27"/>
              </w:rPr>
            </w:pPr>
            <w:r w:rsidRPr="00447570">
              <w:rPr>
                <w:rFonts w:cs="Times New Roman"/>
                <w:sz w:val="27"/>
                <w:szCs w:val="27"/>
              </w:rPr>
              <w:t>сильний – 51-100</w:t>
            </w:r>
          </w:p>
        </w:tc>
        <w:tc>
          <w:tcPr>
            <w:tcW w:w="2832" w:type="dxa"/>
            <w:vAlign w:val="bottom"/>
          </w:tcPr>
          <w:p w:rsidR="00C8539C" w:rsidRPr="00447570" w:rsidRDefault="00C8539C" w:rsidP="00B9062E">
            <w:pPr>
              <w:autoSpaceDE w:val="0"/>
              <w:autoSpaceDN w:val="0"/>
              <w:adjustRightInd w:val="0"/>
              <w:ind w:left="260"/>
              <w:jc w:val="center"/>
              <w:rPr>
                <w:rFonts w:cs="Times New Roman"/>
                <w:sz w:val="27"/>
                <w:szCs w:val="27"/>
              </w:rPr>
            </w:pPr>
            <w:r w:rsidRPr="00447570">
              <w:rPr>
                <w:rFonts w:cs="Times New Roman"/>
                <w:sz w:val="27"/>
                <w:szCs w:val="27"/>
              </w:rPr>
              <w:t>-“-</w:t>
            </w:r>
          </w:p>
        </w:tc>
      </w:tr>
      <w:tr w:rsidR="00C8539C" w:rsidRPr="00447570" w:rsidTr="00683831">
        <w:trPr>
          <w:trHeight w:val="322"/>
        </w:trPr>
        <w:tc>
          <w:tcPr>
            <w:tcW w:w="863" w:type="dxa"/>
            <w:vAlign w:val="bottom"/>
          </w:tcPr>
          <w:p w:rsidR="00C8539C" w:rsidRPr="00447570" w:rsidRDefault="00C8539C" w:rsidP="00B9062E">
            <w:pPr>
              <w:autoSpaceDE w:val="0"/>
              <w:autoSpaceDN w:val="0"/>
              <w:adjustRightInd w:val="0"/>
              <w:rPr>
                <w:rFonts w:cs="Times New Roman"/>
                <w:sz w:val="27"/>
                <w:szCs w:val="27"/>
              </w:rPr>
            </w:pPr>
            <w:r w:rsidRPr="00447570">
              <w:rPr>
                <w:rFonts w:cs="Times New Roman"/>
                <w:w w:val="85"/>
                <w:sz w:val="27"/>
                <w:szCs w:val="27"/>
              </w:rPr>
              <w:t>5</w:t>
            </w:r>
            <w:r w:rsidRPr="00447570">
              <w:rPr>
                <w:rFonts w:cs="Times New Roman"/>
                <w:sz w:val="27"/>
                <w:szCs w:val="27"/>
              </w:rPr>
              <w:t xml:space="preserve"> бали</w:t>
            </w:r>
          </w:p>
        </w:tc>
        <w:tc>
          <w:tcPr>
            <w:tcW w:w="3685" w:type="dxa"/>
            <w:vAlign w:val="bottom"/>
          </w:tcPr>
          <w:p w:rsidR="00C8539C" w:rsidRPr="00447570" w:rsidRDefault="00C8539C" w:rsidP="00B9062E">
            <w:pPr>
              <w:autoSpaceDE w:val="0"/>
              <w:autoSpaceDN w:val="0"/>
              <w:adjustRightInd w:val="0"/>
              <w:ind w:left="40"/>
              <w:rPr>
                <w:rFonts w:cs="Times New Roman"/>
                <w:sz w:val="27"/>
                <w:szCs w:val="27"/>
              </w:rPr>
            </w:pPr>
            <w:r w:rsidRPr="00447570">
              <w:rPr>
                <w:rFonts w:cs="Times New Roman"/>
                <w:sz w:val="27"/>
                <w:szCs w:val="27"/>
              </w:rPr>
              <w:t>дуже сильний – більше 100</w:t>
            </w:r>
          </w:p>
        </w:tc>
        <w:tc>
          <w:tcPr>
            <w:tcW w:w="2832" w:type="dxa"/>
            <w:vAlign w:val="bottom"/>
          </w:tcPr>
          <w:p w:rsidR="00C8539C" w:rsidRPr="00447570" w:rsidRDefault="00C8539C" w:rsidP="00B9062E">
            <w:pPr>
              <w:autoSpaceDE w:val="0"/>
              <w:autoSpaceDN w:val="0"/>
              <w:adjustRightInd w:val="0"/>
              <w:ind w:left="260"/>
              <w:jc w:val="center"/>
              <w:rPr>
                <w:rFonts w:cs="Times New Roman"/>
                <w:sz w:val="27"/>
                <w:szCs w:val="27"/>
              </w:rPr>
            </w:pPr>
            <w:r w:rsidRPr="00447570">
              <w:rPr>
                <w:rFonts w:cs="Times New Roman"/>
                <w:sz w:val="27"/>
                <w:szCs w:val="27"/>
              </w:rPr>
              <w:t>-“-</w:t>
            </w:r>
          </w:p>
        </w:tc>
      </w:tr>
    </w:tbl>
    <w:p w:rsidR="00500681" w:rsidRPr="00447570" w:rsidRDefault="00500681" w:rsidP="00B9062E">
      <w:pPr>
        <w:ind w:firstLine="709"/>
        <w:jc w:val="center"/>
        <w:rPr>
          <w:rFonts w:cs="Times New Roman"/>
          <w:b/>
          <w:bCs/>
          <w:color w:val="000000"/>
          <w:sz w:val="27"/>
          <w:szCs w:val="27"/>
        </w:rPr>
      </w:pPr>
    </w:p>
    <w:p w:rsidR="00C8539C" w:rsidRPr="00447570" w:rsidRDefault="00C8539C" w:rsidP="00B9062E">
      <w:pPr>
        <w:overflowPunct w:val="0"/>
        <w:autoSpaceDE w:val="0"/>
        <w:autoSpaceDN w:val="0"/>
        <w:adjustRightInd w:val="0"/>
        <w:ind w:firstLine="720"/>
        <w:jc w:val="both"/>
        <w:rPr>
          <w:rFonts w:cs="Times New Roman"/>
          <w:kern w:val="26"/>
          <w:sz w:val="27"/>
          <w:szCs w:val="27"/>
        </w:rPr>
      </w:pPr>
      <w:r w:rsidRPr="00447570">
        <w:rPr>
          <w:rFonts w:cs="Times New Roman"/>
          <w:sz w:val="27"/>
          <w:szCs w:val="27"/>
        </w:rPr>
        <w:t xml:space="preserve">Застосування гербіцидів доцільне за наявності 3-36 і більше шт. бур’янів на кв.м, залежно від переважаючого виду. Для бур’янів, які здатні утворювати значну </w:t>
      </w:r>
      <w:r w:rsidRPr="00447570">
        <w:rPr>
          <w:rFonts w:cs="Times New Roman"/>
          <w:kern w:val="26"/>
          <w:sz w:val="27"/>
          <w:szCs w:val="27"/>
        </w:rPr>
        <w:t>надземну біомасу, пороговий показник менший.</w:t>
      </w:r>
    </w:p>
    <w:p w:rsidR="00C8539C" w:rsidRPr="00447570" w:rsidRDefault="00C8539C" w:rsidP="00B9062E">
      <w:pPr>
        <w:autoSpaceDE w:val="0"/>
        <w:autoSpaceDN w:val="0"/>
        <w:adjustRightInd w:val="0"/>
        <w:jc w:val="both"/>
        <w:rPr>
          <w:rFonts w:cs="Times New Roman"/>
          <w:spacing w:val="-6"/>
          <w:sz w:val="27"/>
          <w:szCs w:val="27"/>
        </w:rPr>
      </w:pPr>
      <w:r w:rsidRPr="00447570">
        <w:rPr>
          <w:rFonts w:cs="Times New Roman"/>
          <w:kern w:val="26"/>
          <w:sz w:val="27"/>
          <w:szCs w:val="27"/>
        </w:rPr>
        <w:tab/>
      </w:r>
      <w:r w:rsidRPr="00447570">
        <w:rPr>
          <w:rFonts w:cs="Times New Roman"/>
          <w:spacing w:val="-6"/>
          <w:kern w:val="26"/>
          <w:sz w:val="27"/>
          <w:szCs w:val="27"/>
        </w:rPr>
        <w:t>Зернові колосові культури частіше засмічуються двосім’ядольними</w:t>
      </w:r>
      <w:r w:rsidRPr="00447570">
        <w:rPr>
          <w:rFonts w:cs="Times New Roman"/>
          <w:spacing w:val="-6"/>
          <w:sz w:val="27"/>
          <w:szCs w:val="27"/>
        </w:rPr>
        <w:t xml:space="preserve"> бур’янами – свиріпою звичайною, триреберником непахуч</w:t>
      </w:r>
      <w:r w:rsidR="00683831" w:rsidRPr="00447570">
        <w:rPr>
          <w:rFonts w:cs="Times New Roman"/>
          <w:spacing w:val="-6"/>
          <w:sz w:val="27"/>
          <w:szCs w:val="27"/>
        </w:rPr>
        <w:t xml:space="preserve">им, волошкою синьою, талабаном </w:t>
      </w:r>
      <w:r w:rsidRPr="00447570">
        <w:rPr>
          <w:rFonts w:cs="Times New Roman"/>
          <w:spacing w:val="-6"/>
          <w:sz w:val="27"/>
          <w:szCs w:val="27"/>
        </w:rPr>
        <w:t>польовим, підмаренником чіпким, гречкою березкоподібною, лободою білою, осотом (рожевим, польовим), берізкою польовою. Частина посівів забур’янена однорічними злаковими – курячим просом і мишіями та багаторічними – пирієм повзучим. В озимих культурах збільшується чисельність метлюгу звичайного, фіалки триколірної, підмаренника чіпкого, осотів.</w:t>
      </w:r>
    </w:p>
    <w:p w:rsidR="00C8539C" w:rsidRPr="00447570" w:rsidRDefault="00C8539C" w:rsidP="00B9062E">
      <w:pPr>
        <w:autoSpaceDE w:val="0"/>
        <w:autoSpaceDN w:val="0"/>
        <w:adjustRightInd w:val="0"/>
        <w:jc w:val="both"/>
        <w:rPr>
          <w:rFonts w:cs="Times New Roman"/>
          <w:sz w:val="27"/>
          <w:szCs w:val="27"/>
        </w:rPr>
      </w:pPr>
      <w:r w:rsidRPr="00447570">
        <w:rPr>
          <w:rFonts w:cs="Times New Roman"/>
          <w:sz w:val="27"/>
          <w:szCs w:val="27"/>
        </w:rPr>
        <w:tab/>
        <w:t xml:space="preserve">Боротьбу з бур’янами необхідно починати в літньо-осінній період, після збирання попередника. Залежно від видового складу агрофітоценозу проводять 2-3 </w:t>
      </w:r>
      <w:r w:rsidRPr="00447570">
        <w:rPr>
          <w:rFonts w:cs="Times New Roman"/>
          <w:sz w:val="27"/>
          <w:szCs w:val="27"/>
        </w:rPr>
        <w:lastRenderedPageBreak/>
        <w:t>разове лущіння для знищення коренепаросткових бур’янів лемішними лущильниками та плоскорізними знаряддями (перше на глибину 6-8</w:t>
      </w:r>
      <w:r w:rsidR="00BD6E55" w:rsidRPr="00447570">
        <w:rPr>
          <w:rFonts w:cs="Times New Roman"/>
          <w:sz w:val="27"/>
          <w:szCs w:val="27"/>
          <w:lang w:val="uk-UA"/>
        </w:rPr>
        <w:t xml:space="preserve"> </w:t>
      </w:r>
      <w:r w:rsidRPr="00447570">
        <w:rPr>
          <w:rFonts w:cs="Times New Roman"/>
          <w:sz w:val="27"/>
          <w:szCs w:val="27"/>
        </w:rPr>
        <w:t>см, друге через 2-3 тижні на 10-12, третє на 14-16 см за з’явлення перших проростків бур‘янів). Кореневищні (пирій повзучий) знищуються пожнивним лущінням дисковими боронами на глибину 12-15 см у двох напрямках та оранкою на глибину орного шару за з’явлення білих проростків.</w:t>
      </w:r>
    </w:p>
    <w:p w:rsidR="00C8539C" w:rsidRPr="00447570" w:rsidRDefault="00C8539C" w:rsidP="00B9062E">
      <w:pPr>
        <w:autoSpaceDE w:val="0"/>
        <w:autoSpaceDN w:val="0"/>
        <w:adjustRightInd w:val="0"/>
        <w:jc w:val="both"/>
        <w:rPr>
          <w:rFonts w:cs="Times New Roman"/>
          <w:sz w:val="27"/>
          <w:szCs w:val="27"/>
        </w:rPr>
      </w:pPr>
      <w:r w:rsidRPr="00447570">
        <w:rPr>
          <w:rFonts w:cs="Times New Roman"/>
          <w:sz w:val="27"/>
          <w:szCs w:val="27"/>
        </w:rPr>
        <w:tab/>
        <w:t>За умов сильного засмічення попередника багаторічними бур’янами краще застосовувати хімічне прополювання. Для цього використовують гербіцид</w:t>
      </w:r>
      <w:r w:rsidR="0064498F" w:rsidRPr="00447570">
        <w:rPr>
          <w:rFonts w:cs="Times New Roman"/>
          <w:sz w:val="27"/>
          <w:szCs w:val="27"/>
          <w:lang w:val="uk-UA"/>
        </w:rPr>
        <w:t>и</w:t>
      </w:r>
      <w:r w:rsidRPr="00447570">
        <w:rPr>
          <w:rFonts w:cs="Times New Roman"/>
          <w:sz w:val="27"/>
          <w:szCs w:val="27"/>
        </w:rPr>
        <w:t xml:space="preserve"> суцільної дії (гліфоган 480, в.р., раундап, в.р. та інші), які вносять при відростанні бур’янів, але не пізніше, як за 2 тижні до сівби</w:t>
      </w:r>
      <w:r w:rsidR="0064498F" w:rsidRPr="00447570">
        <w:rPr>
          <w:rFonts w:cs="Times New Roman"/>
          <w:sz w:val="27"/>
          <w:szCs w:val="27"/>
          <w:lang w:val="uk-UA"/>
        </w:rPr>
        <w:t>.</w:t>
      </w:r>
      <w:r w:rsidRPr="00447570">
        <w:rPr>
          <w:rFonts w:cs="Times New Roman"/>
          <w:sz w:val="27"/>
          <w:szCs w:val="27"/>
        </w:rPr>
        <w:tab/>
        <w:t>Навесні для знищення зимуючих та озимих бур’янів в посівах озимих культур в залежності від їх стану, щільності і механічного складу ґрунту, необхідно проводити боронування середніми або важкими боронами. Досить ефективними на ґрунтах усіх типів є застосування голчастих борін.</w:t>
      </w:r>
    </w:p>
    <w:p w:rsidR="00C8539C" w:rsidRPr="00447570" w:rsidRDefault="00C8539C" w:rsidP="00B9062E">
      <w:pPr>
        <w:autoSpaceDE w:val="0"/>
        <w:autoSpaceDN w:val="0"/>
        <w:adjustRightInd w:val="0"/>
        <w:jc w:val="both"/>
        <w:rPr>
          <w:rFonts w:cs="Times New Roman"/>
          <w:spacing w:val="-6"/>
          <w:kern w:val="26"/>
          <w:sz w:val="27"/>
          <w:szCs w:val="27"/>
        </w:rPr>
      </w:pPr>
      <w:r w:rsidRPr="00447570">
        <w:rPr>
          <w:rFonts w:cs="Times New Roman"/>
          <w:sz w:val="27"/>
          <w:szCs w:val="27"/>
        </w:rPr>
        <w:tab/>
      </w:r>
      <w:r w:rsidRPr="00447570">
        <w:rPr>
          <w:rFonts w:cs="Times New Roman"/>
          <w:spacing w:val="-6"/>
          <w:kern w:val="26"/>
          <w:sz w:val="27"/>
          <w:szCs w:val="27"/>
        </w:rPr>
        <w:t>Ярі зернові культури засмічуються, переважно, однорічними дводольними бур’янами – редькою дикою, триреберником непахучим, лободою білою, щирицями, гірчаком, підмаренником чіпким, гречкою березковидною;</w:t>
      </w:r>
      <w:r w:rsidR="008C183F" w:rsidRPr="00447570">
        <w:rPr>
          <w:rFonts w:cs="Times New Roman"/>
          <w:spacing w:val="-6"/>
          <w:kern w:val="26"/>
          <w:sz w:val="27"/>
          <w:szCs w:val="27"/>
        </w:rPr>
        <w:t xml:space="preserve"> </w:t>
      </w:r>
      <w:r w:rsidRPr="00447570">
        <w:rPr>
          <w:rFonts w:cs="Times New Roman"/>
          <w:spacing w:val="-6"/>
          <w:kern w:val="26"/>
          <w:sz w:val="27"/>
          <w:szCs w:val="27"/>
        </w:rPr>
        <w:t>злаковими – просом курячим, мишіями; багаторічними – осотом рожевим та берізкою польовою; кореневищними – пирієм повзучим.</w:t>
      </w:r>
    </w:p>
    <w:p w:rsidR="00C8539C" w:rsidRPr="00447570" w:rsidRDefault="00C8539C" w:rsidP="00B9062E">
      <w:pPr>
        <w:autoSpaceDE w:val="0"/>
        <w:autoSpaceDN w:val="0"/>
        <w:adjustRightInd w:val="0"/>
        <w:jc w:val="both"/>
        <w:rPr>
          <w:rFonts w:cs="Times New Roman"/>
          <w:sz w:val="27"/>
          <w:szCs w:val="27"/>
        </w:rPr>
      </w:pPr>
      <w:r w:rsidRPr="00447570">
        <w:rPr>
          <w:rFonts w:cs="Times New Roman"/>
          <w:sz w:val="27"/>
          <w:szCs w:val="27"/>
        </w:rPr>
        <w:tab/>
        <w:t>Велике значення в боротьбі з бур’янами в посівах ярих культур мають агротехнічні заходи. Так, різноглибинний обробіток дисковими та лемішними лущильниками і високоякісна оранка сприяють знищенню до 70% коренепаросткових і 40% однорічних бур’янів. Часто вони не забезпечують оптимальної чистоти посівів, тому виникає необхідність застосування гербіцидів.</w:t>
      </w:r>
    </w:p>
    <w:p w:rsidR="00694756" w:rsidRPr="00447570" w:rsidRDefault="00C8539C" w:rsidP="00B9062E">
      <w:pPr>
        <w:autoSpaceDE w:val="0"/>
        <w:autoSpaceDN w:val="0"/>
        <w:adjustRightInd w:val="0"/>
        <w:jc w:val="both"/>
        <w:rPr>
          <w:rFonts w:cs="Times New Roman"/>
          <w:sz w:val="27"/>
          <w:szCs w:val="27"/>
          <w:lang w:val="uk-UA"/>
        </w:rPr>
      </w:pPr>
      <w:r w:rsidRPr="00447570">
        <w:rPr>
          <w:rFonts w:cs="Times New Roman"/>
          <w:sz w:val="27"/>
          <w:szCs w:val="27"/>
        </w:rPr>
        <w:tab/>
        <w:t>Строки застосування гербіцидів слід диференціювати в залежності від видового складу агрофітоценозу. Якщо домінують однорічні двосім’ядольні бур’яни, посіви обробляють на початку кущіння, багаторічні коренепаросткові – у фазі повного кущіння. Засмічені багаторічними злаковими та коренепаростковими бур’янами площі обробляють до сівби одним з гербіцидів на основі гліфосату – раундап, гліфоган та інші.</w:t>
      </w:r>
    </w:p>
    <w:p w:rsidR="00EC059F" w:rsidRPr="006F0E40" w:rsidRDefault="00EC059F" w:rsidP="00B9062E">
      <w:pPr>
        <w:autoSpaceDE w:val="0"/>
        <w:autoSpaceDN w:val="0"/>
        <w:adjustRightInd w:val="0"/>
        <w:jc w:val="both"/>
        <w:rPr>
          <w:rFonts w:cs="Times New Roman"/>
          <w:sz w:val="28"/>
          <w:szCs w:val="28"/>
          <w:lang w:val="uk-UA"/>
        </w:rPr>
      </w:pPr>
    </w:p>
    <w:tbl>
      <w:tblPr>
        <w:tblpPr w:leftFromText="180" w:rightFromText="180" w:vertAnchor="text" w:horzAnchor="margin" w:tblpY="99"/>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2209"/>
        <w:gridCol w:w="2740"/>
        <w:gridCol w:w="2618"/>
      </w:tblGrid>
      <w:tr w:rsidR="005156A0" w:rsidRPr="006F0E40" w:rsidTr="00447570">
        <w:trPr>
          <w:cantSplit/>
          <w:trHeight w:val="65"/>
        </w:trPr>
        <w:tc>
          <w:tcPr>
            <w:tcW w:w="2243" w:type="dxa"/>
          </w:tcPr>
          <w:p w:rsidR="005156A0" w:rsidRPr="00447570" w:rsidRDefault="005156A0" w:rsidP="00447570">
            <w:pPr>
              <w:autoSpaceDE w:val="0"/>
              <w:autoSpaceDN w:val="0"/>
              <w:adjustRightInd w:val="0"/>
              <w:jc w:val="center"/>
              <w:rPr>
                <w:rFonts w:cs="Times New Roman"/>
                <w:b/>
                <w:i/>
                <w:lang w:val="uk-UA"/>
              </w:rPr>
            </w:pPr>
            <w:r w:rsidRPr="00447570">
              <w:rPr>
                <w:rFonts w:cs="Times New Roman"/>
                <w:b/>
                <w:i/>
              </w:rPr>
              <w:t>Види бур'янів</w:t>
            </w:r>
          </w:p>
        </w:tc>
        <w:tc>
          <w:tcPr>
            <w:tcW w:w="2209" w:type="dxa"/>
          </w:tcPr>
          <w:p w:rsidR="005156A0" w:rsidRPr="00447570" w:rsidRDefault="005156A0" w:rsidP="00447570">
            <w:pPr>
              <w:autoSpaceDE w:val="0"/>
              <w:autoSpaceDN w:val="0"/>
              <w:adjustRightInd w:val="0"/>
              <w:jc w:val="center"/>
              <w:rPr>
                <w:rFonts w:cs="Times New Roman"/>
                <w:b/>
                <w:i/>
              </w:rPr>
            </w:pPr>
            <w:r w:rsidRPr="00447570">
              <w:rPr>
                <w:rFonts w:cs="Times New Roman"/>
                <w:b/>
                <w:i/>
              </w:rPr>
              <w:t>Культури</w:t>
            </w:r>
          </w:p>
        </w:tc>
        <w:tc>
          <w:tcPr>
            <w:tcW w:w="2740" w:type="dxa"/>
          </w:tcPr>
          <w:p w:rsidR="005156A0" w:rsidRPr="00447570" w:rsidRDefault="005156A0" w:rsidP="00447570">
            <w:pPr>
              <w:autoSpaceDE w:val="0"/>
              <w:autoSpaceDN w:val="0"/>
              <w:adjustRightInd w:val="0"/>
              <w:jc w:val="center"/>
              <w:rPr>
                <w:rFonts w:cs="Times New Roman"/>
                <w:b/>
                <w:i/>
                <w:spacing w:val="-10"/>
                <w:kern w:val="26"/>
              </w:rPr>
            </w:pPr>
            <w:r w:rsidRPr="00447570">
              <w:rPr>
                <w:rFonts w:cs="Times New Roman"/>
                <w:b/>
                <w:i/>
                <w:spacing w:val="-10"/>
                <w:kern w:val="26"/>
              </w:rPr>
              <w:t>Назва гербіциду, норма витрати препарату, кг, л/га</w:t>
            </w:r>
          </w:p>
        </w:tc>
        <w:tc>
          <w:tcPr>
            <w:tcW w:w="2618" w:type="dxa"/>
          </w:tcPr>
          <w:p w:rsidR="005156A0" w:rsidRPr="00447570" w:rsidRDefault="005156A0" w:rsidP="00447570">
            <w:pPr>
              <w:autoSpaceDE w:val="0"/>
              <w:autoSpaceDN w:val="0"/>
              <w:adjustRightInd w:val="0"/>
              <w:ind w:right="-132"/>
              <w:jc w:val="center"/>
              <w:rPr>
                <w:rFonts w:cs="Times New Roman"/>
                <w:b/>
                <w:i/>
              </w:rPr>
            </w:pPr>
            <w:r w:rsidRPr="00447570">
              <w:rPr>
                <w:rFonts w:cs="Times New Roman"/>
                <w:b/>
                <w:i/>
              </w:rPr>
              <w:t>Способи, строки обробки, обмеження, фази розвитку культури, бур'янів</w:t>
            </w:r>
          </w:p>
        </w:tc>
      </w:tr>
      <w:tr w:rsidR="005156A0" w:rsidRPr="006F0E40" w:rsidTr="00447570">
        <w:trPr>
          <w:cantSplit/>
          <w:trHeight w:val="684"/>
        </w:trPr>
        <w:tc>
          <w:tcPr>
            <w:tcW w:w="2243" w:type="dxa"/>
            <w:vMerge w:val="restart"/>
          </w:tcPr>
          <w:p w:rsidR="005156A0" w:rsidRPr="00447570" w:rsidRDefault="005156A0" w:rsidP="00B9062E">
            <w:pPr>
              <w:autoSpaceDE w:val="0"/>
              <w:autoSpaceDN w:val="0"/>
              <w:adjustRightInd w:val="0"/>
              <w:rPr>
                <w:rFonts w:cs="Times New Roman"/>
              </w:rPr>
            </w:pPr>
            <w:r w:rsidRPr="00447570">
              <w:rPr>
                <w:rFonts w:cs="Times New Roman"/>
              </w:rPr>
              <w:t>Однорічні двосім’ядольні</w:t>
            </w:r>
          </w:p>
        </w:tc>
        <w:tc>
          <w:tcPr>
            <w:tcW w:w="2209" w:type="dxa"/>
          </w:tcPr>
          <w:p w:rsidR="005156A0" w:rsidRPr="00447570" w:rsidRDefault="005156A0" w:rsidP="00B9062E">
            <w:pPr>
              <w:autoSpaceDE w:val="0"/>
              <w:autoSpaceDN w:val="0"/>
              <w:adjustRightInd w:val="0"/>
              <w:ind w:right="-108"/>
              <w:rPr>
                <w:rFonts w:cs="Times New Roman"/>
              </w:rPr>
            </w:pPr>
            <w:r w:rsidRPr="00447570">
              <w:rPr>
                <w:rFonts w:cs="Times New Roman"/>
              </w:rPr>
              <w:t>Пшениця яра та озима, овес, ячмінь, жито Просо</w:t>
            </w:r>
          </w:p>
        </w:tc>
        <w:tc>
          <w:tcPr>
            <w:tcW w:w="2740" w:type="dxa"/>
          </w:tcPr>
          <w:p w:rsidR="005156A0" w:rsidRPr="00447570" w:rsidRDefault="005156A0" w:rsidP="00B9062E">
            <w:pPr>
              <w:autoSpaceDE w:val="0"/>
              <w:autoSpaceDN w:val="0"/>
              <w:adjustRightInd w:val="0"/>
              <w:rPr>
                <w:rFonts w:cs="Times New Roman"/>
                <w:lang w:val="uk-UA"/>
              </w:rPr>
            </w:pPr>
            <w:r w:rsidRPr="00447570">
              <w:rPr>
                <w:rFonts w:cs="Times New Roman"/>
              </w:rPr>
              <w:t>Агрітокс, РК</w:t>
            </w:r>
            <w:r w:rsidR="00A63858" w:rsidRPr="00447570">
              <w:rPr>
                <w:rFonts w:cs="Times New Roman"/>
                <w:lang w:val="uk-UA"/>
              </w:rPr>
              <w:t xml:space="preserve"> </w:t>
            </w:r>
            <w:r w:rsidRPr="00447570">
              <w:rPr>
                <w:rFonts w:cs="Times New Roman"/>
              </w:rPr>
              <w:t>-1,0-1,5</w:t>
            </w:r>
            <w:r w:rsidRPr="00447570">
              <w:rPr>
                <w:rFonts w:cs="Times New Roman"/>
                <w:lang w:val="uk-UA"/>
              </w:rPr>
              <w:t>л/га</w:t>
            </w:r>
          </w:p>
          <w:p w:rsidR="005156A0" w:rsidRPr="00447570" w:rsidRDefault="005156A0" w:rsidP="00B9062E">
            <w:pPr>
              <w:autoSpaceDE w:val="0"/>
              <w:autoSpaceDN w:val="0"/>
              <w:adjustRightInd w:val="0"/>
              <w:rPr>
                <w:rFonts w:cs="Times New Roman"/>
                <w:color w:val="FF0000"/>
              </w:rPr>
            </w:pPr>
          </w:p>
          <w:p w:rsidR="005156A0" w:rsidRPr="00447570" w:rsidRDefault="005156A0" w:rsidP="00B9062E">
            <w:pPr>
              <w:autoSpaceDE w:val="0"/>
              <w:autoSpaceDN w:val="0"/>
              <w:adjustRightInd w:val="0"/>
              <w:rPr>
                <w:rFonts w:cs="Times New Roman"/>
                <w:lang w:val="uk-UA"/>
              </w:rPr>
            </w:pPr>
            <w:r w:rsidRPr="00447570">
              <w:rPr>
                <w:rFonts w:cs="Times New Roman"/>
              </w:rPr>
              <w:t>2М-4Х</w:t>
            </w:r>
            <w:r w:rsidR="00C626F5" w:rsidRPr="00447570">
              <w:rPr>
                <w:rFonts w:cs="Times New Roman"/>
                <w:lang w:val="uk-UA"/>
              </w:rPr>
              <w:t xml:space="preserve"> 750</w:t>
            </w:r>
            <w:r w:rsidRPr="00447570">
              <w:rPr>
                <w:rFonts w:cs="Times New Roman"/>
              </w:rPr>
              <w:t>, РК</w:t>
            </w:r>
            <w:r w:rsidR="00A63858" w:rsidRPr="00447570">
              <w:rPr>
                <w:rFonts w:cs="Times New Roman"/>
                <w:lang w:val="uk-UA"/>
              </w:rPr>
              <w:t xml:space="preserve"> </w:t>
            </w:r>
            <w:r w:rsidRPr="00447570">
              <w:rPr>
                <w:rFonts w:cs="Times New Roman"/>
              </w:rPr>
              <w:t>-</w:t>
            </w:r>
            <w:r w:rsidR="00C626F5" w:rsidRPr="00447570">
              <w:rPr>
                <w:rFonts w:cs="Times New Roman"/>
                <w:lang w:val="uk-UA"/>
              </w:rPr>
              <w:t xml:space="preserve"> </w:t>
            </w:r>
            <w:r w:rsidRPr="00447570">
              <w:rPr>
                <w:rFonts w:cs="Times New Roman"/>
              </w:rPr>
              <w:t>0,5-1,1</w:t>
            </w:r>
            <w:r w:rsidR="00C626F5" w:rsidRPr="00447570">
              <w:rPr>
                <w:rFonts w:cs="Times New Roman"/>
                <w:lang w:val="uk-UA"/>
              </w:rPr>
              <w:t>кг/га</w:t>
            </w:r>
          </w:p>
          <w:p w:rsidR="005156A0" w:rsidRPr="00447570" w:rsidRDefault="005156A0" w:rsidP="00B9062E">
            <w:pPr>
              <w:autoSpaceDE w:val="0"/>
              <w:autoSpaceDN w:val="0"/>
              <w:adjustRightInd w:val="0"/>
              <w:rPr>
                <w:rFonts w:cs="Times New Roman"/>
                <w:lang w:val="uk-UA"/>
              </w:rPr>
            </w:pPr>
            <w:r w:rsidRPr="00447570">
              <w:rPr>
                <w:rFonts w:cs="Times New Roman"/>
              </w:rPr>
              <w:t>Агрітокс, РК</w:t>
            </w:r>
            <w:r w:rsidRPr="00447570">
              <w:rPr>
                <w:rFonts w:cs="Times New Roman"/>
                <w:lang w:val="uk-UA"/>
              </w:rPr>
              <w:t xml:space="preserve"> </w:t>
            </w:r>
            <w:r w:rsidRPr="00447570">
              <w:rPr>
                <w:rFonts w:cs="Times New Roman"/>
              </w:rPr>
              <w:t>0,7-1,7</w:t>
            </w:r>
            <w:r w:rsidRPr="00447570">
              <w:rPr>
                <w:rFonts w:cs="Times New Roman"/>
                <w:lang w:val="uk-UA"/>
              </w:rPr>
              <w:t>л/га</w:t>
            </w:r>
          </w:p>
        </w:tc>
        <w:tc>
          <w:tcPr>
            <w:tcW w:w="2618" w:type="dxa"/>
          </w:tcPr>
          <w:p w:rsidR="005156A0" w:rsidRPr="00447570" w:rsidRDefault="005156A0" w:rsidP="00B9062E">
            <w:pPr>
              <w:autoSpaceDE w:val="0"/>
              <w:autoSpaceDN w:val="0"/>
              <w:adjustRightInd w:val="0"/>
              <w:ind w:right="-132"/>
              <w:rPr>
                <w:rFonts w:cs="Times New Roman"/>
              </w:rPr>
            </w:pPr>
            <w:r w:rsidRPr="00447570">
              <w:rPr>
                <w:rFonts w:cs="Times New Roman"/>
              </w:rPr>
              <w:t>Обприскування від фази кущіння до виходу в трубку культури</w:t>
            </w:r>
          </w:p>
        </w:tc>
      </w:tr>
      <w:tr w:rsidR="005156A0" w:rsidRPr="006F0E40" w:rsidTr="00447570">
        <w:trPr>
          <w:cantSplit/>
          <w:trHeight w:val="529"/>
        </w:trPr>
        <w:tc>
          <w:tcPr>
            <w:tcW w:w="2243" w:type="dxa"/>
            <w:vMerge/>
          </w:tcPr>
          <w:p w:rsidR="005156A0" w:rsidRPr="00447570" w:rsidRDefault="005156A0" w:rsidP="00B9062E">
            <w:pPr>
              <w:autoSpaceDE w:val="0"/>
              <w:autoSpaceDN w:val="0"/>
              <w:adjustRightInd w:val="0"/>
              <w:rPr>
                <w:rFonts w:cs="Times New Roman"/>
              </w:rPr>
            </w:pPr>
          </w:p>
        </w:tc>
        <w:tc>
          <w:tcPr>
            <w:tcW w:w="2209" w:type="dxa"/>
          </w:tcPr>
          <w:p w:rsidR="005156A0" w:rsidRPr="00447570" w:rsidRDefault="005156A0" w:rsidP="00B9062E">
            <w:pPr>
              <w:autoSpaceDE w:val="0"/>
              <w:autoSpaceDN w:val="0"/>
              <w:adjustRightInd w:val="0"/>
              <w:rPr>
                <w:rFonts w:cs="Times New Roman"/>
              </w:rPr>
            </w:pPr>
            <w:r w:rsidRPr="00447570">
              <w:rPr>
                <w:rFonts w:cs="Times New Roman"/>
              </w:rPr>
              <w:t>Зернові з підсі-</w:t>
            </w:r>
          </w:p>
          <w:p w:rsidR="005156A0" w:rsidRPr="00447570" w:rsidRDefault="005156A0" w:rsidP="00B9062E">
            <w:pPr>
              <w:autoSpaceDE w:val="0"/>
              <w:autoSpaceDN w:val="0"/>
              <w:adjustRightInd w:val="0"/>
              <w:rPr>
                <w:rFonts w:cs="Times New Roman"/>
              </w:rPr>
            </w:pPr>
            <w:r w:rsidRPr="00447570">
              <w:rPr>
                <w:rFonts w:cs="Times New Roman"/>
              </w:rPr>
              <w:t>вом конюшини</w:t>
            </w:r>
          </w:p>
        </w:tc>
        <w:tc>
          <w:tcPr>
            <w:tcW w:w="2740" w:type="dxa"/>
          </w:tcPr>
          <w:p w:rsidR="005156A0" w:rsidRPr="00447570" w:rsidRDefault="005156A0" w:rsidP="00B9062E">
            <w:pPr>
              <w:autoSpaceDE w:val="0"/>
              <w:autoSpaceDN w:val="0"/>
              <w:adjustRightInd w:val="0"/>
              <w:rPr>
                <w:rFonts w:cs="Times New Roman"/>
                <w:lang w:val="uk-UA"/>
              </w:rPr>
            </w:pPr>
            <w:r w:rsidRPr="00447570">
              <w:rPr>
                <w:rFonts w:cs="Times New Roman"/>
              </w:rPr>
              <w:t>2М-4Х</w:t>
            </w:r>
            <w:r w:rsidR="00C626F5" w:rsidRPr="00447570">
              <w:rPr>
                <w:rFonts w:cs="Times New Roman"/>
                <w:lang w:val="uk-UA"/>
              </w:rPr>
              <w:t xml:space="preserve"> 750</w:t>
            </w:r>
            <w:r w:rsidRPr="00447570">
              <w:rPr>
                <w:rFonts w:cs="Times New Roman"/>
              </w:rPr>
              <w:t xml:space="preserve">, </w:t>
            </w:r>
            <w:r w:rsidR="00C626F5" w:rsidRPr="00447570">
              <w:rPr>
                <w:rFonts w:cs="Times New Roman"/>
                <w:lang w:val="uk-UA"/>
              </w:rPr>
              <w:t xml:space="preserve">РК </w:t>
            </w:r>
            <w:r w:rsidRPr="00447570">
              <w:rPr>
                <w:rFonts w:cs="Times New Roman"/>
              </w:rPr>
              <w:t>-0,</w:t>
            </w:r>
            <w:r w:rsidR="00C626F5" w:rsidRPr="00447570">
              <w:rPr>
                <w:rFonts w:cs="Times New Roman"/>
                <w:lang w:val="uk-UA"/>
              </w:rPr>
              <w:t>6</w:t>
            </w:r>
            <w:r w:rsidRPr="00447570">
              <w:rPr>
                <w:rFonts w:cs="Times New Roman"/>
              </w:rPr>
              <w:t>-1,0</w:t>
            </w:r>
            <w:r w:rsidR="00C626F5" w:rsidRPr="00447570">
              <w:rPr>
                <w:rFonts w:cs="Times New Roman"/>
                <w:lang w:val="uk-UA"/>
              </w:rPr>
              <w:t xml:space="preserve"> кг/га</w:t>
            </w:r>
          </w:p>
        </w:tc>
        <w:tc>
          <w:tcPr>
            <w:tcW w:w="2618" w:type="dxa"/>
          </w:tcPr>
          <w:p w:rsidR="005156A0" w:rsidRPr="00447570" w:rsidRDefault="005156A0" w:rsidP="00B9062E">
            <w:pPr>
              <w:autoSpaceDE w:val="0"/>
              <w:autoSpaceDN w:val="0"/>
              <w:adjustRightInd w:val="0"/>
              <w:rPr>
                <w:rFonts w:cs="Times New Roman"/>
                <w:spacing w:val="-2"/>
                <w:kern w:val="26"/>
              </w:rPr>
            </w:pPr>
            <w:r w:rsidRPr="00447570">
              <w:rPr>
                <w:rFonts w:cs="Times New Roman"/>
                <w:spacing w:val="-2"/>
                <w:kern w:val="26"/>
              </w:rPr>
              <w:t xml:space="preserve">Обприскування після розвитку 1-го трійчастого листка конюшини, у фазу </w:t>
            </w:r>
          </w:p>
          <w:p w:rsidR="005156A0" w:rsidRPr="00447570" w:rsidRDefault="005156A0" w:rsidP="00B9062E">
            <w:pPr>
              <w:autoSpaceDE w:val="0"/>
              <w:autoSpaceDN w:val="0"/>
              <w:adjustRightInd w:val="0"/>
              <w:ind w:right="-108"/>
              <w:rPr>
                <w:rFonts w:cs="Times New Roman"/>
              </w:rPr>
            </w:pPr>
            <w:r w:rsidRPr="00447570">
              <w:rPr>
                <w:rFonts w:cs="Times New Roman"/>
                <w:spacing w:val="-2"/>
                <w:kern w:val="26"/>
              </w:rPr>
              <w:t xml:space="preserve">кущіння зернових </w:t>
            </w:r>
          </w:p>
        </w:tc>
      </w:tr>
      <w:tr w:rsidR="005156A0" w:rsidRPr="006F0E40" w:rsidTr="00447570">
        <w:trPr>
          <w:cantSplit/>
          <w:trHeight w:val="255"/>
        </w:trPr>
        <w:tc>
          <w:tcPr>
            <w:tcW w:w="2243" w:type="dxa"/>
            <w:vMerge/>
          </w:tcPr>
          <w:p w:rsidR="005156A0" w:rsidRPr="00447570" w:rsidRDefault="005156A0" w:rsidP="00B9062E">
            <w:pPr>
              <w:autoSpaceDE w:val="0"/>
              <w:autoSpaceDN w:val="0"/>
              <w:adjustRightInd w:val="0"/>
              <w:rPr>
                <w:rFonts w:cs="Times New Roman"/>
              </w:rPr>
            </w:pPr>
          </w:p>
        </w:tc>
        <w:tc>
          <w:tcPr>
            <w:tcW w:w="2209" w:type="dxa"/>
          </w:tcPr>
          <w:p w:rsidR="005156A0" w:rsidRPr="00447570" w:rsidRDefault="005156A0" w:rsidP="00B9062E">
            <w:pPr>
              <w:autoSpaceDE w:val="0"/>
              <w:autoSpaceDN w:val="0"/>
              <w:adjustRightInd w:val="0"/>
              <w:ind w:left="40" w:hanging="148"/>
              <w:rPr>
                <w:rFonts w:cs="Times New Roman"/>
              </w:rPr>
            </w:pPr>
            <w:r w:rsidRPr="00447570">
              <w:rPr>
                <w:rFonts w:cs="Times New Roman"/>
              </w:rPr>
              <w:t>Пшениця озима,</w:t>
            </w:r>
          </w:p>
          <w:p w:rsidR="005156A0" w:rsidRPr="00447570" w:rsidRDefault="005156A0" w:rsidP="00B9062E">
            <w:pPr>
              <w:autoSpaceDE w:val="0"/>
              <w:autoSpaceDN w:val="0"/>
              <w:adjustRightInd w:val="0"/>
              <w:ind w:left="-108"/>
              <w:rPr>
                <w:rFonts w:cs="Times New Roman"/>
              </w:rPr>
            </w:pPr>
            <w:r w:rsidRPr="00447570">
              <w:rPr>
                <w:rFonts w:cs="Times New Roman"/>
              </w:rPr>
              <w:t>ячмінь ярий</w:t>
            </w:r>
          </w:p>
        </w:tc>
        <w:tc>
          <w:tcPr>
            <w:tcW w:w="2740" w:type="dxa"/>
          </w:tcPr>
          <w:p w:rsidR="005156A0" w:rsidRPr="00447570" w:rsidRDefault="005156A0" w:rsidP="00B9062E">
            <w:pPr>
              <w:autoSpaceDE w:val="0"/>
              <w:autoSpaceDN w:val="0"/>
              <w:adjustRightInd w:val="0"/>
              <w:ind w:left="-51"/>
              <w:rPr>
                <w:rFonts w:cs="Times New Roman"/>
                <w:lang w:val="uk-UA"/>
              </w:rPr>
            </w:pPr>
            <w:r w:rsidRPr="00447570">
              <w:rPr>
                <w:rFonts w:cs="Times New Roman"/>
              </w:rPr>
              <w:t>А</w:t>
            </w:r>
            <w:r w:rsidR="00A63858" w:rsidRPr="00447570">
              <w:rPr>
                <w:rFonts w:cs="Times New Roman"/>
                <w:lang w:val="uk-UA"/>
              </w:rPr>
              <w:t xml:space="preserve">милин Супер, КЕ </w:t>
            </w:r>
            <w:r w:rsidR="00E6168C" w:rsidRPr="00447570">
              <w:rPr>
                <w:rFonts w:cs="Times New Roman"/>
              </w:rPr>
              <w:t>-0,6</w:t>
            </w:r>
            <w:r w:rsidRPr="00447570">
              <w:rPr>
                <w:rFonts w:cs="Times New Roman"/>
              </w:rPr>
              <w:t>-</w:t>
            </w:r>
            <w:r w:rsidR="00E6168C" w:rsidRPr="00447570">
              <w:rPr>
                <w:rFonts w:cs="Times New Roman"/>
                <w:lang w:val="uk-UA"/>
              </w:rPr>
              <w:t>0,8</w:t>
            </w:r>
            <w:r w:rsidRPr="00447570">
              <w:rPr>
                <w:rFonts w:cs="Times New Roman"/>
              </w:rPr>
              <w:t xml:space="preserve"> </w:t>
            </w:r>
            <w:r w:rsidRPr="00447570">
              <w:rPr>
                <w:rFonts w:cs="Times New Roman"/>
                <w:lang w:val="uk-UA"/>
              </w:rPr>
              <w:t>л/га</w:t>
            </w:r>
          </w:p>
          <w:p w:rsidR="005156A0" w:rsidRPr="00447570" w:rsidRDefault="005156A0" w:rsidP="00B9062E">
            <w:pPr>
              <w:autoSpaceDE w:val="0"/>
              <w:autoSpaceDN w:val="0"/>
              <w:adjustRightInd w:val="0"/>
              <w:ind w:left="-51"/>
              <w:rPr>
                <w:rFonts w:cs="Times New Roman"/>
                <w:lang w:val="uk-UA"/>
              </w:rPr>
            </w:pPr>
          </w:p>
        </w:tc>
        <w:tc>
          <w:tcPr>
            <w:tcW w:w="2618" w:type="dxa"/>
          </w:tcPr>
          <w:p w:rsidR="005156A0" w:rsidRPr="00447570" w:rsidRDefault="005156A0" w:rsidP="00B9062E">
            <w:pPr>
              <w:autoSpaceDE w:val="0"/>
              <w:autoSpaceDN w:val="0"/>
              <w:adjustRightInd w:val="0"/>
              <w:rPr>
                <w:rFonts w:cs="Times New Roman"/>
                <w:spacing w:val="-8"/>
              </w:rPr>
            </w:pPr>
            <w:r w:rsidRPr="00447570">
              <w:rPr>
                <w:rFonts w:cs="Times New Roman"/>
                <w:spacing w:val="-8"/>
                <w:kern w:val="26"/>
              </w:rPr>
              <w:t>Обприскування посівів від фази кущіння до трубкування</w:t>
            </w:r>
          </w:p>
        </w:tc>
      </w:tr>
      <w:tr w:rsidR="005156A0" w:rsidRPr="006F0E40" w:rsidTr="00447570">
        <w:trPr>
          <w:cantSplit/>
          <w:trHeight w:val="255"/>
        </w:trPr>
        <w:tc>
          <w:tcPr>
            <w:tcW w:w="2243" w:type="dxa"/>
            <w:vMerge/>
          </w:tcPr>
          <w:p w:rsidR="005156A0" w:rsidRPr="00447570" w:rsidRDefault="005156A0" w:rsidP="00B9062E">
            <w:pPr>
              <w:autoSpaceDE w:val="0"/>
              <w:autoSpaceDN w:val="0"/>
              <w:adjustRightInd w:val="0"/>
              <w:rPr>
                <w:rFonts w:cs="Times New Roman"/>
              </w:rPr>
            </w:pPr>
          </w:p>
        </w:tc>
        <w:tc>
          <w:tcPr>
            <w:tcW w:w="2209" w:type="dxa"/>
          </w:tcPr>
          <w:p w:rsidR="005156A0" w:rsidRPr="00447570" w:rsidRDefault="005156A0" w:rsidP="00447570">
            <w:pPr>
              <w:autoSpaceDE w:val="0"/>
              <w:autoSpaceDN w:val="0"/>
              <w:adjustRightInd w:val="0"/>
              <w:rPr>
                <w:rFonts w:cs="Times New Roman"/>
              </w:rPr>
            </w:pPr>
            <w:r w:rsidRPr="00447570">
              <w:rPr>
                <w:rFonts w:cs="Times New Roman"/>
              </w:rPr>
              <w:t>Зернові злакові</w:t>
            </w:r>
          </w:p>
          <w:p w:rsidR="005156A0" w:rsidRPr="00447570" w:rsidRDefault="005156A0" w:rsidP="00447570">
            <w:pPr>
              <w:autoSpaceDE w:val="0"/>
              <w:autoSpaceDN w:val="0"/>
              <w:adjustRightInd w:val="0"/>
              <w:ind w:left="40" w:hanging="148"/>
              <w:rPr>
                <w:rFonts w:cs="Times New Roman"/>
              </w:rPr>
            </w:pPr>
          </w:p>
        </w:tc>
        <w:tc>
          <w:tcPr>
            <w:tcW w:w="2740" w:type="dxa"/>
          </w:tcPr>
          <w:p w:rsidR="005156A0" w:rsidRPr="00447570" w:rsidRDefault="00A63858" w:rsidP="00447570">
            <w:pPr>
              <w:autoSpaceDE w:val="0"/>
              <w:autoSpaceDN w:val="0"/>
              <w:adjustRightInd w:val="0"/>
              <w:ind w:left="-51"/>
              <w:rPr>
                <w:rFonts w:cs="Times New Roman"/>
                <w:lang w:val="uk-UA"/>
              </w:rPr>
            </w:pPr>
            <w:r w:rsidRPr="00447570">
              <w:rPr>
                <w:rFonts w:cs="Times New Roman"/>
                <w:lang w:val="uk-UA"/>
              </w:rPr>
              <w:t>Сміт, ВГ-</w:t>
            </w:r>
            <w:r w:rsidR="005156A0" w:rsidRPr="00447570">
              <w:rPr>
                <w:rFonts w:cs="Times New Roman"/>
              </w:rPr>
              <w:t xml:space="preserve"> </w:t>
            </w:r>
            <w:r w:rsidRPr="00447570">
              <w:rPr>
                <w:rFonts w:cs="Times New Roman"/>
                <w:lang w:val="uk-UA"/>
              </w:rPr>
              <w:t>15-20 г</w:t>
            </w:r>
            <w:r w:rsidR="005156A0" w:rsidRPr="00447570">
              <w:rPr>
                <w:rFonts w:cs="Times New Roman"/>
                <w:lang w:val="uk-UA"/>
              </w:rPr>
              <w:t>/га</w:t>
            </w:r>
            <w:r w:rsidRPr="00447570">
              <w:rPr>
                <w:rFonts w:cs="Times New Roman"/>
                <w:lang w:val="uk-UA"/>
              </w:rPr>
              <w:t xml:space="preserve"> + 200 мг ПАР Йорк</w:t>
            </w:r>
          </w:p>
        </w:tc>
        <w:tc>
          <w:tcPr>
            <w:tcW w:w="2618" w:type="dxa"/>
          </w:tcPr>
          <w:p w:rsidR="005156A0" w:rsidRPr="00447570" w:rsidRDefault="005156A0" w:rsidP="00447570">
            <w:pPr>
              <w:autoSpaceDE w:val="0"/>
              <w:autoSpaceDN w:val="0"/>
              <w:adjustRightInd w:val="0"/>
              <w:ind w:right="-108"/>
              <w:rPr>
                <w:rFonts w:cs="Times New Roman"/>
                <w:spacing w:val="-8"/>
                <w:kern w:val="26"/>
              </w:rPr>
            </w:pPr>
            <w:r w:rsidRPr="00447570">
              <w:rPr>
                <w:rFonts w:cs="Times New Roman"/>
                <w:spacing w:val="-8"/>
                <w:kern w:val="26"/>
              </w:rPr>
              <w:t>Обприскування від фази 2-х листків до прапорцевого листа</w:t>
            </w:r>
          </w:p>
        </w:tc>
      </w:tr>
      <w:tr w:rsidR="00BF7E26" w:rsidRPr="006F0E40" w:rsidTr="00447570">
        <w:trPr>
          <w:cantSplit/>
          <w:trHeight w:val="65"/>
        </w:trPr>
        <w:tc>
          <w:tcPr>
            <w:tcW w:w="2243" w:type="dxa"/>
            <w:vMerge w:val="restart"/>
          </w:tcPr>
          <w:p w:rsidR="00BF7E26" w:rsidRPr="00447570" w:rsidRDefault="00BF7E26" w:rsidP="00B9062E">
            <w:pPr>
              <w:autoSpaceDE w:val="0"/>
              <w:autoSpaceDN w:val="0"/>
              <w:adjustRightInd w:val="0"/>
              <w:rPr>
                <w:rFonts w:cs="Times New Roman"/>
              </w:rPr>
            </w:pPr>
            <w:r w:rsidRPr="00447570">
              <w:rPr>
                <w:rFonts w:cs="Times New Roman"/>
              </w:rPr>
              <w:lastRenderedPageBreak/>
              <w:t>Однорічні дво- дольні, у т.ч. стійкі до 2,4-Д</w:t>
            </w:r>
          </w:p>
        </w:tc>
        <w:tc>
          <w:tcPr>
            <w:tcW w:w="2209" w:type="dxa"/>
          </w:tcPr>
          <w:p w:rsidR="00BF7E26" w:rsidRPr="00447570" w:rsidRDefault="00BF7E26" w:rsidP="00447570">
            <w:pPr>
              <w:autoSpaceDE w:val="0"/>
              <w:autoSpaceDN w:val="0"/>
              <w:adjustRightInd w:val="0"/>
              <w:rPr>
                <w:rFonts w:cs="Times New Roman"/>
              </w:rPr>
            </w:pPr>
            <w:r w:rsidRPr="00447570">
              <w:rPr>
                <w:rFonts w:cs="Times New Roman"/>
              </w:rPr>
              <w:t>Пшениця,</w:t>
            </w:r>
          </w:p>
          <w:p w:rsidR="00BF7E26" w:rsidRPr="00447570" w:rsidRDefault="00BF7E26" w:rsidP="00447570">
            <w:pPr>
              <w:autoSpaceDE w:val="0"/>
              <w:autoSpaceDN w:val="0"/>
              <w:adjustRightInd w:val="0"/>
              <w:ind w:left="40"/>
              <w:rPr>
                <w:rFonts w:cs="Times New Roman"/>
              </w:rPr>
            </w:pPr>
            <w:r w:rsidRPr="00447570">
              <w:rPr>
                <w:rFonts w:cs="Times New Roman"/>
              </w:rPr>
              <w:t>Ячмінь</w:t>
            </w:r>
          </w:p>
          <w:p w:rsidR="00BF7E26" w:rsidRPr="00447570" w:rsidRDefault="00BF7E26" w:rsidP="00447570">
            <w:pPr>
              <w:autoSpaceDE w:val="0"/>
              <w:autoSpaceDN w:val="0"/>
              <w:adjustRightInd w:val="0"/>
              <w:ind w:left="40"/>
              <w:rPr>
                <w:rFonts w:cs="Times New Roman"/>
              </w:rPr>
            </w:pPr>
          </w:p>
        </w:tc>
        <w:tc>
          <w:tcPr>
            <w:tcW w:w="2740" w:type="dxa"/>
          </w:tcPr>
          <w:p w:rsidR="00BF7E26" w:rsidRPr="00447570" w:rsidRDefault="00BF7E26" w:rsidP="00447570">
            <w:pPr>
              <w:autoSpaceDE w:val="0"/>
              <w:autoSpaceDN w:val="0"/>
              <w:adjustRightInd w:val="0"/>
              <w:rPr>
                <w:rFonts w:cs="Times New Roman"/>
                <w:spacing w:val="-6"/>
                <w:kern w:val="26"/>
                <w:lang w:val="uk-UA"/>
              </w:rPr>
            </w:pPr>
            <w:r w:rsidRPr="00447570">
              <w:rPr>
                <w:rFonts w:cs="Times New Roman"/>
                <w:spacing w:val="-6"/>
                <w:kern w:val="26"/>
              </w:rPr>
              <w:t>Альфа-Стар-Дуо, ВГ-</w:t>
            </w:r>
          </w:p>
          <w:p w:rsidR="00BF7E26" w:rsidRPr="00447570" w:rsidRDefault="00BF7E26" w:rsidP="00447570">
            <w:pPr>
              <w:autoSpaceDE w:val="0"/>
              <w:autoSpaceDN w:val="0"/>
              <w:adjustRightInd w:val="0"/>
              <w:rPr>
                <w:rFonts w:cs="Times New Roman"/>
                <w:spacing w:val="-6"/>
                <w:kern w:val="26"/>
              </w:rPr>
            </w:pPr>
            <w:r w:rsidRPr="00447570">
              <w:rPr>
                <w:rFonts w:cs="Times New Roman"/>
                <w:spacing w:val="-6"/>
                <w:kern w:val="26"/>
                <w:lang w:val="uk-UA"/>
              </w:rPr>
              <w:t xml:space="preserve">30-60 </w:t>
            </w:r>
            <w:r w:rsidRPr="00447570">
              <w:rPr>
                <w:rFonts w:cs="Times New Roman"/>
                <w:spacing w:val="-6"/>
                <w:kern w:val="26"/>
              </w:rPr>
              <w:t>г/га,</w:t>
            </w:r>
          </w:p>
          <w:p w:rsidR="00BF7E26" w:rsidRPr="00447570" w:rsidRDefault="00BF7E26" w:rsidP="00447570">
            <w:pPr>
              <w:autoSpaceDE w:val="0"/>
              <w:autoSpaceDN w:val="0"/>
              <w:adjustRightInd w:val="0"/>
              <w:rPr>
                <w:rFonts w:cs="Times New Roman"/>
                <w:lang w:val="uk-UA"/>
              </w:rPr>
            </w:pPr>
            <w:r w:rsidRPr="00447570">
              <w:rPr>
                <w:rFonts w:cs="Times New Roman"/>
                <w:lang w:val="uk-UA"/>
              </w:rPr>
              <w:t>Тіфен-</w:t>
            </w:r>
            <w:r w:rsidRPr="00447570">
              <w:rPr>
                <w:rFonts w:cs="Times New Roman"/>
                <w:lang w:val="en-US"/>
              </w:rPr>
              <w:t>S</w:t>
            </w:r>
            <w:r w:rsidRPr="00447570">
              <w:rPr>
                <w:rFonts w:cs="Times New Roman"/>
                <w:lang w:val="uk-UA"/>
              </w:rPr>
              <w:t>, в.г. – 15 г/га + ПАР Тандем 200 мл/га</w:t>
            </w:r>
          </w:p>
        </w:tc>
        <w:tc>
          <w:tcPr>
            <w:tcW w:w="2618" w:type="dxa"/>
          </w:tcPr>
          <w:p w:rsidR="00BF7E26" w:rsidRPr="00447570" w:rsidRDefault="00BF7E26" w:rsidP="00447570">
            <w:pPr>
              <w:autoSpaceDE w:val="0"/>
              <w:autoSpaceDN w:val="0"/>
              <w:adjustRightInd w:val="0"/>
              <w:ind w:left="-54" w:right="-132"/>
              <w:rPr>
                <w:rFonts w:cs="Times New Roman"/>
              </w:rPr>
            </w:pPr>
            <w:r w:rsidRPr="00447570">
              <w:rPr>
                <w:rFonts w:cs="Times New Roman"/>
              </w:rPr>
              <w:t xml:space="preserve">Обприскування від фази 2-го листка до появи прапорцевого листка </w:t>
            </w:r>
          </w:p>
        </w:tc>
      </w:tr>
      <w:tr w:rsidR="00BF7E26" w:rsidRPr="006F0E40" w:rsidTr="00447570">
        <w:trPr>
          <w:cantSplit/>
          <w:trHeight w:val="65"/>
        </w:trPr>
        <w:tc>
          <w:tcPr>
            <w:tcW w:w="2243" w:type="dxa"/>
            <w:vMerge/>
          </w:tcPr>
          <w:p w:rsidR="00BF7E26" w:rsidRPr="00447570" w:rsidRDefault="00BF7E26" w:rsidP="00B9062E">
            <w:pPr>
              <w:autoSpaceDE w:val="0"/>
              <w:autoSpaceDN w:val="0"/>
              <w:adjustRightInd w:val="0"/>
              <w:rPr>
                <w:rFonts w:cs="Times New Roman"/>
              </w:rPr>
            </w:pPr>
          </w:p>
        </w:tc>
        <w:tc>
          <w:tcPr>
            <w:tcW w:w="2209" w:type="dxa"/>
          </w:tcPr>
          <w:p w:rsidR="00BF7E26" w:rsidRPr="00447570" w:rsidRDefault="00BF7E26" w:rsidP="00447570">
            <w:pPr>
              <w:autoSpaceDE w:val="0"/>
              <w:autoSpaceDN w:val="0"/>
              <w:adjustRightInd w:val="0"/>
              <w:ind w:left="40"/>
              <w:rPr>
                <w:rFonts w:cs="Times New Roman"/>
              </w:rPr>
            </w:pPr>
            <w:r w:rsidRPr="00447570">
              <w:rPr>
                <w:rFonts w:cs="Times New Roman"/>
              </w:rPr>
              <w:t xml:space="preserve">Пшениця озима, ячмінь ярий </w:t>
            </w:r>
          </w:p>
          <w:p w:rsidR="00BF7E26" w:rsidRPr="00447570" w:rsidRDefault="00BF7E26" w:rsidP="00447570">
            <w:pPr>
              <w:autoSpaceDE w:val="0"/>
              <w:autoSpaceDN w:val="0"/>
              <w:adjustRightInd w:val="0"/>
              <w:ind w:left="40"/>
              <w:rPr>
                <w:rFonts w:cs="Times New Roman"/>
              </w:rPr>
            </w:pPr>
          </w:p>
        </w:tc>
        <w:tc>
          <w:tcPr>
            <w:tcW w:w="2740" w:type="dxa"/>
          </w:tcPr>
          <w:p w:rsidR="00BF7E26" w:rsidRPr="00447570" w:rsidRDefault="00BF7E26" w:rsidP="00447570">
            <w:pPr>
              <w:autoSpaceDE w:val="0"/>
              <w:autoSpaceDN w:val="0"/>
              <w:adjustRightInd w:val="0"/>
              <w:rPr>
                <w:rFonts w:cs="Times New Roman"/>
                <w:spacing w:val="-4"/>
                <w:kern w:val="26"/>
              </w:rPr>
            </w:pPr>
            <w:r w:rsidRPr="00447570">
              <w:rPr>
                <w:rFonts w:cs="Times New Roman"/>
                <w:spacing w:val="-4"/>
                <w:kern w:val="26"/>
              </w:rPr>
              <w:t>Тіфі, в.р.</w:t>
            </w:r>
            <w:r w:rsidRPr="00447570">
              <w:rPr>
                <w:rFonts w:cs="Times New Roman"/>
                <w:spacing w:val="-4"/>
                <w:kern w:val="26"/>
                <w:lang w:val="uk-UA"/>
              </w:rPr>
              <w:t>г</w:t>
            </w:r>
            <w:r w:rsidRPr="00447570">
              <w:rPr>
                <w:rFonts w:cs="Times New Roman"/>
                <w:spacing w:val="-4"/>
                <w:kern w:val="26"/>
              </w:rPr>
              <w:t xml:space="preserve">-10-20 г/га + ПАР «Мікс»- 0,5-1,0 л/га </w:t>
            </w:r>
          </w:p>
        </w:tc>
        <w:tc>
          <w:tcPr>
            <w:tcW w:w="2618" w:type="dxa"/>
          </w:tcPr>
          <w:p w:rsidR="00BF7E26" w:rsidRPr="00447570" w:rsidRDefault="00BF7E26" w:rsidP="00447570">
            <w:pPr>
              <w:autoSpaceDE w:val="0"/>
              <w:autoSpaceDN w:val="0"/>
              <w:adjustRightInd w:val="0"/>
              <w:ind w:right="-132"/>
              <w:rPr>
                <w:rFonts w:cs="Times New Roman"/>
              </w:rPr>
            </w:pPr>
            <w:r w:rsidRPr="00447570">
              <w:rPr>
                <w:rFonts w:cs="Times New Roman"/>
              </w:rPr>
              <w:t>Обприскування з фази 3-х листків до появи прапорцевого листка</w:t>
            </w:r>
          </w:p>
        </w:tc>
      </w:tr>
      <w:tr w:rsidR="00BF7E26" w:rsidRPr="006F0E40" w:rsidTr="00447570">
        <w:trPr>
          <w:cantSplit/>
          <w:trHeight w:val="65"/>
        </w:trPr>
        <w:tc>
          <w:tcPr>
            <w:tcW w:w="2243" w:type="dxa"/>
            <w:vMerge/>
          </w:tcPr>
          <w:p w:rsidR="00BF7E26" w:rsidRPr="00447570" w:rsidRDefault="00BF7E26" w:rsidP="00B9062E">
            <w:pPr>
              <w:autoSpaceDE w:val="0"/>
              <w:autoSpaceDN w:val="0"/>
              <w:adjustRightInd w:val="0"/>
              <w:rPr>
                <w:rFonts w:cs="Times New Roman"/>
              </w:rPr>
            </w:pPr>
          </w:p>
        </w:tc>
        <w:tc>
          <w:tcPr>
            <w:tcW w:w="2209" w:type="dxa"/>
            <w:vAlign w:val="bottom"/>
          </w:tcPr>
          <w:p w:rsidR="00BF7E26" w:rsidRPr="00447570" w:rsidRDefault="00BF7E26" w:rsidP="00B9062E">
            <w:pPr>
              <w:autoSpaceDE w:val="0"/>
              <w:autoSpaceDN w:val="0"/>
              <w:adjustRightInd w:val="0"/>
              <w:ind w:left="40"/>
              <w:rPr>
                <w:rFonts w:cs="Times New Roman"/>
              </w:rPr>
            </w:pPr>
            <w:r w:rsidRPr="00447570">
              <w:rPr>
                <w:rFonts w:cs="Times New Roman"/>
              </w:rPr>
              <w:t>Пшениця озима</w:t>
            </w:r>
          </w:p>
          <w:p w:rsidR="00BF7E26" w:rsidRPr="00447570" w:rsidRDefault="00BF7E26" w:rsidP="00B9062E">
            <w:pPr>
              <w:autoSpaceDE w:val="0"/>
              <w:autoSpaceDN w:val="0"/>
              <w:adjustRightInd w:val="0"/>
              <w:ind w:left="40"/>
              <w:rPr>
                <w:rFonts w:cs="Times New Roman"/>
              </w:rPr>
            </w:pPr>
          </w:p>
        </w:tc>
        <w:tc>
          <w:tcPr>
            <w:tcW w:w="2740" w:type="dxa"/>
          </w:tcPr>
          <w:p w:rsidR="00BF7E26" w:rsidRPr="00447570" w:rsidRDefault="00BF7E26" w:rsidP="00B9062E">
            <w:pPr>
              <w:autoSpaceDE w:val="0"/>
              <w:autoSpaceDN w:val="0"/>
              <w:adjustRightInd w:val="0"/>
              <w:rPr>
                <w:rFonts w:cs="Times New Roman"/>
                <w:spacing w:val="-4"/>
                <w:kern w:val="26"/>
              </w:rPr>
            </w:pPr>
            <w:r w:rsidRPr="00447570">
              <w:rPr>
                <w:rFonts w:cs="Times New Roman"/>
              </w:rPr>
              <w:t>Хармоні 75, ВГ-15-20 г/га+</w:t>
            </w:r>
            <w:r w:rsidRPr="00447570">
              <w:rPr>
                <w:rFonts w:cs="Times New Roman"/>
                <w:lang w:val="uk-UA"/>
              </w:rPr>
              <w:t xml:space="preserve"> 200 мл/га </w:t>
            </w:r>
            <w:r w:rsidRPr="00447570">
              <w:rPr>
                <w:rFonts w:cs="Times New Roman"/>
              </w:rPr>
              <w:t xml:space="preserve">ПАР Тренд 90  </w:t>
            </w:r>
          </w:p>
        </w:tc>
        <w:tc>
          <w:tcPr>
            <w:tcW w:w="2618" w:type="dxa"/>
          </w:tcPr>
          <w:p w:rsidR="00BF7E26" w:rsidRPr="00447570" w:rsidRDefault="00BF7E26" w:rsidP="00B9062E">
            <w:pPr>
              <w:autoSpaceDE w:val="0"/>
              <w:autoSpaceDN w:val="0"/>
              <w:adjustRightInd w:val="0"/>
              <w:ind w:right="-132"/>
              <w:rPr>
                <w:rFonts w:cs="Times New Roman"/>
              </w:rPr>
            </w:pPr>
            <w:r w:rsidRPr="00447570">
              <w:rPr>
                <w:rFonts w:cs="Times New Roman"/>
              </w:rPr>
              <w:t>Обприскування  посівів у фазі кущіння культури</w:t>
            </w:r>
          </w:p>
          <w:p w:rsidR="00BF7E26" w:rsidRPr="00447570" w:rsidRDefault="00BF7E26" w:rsidP="00B9062E">
            <w:pPr>
              <w:autoSpaceDE w:val="0"/>
              <w:autoSpaceDN w:val="0"/>
              <w:adjustRightInd w:val="0"/>
              <w:ind w:right="-132"/>
              <w:rPr>
                <w:rFonts w:cs="Times New Roman"/>
              </w:rPr>
            </w:pPr>
          </w:p>
        </w:tc>
      </w:tr>
      <w:tr w:rsidR="00BF7E26" w:rsidRPr="006F0E40" w:rsidTr="00447570">
        <w:trPr>
          <w:cantSplit/>
          <w:trHeight w:val="65"/>
        </w:trPr>
        <w:tc>
          <w:tcPr>
            <w:tcW w:w="2243" w:type="dxa"/>
            <w:vMerge/>
          </w:tcPr>
          <w:p w:rsidR="00BF7E26" w:rsidRPr="00447570" w:rsidRDefault="00BF7E26" w:rsidP="00B9062E">
            <w:pPr>
              <w:autoSpaceDE w:val="0"/>
              <w:autoSpaceDN w:val="0"/>
              <w:adjustRightInd w:val="0"/>
              <w:rPr>
                <w:rFonts w:cs="Times New Roman"/>
              </w:rPr>
            </w:pPr>
          </w:p>
        </w:tc>
        <w:tc>
          <w:tcPr>
            <w:tcW w:w="2209" w:type="dxa"/>
          </w:tcPr>
          <w:p w:rsidR="00BF7E26" w:rsidRPr="00447570" w:rsidRDefault="00BF7E26" w:rsidP="00447570">
            <w:pPr>
              <w:autoSpaceDE w:val="0"/>
              <w:autoSpaceDN w:val="0"/>
              <w:adjustRightInd w:val="0"/>
              <w:rPr>
                <w:rFonts w:cs="Times New Roman"/>
              </w:rPr>
            </w:pPr>
            <w:r w:rsidRPr="00447570">
              <w:rPr>
                <w:rFonts w:cs="Times New Roman"/>
              </w:rPr>
              <w:t xml:space="preserve">Пшениця, ячмінь </w:t>
            </w:r>
          </w:p>
          <w:p w:rsidR="00BF7E26" w:rsidRPr="00447570" w:rsidRDefault="00BF7E26" w:rsidP="00447570">
            <w:pPr>
              <w:autoSpaceDE w:val="0"/>
              <w:autoSpaceDN w:val="0"/>
              <w:adjustRightInd w:val="0"/>
              <w:rPr>
                <w:rFonts w:cs="Times New Roman"/>
              </w:rPr>
            </w:pPr>
          </w:p>
          <w:p w:rsidR="00BF7E26" w:rsidRPr="00447570" w:rsidRDefault="00BF7E26" w:rsidP="0035755D">
            <w:pPr>
              <w:autoSpaceDE w:val="0"/>
              <w:autoSpaceDN w:val="0"/>
              <w:adjustRightInd w:val="0"/>
              <w:rPr>
                <w:rFonts w:cs="Times New Roman"/>
              </w:rPr>
            </w:pPr>
          </w:p>
        </w:tc>
        <w:tc>
          <w:tcPr>
            <w:tcW w:w="2740" w:type="dxa"/>
          </w:tcPr>
          <w:p w:rsidR="00BF7E26" w:rsidRPr="00447570" w:rsidRDefault="00BF7E26" w:rsidP="00447570">
            <w:pPr>
              <w:autoSpaceDE w:val="0"/>
              <w:autoSpaceDN w:val="0"/>
              <w:adjustRightInd w:val="0"/>
              <w:rPr>
                <w:rFonts w:cs="Times New Roman"/>
                <w:lang w:val="uk-UA"/>
              </w:rPr>
            </w:pPr>
            <w:r w:rsidRPr="00447570">
              <w:rPr>
                <w:rFonts w:cs="Times New Roman"/>
                <w:lang w:val="uk-UA"/>
              </w:rPr>
              <w:t>Гармон</w:t>
            </w:r>
            <w:r w:rsidRPr="00447570">
              <w:rPr>
                <w:rFonts w:cs="Times New Roman"/>
              </w:rPr>
              <w:t>и</w:t>
            </w:r>
            <w:r w:rsidRPr="00447570">
              <w:rPr>
                <w:rFonts w:cs="Times New Roman"/>
                <w:lang w:val="uk-UA"/>
              </w:rPr>
              <w:t>к</w:t>
            </w:r>
            <w:r w:rsidRPr="00447570">
              <w:rPr>
                <w:rFonts w:cs="Times New Roman"/>
              </w:rPr>
              <w:t xml:space="preserve"> WG</w:t>
            </w:r>
            <w:r w:rsidRPr="00447570">
              <w:rPr>
                <w:rFonts w:cs="Times New Roman"/>
                <w:lang w:val="uk-UA"/>
              </w:rPr>
              <w:t>, ВГ</w:t>
            </w:r>
            <w:r w:rsidRPr="00447570">
              <w:rPr>
                <w:rFonts w:cs="Times New Roman"/>
              </w:rPr>
              <w:t>-</w:t>
            </w:r>
            <w:r w:rsidRPr="00447570">
              <w:rPr>
                <w:rFonts w:cs="Times New Roman"/>
                <w:lang w:val="uk-UA"/>
              </w:rPr>
              <w:t xml:space="preserve">10-15 </w:t>
            </w:r>
            <w:r w:rsidRPr="00447570">
              <w:rPr>
                <w:rFonts w:cs="Times New Roman"/>
              </w:rPr>
              <w:t xml:space="preserve">г/га </w:t>
            </w:r>
            <w:r w:rsidRPr="00447570">
              <w:rPr>
                <w:rFonts w:cs="Times New Roman"/>
                <w:lang w:val="uk-UA"/>
              </w:rPr>
              <w:t>+</w:t>
            </w:r>
            <w:r w:rsidRPr="00447570">
              <w:rPr>
                <w:rFonts w:cs="Times New Roman"/>
              </w:rPr>
              <w:t xml:space="preserve"> </w:t>
            </w:r>
            <w:r w:rsidRPr="00447570">
              <w:rPr>
                <w:rFonts w:cs="Times New Roman"/>
                <w:lang w:val="uk-UA"/>
              </w:rPr>
              <w:t>ПАР «Ескорт»</w:t>
            </w:r>
            <w:r w:rsidRPr="00447570">
              <w:rPr>
                <w:rFonts w:cs="Times New Roman"/>
              </w:rPr>
              <w:t xml:space="preserve">- 200 мл/га </w:t>
            </w:r>
          </w:p>
        </w:tc>
        <w:tc>
          <w:tcPr>
            <w:tcW w:w="2618" w:type="dxa"/>
          </w:tcPr>
          <w:p w:rsidR="00BF7E26" w:rsidRDefault="00BF7E26" w:rsidP="00447570">
            <w:pPr>
              <w:autoSpaceDE w:val="0"/>
              <w:autoSpaceDN w:val="0"/>
              <w:adjustRightInd w:val="0"/>
              <w:ind w:right="-132"/>
              <w:rPr>
                <w:rFonts w:cs="Times New Roman"/>
                <w:spacing w:val="-6"/>
                <w:kern w:val="26"/>
                <w:lang w:val="uk-UA"/>
              </w:rPr>
            </w:pPr>
            <w:r w:rsidRPr="00447570">
              <w:rPr>
                <w:rFonts w:cs="Times New Roman"/>
                <w:spacing w:val="-6"/>
                <w:kern w:val="26"/>
                <w:lang w:val="uk-UA"/>
              </w:rPr>
              <w:t xml:space="preserve">Обприскування  з фази </w:t>
            </w:r>
            <w:r w:rsidRPr="00447570">
              <w:rPr>
                <w:rFonts w:cs="Times New Roman"/>
                <w:spacing w:val="-6"/>
                <w:kern w:val="26"/>
              </w:rPr>
              <w:t xml:space="preserve"> </w:t>
            </w:r>
            <w:r w:rsidRPr="00447570">
              <w:rPr>
                <w:rFonts w:cs="Times New Roman"/>
                <w:spacing w:val="-6"/>
                <w:kern w:val="26"/>
                <w:lang w:val="uk-UA"/>
              </w:rPr>
              <w:t>кущіння до утворення</w:t>
            </w:r>
          </w:p>
          <w:p w:rsidR="00BF7E26" w:rsidRPr="00447570" w:rsidRDefault="00BF7E26" w:rsidP="00447570">
            <w:pPr>
              <w:autoSpaceDE w:val="0"/>
              <w:autoSpaceDN w:val="0"/>
              <w:adjustRightInd w:val="0"/>
              <w:ind w:right="-132"/>
              <w:rPr>
                <w:rFonts w:cs="Times New Roman"/>
                <w:spacing w:val="-6"/>
                <w:kern w:val="26"/>
                <w:lang w:val="uk-UA"/>
              </w:rPr>
            </w:pPr>
            <w:r w:rsidRPr="00447570">
              <w:rPr>
                <w:rFonts w:cs="Times New Roman"/>
                <w:spacing w:val="-6"/>
                <w:kern w:val="26"/>
                <w:lang w:val="uk-UA"/>
              </w:rPr>
              <w:t>1-2 міжвузлів</w:t>
            </w:r>
            <w:r w:rsidRPr="00447570">
              <w:rPr>
                <w:rFonts w:cs="Times New Roman"/>
                <w:spacing w:val="-6"/>
                <w:kern w:val="26"/>
              </w:rPr>
              <w:t xml:space="preserve"> </w:t>
            </w:r>
          </w:p>
        </w:tc>
      </w:tr>
      <w:tr w:rsidR="00BF7E26" w:rsidRPr="006F0E40" w:rsidTr="00447570">
        <w:trPr>
          <w:cantSplit/>
          <w:trHeight w:val="65"/>
        </w:trPr>
        <w:tc>
          <w:tcPr>
            <w:tcW w:w="2243" w:type="dxa"/>
            <w:vMerge/>
          </w:tcPr>
          <w:p w:rsidR="00BF7E26" w:rsidRPr="00447570" w:rsidRDefault="00BF7E26" w:rsidP="00B9062E">
            <w:pPr>
              <w:autoSpaceDE w:val="0"/>
              <w:autoSpaceDN w:val="0"/>
              <w:adjustRightInd w:val="0"/>
              <w:rPr>
                <w:rFonts w:cs="Times New Roman"/>
              </w:rPr>
            </w:pPr>
          </w:p>
        </w:tc>
        <w:tc>
          <w:tcPr>
            <w:tcW w:w="2209" w:type="dxa"/>
          </w:tcPr>
          <w:p w:rsidR="00BF7E26" w:rsidRPr="00447570" w:rsidRDefault="00BF7E26" w:rsidP="00447570">
            <w:pPr>
              <w:autoSpaceDE w:val="0"/>
              <w:autoSpaceDN w:val="0"/>
              <w:adjustRightInd w:val="0"/>
              <w:rPr>
                <w:rFonts w:cs="Times New Roman"/>
              </w:rPr>
            </w:pPr>
            <w:r w:rsidRPr="00447570">
              <w:rPr>
                <w:rFonts w:cs="Times New Roman"/>
              </w:rPr>
              <w:t xml:space="preserve">Пшениця озима, </w:t>
            </w:r>
          </w:p>
          <w:p w:rsidR="00BF7E26" w:rsidRPr="00447570" w:rsidRDefault="00BF7E26" w:rsidP="00447570">
            <w:pPr>
              <w:autoSpaceDE w:val="0"/>
              <w:autoSpaceDN w:val="0"/>
              <w:adjustRightInd w:val="0"/>
              <w:rPr>
                <w:rFonts w:cs="Times New Roman"/>
              </w:rPr>
            </w:pPr>
            <w:r w:rsidRPr="00447570">
              <w:rPr>
                <w:rFonts w:cs="Times New Roman"/>
              </w:rPr>
              <w:t>ячмінь ярий</w:t>
            </w:r>
          </w:p>
          <w:p w:rsidR="00BF7E26" w:rsidRPr="00447570" w:rsidRDefault="00BF7E26" w:rsidP="00447570">
            <w:pPr>
              <w:autoSpaceDE w:val="0"/>
              <w:autoSpaceDN w:val="0"/>
              <w:adjustRightInd w:val="0"/>
              <w:rPr>
                <w:rFonts w:cs="Times New Roman"/>
              </w:rPr>
            </w:pPr>
            <w:r w:rsidRPr="00447570">
              <w:rPr>
                <w:rFonts w:cs="Times New Roman"/>
              </w:rPr>
              <w:t>Пшениця яра</w:t>
            </w:r>
          </w:p>
          <w:p w:rsidR="00BF7E26" w:rsidRPr="00447570" w:rsidRDefault="00BF7E26" w:rsidP="00447570">
            <w:pPr>
              <w:autoSpaceDE w:val="0"/>
              <w:autoSpaceDN w:val="0"/>
              <w:adjustRightInd w:val="0"/>
              <w:rPr>
                <w:rFonts w:cs="Times New Roman"/>
              </w:rPr>
            </w:pPr>
          </w:p>
        </w:tc>
        <w:tc>
          <w:tcPr>
            <w:tcW w:w="2740" w:type="dxa"/>
          </w:tcPr>
          <w:p w:rsidR="00BF7E26" w:rsidRPr="00447570" w:rsidRDefault="00BF7E26" w:rsidP="00447570">
            <w:pPr>
              <w:autoSpaceDE w:val="0"/>
              <w:autoSpaceDN w:val="0"/>
              <w:adjustRightInd w:val="0"/>
              <w:rPr>
                <w:rFonts w:cs="Times New Roman"/>
                <w:lang w:val="uk-UA"/>
              </w:rPr>
            </w:pPr>
            <w:r w:rsidRPr="00447570">
              <w:rPr>
                <w:rFonts w:cs="Times New Roman"/>
                <w:spacing w:val="-4"/>
                <w:kern w:val="26"/>
              </w:rPr>
              <w:t>Тіфен-S, в.г.-15 г/га + ПАР«Тандем»-200 мл/га</w:t>
            </w:r>
            <w:r w:rsidRPr="00447570">
              <w:rPr>
                <w:rFonts w:cs="Times New Roman"/>
              </w:rPr>
              <w:t xml:space="preserve"> </w:t>
            </w:r>
          </w:p>
          <w:p w:rsidR="00BF7E26" w:rsidRPr="00447570" w:rsidRDefault="00BF7E26" w:rsidP="00447570">
            <w:pPr>
              <w:autoSpaceDE w:val="0"/>
              <w:autoSpaceDN w:val="0"/>
              <w:adjustRightInd w:val="0"/>
              <w:rPr>
                <w:rFonts w:cs="Times New Roman"/>
                <w:lang w:val="uk-UA"/>
              </w:rPr>
            </w:pPr>
            <w:r w:rsidRPr="00447570">
              <w:rPr>
                <w:rFonts w:cs="Times New Roman"/>
                <w:spacing w:val="-8"/>
                <w:kern w:val="26"/>
              </w:rPr>
              <w:t xml:space="preserve">Формула, в.г.-10-15 г/га + ПАР </w:t>
            </w:r>
            <w:r w:rsidRPr="00447570">
              <w:rPr>
                <w:rFonts w:cs="Times New Roman"/>
                <w:spacing w:val="-8"/>
                <w:kern w:val="26"/>
                <w:lang w:val="uk-UA"/>
              </w:rPr>
              <w:t>«</w:t>
            </w:r>
            <w:r w:rsidRPr="00447570">
              <w:rPr>
                <w:rFonts w:cs="Times New Roman"/>
                <w:spacing w:val="-8"/>
                <w:kern w:val="26"/>
              </w:rPr>
              <w:t>Тандем</w:t>
            </w:r>
            <w:r w:rsidRPr="00447570">
              <w:rPr>
                <w:rFonts w:cs="Times New Roman"/>
                <w:spacing w:val="-8"/>
                <w:kern w:val="26"/>
                <w:lang w:val="uk-UA"/>
              </w:rPr>
              <w:t xml:space="preserve">» </w:t>
            </w:r>
            <w:r w:rsidRPr="00447570">
              <w:rPr>
                <w:rFonts w:cs="Times New Roman"/>
                <w:spacing w:val="-8"/>
                <w:kern w:val="26"/>
              </w:rPr>
              <w:t>-200 мл/га</w:t>
            </w:r>
          </w:p>
        </w:tc>
        <w:tc>
          <w:tcPr>
            <w:tcW w:w="2618" w:type="dxa"/>
          </w:tcPr>
          <w:p w:rsidR="00BF7E26" w:rsidRDefault="00BF7E26" w:rsidP="00447570">
            <w:pPr>
              <w:autoSpaceDE w:val="0"/>
              <w:autoSpaceDN w:val="0"/>
              <w:adjustRightInd w:val="0"/>
              <w:ind w:right="-132"/>
              <w:rPr>
                <w:rFonts w:cs="Times New Roman"/>
              </w:rPr>
            </w:pPr>
            <w:r w:rsidRPr="00447570">
              <w:rPr>
                <w:rFonts w:cs="Times New Roman"/>
              </w:rPr>
              <w:t xml:space="preserve">Обприскування посівів </w:t>
            </w:r>
          </w:p>
          <w:p w:rsidR="00BF7E26" w:rsidRPr="00447570" w:rsidRDefault="00BF7E26" w:rsidP="00447570">
            <w:pPr>
              <w:autoSpaceDE w:val="0"/>
              <w:autoSpaceDN w:val="0"/>
              <w:adjustRightInd w:val="0"/>
              <w:ind w:right="-132"/>
              <w:rPr>
                <w:rFonts w:cs="Times New Roman"/>
              </w:rPr>
            </w:pPr>
            <w:r w:rsidRPr="00447570">
              <w:rPr>
                <w:rFonts w:cs="Times New Roman"/>
              </w:rPr>
              <w:t>з фази 2-3 листків до появи прапорцевого листа</w:t>
            </w:r>
          </w:p>
        </w:tc>
      </w:tr>
      <w:tr w:rsidR="00BF7E26" w:rsidRPr="006F0E40" w:rsidTr="00447570">
        <w:trPr>
          <w:cantSplit/>
          <w:trHeight w:val="287"/>
        </w:trPr>
        <w:tc>
          <w:tcPr>
            <w:tcW w:w="2243" w:type="dxa"/>
            <w:vMerge/>
          </w:tcPr>
          <w:p w:rsidR="00BF7E26" w:rsidRPr="00447570" w:rsidRDefault="00BF7E26" w:rsidP="00B9062E">
            <w:pPr>
              <w:autoSpaceDE w:val="0"/>
              <w:autoSpaceDN w:val="0"/>
              <w:adjustRightInd w:val="0"/>
              <w:rPr>
                <w:rFonts w:cs="Times New Roman"/>
              </w:rPr>
            </w:pPr>
          </w:p>
        </w:tc>
        <w:tc>
          <w:tcPr>
            <w:tcW w:w="2209" w:type="dxa"/>
          </w:tcPr>
          <w:p w:rsidR="00BF7E26" w:rsidRPr="00447570" w:rsidRDefault="00BF7E26" w:rsidP="00447570">
            <w:pPr>
              <w:autoSpaceDE w:val="0"/>
              <w:autoSpaceDN w:val="0"/>
              <w:adjustRightInd w:val="0"/>
              <w:rPr>
                <w:rFonts w:cs="Times New Roman"/>
              </w:rPr>
            </w:pPr>
            <w:r w:rsidRPr="00447570">
              <w:rPr>
                <w:rFonts w:cs="Times New Roman"/>
              </w:rPr>
              <w:t>Ячмінь ярий</w:t>
            </w:r>
          </w:p>
          <w:p w:rsidR="00BF7E26" w:rsidRPr="00447570" w:rsidRDefault="00BF7E26" w:rsidP="00447570">
            <w:pPr>
              <w:autoSpaceDE w:val="0"/>
              <w:autoSpaceDN w:val="0"/>
              <w:adjustRightInd w:val="0"/>
              <w:rPr>
                <w:rFonts w:cs="Times New Roman"/>
              </w:rPr>
            </w:pPr>
          </w:p>
          <w:p w:rsidR="00BF7E26" w:rsidRPr="00447570" w:rsidRDefault="00BF7E26" w:rsidP="00447570">
            <w:pPr>
              <w:autoSpaceDE w:val="0"/>
              <w:autoSpaceDN w:val="0"/>
              <w:adjustRightInd w:val="0"/>
              <w:rPr>
                <w:rFonts w:cs="Times New Roman"/>
              </w:rPr>
            </w:pPr>
          </w:p>
        </w:tc>
        <w:tc>
          <w:tcPr>
            <w:tcW w:w="2740" w:type="dxa"/>
          </w:tcPr>
          <w:p w:rsidR="00BF7E26" w:rsidRPr="00447570" w:rsidRDefault="00BF7E26" w:rsidP="00447570">
            <w:pPr>
              <w:autoSpaceDE w:val="0"/>
              <w:autoSpaceDN w:val="0"/>
              <w:adjustRightInd w:val="0"/>
              <w:rPr>
                <w:rFonts w:cs="Times New Roman"/>
                <w:spacing w:val="-8"/>
                <w:kern w:val="26"/>
              </w:rPr>
            </w:pPr>
            <w:r w:rsidRPr="00447570">
              <w:rPr>
                <w:rFonts w:cs="Times New Roman"/>
                <w:spacing w:val="-8"/>
                <w:kern w:val="26"/>
              </w:rPr>
              <w:t xml:space="preserve">Формула, в.г.-10-15 г/га + ПАР </w:t>
            </w:r>
            <w:r w:rsidRPr="00447570">
              <w:rPr>
                <w:rFonts w:cs="Times New Roman"/>
                <w:spacing w:val="-8"/>
                <w:kern w:val="26"/>
                <w:lang w:val="uk-UA"/>
              </w:rPr>
              <w:t>«</w:t>
            </w:r>
            <w:r w:rsidRPr="00447570">
              <w:rPr>
                <w:rFonts w:cs="Times New Roman"/>
                <w:spacing w:val="-8"/>
                <w:kern w:val="26"/>
              </w:rPr>
              <w:t>Тандем</w:t>
            </w:r>
            <w:r w:rsidRPr="00447570">
              <w:rPr>
                <w:rFonts w:cs="Times New Roman"/>
                <w:spacing w:val="-8"/>
                <w:kern w:val="26"/>
                <w:lang w:val="uk-UA"/>
              </w:rPr>
              <w:t xml:space="preserve">» </w:t>
            </w:r>
            <w:r w:rsidRPr="00447570">
              <w:rPr>
                <w:rFonts w:cs="Times New Roman"/>
                <w:spacing w:val="-8"/>
                <w:kern w:val="26"/>
              </w:rPr>
              <w:t xml:space="preserve">-200 мл/га </w:t>
            </w:r>
          </w:p>
        </w:tc>
        <w:tc>
          <w:tcPr>
            <w:tcW w:w="2618" w:type="dxa"/>
          </w:tcPr>
          <w:p w:rsidR="00BF7E26" w:rsidRPr="00447570" w:rsidRDefault="00BF7E26" w:rsidP="00447570">
            <w:pPr>
              <w:autoSpaceDE w:val="0"/>
              <w:autoSpaceDN w:val="0"/>
              <w:adjustRightInd w:val="0"/>
              <w:rPr>
                <w:rFonts w:cs="Times New Roman"/>
                <w:spacing w:val="-4"/>
                <w:kern w:val="26"/>
              </w:rPr>
            </w:pPr>
            <w:r w:rsidRPr="00447570">
              <w:rPr>
                <w:rFonts w:cs="Times New Roman"/>
                <w:spacing w:val="-4"/>
                <w:kern w:val="26"/>
              </w:rPr>
              <w:t>Обприскування від 2-3 листків до виходу в трубку</w:t>
            </w:r>
          </w:p>
        </w:tc>
      </w:tr>
      <w:tr w:rsidR="00BF7E26" w:rsidRPr="006F0E40" w:rsidTr="00447570">
        <w:trPr>
          <w:cantSplit/>
          <w:trHeight w:val="65"/>
        </w:trPr>
        <w:tc>
          <w:tcPr>
            <w:tcW w:w="2243" w:type="dxa"/>
            <w:vMerge/>
          </w:tcPr>
          <w:p w:rsidR="00BF7E26" w:rsidRPr="00447570" w:rsidRDefault="00BF7E26" w:rsidP="00B9062E">
            <w:pPr>
              <w:autoSpaceDE w:val="0"/>
              <w:autoSpaceDN w:val="0"/>
              <w:adjustRightInd w:val="0"/>
              <w:jc w:val="center"/>
              <w:rPr>
                <w:rFonts w:cs="Times New Roman"/>
              </w:rPr>
            </w:pPr>
          </w:p>
        </w:tc>
        <w:tc>
          <w:tcPr>
            <w:tcW w:w="2209" w:type="dxa"/>
          </w:tcPr>
          <w:p w:rsidR="00BF7E26" w:rsidRPr="00447570" w:rsidRDefault="00BF7E26" w:rsidP="00447570">
            <w:pPr>
              <w:autoSpaceDE w:val="0"/>
              <w:autoSpaceDN w:val="0"/>
              <w:adjustRightInd w:val="0"/>
              <w:rPr>
                <w:rFonts w:cs="Times New Roman"/>
              </w:rPr>
            </w:pPr>
            <w:r w:rsidRPr="00447570">
              <w:rPr>
                <w:rFonts w:cs="Times New Roman"/>
              </w:rPr>
              <w:t xml:space="preserve">Пшениця озима </w:t>
            </w:r>
          </w:p>
          <w:p w:rsidR="00BF7E26" w:rsidRPr="00447570" w:rsidRDefault="00BF7E26" w:rsidP="00447570">
            <w:pPr>
              <w:autoSpaceDE w:val="0"/>
              <w:autoSpaceDN w:val="0"/>
              <w:adjustRightInd w:val="0"/>
              <w:rPr>
                <w:rFonts w:cs="Times New Roman"/>
              </w:rPr>
            </w:pPr>
            <w:r w:rsidRPr="00447570">
              <w:rPr>
                <w:rFonts w:eastAsia="Times New Roman" w:cs="Times New Roman"/>
                <w:kern w:val="26"/>
              </w:rPr>
              <w:t>ячмінь</w:t>
            </w:r>
          </w:p>
          <w:p w:rsidR="00BF7E26" w:rsidRPr="00447570" w:rsidRDefault="00BF7E26" w:rsidP="00447570">
            <w:pPr>
              <w:autoSpaceDE w:val="0"/>
              <w:autoSpaceDN w:val="0"/>
              <w:adjustRightInd w:val="0"/>
              <w:rPr>
                <w:rFonts w:cs="Times New Roman"/>
              </w:rPr>
            </w:pPr>
          </w:p>
        </w:tc>
        <w:tc>
          <w:tcPr>
            <w:tcW w:w="2740" w:type="dxa"/>
          </w:tcPr>
          <w:p w:rsidR="00BF7E26" w:rsidRPr="0035755D" w:rsidRDefault="00BF7E26" w:rsidP="00447570">
            <w:pPr>
              <w:shd w:val="clear" w:color="auto" w:fill="FFFFFF"/>
              <w:suppressAutoHyphens w:val="0"/>
              <w:autoSpaceDE w:val="0"/>
              <w:autoSpaceDN w:val="0"/>
              <w:adjustRightInd w:val="0"/>
              <w:rPr>
                <w:rFonts w:cs="Times New Roman"/>
                <w:lang w:val="uk-UA"/>
              </w:rPr>
            </w:pPr>
            <w:r w:rsidRPr="00447570">
              <w:rPr>
                <w:rFonts w:cs="Times New Roman"/>
                <w:lang w:val="uk-UA"/>
              </w:rPr>
              <w:t>Буксир Плюс, РК – 0,6-0,8 л/га</w:t>
            </w:r>
            <w:r>
              <w:rPr>
                <w:rFonts w:cs="Times New Roman"/>
                <w:lang w:val="uk-UA"/>
              </w:rPr>
              <w:t>,</w:t>
            </w:r>
            <w:r w:rsidRPr="00447570">
              <w:rPr>
                <w:rFonts w:cs="Times New Roman"/>
              </w:rPr>
              <w:t xml:space="preserve">Футурин, </w:t>
            </w:r>
            <w:r w:rsidRPr="00447570">
              <w:rPr>
                <w:rFonts w:cs="Times New Roman"/>
                <w:lang w:val="uk-UA"/>
              </w:rPr>
              <w:t>ВГ</w:t>
            </w:r>
            <w:r w:rsidRPr="00447570">
              <w:rPr>
                <w:rFonts w:cs="Times New Roman"/>
              </w:rPr>
              <w:t>- 0,15-0,20</w:t>
            </w:r>
            <w:r w:rsidRPr="00447570">
              <w:rPr>
                <w:rFonts w:eastAsia="Times New Roman" w:cs="Times New Roman"/>
              </w:rPr>
              <w:t xml:space="preserve"> </w:t>
            </w:r>
          </w:p>
        </w:tc>
        <w:tc>
          <w:tcPr>
            <w:tcW w:w="2618" w:type="dxa"/>
          </w:tcPr>
          <w:p w:rsidR="00BF7E26" w:rsidRPr="00447570" w:rsidRDefault="00BF7E26" w:rsidP="00447570">
            <w:pPr>
              <w:autoSpaceDE w:val="0"/>
              <w:autoSpaceDN w:val="0"/>
              <w:adjustRightInd w:val="0"/>
              <w:rPr>
                <w:rFonts w:cs="Times New Roman"/>
              </w:rPr>
            </w:pPr>
            <w:r w:rsidRPr="00447570">
              <w:rPr>
                <w:rFonts w:cs="Times New Roman"/>
              </w:rPr>
              <w:t>Від фази кущіння до виходу в трубку</w:t>
            </w:r>
          </w:p>
        </w:tc>
      </w:tr>
      <w:tr w:rsidR="00BF7E26" w:rsidRPr="006F0E40" w:rsidTr="00447570">
        <w:trPr>
          <w:cantSplit/>
          <w:trHeight w:val="65"/>
        </w:trPr>
        <w:tc>
          <w:tcPr>
            <w:tcW w:w="2243" w:type="dxa"/>
            <w:vMerge/>
          </w:tcPr>
          <w:p w:rsidR="00BF7E26" w:rsidRPr="00447570" w:rsidRDefault="00BF7E26" w:rsidP="00B9062E">
            <w:pPr>
              <w:autoSpaceDE w:val="0"/>
              <w:autoSpaceDN w:val="0"/>
              <w:adjustRightInd w:val="0"/>
              <w:jc w:val="center"/>
              <w:rPr>
                <w:rFonts w:cs="Times New Roman"/>
              </w:rPr>
            </w:pPr>
          </w:p>
        </w:tc>
        <w:tc>
          <w:tcPr>
            <w:tcW w:w="2209" w:type="dxa"/>
          </w:tcPr>
          <w:p w:rsidR="00BF7E26" w:rsidRPr="00447570" w:rsidRDefault="00BF7E26" w:rsidP="00447570">
            <w:pPr>
              <w:autoSpaceDE w:val="0"/>
              <w:autoSpaceDN w:val="0"/>
              <w:adjustRightInd w:val="0"/>
              <w:rPr>
                <w:rFonts w:cs="Times New Roman"/>
              </w:rPr>
            </w:pPr>
            <w:r w:rsidRPr="00447570">
              <w:rPr>
                <w:rFonts w:cs="Times New Roman"/>
              </w:rPr>
              <w:t xml:space="preserve">Пшениця,ячмінь  (ярі)  </w:t>
            </w:r>
          </w:p>
        </w:tc>
        <w:tc>
          <w:tcPr>
            <w:tcW w:w="2740" w:type="dxa"/>
          </w:tcPr>
          <w:p w:rsidR="00BF7E26" w:rsidRPr="00447570" w:rsidRDefault="00BF7E26" w:rsidP="00447570">
            <w:pPr>
              <w:autoSpaceDE w:val="0"/>
              <w:autoSpaceDN w:val="0"/>
              <w:adjustRightInd w:val="0"/>
              <w:ind w:left="-51"/>
              <w:rPr>
                <w:rFonts w:cs="Times New Roman"/>
                <w:spacing w:val="-6"/>
                <w:kern w:val="26"/>
              </w:rPr>
            </w:pPr>
            <w:r w:rsidRPr="00447570">
              <w:rPr>
                <w:rFonts w:cs="Times New Roman"/>
                <w:spacing w:val="-6"/>
                <w:kern w:val="26"/>
              </w:rPr>
              <w:t>Хармоні 75, ВГ-10-15г + ПАР Тренд 90-200 мл/га</w:t>
            </w:r>
          </w:p>
        </w:tc>
        <w:tc>
          <w:tcPr>
            <w:tcW w:w="2618" w:type="dxa"/>
          </w:tcPr>
          <w:p w:rsidR="00BF7E26" w:rsidRPr="00447570" w:rsidRDefault="00BF7E26" w:rsidP="00447570">
            <w:pPr>
              <w:autoSpaceDE w:val="0"/>
              <w:autoSpaceDN w:val="0"/>
              <w:adjustRightInd w:val="0"/>
              <w:rPr>
                <w:rFonts w:cs="Times New Roman"/>
              </w:rPr>
            </w:pPr>
            <w:r w:rsidRPr="00447570">
              <w:rPr>
                <w:rFonts w:cs="Times New Roman"/>
              </w:rPr>
              <w:t xml:space="preserve">Від 2-3 листків до початку кущіння  </w:t>
            </w:r>
          </w:p>
        </w:tc>
      </w:tr>
      <w:tr w:rsidR="005156A0" w:rsidRPr="006F0E40" w:rsidTr="00447570">
        <w:trPr>
          <w:cantSplit/>
          <w:trHeight w:val="244"/>
        </w:trPr>
        <w:tc>
          <w:tcPr>
            <w:tcW w:w="2243" w:type="dxa"/>
            <w:vMerge w:val="restart"/>
          </w:tcPr>
          <w:p w:rsidR="005156A0" w:rsidRPr="00447570" w:rsidRDefault="005156A0" w:rsidP="00447570">
            <w:pPr>
              <w:pBdr>
                <w:top w:val="single" w:sz="4" w:space="1" w:color="000000"/>
              </w:pBdr>
              <w:shd w:val="clear" w:color="auto" w:fill="FFFFFF"/>
              <w:suppressAutoHyphens w:val="0"/>
              <w:autoSpaceDE w:val="0"/>
              <w:autoSpaceDN w:val="0"/>
              <w:adjustRightInd w:val="0"/>
              <w:ind w:right="-175"/>
              <w:rPr>
                <w:rFonts w:eastAsia="Times New Roman" w:cs="Times New Roman"/>
                <w:spacing w:val="-6"/>
                <w:kern w:val="26"/>
              </w:rPr>
            </w:pPr>
            <w:r w:rsidRPr="00447570">
              <w:rPr>
                <w:rFonts w:eastAsia="Times New Roman" w:cs="Times New Roman"/>
                <w:spacing w:val="-6"/>
                <w:kern w:val="26"/>
              </w:rPr>
              <w:t>Однорічні дво-сім'ядольні, в т.ч. стійкі до 2,4 Д та</w:t>
            </w:r>
          </w:p>
          <w:p w:rsidR="005156A0" w:rsidRPr="00447570" w:rsidRDefault="005156A0" w:rsidP="00B9062E">
            <w:pPr>
              <w:shd w:val="clear" w:color="auto" w:fill="FFFFFF"/>
              <w:suppressAutoHyphens w:val="0"/>
              <w:autoSpaceDE w:val="0"/>
              <w:autoSpaceDN w:val="0"/>
              <w:adjustRightInd w:val="0"/>
              <w:rPr>
                <w:rFonts w:cs="Times New Roman"/>
              </w:rPr>
            </w:pPr>
            <w:r w:rsidRPr="00447570">
              <w:rPr>
                <w:rFonts w:eastAsia="Times New Roman" w:cs="Times New Roman"/>
                <w:spacing w:val="-6"/>
                <w:kern w:val="26"/>
              </w:rPr>
              <w:t>2М-4Х</w:t>
            </w:r>
          </w:p>
        </w:tc>
        <w:tc>
          <w:tcPr>
            <w:tcW w:w="2209" w:type="dxa"/>
          </w:tcPr>
          <w:p w:rsidR="005156A0" w:rsidRPr="00447570" w:rsidRDefault="005156A0" w:rsidP="00447570">
            <w:pPr>
              <w:autoSpaceDE w:val="0"/>
              <w:autoSpaceDN w:val="0"/>
              <w:adjustRightInd w:val="0"/>
              <w:rPr>
                <w:rFonts w:eastAsia="Times New Roman" w:cs="Times New Roman"/>
                <w:spacing w:val="-8"/>
              </w:rPr>
            </w:pPr>
            <w:r w:rsidRPr="00447570">
              <w:rPr>
                <w:rFonts w:eastAsia="Times New Roman" w:cs="Times New Roman"/>
                <w:spacing w:val="-8"/>
              </w:rPr>
              <w:t>Просо</w:t>
            </w:r>
          </w:p>
          <w:p w:rsidR="005156A0" w:rsidRPr="00447570" w:rsidRDefault="005156A0" w:rsidP="00447570">
            <w:pPr>
              <w:autoSpaceDE w:val="0"/>
              <w:autoSpaceDN w:val="0"/>
              <w:adjustRightInd w:val="0"/>
              <w:rPr>
                <w:rFonts w:eastAsia="Times New Roman" w:cs="Times New Roman"/>
                <w:spacing w:val="-8"/>
              </w:rPr>
            </w:pPr>
          </w:p>
          <w:p w:rsidR="005156A0" w:rsidRPr="00447570" w:rsidRDefault="005156A0" w:rsidP="00447570">
            <w:pPr>
              <w:autoSpaceDE w:val="0"/>
              <w:autoSpaceDN w:val="0"/>
              <w:adjustRightInd w:val="0"/>
              <w:rPr>
                <w:rFonts w:cs="Times New Roman"/>
              </w:rPr>
            </w:pPr>
          </w:p>
        </w:tc>
        <w:tc>
          <w:tcPr>
            <w:tcW w:w="2740" w:type="dxa"/>
          </w:tcPr>
          <w:p w:rsidR="005156A0" w:rsidRPr="00447570" w:rsidRDefault="005156A0" w:rsidP="00447570">
            <w:pPr>
              <w:autoSpaceDE w:val="0"/>
              <w:autoSpaceDN w:val="0"/>
              <w:adjustRightInd w:val="0"/>
              <w:rPr>
                <w:rFonts w:cs="Times New Roman"/>
                <w:lang w:val="uk-UA"/>
              </w:rPr>
            </w:pPr>
            <w:r w:rsidRPr="00447570">
              <w:rPr>
                <w:rFonts w:eastAsia="Times New Roman" w:cs="Times New Roman"/>
              </w:rPr>
              <w:t>Базагран, в.-2,0-4,0</w:t>
            </w:r>
            <w:r w:rsidRPr="00447570">
              <w:rPr>
                <w:rFonts w:eastAsia="Times New Roman" w:cs="Times New Roman"/>
                <w:lang w:val="uk-UA"/>
              </w:rPr>
              <w:t xml:space="preserve"> л/га</w:t>
            </w:r>
          </w:p>
        </w:tc>
        <w:tc>
          <w:tcPr>
            <w:tcW w:w="2618" w:type="dxa"/>
          </w:tcPr>
          <w:p w:rsidR="005156A0" w:rsidRPr="00447570" w:rsidRDefault="005156A0" w:rsidP="00447570">
            <w:pPr>
              <w:autoSpaceDE w:val="0"/>
              <w:autoSpaceDN w:val="0"/>
              <w:adjustRightInd w:val="0"/>
              <w:rPr>
                <w:rFonts w:cs="Times New Roman"/>
                <w:kern w:val="26"/>
              </w:rPr>
            </w:pPr>
            <w:r w:rsidRPr="00447570">
              <w:rPr>
                <w:rFonts w:eastAsia="Times New Roman" w:cs="Times New Roman"/>
                <w:kern w:val="26"/>
                <w:lang w:val="uk-UA"/>
              </w:rPr>
              <w:t>Обприскування посівів у фазі 3</w:t>
            </w:r>
            <w:r w:rsidRPr="00447570">
              <w:rPr>
                <w:rFonts w:eastAsia="Times New Roman" w:cs="Times New Roman"/>
                <w:kern w:val="26"/>
              </w:rPr>
              <w:t>-х</w:t>
            </w:r>
            <w:r w:rsidRPr="00447570">
              <w:rPr>
                <w:rFonts w:eastAsia="Times New Roman" w:cs="Times New Roman"/>
                <w:kern w:val="26"/>
                <w:lang w:val="uk-UA"/>
              </w:rPr>
              <w:t xml:space="preserve"> листків культури</w:t>
            </w:r>
            <w:r w:rsidRPr="00447570">
              <w:rPr>
                <w:rFonts w:eastAsia="Times New Roman" w:cs="Times New Roman"/>
                <w:kern w:val="26"/>
              </w:rPr>
              <w:t xml:space="preserve">  </w:t>
            </w:r>
          </w:p>
        </w:tc>
      </w:tr>
      <w:tr w:rsidR="005156A0" w:rsidRPr="006F0E40" w:rsidTr="00447570">
        <w:trPr>
          <w:cantSplit/>
          <w:trHeight w:val="65"/>
        </w:trPr>
        <w:tc>
          <w:tcPr>
            <w:tcW w:w="2243" w:type="dxa"/>
            <w:vMerge/>
          </w:tcPr>
          <w:p w:rsidR="005156A0" w:rsidRPr="00447570" w:rsidRDefault="005156A0" w:rsidP="00B9062E">
            <w:pPr>
              <w:autoSpaceDE w:val="0"/>
              <w:autoSpaceDN w:val="0"/>
              <w:adjustRightInd w:val="0"/>
              <w:rPr>
                <w:rFonts w:cs="Times New Roman"/>
              </w:rPr>
            </w:pPr>
          </w:p>
        </w:tc>
        <w:tc>
          <w:tcPr>
            <w:tcW w:w="2209" w:type="dxa"/>
          </w:tcPr>
          <w:p w:rsidR="005156A0" w:rsidRPr="00447570" w:rsidRDefault="005156A0" w:rsidP="00447570">
            <w:pPr>
              <w:shd w:val="clear" w:color="auto" w:fill="FFFFFF"/>
              <w:suppressAutoHyphens w:val="0"/>
              <w:autoSpaceDE w:val="0"/>
              <w:autoSpaceDN w:val="0"/>
              <w:adjustRightInd w:val="0"/>
              <w:rPr>
                <w:rFonts w:eastAsia="Times New Roman" w:cs="Times New Roman"/>
                <w:kern w:val="26"/>
              </w:rPr>
            </w:pPr>
            <w:r w:rsidRPr="00447570">
              <w:rPr>
                <w:rFonts w:eastAsia="Times New Roman" w:cs="Times New Roman"/>
                <w:kern w:val="26"/>
              </w:rPr>
              <w:t>Пшениця озима та яра, жито, ячмінь, овес</w:t>
            </w:r>
          </w:p>
        </w:tc>
        <w:tc>
          <w:tcPr>
            <w:tcW w:w="2740" w:type="dxa"/>
          </w:tcPr>
          <w:p w:rsidR="005156A0" w:rsidRPr="00447570" w:rsidRDefault="005156A0" w:rsidP="00447570">
            <w:pPr>
              <w:autoSpaceDE w:val="0"/>
              <w:autoSpaceDN w:val="0"/>
              <w:adjustRightInd w:val="0"/>
              <w:rPr>
                <w:rFonts w:cs="Times New Roman"/>
                <w:lang w:val="uk-UA"/>
              </w:rPr>
            </w:pPr>
            <w:r w:rsidRPr="00447570">
              <w:rPr>
                <w:rFonts w:eastAsia="Times New Roman" w:cs="Times New Roman"/>
              </w:rPr>
              <w:t>Базагран, в.-2,0-4,0</w:t>
            </w:r>
            <w:r w:rsidRPr="00447570">
              <w:rPr>
                <w:rFonts w:eastAsia="Times New Roman" w:cs="Times New Roman"/>
                <w:lang w:val="uk-UA"/>
              </w:rPr>
              <w:t xml:space="preserve"> л/га</w:t>
            </w:r>
          </w:p>
        </w:tc>
        <w:tc>
          <w:tcPr>
            <w:tcW w:w="2618" w:type="dxa"/>
          </w:tcPr>
          <w:p w:rsidR="005156A0" w:rsidRPr="00447570" w:rsidRDefault="005156A0" w:rsidP="00447570">
            <w:pPr>
              <w:autoSpaceDE w:val="0"/>
              <w:autoSpaceDN w:val="0"/>
              <w:adjustRightInd w:val="0"/>
              <w:rPr>
                <w:rFonts w:cs="Times New Roman"/>
                <w:spacing w:val="-6"/>
                <w:kern w:val="26"/>
              </w:rPr>
            </w:pPr>
            <w:r w:rsidRPr="00447570">
              <w:rPr>
                <w:rFonts w:eastAsia="Times New Roman" w:cs="Times New Roman"/>
                <w:spacing w:val="-6"/>
                <w:kern w:val="26"/>
                <w:lang w:val="uk-UA"/>
              </w:rPr>
              <w:t xml:space="preserve">Обприскування </w:t>
            </w:r>
            <w:r w:rsidRPr="00447570">
              <w:rPr>
                <w:rFonts w:eastAsia="Times New Roman" w:cs="Times New Roman"/>
                <w:spacing w:val="-6"/>
                <w:kern w:val="26"/>
              </w:rPr>
              <w:t xml:space="preserve"> </w:t>
            </w:r>
            <w:r w:rsidRPr="00447570">
              <w:rPr>
                <w:rFonts w:eastAsia="Times New Roman" w:cs="Times New Roman"/>
                <w:spacing w:val="-6"/>
                <w:kern w:val="26"/>
                <w:lang w:val="uk-UA"/>
              </w:rPr>
              <w:t xml:space="preserve">посівів </w:t>
            </w:r>
            <w:r w:rsidRPr="00447570">
              <w:rPr>
                <w:rFonts w:eastAsia="Times New Roman" w:cs="Times New Roman"/>
                <w:spacing w:val="-6"/>
                <w:kern w:val="26"/>
              </w:rPr>
              <w:t xml:space="preserve">навесні </w:t>
            </w:r>
            <w:r w:rsidRPr="00447570">
              <w:rPr>
                <w:rFonts w:eastAsia="Times New Roman" w:cs="Times New Roman"/>
                <w:spacing w:val="-6"/>
                <w:kern w:val="26"/>
                <w:lang w:val="uk-UA"/>
              </w:rPr>
              <w:t>у фазі кущіння</w:t>
            </w:r>
          </w:p>
        </w:tc>
      </w:tr>
      <w:tr w:rsidR="005156A0" w:rsidRPr="006F0E40" w:rsidTr="00447570">
        <w:trPr>
          <w:cantSplit/>
          <w:trHeight w:val="305"/>
        </w:trPr>
        <w:tc>
          <w:tcPr>
            <w:tcW w:w="2243" w:type="dxa"/>
            <w:vMerge/>
          </w:tcPr>
          <w:p w:rsidR="005156A0" w:rsidRPr="00447570" w:rsidRDefault="005156A0" w:rsidP="00B9062E">
            <w:pPr>
              <w:autoSpaceDE w:val="0"/>
              <w:autoSpaceDN w:val="0"/>
              <w:adjustRightInd w:val="0"/>
              <w:rPr>
                <w:rFonts w:cs="Times New Roman"/>
              </w:rPr>
            </w:pPr>
          </w:p>
        </w:tc>
        <w:tc>
          <w:tcPr>
            <w:tcW w:w="2209" w:type="dxa"/>
          </w:tcPr>
          <w:p w:rsidR="005156A0" w:rsidRPr="00447570" w:rsidRDefault="005156A0" w:rsidP="00447570">
            <w:pPr>
              <w:autoSpaceDE w:val="0"/>
              <w:autoSpaceDN w:val="0"/>
              <w:adjustRightInd w:val="0"/>
              <w:rPr>
                <w:rFonts w:eastAsia="Times New Roman" w:cs="Times New Roman"/>
                <w:kern w:val="26"/>
              </w:rPr>
            </w:pPr>
            <w:r w:rsidRPr="00447570">
              <w:rPr>
                <w:rFonts w:eastAsia="Times New Roman" w:cs="Times New Roman"/>
                <w:spacing w:val="-6"/>
                <w:kern w:val="26"/>
              </w:rPr>
              <w:t>Ярі зернові (овес, ячмінь, пшениця) з підсівом  люцерни</w:t>
            </w:r>
            <w:r w:rsidRPr="00447570">
              <w:rPr>
                <w:rFonts w:eastAsia="Times New Roman" w:cs="Times New Roman"/>
                <w:spacing w:val="-6"/>
              </w:rPr>
              <w:t xml:space="preserve">  </w:t>
            </w:r>
          </w:p>
        </w:tc>
        <w:tc>
          <w:tcPr>
            <w:tcW w:w="2740" w:type="dxa"/>
          </w:tcPr>
          <w:p w:rsidR="005156A0" w:rsidRPr="00447570" w:rsidRDefault="00F2197F" w:rsidP="00447570">
            <w:pPr>
              <w:autoSpaceDE w:val="0"/>
              <w:autoSpaceDN w:val="0"/>
              <w:adjustRightInd w:val="0"/>
              <w:rPr>
                <w:rFonts w:eastAsia="Times New Roman" w:cs="Times New Roman"/>
                <w:lang w:val="uk-UA"/>
              </w:rPr>
            </w:pPr>
            <w:r w:rsidRPr="00447570">
              <w:rPr>
                <w:rFonts w:eastAsia="Times New Roman" w:cs="Times New Roman"/>
              </w:rPr>
              <w:t>Базагран, в</w:t>
            </w:r>
            <w:r w:rsidR="005156A0" w:rsidRPr="00447570">
              <w:rPr>
                <w:rFonts w:eastAsia="Times New Roman" w:cs="Times New Roman"/>
              </w:rPr>
              <w:t xml:space="preserve">.-2,0  </w:t>
            </w:r>
            <w:r w:rsidR="00A5098A" w:rsidRPr="00447570">
              <w:rPr>
                <w:rFonts w:eastAsia="Times New Roman" w:cs="Times New Roman"/>
                <w:lang w:val="uk-UA"/>
              </w:rPr>
              <w:t>л/га</w:t>
            </w:r>
          </w:p>
          <w:p w:rsidR="005156A0" w:rsidRPr="00447570" w:rsidRDefault="005156A0" w:rsidP="00447570">
            <w:pPr>
              <w:autoSpaceDE w:val="0"/>
              <w:autoSpaceDN w:val="0"/>
              <w:adjustRightInd w:val="0"/>
              <w:rPr>
                <w:rFonts w:cs="Times New Roman"/>
              </w:rPr>
            </w:pPr>
          </w:p>
        </w:tc>
        <w:tc>
          <w:tcPr>
            <w:tcW w:w="2618" w:type="dxa"/>
          </w:tcPr>
          <w:p w:rsidR="005156A0" w:rsidRPr="00447570" w:rsidRDefault="005156A0" w:rsidP="00447570">
            <w:pPr>
              <w:shd w:val="clear" w:color="auto" w:fill="FFFFFF"/>
              <w:suppressAutoHyphens w:val="0"/>
              <w:autoSpaceDE w:val="0"/>
              <w:autoSpaceDN w:val="0"/>
              <w:adjustRightInd w:val="0"/>
              <w:rPr>
                <w:rFonts w:eastAsia="Times New Roman" w:cs="Times New Roman"/>
                <w:spacing w:val="-9"/>
              </w:rPr>
            </w:pPr>
            <w:r w:rsidRPr="00447570">
              <w:rPr>
                <w:rFonts w:eastAsia="Times New Roman" w:cs="Times New Roman"/>
                <w:spacing w:val="-9"/>
                <w:lang w:val="uk-UA"/>
              </w:rPr>
              <w:t>Обприскування посівів у фазі кущіння зернових,</w:t>
            </w:r>
            <w:r w:rsidRPr="00447570">
              <w:rPr>
                <w:rFonts w:eastAsia="Times New Roman" w:cs="Times New Roman"/>
                <w:spacing w:val="-9"/>
              </w:rPr>
              <w:t xml:space="preserve"> </w:t>
            </w:r>
            <w:r w:rsidRPr="00447570">
              <w:rPr>
                <w:rFonts w:eastAsia="Times New Roman" w:cs="Times New Roman"/>
                <w:spacing w:val="-9"/>
                <w:lang w:val="uk-UA"/>
              </w:rPr>
              <w:t>після</w:t>
            </w:r>
            <w:r w:rsidRPr="00447570">
              <w:rPr>
                <w:rFonts w:eastAsia="Times New Roman" w:cs="Times New Roman"/>
                <w:spacing w:val="-9"/>
              </w:rPr>
              <w:t xml:space="preserve"> роз</w:t>
            </w:r>
            <w:r w:rsidRPr="00447570">
              <w:rPr>
                <w:rFonts w:eastAsia="Times New Roman" w:cs="Times New Roman"/>
                <w:spacing w:val="-9"/>
                <w:lang w:val="uk-UA"/>
              </w:rPr>
              <w:t>витку 1-2 листків люцерни</w:t>
            </w:r>
            <w:r w:rsidRPr="00447570">
              <w:rPr>
                <w:rFonts w:eastAsia="Times New Roman" w:cs="Times New Roman"/>
                <w:spacing w:val="-9"/>
              </w:rPr>
              <w:t xml:space="preserve">  </w:t>
            </w:r>
          </w:p>
        </w:tc>
      </w:tr>
      <w:tr w:rsidR="005156A0" w:rsidRPr="006F0E40" w:rsidTr="00447570">
        <w:trPr>
          <w:cantSplit/>
          <w:trHeight w:val="65"/>
        </w:trPr>
        <w:tc>
          <w:tcPr>
            <w:tcW w:w="2243" w:type="dxa"/>
            <w:vMerge/>
          </w:tcPr>
          <w:p w:rsidR="005156A0" w:rsidRPr="00447570" w:rsidRDefault="005156A0" w:rsidP="00B9062E">
            <w:pPr>
              <w:autoSpaceDE w:val="0"/>
              <w:autoSpaceDN w:val="0"/>
              <w:adjustRightInd w:val="0"/>
              <w:jc w:val="center"/>
              <w:rPr>
                <w:rFonts w:cs="Times New Roman"/>
              </w:rPr>
            </w:pPr>
          </w:p>
        </w:tc>
        <w:tc>
          <w:tcPr>
            <w:tcW w:w="2209" w:type="dxa"/>
          </w:tcPr>
          <w:p w:rsidR="005156A0" w:rsidRPr="00447570" w:rsidRDefault="005156A0" w:rsidP="00447570">
            <w:pPr>
              <w:shd w:val="clear" w:color="auto" w:fill="FFFFFF"/>
              <w:suppressAutoHyphens w:val="0"/>
              <w:autoSpaceDE w:val="0"/>
              <w:autoSpaceDN w:val="0"/>
              <w:adjustRightInd w:val="0"/>
              <w:rPr>
                <w:rFonts w:eastAsia="Times New Roman" w:cs="Times New Roman"/>
                <w:kern w:val="26"/>
              </w:rPr>
            </w:pPr>
            <w:r w:rsidRPr="00447570">
              <w:rPr>
                <w:rFonts w:eastAsia="Times New Roman" w:cs="Times New Roman"/>
                <w:spacing w:val="-8"/>
              </w:rPr>
              <w:t>- « - конюшини</w:t>
            </w:r>
          </w:p>
        </w:tc>
        <w:tc>
          <w:tcPr>
            <w:tcW w:w="2740" w:type="dxa"/>
          </w:tcPr>
          <w:p w:rsidR="005156A0" w:rsidRPr="00447570" w:rsidRDefault="005156A0" w:rsidP="00447570">
            <w:pPr>
              <w:autoSpaceDE w:val="0"/>
              <w:autoSpaceDN w:val="0"/>
              <w:adjustRightInd w:val="0"/>
              <w:rPr>
                <w:rFonts w:eastAsia="Times New Roman" w:cs="Times New Roman"/>
              </w:rPr>
            </w:pPr>
            <w:r w:rsidRPr="00447570">
              <w:rPr>
                <w:rFonts w:eastAsia="Times New Roman" w:cs="Times New Roman"/>
              </w:rPr>
              <w:t>Базагран, в.-2,0-4,0</w:t>
            </w:r>
          </w:p>
        </w:tc>
        <w:tc>
          <w:tcPr>
            <w:tcW w:w="2618" w:type="dxa"/>
          </w:tcPr>
          <w:p w:rsidR="005156A0" w:rsidRPr="00447570" w:rsidRDefault="00A54573" w:rsidP="00447570">
            <w:pPr>
              <w:shd w:val="clear" w:color="auto" w:fill="FFFFFF"/>
              <w:suppressAutoHyphens w:val="0"/>
              <w:autoSpaceDE w:val="0"/>
              <w:autoSpaceDN w:val="0"/>
              <w:adjustRightInd w:val="0"/>
              <w:rPr>
                <w:rFonts w:eastAsia="Times New Roman" w:cs="Times New Roman"/>
                <w:spacing w:val="-9"/>
              </w:rPr>
            </w:pPr>
            <w:r w:rsidRPr="00447570">
              <w:rPr>
                <w:rFonts w:eastAsia="Times New Roman" w:cs="Times New Roman"/>
              </w:rPr>
              <w:t xml:space="preserve">Обприскування </w:t>
            </w:r>
            <w:r w:rsidR="005156A0" w:rsidRPr="00447570">
              <w:rPr>
                <w:rFonts w:eastAsia="Times New Roman" w:cs="Times New Roman"/>
                <w:spacing w:val="-8"/>
                <w:kern w:val="26"/>
              </w:rPr>
              <w:t xml:space="preserve"> </w:t>
            </w:r>
            <w:r w:rsidR="005156A0" w:rsidRPr="00447570">
              <w:rPr>
                <w:rFonts w:eastAsia="Times New Roman" w:cs="Times New Roman"/>
                <w:spacing w:val="-8"/>
                <w:kern w:val="26"/>
                <w:lang w:val="uk-UA"/>
              </w:rPr>
              <w:t>після 1-го трійча</w:t>
            </w:r>
            <w:r w:rsidR="005156A0" w:rsidRPr="00447570">
              <w:rPr>
                <w:rFonts w:eastAsia="Times New Roman" w:cs="Times New Roman"/>
                <w:spacing w:val="-8"/>
                <w:kern w:val="26"/>
              </w:rPr>
              <w:t>с</w:t>
            </w:r>
            <w:r w:rsidR="005156A0" w:rsidRPr="00447570">
              <w:rPr>
                <w:rFonts w:eastAsia="Times New Roman" w:cs="Times New Roman"/>
                <w:spacing w:val="-8"/>
                <w:kern w:val="26"/>
                <w:lang w:val="uk-UA"/>
              </w:rPr>
              <w:t>того листка конюшини</w:t>
            </w:r>
            <w:r w:rsidR="005156A0" w:rsidRPr="00447570">
              <w:rPr>
                <w:rFonts w:eastAsia="Times New Roman" w:cs="Times New Roman"/>
                <w:spacing w:val="-8"/>
                <w:kern w:val="26"/>
              </w:rPr>
              <w:t xml:space="preserve">  </w:t>
            </w:r>
          </w:p>
        </w:tc>
      </w:tr>
      <w:tr w:rsidR="005156A0" w:rsidRPr="006F0E40" w:rsidTr="00447570">
        <w:trPr>
          <w:cantSplit/>
          <w:trHeight w:val="289"/>
        </w:trPr>
        <w:tc>
          <w:tcPr>
            <w:tcW w:w="2243" w:type="dxa"/>
            <w:vMerge w:val="restart"/>
          </w:tcPr>
          <w:p w:rsidR="005156A0" w:rsidRPr="00447570" w:rsidRDefault="005156A0" w:rsidP="00447570">
            <w:pPr>
              <w:shd w:val="clear" w:color="auto" w:fill="FFFFFF"/>
              <w:suppressAutoHyphens w:val="0"/>
              <w:autoSpaceDE w:val="0"/>
              <w:autoSpaceDN w:val="0"/>
              <w:adjustRightInd w:val="0"/>
              <w:rPr>
                <w:rFonts w:eastAsia="Times New Roman" w:cs="Times New Roman"/>
                <w:spacing w:val="-6"/>
                <w:kern w:val="26"/>
              </w:rPr>
            </w:pPr>
            <w:r w:rsidRPr="00447570">
              <w:rPr>
                <w:rFonts w:eastAsia="Times New Roman" w:cs="Times New Roman"/>
                <w:spacing w:val="-6"/>
                <w:kern w:val="26"/>
              </w:rPr>
              <w:t>Однорічні та дея</w:t>
            </w:r>
            <w:r w:rsidRPr="00447570">
              <w:rPr>
                <w:rFonts w:eastAsia="Times New Roman" w:cs="Times New Roman"/>
              </w:rPr>
              <w:t xml:space="preserve">кі багаторічні дводольні </w:t>
            </w:r>
          </w:p>
        </w:tc>
        <w:tc>
          <w:tcPr>
            <w:tcW w:w="2209" w:type="dxa"/>
          </w:tcPr>
          <w:p w:rsidR="005156A0" w:rsidRPr="00447570" w:rsidRDefault="00447570" w:rsidP="00447570">
            <w:pPr>
              <w:shd w:val="clear" w:color="auto" w:fill="FFFFFF"/>
              <w:suppressAutoHyphens w:val="0"/>
              <w:autoSpaceDE w:val="0"/>
              <w:autoSpaceDN w:val="0"/>
              <w:adjustRightInd w:val="0"/>
              <w:ind w:right="-189"/>
              <w:rPr>
                <w:rFonts w:eastAsia="Times New Roman" w:cs="Times New Roman"/>
                <w:spacing w:val="-8"/>
                <w:lang w:val="uk-UA"/>
              </w:rPr>
            </w:pPr>
            <w:r>
              <w:rPr>
                <w:rFonts w:eastAsia="Times New Roman" w:cs="Times New Roman"/>
                <w:kern w:val="26"/>
              </w:rPr>
              <w:t>Пшениця яра та озима, жито, яч</w:t>
            </w:r>
            <w:r w:rsidR="005156A0" w:rsidRPr="00447570">
              <w:rPr>
                <w:rFonts w:eastAsia="Times New Roman" w:cs="Times New Roman"/>
                <w:kern w:val="26"/>
              </w:rPr>
              <w:t>мінь (без підсіву)</w:t>
            </w:r>
          </w:p>
        </w:tc>
        <w:tc>
          <w:tcPr>
            <w:tcW w:w="2740" w:type="dxa"/>
          </w:tcPr>
          <w:p w:rsidR="005156A0" w:rsidRPr="00447570" w:rsidRDefault="005156A0" w:rsidP="00447570">
            <w:pPr>
              <w:shd w:val="clear" w:color="auto" w:fill="FFFFFF"/>
              <w:suppressAutoHyphens w:val="0"/>
              <w:autoSpaceDE w:val="0"/>
              <w:autoSpaceDN w:val="0"/>
              <w:adjustRightInd w:val="0"/>
              <w:rPr>
                <w:rFonts w:eastAsia="Times New Roman" w:cs="Times New Roman"/>
                <w:spacing w:val="-10"/>
                <w:kern w:val="26"/>
                <w:lang w:val="uk-UA"/>
              </w:rPr>
            </w:pPr>
            <w:r w:rsidRPr="00447570">
              <w:rPr>
                <w:rFonts w:eastAsia="Times New Roman" w:cs="Times New Roman"/>
                <w:spacing w:val="-10"/>
                <w:kern w:val="26"/>
                <w:lang w:val="uk-UA"/>
              </w:rPr>
              <w:t>Дезормон 600, в.р. -0,8-1,4 л/га</w:t>
            </w:r>
            <w:r w:rsidR="0035755D">
              <w:rPr>
                <w:rFonts w:eastAsia="Times New Roman" w:cs="Times New Roman"/>
                <w:spacing w:val="-10"/>
                <w:kern w:val="26"/>
                <w:lang w:val="uk-UA"/>
              </w:rPr>
              <w:t>,</w:t>
            </w:r>
            <w:r w:rsidR="00F30660" w:rsidRPr="00447570">
              <w:rPr>
                <w:rFonts w:eastAsia="Times New Roman" w:cs="Times New Roman"/>
                <w:spacing w:val="-10"/>
                <w:kern w:val="26"/>
                <w:lang w:val="uk-UA"/>
              </w:rPr>
              <w:t xml:space="preserve">Діален Супер 464 </w:t>
            </w:r>
            <w:r w:rsidR="00F30660" w:rsidRPr="00447570">
              <w:rPr>
                <w:rFonts w:eastAsia="Times New Roman" w:cs="Times New Roman"/>
                <w:spacing w:val="-10"/>
                <w:kern w:val="26"/>
                <w:lang w:val="en-US"/>
              </w:rPr>
              <w:t>SL</w:t>
            </w:r>
            <w:r w:rsidR="00F30660" w:rsidRPr="00447570">
              <w:rPr>
                <w:rFonts w:eastAsia="Times New Roman" w:cs="Times New Roman"/>
                <w:spacing w:val="-10"/>
                <w:kern w:val="26"/>
                <w:lang w:val="uk-UA"/>
              </w:rPr>
              <w:t>, РК – 0,5-0,7</w:t>
            </w:r>
          </w:p>
        </w:tc>
        <w:tc>
          <w:tcPr>
            <w:tcW w:w="2618" w:type="dxa"/>
          </w:tcPr>
          <w:p w:rsidR="00447570" w:rsidRDefault="00F30660" w:rsidP="00447570">
            <w:pPr>
              <w:shd w:val="clear" w:color="auto" w:fill="FFFFFF"/>
              <w:suppressAutoHyphens w:val="0"/>
              <w:autoSpaceDE w:val="0"/>
              <w:autoSpaceDN w:val="0"/>
              <w:adjustRightInd w:val="0"/>
              <w:ind w:right="-132"/>
              <w:rPr>
                <w:rFonts w:eastAsia="Times New Roman" w:cs="Times New Roman"/>
                <w:spacing w:val="-9"/>
                <w:lang w:val="uk-UA"/>
              </w:rPr>
            </w:pPr>
            <w:r w:rsidRPr="00447570">
              <w:rPr>
                <w:rFonts w:eastAsia="Times New Roman" w:cs="Times New Roman"/>
                <w:spacing w:val="-9"/>
                <w:lang w:val="uk-UA"/>
              </w:rPr>
              <w:t xml:space="preserve">Обприскування посівів </w:t>
            </w:r>
          </w:p>
          <w:p w:rsidR="005156A0" w:rsidRPr="00447570" w:rsidRDefault="00F30660" w:rsidP="00447570">
            <w:pPr>
              <w:shd w:val="clear" w:color="auto" w:fill="FFFFFF"/>
              <w:suppressAutoHyphens w:val="0"/>
              <w:autoSpaceDE w:val="0"/>
              <w:autoSpaceDN w:val="0"/>
              <w:adjustRightInd w:val="0"/>
              <w:ind w:right="-132"/>
              <w:rPr>
                <w:rFonts w:eastAsia="Times New Roman" w:cs="Times New Roman"/>
                <w:spacing w:val="-9"/>
                <w:lang w:val="uk-UA"/>
              </w:rPr>
            </w:pPr>
            <w:r w:rsidRPr="00447570">
              <w:rPr>
                <w:rFonts w:eastAsia="Times New Roman" w:cs="Times New Roman"/>
                <w:spacing w:val="-9"/>
                <w:lang w:val="uk-UA"/>
              </w:rPr>
              <w:t>від фази кущіння до виходу в трубку культури</w:t>
            </w:r>
          </w:p>
        </w:tc>
      </w:tr>
      <w:tr w:rsidR="00A54573" w:rsidRPr="006F0E40" w:rsidTr="00447570">
        <w:trPr>
          <w:cantSplit/>
          <w:trHeight w:val="65"/>
        </w:trPr>
        <w:tc>
          <w:tcPr>
            <w:tcW w:w="2243" w:type="dxa"/>
            <w:vMerge/>
          </w:tcPr>
          <w:p w:rsidR="00A54573" w:rsidRPr="00447570" w:rsidRDefault="00A54573" w:rsidP="00B9062E">
            <w:pPr>
              <w:autoSpaceDE w:val="0"/>
              <w:autoSpaceDN w:val="0"/>
              <w:adjustRightInd w:val="0"/>
              <w:rPr>
                <w:rFonts w:cs="Times New Roman"/>
                <w:lang w:val="uk-UA"/>
              </w:rPr>
            </w:pPr>
          </w:p>
        </w:tc>
        <w:tc>
          <w:tcPr>
            <w:tcW w:w="2209" w:type="dxa"/>
          </w:tcPr>
          <w:p w:rsidR="00A54573" w:rsidRPr="00447570" w:rsidRDefault="00A54573" w:rsidP="00447570">
            <w:pPr>
              <w:shd w:val="clear" w:color="auto" w:fill="FFFFFF"/>
              <w:suppressAutoHyphens w:val="0"/>
              <w:autoSpaceDE w:val="0"/>
              <w:autoSpaceDN w:val="0"/>
              <w:adjustRightInd w:val="0"/>
              <w:rPr>
                <w:rFonts w:eastAsia="Times New Roman" w:cs="Times New Roman"/>
                <w:spacing w:val="-8"/>
                <w:lang w:val="uk-UA"/>
              </w:rPr>
            </w:pPr>
            <w:r w:rsidRPr="00447570">
              <w:rPr>
                <w:rFonts w:eastAsia="Times New Roman" w:cs="Times New Roman"/>
                <w:spacing w:val="-8"/>
                <w:lang w:val="uk-UA"/>
              </w:rPr>
              <w:t xml:space="preserve">Пшениця озима </w:t>
            </w:r>
          </w:p>
          <w:p w:rsidR="00A54573" w:rsidRPr="00447570" w:rsidRDefault="00A54573" w:rsidP="00447570">
            <w:pPr>
              <w:shd w:val="clear" w:color="auto" w:fill="FFFFFF"/>
              <w:suppressAutoHyphens w:val="0"/>
              <w:autoSpaceDE w:val="0"/>
              <w:autoSpaceDN w:val="0"/>
              <w:adjustRightInd w:val="0"/>
              <w:rPr>
                <w:rFonts w:eastAsia="Times New Roman" w:cs="Times New Roman"/>
                <w:spacing w:val="-8"/>
                <w:lang w:val="uk-UA"/>
              </w:rPr>
            </w:pPr>
          </w:p>
        </w:tc>
        <w:tc>
          <w:tcPr>
            <w:tcW w:w="2740" w:type="dxa"/>
          </w:tcPr>
          <w:p w:rsidR="00A54573" w:rsidRPr="00447570" w:rsidRDefault="00A54573" w:rsidP="00447570">
            <w:pPr>
              <w:shd w:val="clear" w:color="auto" w:fill="FFFFFF"/>
              <w:suppressAutoHyphens w:val="0"/>
              <w:autoSpaceDE w:val="0"/>
              <w:autoSpaceDN w:val="0"/>
              <w:adjustRightInd w:val="0"/>
              <w:rPr>
                <w:rFonts w:eastAsia="Times New Roman" w:cs="Times New Roman"/>
                <w:spacing w:val="-6"/>
                <w:kern w:val="26"/>
                <w:lang w:val="uk-UA"/>
              </w:rPr>
            </w:pPr>
            <w:r w:rsidRPr="00447570">
              <w:rPr>
                <w:rFonts w:eastAsia="Times New Roman" w:cs="Times New Roman"/>
                <w:spacing w:val="-6"/>
                <w:kern w:val="26"/>
                <w:lang w:val="uk-UA"/>
              </w:rPr>
              <w:t>Рішення, РК -0,15-0,3 л/га</w:t>
            </w:r>
          </w:p>
          <w:p w:rsidR="00A54573" w:rsidRPr="00447570" w:rsidRDefault="00A54573" w:rsidP="00447570">
            <w:pPr>
              <w:shd w:val="clear" w:color="auto" w:fill="FFFFFF"/>
              <w:suppressAutoHyphens w:val="0"/>
              <w:autoSpaceDE w:val="0"/>
              <w:autoSpaceDN w:val="0"/>
              <w:adjustRightInd w:val="0"/>
              <w:rPr>
                <w:rFonts w:eastAsia="Times New Roman" w:cs="Times New Roman"/>
                <w:spacing w:val="-4"/>
                <w:kern w:val="26"/>
                <w:lang w:val="uk-UA"/>
              </w:rPr>
            </w:pPr>
          </w:p>
        </w:tc>
        <w:tc>
          <w:tcPr>
            <w:tcW w:w="2618" w:type="dxa"/>
          </w:tcPr>
          <w:p w:rsidR="00A54573" w:rsidRPr="00447570" w:rsidRDefault="00A54573" w:rsidP="00447570">
            <w:pPr>
              <w:shd w:val="clear" w:color="auto" w:fill="FFFFFF"/>
              <w:suppressAutoHyphens w:val="0"/>
              <w:autoSpaceDE w:val="0"/>
              <w:autoSpaceDN w:val="0"/>
              <w:adjustRightInd w:val="0"/>
              <w:ind w:right="-132"/>
              <w:rPr>
                <w:rFonts w:eastAsia="Times New Roman" w:cs="Times New Roman"/>
                <w:spacing w:val="-9"/>
                <w:lang w:val="uk-UA"/>
              </w:rPr>
            </w:pPr>
            <w:r w:rsidRPr="00447570">
              <w:rPr>
                <w:rFonts w:eastAsia="Times New Roman" w:cs="Times New Roman"/>
                <w:spacing w:val="-9"/>
                <w:lang w:val="uk-UA"/>
              </w:rPr>
              <w:t>Обприскування посівів від фази кущіння до виходу в трубку культури</w:t>
            </w:r>
          </w:p>
        </w:tc>
      </w:tr>
      <w:tr w:rsidR="00A54573" w:rsidRPr="006F0E40" w:rsidTr="00447570">
        <w:trPr>
          <w:cantSplit/>
          <w:trHeight w:val="290"/>
        </w:trPr>
        <w:tc>
          <w:tcPr>
            <w:tcW w:w="2243" w:type="dxa"/>
            <w:vMerge/>
          </w:tcPr>
          <w:p w:rsidR="00A54573" w:rsidRPr="00447570" w:rsidRDefault="00A54573" w:rsidP="00B9062E">
            <w:pPr>
              <w:autoSpaceDE w:val="0"/>
              <w:autoSpaceDN w:val="0"/>
              <w:adjustRightInd w:val="0"/>
              <w:rPr>
                <w:rFonts w:cs="Times New Roman"/>
              </w:rPr>
            </w:pPr>
          </w:p>
        </w:tc>
        <w:tc>
          <w:tcPr>
            <w:tcW w:w="2209" w:type="dxa"/>
          </w:tcPr>
          <w:p w:rsidR="00A54573" w:rsidRPr="00447570" w:rsidRDefault="00A54573" w:rsidP="00447570">
            <w:pPr>
              <w:shd w:val="clear" w:color="auto" w:fill="FFFFFF"/>
              <w:suppressAutoHyphens w:val="0"/>
              <w:autoSpaceDE w:val="0"/>
              <w:autoSpaceDN w:val="0"/>
              <w:adjustRightInd w:val="0"/>
              <w:rPr>
                <w:rFonts w:eastAsia="Times New Roman" w:cs="Times New Roman"/>
                <w:spacing w:val="-8"/>
                <w:lang w:val="uk-UA"/>
              </w:rPr>
            </w:pPr>
            <w:r w:rsidRPr="00447570">
              <w:rPr>
                <w:rFonts w:eastAsia="Times New Roman" w:cs="Times New Roman"/>
                <w:spacing w:val="-8"/>
                <w:lang w:val="uk-UA"/>
              </w:rPr>
              <w:t>Пшениця озима, яра та  ячмінь озимий та ярий</w:t>
            </w:r>
          </w:p>
          <w:p w:rsidR="00A54573" w:rsidRPr="00447570" w:rsidRDefault="00A54573" w:rsidP="00447570">
            <w:pPr>
              <w:shd w:val="clear" w:color="auto" w:fill="FFFFFF"/>
              <w:suppressAutoHyphens w:val="0"/>
              <w:autoSpaceDE w:val="0"/>
              <w:autoSpaceDN w:val="0"/>
              <w:adjustRightInd w:val="0"/>
              <w:rPr>
                <w:rFonts w:eastAsia="Times New Roman" w:cs="Times New Roman"/>
                <w:spacing w:val="-8"/>
              </w:rPr>
            </w:pPr>
          </w:p>
        </w:tc>
        <w:tc>
          <w:tcPr>
            <w:tcW w:w="2740" w:type="dxa"/>
          </w:tcPr>
          <w:p w:rsidR="00A54573" w:rsidRPr="00447570" w:rsidRDefault="00A54573" w:rsidP="00447570">
            <w:pPr>
              <w:shd w:val="clear" w:color="auto" w:fill="FFFFFF"/>
              <w:suppressAutoHyphens w:val="0"/>
              <w:autoSpaceDE w:val="0"/>
              <w:autoSpaceDN w:val="0"/>
              <w:adjustRightInd w:val="0"/>
              <w:rPr>
                <w:rFonts w:eastAsia="Times New Roman" w:cs="Times New Roman"/>
                <w:spacing w:val="-10"/>
                <w:kern w:val="26"/>
              </w:rPr>
            </w:pPr>
            <w:r w:rsidRPr="00447570">
              <w:rPr>
                <w:rFonts w:eastAsia="Times New Roman" w:cs="Times New Roman"/>
                <w:spacing w:val="-10"/>
                <w:kern w:val="26"/>
              </w:rPr>
              <w:t>Мушкет 20 WG</w:t>
            </w:r>
            <w:r w:rsidRPr="00447570">
              <w:rPr>
                <w:rFonts w:eastAsia="Times New Roman" w:cs="Times New Roman"/>
                <w:spacing w:val="-10"/>
                <w:kern w:val="26"/>
                <w:lang w:val="uk-UA"/>
              </w:rPr>
              <w:t>, ВГ</w:t>
            </w:r>
            <w:r w:rsidRPr="00447570">
              <w:rPr>
                <w:rFonts w:eastAsia="Times New Roman" w:cs="Times New Roman"/>
                <w:spacing w:val="-10"/>
                <w:kern w:val="26"/>
              </w:rPr>
              <w:t>-50-60</w:t>
            </w:r>
            <w:r w:rsidRPr="00447570">
              <w:rPr>
                <w:rFonts w:eastAsia="Times New Roman" w:cs="Times New Roman"/>
                <w:spacing w:val="-10"/>
                <w:kern w:val="26"/>
                <w:lang w:val="uk-UA"/>
              </w:rPr>
              <w:t xml:space="preserve"> </w:t>
            </w:r>
            <w:r w:rsidRPr="00447570">
              <w:rPr>
                <w:rFonts w:eastAsia="Times New Roman" w:cs="Times New Roman"/>
                <w:spacing w:val="-10"/>
                <w:kern w:val="26"/>
              </w:rPr>
              <w:t>г/га</w:t>
            </w:r>
          </w:p>
          <w:p w:rsidR="00A54573" w:rsidRPr="00447570" w:rsidRDefault="00A54573" w:rsidP="00447570">
            <w:pPr>
              <w:shd w:val="clear" w:color="auto" w:fill="FFFFFF"/>
              <w:suppressAutoHyphens w:val="0"/>
              <w:autoSpaceDE w:val="0"/>
              <w:autoSpaceDN w:val="0"/>
              <w:adjustRightInd w:val="0"/>
              <w:rPr>
                <w:rFonts w:eastAsia="Times New Roman" w:cs="Times New Roman"/>
              </w:rPr>
            </w:pPr>
          </w:p>
          <w:p w:rsidR="00A54573" w:rsidRPr="00447570" w:rsidRDefault="00A54573" w:rsidP="00447570">
            <w:pPr>
              <w:shd w:val="clear" w:color="auto" w:fill="FFFFFF"/>
              <w:suppressAutoHyphens w:val="0"/>
              <w:autoSpaceDE w:val="0"/>
              <w:autoSpaceDN w:val="0"/>
              <w:adjustRightInd w:val="0"/>
              <w:rPr>
                <w:rFonts w:eastAsia="Times New Roman" w:cs="Times New Roman"/>
              </w:rPr>
            </w:pPr>
          </w:p>
        </w:tc>
        <w:tc>
          <w:tcPr>
            <w:tcW w:w="2618" w:type="dxa"/>
          </w:tcPr>
          <w:p w:rsidR="00A54573" w:rsidRPr="00447570" w:rsidRDefault="00A54573" w:rsidP="00447570">
            <w:pPr>
              <w:shd w:val="clear" w:color="auto" w:fill="FFFFFF"/>
              <w:suppressAutoHyphens w:val="0"/>
              <w:autoSpaceDE w:val="0"/>
              <w:autoSpaceDN w:val="0"/>
              <w:adjustRightInd w:val="0"/>
              <w:ind w:right="-132"/>
              <w:rPr>
                <w:rFonts w:eastAsia="Times New Roman" w:cs="Times New Roman"/>
                <w:spacing w:val="-9"/>
              </w:rPr>
            </w:pPr>
            <w:r w:rsidRPr="00447570">
              <w:rPr>
                <w:rFonts w:eastAsia="Times New Roman" w:cs="Times New Roman"/>
                <w:spacing w:val="-9"/>
                <w:lang w:val="uk-UA"/>
              </w:rPr>
              <w:t>Обприскування посівів від фази 2-3 листків до фази прапорцевого листка включно</w:t>
            </w:r>
            <w:r w:rsidRPr="00447570">
              <w:rPr>
                <w:rFonts w:eastAsia="Times New Roman" w:cs="Times New Roman"/>
                <w:spacing w:val="-9"/>
              </w:rPr>
              <w:t xml:space="preserve"> </w:t>
            </w:r>
          </w:p>
        </w:tc>
      </w:tr>
      <w:tr w:rsidR="00A54573" w:rsidRPr="006F0E40" w:rsidTr="00447570">
        <w:trPr>
          <w:cantSplit/>
          <w:trHeight w:val="213"/>
        </w:trPr>
        <w:tc>
          <w:tcPr>
            <w:tcW w:w="2243" w:type="dxa"/>
            <w:vMerge/>
          </w:tcPr>
          <w:p w:rsidR="00A54573" w:rsidRPr="00447570" w:rsidRDefault="00A54573" w:rsidP="00B9062E">
            <w:pPr>
              <w:autoSpaceDE w:val="0"/>
              <w:autoSpaceDN w:val="0"/>
              <w:adjustRightInd w:val="0"/>
              <w:rPr>
                <w:rFonts w:cs="Times New Roman"/>
              </w:rPr>
            </w:pPr>
          </w:p>
        </w:tc>
        <w:tc>
          <w:tcPr>
            <w:tcW w:w="2209" w:type="dxa"/>
          </w:tcPr>
          <w:p w:rsidR="00A54573" w:rsidRPr="00447570" w:rsidRDefault="00A54573" w:rsidP="00447570">
            <w:pPr>
              <w:shd w:val="clear" w:color="auto" w:fill="FFFFFF"/>
              <w:suppressAutoHyphens w:val="0"/>
              <w:autoSpaceDE w:val="0"/>
              <w:autoSpaceDN w:val="0"/>
              <w:adjustRightInd w:val="0"/>
              <w:rPr>
                <w:rFonts w:eastAsia="Times New Roman" w:cs="Times New Roman"/>
                <w:spacing w:val="-8"/>
              </w:rPr>
            </w:pPr>
            <w:r w:rsidRPr="00447570">
              <w:rPr>
                <w:rFonts w:eastAsia="Times New Roman" w:cs="Times New Roman"/>
                <w:spacing w:val="-8"/>
              </w:rPr>
              <w:t>Пшениця озима</w:t>
            </w:r>
            <w:r w:rsidRPr="00447570">
              <w:rPr>
                <w:rFonts w:eastAsia="Times New Roman" w:cs="Times New Roman"/>
                <w:spacing w:val="-8"/>
                <w:lang w:val="uk-UA"/>
              </w:rPr>
              <w:t>,</w:t>
            </w:r>
            <w:r w:rsidRPr="00447570">
              <w:rPr>
                <w:rFonts w:eastAsia="Times New Roman" w:cs="Times New Roman"/>
                <w:spacing w:val="-8"/>
              </w:rPr>
              <w:t xml:space="preserve"> </w:t>
            </w:r>
          </w:p>
          <w:p w:rsidR="00A54573" w:rsidRPr="00447570" w:rsidRDefault="00A54573" w:rsidP="00447570">
            <w:pPr>
              <w:shd w:val="clear" w:color="auto" w:fill="FFFFFF"/>
              <w:suppressAutoHyphens w:val="0"/>
              <w:autoSpaceDE w:val="0"/>
              <w:autoSpaceDN w:val="0"/>
              <w:adjustRightInd w:val="0"/>
              <w:rPr>
                <w:rFonts w:eastAsia="Times New Roman" w:cs="Times New Roman"/>
                <w:spacing w:val="-8"/>
                <w:lang w:val="uk-UA"/>
              </w:rPr>
            </w:pPr>
            <w:r w:rsidRPr="00447570">
              <w:rPr>
                <w:rFonts w:eastAsia="Times New Roman" w:cs="Times New Roman"/>
                <w:spacing w:val="-8"/>
              </w:rPr>
              <w:t xml:space="preserve">ячмінь </w:t>
            </w:r>
            <w:r w:rsidRPr="00447570">
              <w:rPr>
                <w:rFonts w:eastAsia="Times New Roman" w:cs="Times New Roman"/>
                <w:spacing w:val="-8"/>
                <w:lang w:val="uk-UA"/>
              </w:rPr>
              <w:t>ярий</w:t>
            </w:r>
          </w:p>
        </w:tc>
        <w:tc>
          <w:tcPr>
            <w:tcW w:w="2740" w:type="dxa"/>
          </w:tcPr>
          <w:p w:rsidR="00A54573" w:rsidRPr="00447570" w:rsidRDefault="00B21210" w:rsidP="00447570">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lang w:val="uk-UA"/>
              </w:rPr>
              <w:t>Шефілд, КЕ</w:t>
            </w:r>
            <w:r w:rsidR="00A54573" w:rsidRPr="00447570">
              <w:rPr>
                <w:rFonts w:eastAsia="Times New Roman" w:cs="Times New Roman"/>
                <w:lang w:val="uk-UA"/>
              </w:rPr>
              <w:t>- 0,6-0,8 л/га</w:t>
            </w:r>
          </w:p>
          <w:p w:rsidR="00A54573" w:rsidRPr="00447570" w:rsidRDefault="00A54573" w:rsidP="00447570">
            <w:pPr>
              <w:shd w:val="clear" w:color="auto" w:fill="FFFFFF"/>
              <w:suppressAutoHyphens w:val="0"/>
              <w:autoSpaceDE w:val="0"/>
              <w:autoSpaceDN w:val="0"/>
              <w:adjustRightInd w:val="0"/>
              <w:rPr>
                <w:rFonts w:eastAsia="Times New Roman" w:cs="Times New Roman"/>
                <w:lang w:val="uk-UA"/>
              </w:rPr>
            </w:pPr>
          </w:p>
        </w:tc>
        <w:tc>
          <w:tcPr>
            <w:tcW w:w="2618" w:type="dxa"/>
          </w:tcPr>
          <w:p w:rsidR="00A54573" w:rsidRPr="00447570" w:rsidRDefault="00A54573" w:rsidP="00447570">
            <w:pPr>
              <w:shd w:val="clear" w:color="auto" w:fill="FFFFFF"/>
              <w:suppressAutoHyphens w:val="0"/>
              <w:autoSpaceDE w:val="0"/>
              <w:autoSpaceDN w:val="0"/>
              <w:adjustRightInd w:val="0"/>
              <w:ind w:right="-132"/>
              <w:rPr>
                <w:rFonts w:eastAsia="Times New Roman" w:cs="Times New Roman"/>
                <w:spacing w:val="-9"/>
                <w:lang w:val="uk-UA"/>
              </w:rPr>
            </w:pPr>
            <w:r w:rsidRPr="00447570">
              <w:rPr>
                <w:rFonts w:eastAsia="Times New Roman" w:cs="Times New Roman"/>
              </w:rPr>
              <w:t xml:space="preserve">Обприскування </w:t>
            </w:r>
            <w:r w:rsidRPr="00447570">
              <w:rPr>
                <w:rFonts w:eastAsia="Times New Roman" w:cs="Times New Roman"/>
                <w:spacing w:val="-9"/>
                <w:lang w:val="uk-UA"/>
              </w:rPr>
              <w:t>від фази кущіння до виходу в трубку</w:t>
            </w:r>
          </w:p>
        </w:tc>
      </w:tr>
      <w:tr w:rsidR="00A54573" w:rsidRPr="006F0E40" w:rsidTr="0035755D">
        <w:trPr>
          <w:cantSplit/>
          <w:trHeight w:val="648"/>
        </w:trPr>
        <w:tc>
          <w:tcPr>
            <w:tcW w:w="2243" w:type="dxa"/>
          </w:tcPr>
          <w:p w:rsidR="00A54573" w:rsidRPr="00447570" w:rsidRDefault="00A54573" w:rsidP="0035755D">
            <w:pPr>
              <w:shd w:val="clear" w:color="auto" w:fill="FFFFFF"/>
              <w:suppressAutoHyphens w:val="0"/>
              <w:autoSpaceDE w:val="0"/>
              <w:autoSpaceDN w:val="0"/>
              <w:adjustRightInd w:val="0"/>
              <w:ind w:right="-106"/>
              <w:rPr>
                <w:rFonts w:eastAsia="Times New Roman" w:cs="Times New Roman"/>
                <w:spacing w:val="-8"/>
                <w:lang w:val="uk-UA"/>
              </w:rPr>
            </w:pPr>
            <w:r w:rsidRPr="00447570">
              <w:rPr>
                <w:rFonts w:eastAsia="Times New Roman" w:cs="Times New Roman"/>
                <w:spacing w:val="-8"/>
                <w:lang w:val="uk-UA"/>
              </w:rPr>
              <w:lastRenderedPageBreak/>
              <w:t xml:space="preserve">Однорічні </w:t>
            </w:r>
            <w:r w:rsidRPr="00447570">
              <w:rPr>
                <w:rFonts w:eastAsia="Times New Roman" w:cs="Times New Roman"/>
                <w:spacing w:val="-5"/>
                <w:lang w:val="uk-UA"/>
              </w:rPr>
              <w:t xml:space="preserve">та деякі </w:t>
            </w:r>
            <w:r w:rsidRPr="00447570">
              <w:rPr>
                <w:rFonts w:eastAsia="Times New Roman" w:cs="Times New Roman"/>
                <w:spacing w:val="-8"/>
                <w:lang w:val="uk-UA"/>
              </w:rPr>
              <w:t xml:space="preserve">багаторічні </w:t>
            </w:r>
            <w:r w:rsidRPr="00447570">
              <w:rPr>
                <w:rFonts w:eastAsia="Times New Roman" w:cs="Times New Roman"/>
                <w:spacing w:val="-5"/>
                <w:lang w:val="uk-UA"/>
              </w:rPr>
              <w:t xml:space="preserve">дво-сім'ядольні, </w:t>
            </w:r>
            <w:r w:rsidRPr="00447570">
              <w:rPr>
                <w:rFonts w:eastAsia="Times New Roman" w:cs="Times New Roman"/>
                <w:spacing w:val="-4"/>
                <w:lang w:val="uk-UA"/>
              </w:rPr>
              <w:t xml:space="preserve">у т.ч. стійкі до </w:t>
            </w:r>
            <w:r w:rsidRPr="00447570">
              <w:rPr>
                <w:rFonts w:eastAsia="Times New Roman" w:cs="Times New Roman"/>
                <w:spacing w:val="-12"/>
                <w:lang w:val="uk-UA"/>
              </w:rPr>
              <w:t xml:space="preserve">2,4-Д </w:t>
            </w: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6"/>
              </w:rPr>
            </w:pPr>
            <w:r w:rsidRPr="00447570">
              <w:rPr>
                <w:rFonts w:eastAsia="Times New Roman" w:cs="Times New Roman"/>
                <w:spacing w:val="-6"/>
                <w:lang w:val="uk-UA"/>
              </w:rPr>
              <w:t>Ячмінь ярий</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6"/>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6"/>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6"/>
              </w:rPr>
            </w:pPr>
          </w:p>
        </w:tc>
        <w:tc>
          <w:tcPr>
            <w:tcW w:w="2740" w:type="dxa"/>
          </w:tcPr>
          <w:p w:rsidR="00A54573" w:rsidRPr="00447570" w:rsidRDefault="00B21210"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spacing w:val="-5"/>
                <w:lang w:val="uk-UA"/>
              </w:rPr>
              <w:t>Вебб, ВГ</w:t>
            </w:r>
            <w:r w:rsidR="00A54573" w:rsidRPr="00447570">
              <w:rPr>
                <w:rFonts w:eastAsia="Times New Roman" w:cs="Times New Roman"/>
                <w:spacing w:val="-5"/>
              </w:rPr>
              <w:t>-</w:t>
            </w:r>
            <w:r w:rsidR="00A54573" w:rsidRPr="00447570">
              <w:rPr>
                <w:rFonts w:eastAsia="Times New Roman" w:cs="Times New Roman"/>
                <w:spacing w:val="-5"/>
                <w:lang w:val="uk-UA"/>
              </w:rPr>
              <w:t xml:space="preserve"> 15-20 </w:t>
            </w:r>
            <w:r w:rsidR="00A54573" w:rsidRPr="00447570">
              <w:rPr>
                <w:rFonts w:eastAsia="Times New Roman" w:cs="Times New Roman"/>
                <w:spacing w:val="-4"/>
                <w:lang w:val="uk-UA"/>
              </w:rPr>
              <w:t>г/га</w:t>
            </w:r>
          </w:p>
          <w:p w:rsidR="00A54573" w:rsidRPr="00447570" w:rsidRDefault="00B21210" w:rsidP="0035755D">
            <w:pPr>
              <w:shd w:val="clear" w:color="auto" w:fill="FFFFFF"/>
              <w:suppressAutoHyphens w:val="0"/>
              <w:autoSpaceDE w:val="0"/>
              <w:autoSpaceDN w:val="0"/>
              <w:adjustRightInd w:val="0"/>
              <w:rPr>
                <w:rFonts w:eastAsia="Times New Roman" w:cs="Times New Roman"/>
                <w:spacing w:val="-5"/>
                <w:lang w:val="uk-UA"/>
              </w:rPr>
            </w:pPr>
            <w:r w:rsidRPr="00447570">
              <w:rPr>
                <w:rFonts w:eastAsia="Times New Roman" w:cs="Times New Roman"/>
                <w:spacing w:val="-5"/>
                <w:lang w:val="uk-UA"/>
              </w:rPr>
              <w:t xml:space="preserve">Герсотил, ВГ - </w:t>
            </w:r>
            <w:r w:rsidR="00A54573" w:rsidRPr="00447570">
              <w:rPr>
                <w:rFonts w:eastAsia="Times New Roman" w:cs="Times New Roman"/>
                <w:spacing w:val="-5"/>
                <w:lang w:val="uk-UA"/>
              </w:rPr>
              <w:t>15 г/га</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p>
        </w:tc>
        <w:tc>
          <w:tcPr>
            <w:tcW w:w="2618" w:type="dxa"/>
          </w:tcPr>
          <w:p w:rsidR="00A54573" w:rsidRPr="00447570" w:rsidRDefault="00A54573" w:rsidP="0035755D">
            <w:pPr>
              <w:shd w:val="clear" w:color="auto" w:fill="FFFFFF"/>
              <w:suppressAutoHyphens w:val="0"/>
              <w:autoSpaceDE w:val="0"/>
              <w:autoSpaceDN w:val="0"/>
              <w:adjustRightInd w:val="0"/>
              <w:ind w:right="-132"/>
              <w:rPr>
                <w:rFonts w:eastAsia="Times New Roman" w:cs="Times New Roman"/>
                <w:spacing w:val="-9"/>
                <w:lang w:val="uk-UA"/>
              </w:rPr>
            </w:pPr>
            <w:r w:rsidRPr="00447570">
              <w:rPr>
                <w:rFonts w:eastAsia="Times New Roman" w:cs="Times New Roman"/>
                <w:spacing w:val="-7"/>
                <w:lang w:val="uk-UA"/>
              </w:rPr>
              <w:t>Обприскування від фази</w:t>
            </w:r>
            <w:r w:rsidRPr="00447570">
              <w:rPr>
                <w:rFonts w:eastAsia="Times New Roman" w:cs="Times New Roman"/>
                <w:spacing w:val="-7"/>
              </w:rPr>
              <w:t xml:space="preserve"> </w:t>
            </w:r>
            <w:r w:rsidRPr="00447570">
              <w:rPr>
                <w:rFonts w:eastAsia="Times New Roman" w:cs="Times New Roman"/>
                <w:spacing w:val="-7"/>
                <w:lang w:val="uk-UA"/>
              </w:rPr>
              <w:t>2-3  листка до виходу в трубку</w:t>
            </w:r>
            <w:r w:rsidRPr="00447570">
              <w:rPr>
                <w:rFonts w:eastAsia="Times New Roman" w:cs="Times New Roman"/>
                <w:spacing w:val="-7"/>
              </w:rPr>
              <w:t xml:space="preserve"> культури </w:t>
            </w:r>
          </w:p>
        </w:tc>
      </w:tr>
      <w:tr w:rsidR="00A54573" w:rsidRPr="006F0E40" w:rsidTr="0035755D">
        <w:trPr>
          <w:cantSplit/>
          <w:trHeight w:val="682"/>
        </w:trPr>
        <w:tc>
          <w:tcPr>
            <w:tcW w:w="2243" w:type="dxa"/>
          </w:tcPr>
          <w:p w:rsidR="00A54573" w:rsidRPr="00447570" w:rsidRDefault="00A54573" w:rsidP="0035755D">
            <w:pPr>
              <w:shd w:val="clear" w:color="auto" w:fill="FFFFFF"/>
              <w:suppressAutoHyphens w:val="0"/>
              <w:autoSpaceDE w:val="0"/>
              <w:autoSpaceDN w:val="0"/>
              <w:adjustRightInd w:val="0"/>
              <w:ind w:right="-106"/>
              <w:rPr>
                <w:rFonts w:eastAsia="Times New Roman" w:cs="Times New Roman"/>
                <w:kern w:val="26"/>
              </w:rPr>
            </w:pP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7"/>
              </w:rPr>
            </w:pPr>
            <w:r w:rsidRPr="00447570">
              <w:rPr>
                <w:rFonts w:eastAsia="Times New Roman" w:cs="Times New Roman"/>
                <w:spacing w:val="-6"/>
                <w:lang w:val="uk-UA"/>
              </w:rPr>
              <w:t>Пшениця</w:t>
            </w:r>
            <w:r w:rsidRPr="00447570">
              <w:rPr>
                <w:rFonts w:eastAsia="Times New Roman" w:cs="Times New Roman"/>
                <w:spacing w:val="-7"/>
                <w:lang w:val="uk-UA"/>
              </w:rPr>
              <w:t xml:space="preserve"> озима</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7"/>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7"/>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16"/>
              </w:rPr>
            </w:pP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spacing w:val="-5"/>
                <w:lang w:val="uk-UA"/>
              </w:rPr>
              <w:t>Вебб, ВГ .</w:t>
            </w:r>
            <w:r w:rsidRPr="00447570">
              <w:rPr>
                <w:rFonts w:eastAsia="Times New Roman" w:cs="Times New Roman"/>
                <w:spacing w:val="-5"/>
              </w:rPr>
              <w:t>-</w:t>
            </w:r>
            <w:r w:rsidRPr="00447570">
              <w:rPr>
                <w:rFonts w:eastAsia="Times New Roman" w:cs="Times New Roman"/>
                <w:spacing w:val="-5"/>
                <w:lang w:val="uk-UA"/>
              </w:rPr>
              <w:t xml:space="preserve"> 15-20 </w:t>
            </w:r>
            <w:r w:rsidRPr="00447570">
              <w:rPr>
                <w:rFonts w:eastAsia="Times New Roman" w:cs="Times New Roman"/>
                <w:spacing w:val="-4"/>
                <w:lang w:val="uk-UA"/>
              </w:rPr>
              <w:t>г/га</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16"/>
                <w:lang w:val="uk-UA"/>
              </w:rPr>
            </w:pPr>
            <w:r w:rsidRPr="00447570">
              <w:rPr>
                <w:rFonts w:eastAsia="Times New Roman" w:cs="Times New Roman"/>
                <w:spacing w:val="-5"/>
                <w:lang w:val="uk-UA"/>
              </w:rPr>
              <w:t>Гіпро Екстра, ВГ – 15-25 г/га + ПАР Флокс</w:t>
            </w:r>
          </w:p>
        </w:tc>
        <w:tc>
          <w:tcPr>
            <w:tcW w:w="2618"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16"/>
              </w:rPr>
            </w:pPr>
            <w:r w:rsidRPr="00447570">
              <w:rPr>
                <w:rFonts w:eastAsia="Times New Roman" w:cs="Times New Roman"/>
                <w:kern w:val="26"/>
                <w:lang w:val="uk-UA"/>
              </w:rPr>
              <w:t>Обприскування</w:t>
            </w:r>
            <w:r w:rsidRPr="00447570">
              <w:rPr>
                <w:rFonts w:eastAsia="Times New Roman" w:cs="Times New Roman"/>
                <w:kern w:val="26"/>
              </w:rPr>
              <w:t xml:space="preserve"> </w:t>
            </w:r>
            <w:r w:rsidRPr="00447570">
              <w:rPr>
                <w:rFonts w:eastAsia="Times New Roman" w:cs="Times New Roman"/>
                <w:kern w:val="26"/>
                <w:lang w:val="uk-UA"/>
              </w:rPr>
              <w:t xml:space="preserve">посівів </w:t>
            </w:r>
            <w:r w:rsidRPr="00447570">
              <w:rPr>
                <w:rFonts w:eastAsia="Times New Roman" w:cs="Times New Roman"/>
                <w:kern w:val="26"/>
              </w:rPr>
              <w:t>з</w:t>
            </w:r>
            <w:r w:rsidRPr="00447570">
              <w:rPr>
                <w:rFonts w:eastAsia="Times New Roman" w:cs="Times New Roman"/>
                <w:kern w:val="26"/>
                <w:lang w:val="uk-UA"/>
              </w:rPr>
              <w:t xml:space="preserve"> фаз</w:t>
            </w:r>
            <w:r w:rsidRPr="00447570">
              <w:rPr>
                <w:rFonts w:eastAsia="Times New Roman" w:cs="Times New Roman"/>
                <w:kern w:val="26"/>
              </w:rPr>
              <w:t xml:space="preserve">и </w:t>
            </w:r>
            <w:r w:rsidRPr="00447570">
              <w:rPr>
                <w:rFonts w:eastAsia="Times New Roman" w:cs="Times New Roman"/>
                <w:kern w:val="26"/>
                <w:lang w:val="uk-UA"/>
              </w:rPr>
              <w:t>2-3 листка до</w:t>
            </w:r>
            <w:r w:rsidRPr="00447570">
              <w:rPr>
                <w:rFonts w:eastAsia="Times New Roman" w:cs="Times New Roman"/>
                <w:kern w:val="26"/>
              </w:rPr>
              <w:t xml:space="preserve"> пра</w:t>
            </w:r>
            <w:r w:rsidRPr="00447570">
              <w:rPr>
                <w:rFonts w:eastAsia="Times New Roman" w:cs="Times New Roman"/>
                <w:kern w:val="26"/>
                <w:lang w:val="uk-UA"/>
              </w:rPr>
              <w:t>порцевого листка</w:t>
            </w:r>
            <w:r w:rsidRPr="00447570">
              <w:rPr>
                <w:rFonts w:eastAsia="Times New Roman" w:cs="Times New Roman"/>
                <w:kern w:val="26"/>
              </w:rPr>
              <w:t xml:space="preserve"> у культури</w:t>
            </w:r>
          </w:p>
        </w:tc>
      </w:tr>
      <w:tr w:rsidR="00A54573" w:rsidRPr="006F0E40" w:rsidTr="0035755D">
        <w:trPr>
          <w:cantSplit/>
          <w:trHeight w:val="273"/>
        </w:trPr>
        <w:tc>
          <w:tcPr>
            <w:tcW w:w="2243" w:type="dxa"/>
          </w:tcPr>
          <w:p w:rsidR="00A54573" w:rsidRPr="00447570" w:rsidRDefault="00A54573" w:rsidP="0035755D">
            <w:pPr>
              <w:shd w:val="clear" w:color="auto" w:fill="FFFFFF"/>
              <w:suppressAutoHyphens w:val="0"/>
              <w:autoSpaceDE w:val="0"/>
              <w:autoSpaceDN w:val="0"/>
              <w:adjustRightInd w:val="0"/>
              <w:ind w:right="-106"/>
              <w:rPr>
                <w:rFonts w:eastAsia="Times New Roman" w:cs="Times New Roman"/>
                <w:kern w:val="26"/>
              </w:rPr>
            </w:pPr>
            <w:r w:rsidRPr="00447570">
              <w:rPr>
                <w:rFonts w:eastAsia="Times New Roman" w:cs="Times New Roman"/>
                <w:kern w:val="26"/>
              </w:rPr>
              <w:t>Однорічні</w:t>
            </w:r>
            <w:r w:rsidRPr="00447570">
              <w:rPr>
                <w:rFonts w:eastAsia="Times New Roman" w:cs="Times New Roman"/>
                <w:kern w:val="26"/>
                <w:lang w:val="uk-UA"/>
              </w:rPr>
              <w:t xml:space="preserve"> </w:t>
            </w:r>
            <w:r w:rsidR="0035755D">
              <w:rPr>
                <w:rFonts w:eastAsia="Times New Roman" w:cs="Times New Roman"/>
                <w:kern w:val="26"/>
              </w:rPr>
              <w:t>та дея</w:t>
            </w:r>
            <w:r w:rsidRPr="00447570">
              <w:rPr>
                <w:rFonts w:eastAsia="Times New Roman" w:cs="Times New Roman"/>
                <w:kern w:val="26"/>
              </w:rPr>
              <w:t>кі</w:t>
            </w:r>
            <w:r w:rsidRPr="00447570">
              <w:rPr>
                <w:rFonts w:eastAsia="Times New Roman" w:cs="Times New Roman"/>
                <w:kern w:val="26"/>
                <w:lang w:val="uk-UA"/>
              </w:rPr>
              <w:t xml:space="preserve"> </w:t>
            </w:r>
            <w:r w:rsidRPr="00447570">
              <w:rPr>
                <w:rFonts w:eastAsia="Times New Roman" w:cs="Times New Roman"/>
                <w:kern w:val="26"/>
              </w:rPr>
              <w:t>багаторічні дво</w:t>
            </w:r>
          </w:p>
          <w:p w:rsidR="00A54573" w:rsidRPr="00447570" w:rsidRDefault="00A54573" w:rsidP="0035755D">
            <w:pPr>
              <w:shd w:val="clear" w:color="auto" w:fill="FFFFFF"/>
              <w:suppressAutoHyphens w:val="0"/>
              <w:autoSpaceDE w:val="0"/>
              <w:autoSpaceDN w:val="0"/>
              <w:adjustRightInd w:val="0"/>
              <w:rPr>
                <w:rFonts w:cs="Times New Roman"/>
              </w:rPr>
            </w:pPr>
            <w:r w:rsidRPr="00447570">
              <w:rPr>
                <w:rFonts w:eastAsia="Times New Roman" w:cs="Times New Roman"/>
                <w:kern w:val="26"/>
              </w:rPr>
              <w:t>дольн</w:t>
            </w:r>
            <w:r w:rsidRPr="00447570">
              <w:rPr>
                <w:rFonts w:eastAsia="Times New Roman" w:cs="Times New Roman"/>
                <w:kern w:val="26"/>
                <w:lang w:val="uk-UA"/>
              </w:rPr>
              <w:t>і</w:t>
            </w:r>
            <w:r w:rsidRPr="00447570">
              <w:rPr>
                <w:rFonts w:eastAsia="Times New Roman" w:cs="Times New Roman"/>
                <w:kern w:val="26"/>
              </w:rPr>
              <w:t>,</w:t>
            </w:r>
            <w:r w:rsidRPr="00447570">
              <w:rPr>
                <w:rFonts w:eastAsia="Times New Roman" w:cs="Times New Roman"/>
                <w:kern w:val="26"/>
                <w:lang w:val="uk-UA"/>
              </w:rPr>
              <w:t xml:space="preserve"> </w:t>
            </w:r>
            <w:r w:rsidRPr="00447570">
              <w:rPr>
                <w:rFonts w:eastAsia="Times New Roman" w:cs="Times New Roman"/>
                <w:kern w:val="26"/>
              </w:rPr>
              <w:t>у т.ч. стійкі до 2,4-Д та 2М-4Х</w:t>
            </w:r>
            <w:r w:rsidRPr="00447570">
              <w:rPr>
                <w:rFonts w:eastAsia="Times New Roman" w:cs="Times New Roman"/>
                <w:spacing w:val="-16"/>
              </w:rPr>
              <w:t xml:space="preserve">   </w:t>
            </w: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16"/>
              </w:rPr>
            </w:pPr>
            <w:r w:rsidRPr="00447570">
              <w:rPr>
                <w:rFonts w:eastAsia="Times New Roman" w:cs="Times New Roman"/>
                <w:spacing w:val="-16"/>
              </w:rPr>
              <w:t>Пшениця озима,</w:t>
            </w:r>
            <w:r w:rsidRPr="00447570">
              <w:rPr>
                <w:rFonts w:eastAsia="Times New Roman" w:cs="Times New Roman"/>
                <w:spacing w:val="-16"/>
                <w:lang w:val="uk-UA"/>
              </w:rPr>
              <w:t xml:space="preserve"> я</w:t>
            </w:r>
            <w:r w:rsidRPr="00447570">
              <w:rPr>
                <w:rFonts w:eastAsia="Times New Roman" w:cs="Times New Roman"/>
                <w:spacing w:val="-16"/>
              </w:rPr>
              <w:t>чмінь</w:t>
            </w:r>
            <w:r w:rsidRPr="00447570">
              <w:rPr>
                <w:rFonts w:eastAsia="Times New Roman" w:cs="Times New Roman"/>
                <w:spacing w:val="-16"/>
                <w:lang w:val="uk-UA"/>
              </w:rPr>
              <w:t xml:space="preserve"> ярий</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16"/>
              </w:rPr>
            </w:pPr>
            <w:r w:rsidRPr="00447570">
              <w:rPr>
                <w:rFonts w:eastAsia="Times New Roman" w:cs="Times New Roman"/>
                <w:spacing w:val="-16"/>
              </w:rPr>
              <w:t xml:space="preserve">Зернові злакові  </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8"/>
              </w:rPr>
            </w:pP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spacing w:val="-16"/>
                <w:lang w:val="uk-UA"/>
              </w:rPr>
              <w:t xml:space="preserve">Діанат,  </w:t>
            </w:r>
            <w:r w:rsidRPr="00447570">
              <w:rPr>
                <w:rFonts w:eastAsia="Times New Roman" w:cs="Times New Roman"/>
                <w:spacing w:val="-16"/>
              </w:rPr>
              <w:t>ВРК</w:t>
            </w:r>
            <w:r w:rsidR="00B21210" w:rsidRPr="00447570">
              <w:rPr>
                <w:rFonts w:eastAsia="Times New Roman" w:cs="Times New Roman"/>
                <w:spacing w:val="-16"/>
              </w:rPr>
              <w:t xml:space="preserve"> </w:t>
            </w:r>
            <w:r w:rsidRPr="00447570">
              <w:rPr>
                <w:rFonts w:eastAsia="Times New Roman" w:cs="Times New Roman"/>
                <w:spacing w:val="-16"/>
              </w:rPr>
              <w:t>-</w:t>
            </w:r>
            <w:r w:rsidRPr="00447570">
              <w:rPr>
                <w:rFonts w:eastAsia="Times New Roman" w:cs="Times New Roman"/>
                <w:spacing w:val="-16"/>
                <w:lang w:val="uk-UA"/>
              </w:rPr>
              <w:t xml:space="preserve"> 0,15-0,3  л/га</w:t>
            </w:r>
          </w:p>
          <w:p w:rsidR="0035755D" w:rsidRDefault="0035755D" w:rsidP="0035755D">
            <w:pPr>
              <w:shd w:val="clear" w:color="auto" w:fill="FFFFFF"/>
              <w:suppressAutoHyphens w:val="0"/>
              <w:autoSpaceDE w:val="0"/>
              <w:autoSpaceDN w:val="0"/>
              <w:adjustRightInd w:val="0"/>
              <w:rPr>
                <w:rFonts w:eastAsia="Times New Roman" w:cs="Times New Roman"/>
                <w:lang w:val="uk-UA"/>
              </w:rPr>
            </w:pPr>
          </w:p>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lang w:val="uk-UA"/>
              </w:rPr>
              <w:t xml:space="preserve">Лонгран 75 </w:t>
            </w:r>
            <w:r w:rsidRPr="00447570">
              <w:rPr>
                <w:rFonts w:eastAsia="Times New Roman" w:cs="Times New Roman"/>
                <w:lang w:val="en-US"/>
              </w:rPr>
              <w:t>WG</w:t>
            </w:r>
            <w:r w:rsidR="00B21210" w:rsidRPr="00447570">
              <w:rPr>
                <w:rFonts w:eastAsia="Times New Roman" w:cs="Times New Roman"/>
                <w:lang w:val="uk-UA"/>
              </w:rPr>
              <w:t xml:space="preserve">, ВГ - </w:t>
            </w:r>
            <w:r w:rsidRPr="00447570">
              <w:rPr>
                <w:rFonts w:eastAsia="Times New Roman" w:cs="Times New Roman"/>
                <w:lang w:val="uk-UA"/>
              </w:rPr>
              <w:t>6,5-10 г/га</w:t>
            </w:r>
          </w:p>
        </w:tc>
        <w:tc>
          <w:tcPr>
            <w:tcW w:w="2618"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9"/>
                <w:lang w:val="uk-UA"/>
              </w:rPr>
            </w:pPr>
            <w:r w:rsidRPr="00447570">
              <w:rPr>
                <w:rFonts w:eastAsia="Times New Roman" w:cs="Times New Roman"/>
                <w:spacing w:val="-16"/>
              </w:rPr>
              <w:t>Обприскування</w:t>
            </w:r>
            <w:r w:rsidRPr="00447570">
              <w:rPr>
                <w:rFonts w:eastAsia="Times New Roman" w:cs="Times New Roman"/>
                <w:spacing w:val="-16"/>
                <w:lang w:val="uk-UA"/>
              </w:rPr>
              <w:t xml:space="preserve"> </w:t>
            </w:r>
            <w:r w:rsidRPr="00447570">
              <w:rPr>
                <w:rFonts w:eastAsia="Times New Roman" w:cs="Times New Roman"/>
                <w:spacing w:val="-16"/>
              </w:rPr>
              <w:t>посівів від фази</w:t>
            </w:r>
            <w:r w:rsidRPr="00447570">
              <w:rPr>
                <w:rFonts w:eastAsia="Times New Roman" w:cs="Times New Roman"/>
                <w:spacing w:val="-16"/>
                <w:lang w:val="uk-UA"/>
              </w:rPr>
              <w:t xml:space="preserve"> </w:t>
            </w:r>
            <w:r w:rsidRPr="00447570">
              <w:rPr>
                <w:rFonts w:eastAsia="Times New Roman" w:cs="Times New Roman"/>
                <w:spacing w:val="-16"/>
              </w:rPr>
              <w:t>кущіння</w:t>
            </w:r>
            <w:r w:rsidRPr="00447570">
              <w:rPr>
                <w:rFonts w:eastAsia="Times New Roman" w:cs="Times New Roman"/>
                <w:spacing w:val="-16"/>
                <w:lang w:val="uk-UA"/>
              </w:rPr>
              <w:t xml:space="preserve"> </w:t>
            </w:r>
            <w:r w:rsidRPr="00447570">
              <w:rPr>
                <w:rFonts w:eastAsia="Times New Roman" w:cs="Times New Roman"/>
                <w:spacing w:val="-16"/>
              </w:rPr>
              <w:t>до виходу в трубку</w:t>
            </w:r>
            <w:r w:rsidRPr="00447570">
              <w:rPr>
                <w:rFonts w:eastAsia="Times New Roman" w:cs="Times New Roman"/>
                <w:spacing w:val="-16"/>
                <w:lang w:val="uk-UA"/>
              </w:rPr>
              <w:t xml:space="preserve"> </w:t>
            </w:r>
            <w:r w:rsidRPr="00447570">
              <w:rPr>
                <w:rFonts w:eastAsia="Times New Roman" w:cs="Times New Roman"/>
                <w:spacing w:val="-16"/>
              </w:rPr>
              <w:t>культури</w:t>
            </w:r>
          </w:p>
        </w:tc>
      </w:tr>
      <w:tr w:rsidR="00A54573" w:rsidRPr="006F0E40" w:rsidTr="0035755D">
        <w:trPr>
          <w:cantSplit/>
          <w:trHeight w:val="65"/>
        </w:trPr>
        <w:tc>
          <w:tcPr>
            <w:tcW w:w="2243" w:type="dxa"/>
          </w:tcPr>
          <w:p w:rsidR="00A54573" w:rsidRPr="00447570" w:rsidRDefault="00A54573" w:rsidP="0035755D">
            <w:pPr>
              <w:autoSpaceDE w:val="0"/>
              <w:autoSpaceDN w:val="0"/>
              <w:adjustRightInd w:val="0"/>
              <w:ind w:right="-53"/>
              <w:rPr>
                <w:rFonts w:cs="Times New Roman"/>
              </w:rPr>
            </w:pPr>
            <w:r w:rsidRPr="00447570">
              <w:rPr>
                <w:rFonts w:cs="Times New Roman"/>
              </w:rPr>
              <w:t>О</w:t>
            </w:r>
            <w:r w:rsidR="0035755D">
              <w:rPr>
                <w:rFonts w:cs="Times New Roman"/>
              </w:rPr>
              <w:t>днорічні дво-дольні, у т.ч. сті</w:t>
            </w:r>
            <w:r w:rsidRPr="00447570">
              <w:rPr>
                <w:rFonts w:cs="Times New Roman"/>
              </w:rPr>
              <w:t>йкі до 2,4-Д та багаторічні коренепаросткові</w:t>
            </w: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lang w:val="uk-UA"/>
              </w:rPr>
              <w:t xml:space="preserve">Пшениця озима, </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lang w:val="uk-UA"/>
              </w:rPr>
              <w:t>ячмінь ярий</w:t>
            </w:r>
            <w:r w:rsidRPr="00447570">
              <w:rPr>
                <w:rFonts w:eastAsia="Times New Roman" w:cs="Times New Roman"/>
                <w:spacing w:val="-5"/>
              </w:rPr>
              <w:t xml:space="preserve"> </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lang w:val="uk-UA"/>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lang w:val="uk-UA"/>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lang w:val="uk-UA"/>
              </w:rPr>
            </w:pP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8"/>
                <w:lang w:val="uk-UA"/>
              </w:rPr>
            </w:pPr>
            <w:r w:rsidRPr="00447570">
              <w:rPr>
                <w:rFonts w:eastAsia="Times New Roman" w:cs="Times New Roman"/>
                <w:spacing w:val="-5"/>
                <w:lang w:val="uk-UA"/>
              </w:rPr>
              <w:t>Вільямс, ВГ – 0,06-0,12 Легіон, ВГ-</w:t>
            </w:r>
            <w:r w:rsidRPr="00447570">
              <w:rPr>
                <w:rFonts w:eastAsia="Times New Roman" w:cs="Times New Roman"/>
                <w:spacing w:val="-8"/>
                <w:lang w:val="uk-UA"/>
              </w:rPr>
              <w:t xml:space="preserve"> 0,06-0,12 л/га</w:t>
            </w:r>
          </w:p>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p>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p>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p>
        </w:tc>
        <w:tc>
          <w:tcPr>
            <w:tcW w:w="2618" w:type="dxa"/>
          </w:tcPr>
          <w:p w:rsidR="00A54573" w:rsidRPr="00447570" w:rsidRDefault="00A54573"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spacing w:val="-7"/>
                <w:lang w:val="uk-UA"/>
              </w:rPr>
              <w:t>Обприскування</w:t>
            </w:r>
            <w:r w:rsidRPr="00447570">
              <w:rPr>
                <w:rFonts w:eastAsia="Times New Roman" w:cs="Times New Roman"/>
                <w:spacing w:val="-7"/>
              </w:rPr>
              <w:t xml:space="preserve"> </w:t>
            </w:r>
            <w:r w:rsidRPr="00447570">
              <w:rPr>
                <w:rFonts w:eastAsia="Times New Roman" w:cs="Times New Roman"/>
                <w:spacing w:val="-4"/>
                <w:lang w:val="uk-UA"/>
              </w:rPr>
              <w:t>посівів з фази</w:t>
            </w:r>
            <w:r w:rsidRPr="00447570">
              <w:rPr>
                <w:rFonts w:eastAsia="Times New Roman" w:cs="Times New Roman"/>
                <w:spacing w:val="-4"/>
              </w:rPr>
              <w:t xml:space="preserve"> </w:t>
            </w:r>
            <w:r w:rsidRPr="00447570">
              <w:rPr>
                <w:rFonts w:eastAsia="Times New Roman" w:cs="Times New Roman"/>
                <w:spacing w:val="-6"/>
                <w:lang w:val="uk-UA"/>
              </w:rPr>
              <w:t>кущіння до початку  виходу</w:t>
            </w:r>
            <w:r w:rsidRPr="00447570">
              <w:rPr>
                <w:rFonts w:eastAsia="Times New Roman" w:cs="Times New Roman"/>
                <w:spacing w:val="-7"/>
                <w:lang w:val="uk-UA"/>
              </w:rPr>
              <w:t xml:space="preserve"> в трубку культури</w:t>
            </w:r>
          </w:p>
          <w:p w:rsidR="00A54573" w:rsidRPr="00447570" w:rsidRDefault="00A54573" w:rsidP="0035755D">
            <w:pPr>
              <w:shd w:val="clear" w:color="auto" w:fill="FFFFFF"/>
              <w:suppressAutoHyphens w:val="0"/>
              <w:autoSpaceDE w:val="0"/>
              <w:autoSpaceDN w:val="0"/>
              <w:adjustRightInd w:val="0"/>
              <w:ind w:right="-132"/>
              <w:rPr>
                <w:rFonts w:eastAsia="Times New Roman" w:cs="Times New Roman"/>
                <w:spacing w:val="-9"/>
                <w:lang w:val="uk-UA"/>
              </w:rPr>
            </w:pPr>
          </w:p>
        </w:tc>
      </w:tr>
      <w:tr w:rsidR="00A54573" w:rsidRPr="006F0E40" w:rsidTr="0035755D">
        <w:trPr>
          <w:cantSplit/>
          <w:trHeight w:val="65"/>
        </w:trPr>
        <w:tc>
          <w:tcPr>
            <w:tcW w:w="2243" w:type="dxa"/>
          </w:tcPr>
          <w:p w:rsidR="00A54573" w:rsidRPr="00447570" w:rsidRDefault="00A54573" w:rsidP="0035755D">
            <w:pPr>
              <w:shd w:val="clear" w:color="auto" w:fill="FFFFFF"/>
              <w:suppressAutoHyphens w:val="0"/>
              <w:autoSpaceDE w:val="0"/>
              <w:autoSpaceDN w:val="0"/>
              <w:adjustRightInd w:val="0"/>
              <w:rPr>
                <w:rFonts w:cs="Times New Roman"/>
              </w:rPr>
            </w:pPr>
            <w:r w:rsidRPr="00447570">
              <w:rPr>
                <w:rFonts w:eastAsia="Times New Roman" w:cs="Times New Roman"/>
                <w:spacing w:val="-4"/>
                <w:kern w:val="26"/>
              </w:rPr>
              <w:t>Од</w:t>
            </w:r>
            <w:r w:rsidR="0035755D">
              <w:rPr>
                <w:rFonts w:eastAsia="Times New Roman" w:cs="Times New Roman"/>
                <w:spacing w:val="-4"/>
                <w:kern w:val="26"/>
              </w:rPr>
              <w:t>норічні дводольні, в т.ч.стій</w:t>
            </w:r>
            <w:r w:rsidRPr="00447570">
              <w:rPr>
                <w:rFonts w:eastAsia="Times New Roman" w:cs="Times New Roman"/>
                <w:spacing w:val="-4"/>
                <w:kern w:val="26"/>
              </w:rPr>
              <w:t xml:space="preserve"> </w:t>
            </w:r>
            <w:r w:rsidRPr="00447570">
              <w:rPr>
                <w:rFonts w:eastAsia="Times New Roman" w:cs="Times New Roman"/>
                <w:spacing w:val="-6"/>
                <w:kern w:val="26"/>
              </w:rPr>
              <w:t xml:space="preserve">кі до 2,4 Д та МЦПА і деякі багаторічні </w:t>
            </w:r>
            <w:r w:rsidRPr="00447570">
              <w:rPr>
                <w:rFonts w:eastAsia="Times New Roman" w:cs="Times New Roman"/>
                <w:spacing w:val="-6"/>
                <w:kern w:val="26"/>
                <w:lang w:val="uk-UA"/>
              </w:rPr>
              <w:t>д</w:t>
            </w:r>
            <w:r w:rsidR="0035755D">
              <w:rPr>
                <w:rFonts w:eastAsia="Times New Roman" w:cs="Times New Roman"/>
                <w:spacing w:val="-6"/>
                <w:kern w:val="26"/>
              </w:rPr>
              <w:t>во</w:t>
            </w:r>
            <w:r w:rsidRPr="00447570">
              <w:rPr>
                <w:rFonts w:eastAsia="Times New Roman" w:cs="Times New Roman"/>
                <w:spacing w:val="-6"/>
                <w:kern w:val="26"/>
              </w:rPr>
              <w:t>сім'</w:t>
            </w:r>
            <w:r w:rsidRPr="00447570">
              <w:rPr>
                <w:rFonts w:eastAsia="Times New Roman" w:cs="Times New Roman"/>
                <w:spacing w:val="-6"/>
                <w:kern w:val="26"/>
                <w:lang w:val="uk-UA"/>
              </w:rPr>
              <w:t>ядольні</w:t>
            </w:r>
          </w:p>
        </w:tc>
        <w:tc>
          <w:tcPr>
            <w:tcW w:w="2209" w:type="dxa"/>
          </w:tcPr>
          <w:p w:rsidR="00A54573" w:rsidRPr="00447570" w:rsidRDefault="00A54573" w:rsidP="0035755D">
            <w:pPr>
              <w:shd w:val="clear" w:color="auto" w:fill="FFFFFF"/>
              <w:suppressAutoHyphens w:val="0"/>
              <w:autoSpaceDE w:val="0"/>
              <w:autoSpaceDN w:val="0"/>
              <w:adjustRightInd w:val="0"/>
              <w:ind w:right="-125"/>
              <w:rPr>
                <w:rFonts w:eastAsia="Times New Roman" w:cs="Times New Roman"/>
                <w:spacing w:val="-5"/>
              </w:rPr>
            </w:pPr>
            <w:r w:rsidRPr="00447570">
              <w:rPr>
                <w:rFonts w:eastAsia="Times New Roman" w:cs="Times New Roman"/>
                <w:spacing w:val="-5"/>
              </w:rPr>
              <w:t>Пшениця яра та озима, ячмінь ярий</w:t>
            </w:r>
          </w:p>
          <w:p w:rsidR="00A54573" w:rsidRPr="00447570" w:rsidRDefault="00A54573" w:rsidP="0035755D">
            <w:pPr>
              <w:shd w:val="clear" w:color="auto" w:fill="FFFFFF"/>
              <w:suppressAutoHyphens w:val="0"/>
              <w:autoSpaceDE w:val="0"/>
              <w:autoSpaceDN w:val="0"/>
              <w:adjustRightInd w:val="0"/>
              <w:ind w:right="-125"/>
              <w:rPr>
                <w:rFonts w:eastAsia="Times New Roman" w:cs="Times New Roman"/>
                <w:spacing w:val="-5"/>
              </w:rPr>
            </w:pPr>
          </w:p>
          <w:p w:rsidR="00A54573" w:rsidRPr="00447570" w:rsidRDefault="00A54573" w:rsidP="0035755D">
            <w:pPr>
              <w:shd w:val="clear" w:color="auto" w:fill="FFFFFF"/>
              <w:suppressAutoHyphens w:val="0"/>
              <w:autoSpaceDE w:val="0"/>
              <w:autoSpaceDN w:val="0"/>
              <w:adjustRightInd w:val="0"/>
              <w:ind w:right="-125"/>
              <w:rPr>
                <w:rFonts w:eastAsia="Times New Roman" w:cs="Times New Roman"/>
                <w:spacing w:val="-5"/>
              </w:rPr>
            </w:pPr>
          </w:p>
          <w:p w:rsidR="00A54573" w:rsidRPr="00447570" w:rsidRDefault="00A54573" w:rsidP="0035755D">
            <w:pPr>
              <w:shd w:val="clear" w:color="auto" w:fill="FFFFFF"/>
              <w:suppressAutoHyphens w:val="0"/>
              <w:autoSpaceDE w:val="0"/>
              <w:autoSpaceDN w:val="0"/>
              <w:adjustRightInd w:val="0"/>
              <w:ind w:right="-125"/>
              <w:rPr>
                <w:rFonts w:eastAsia="Times New Roman" w:cs="Times New Roman"/>
                <w:spacing w:val="-5"/>
              </w:rPr>
            </w:pPr>
          </w:p>
          <w:p w:rsidR="00A54573" w:rsidRPr="00447570" w:rsidRDefault="00A54573" w:rsidP="0035755D">
            <w:pPr>
              <w:shd w:val="clear" w:color="auto" w:fill="FFFFFF"/>
              <w:suppressAutoHyphens w:val="0"/>
              <w:autoSpaceDE w:val="0"/>
              <w:autoSpaceDN w:val="0"/>
              <w:adjustRightInd w:val="0"/>
              <w:ind w:right="-125"/>
              <w:rPr>
                <w:rFonts w:eastAsia="Times New Roman" w:cs="Times New Roman"/>
                <w:spacing w:val="-5"/>
              </w:rPr>
            </w:pP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Екзіт, в.г.- 8,0-10 г/га</w:t>
            </w:r>
          </w:p>
        </w:tc>
        <w:tc>
          <w:tcPr>
            <w:tcW w:w="2618" w:type="dxa"/>
          </w:tcPr>
          <w:p w:rsidR="00A54573" w:rsidRPr="0035755D" w:rsidRDefault="00A54573" w:rsidP="0035755D">
            <w:pPr>
              <w:shd w:val="clear" w:color="auto" w:fill="FFFFFF"/>
              <w:suppressAutoHyphens w:val="0"/>
              <w:autoSpaceDE w:val="0"/>
              <w:autoSpaceDN w:val="0"/>
              <w:adjustRightInd w:val="0"/>
              <w:ind w:right="-132"/>
              <w:rPr>
                <w:rFonts w:eastAsia="Times New Roman" w:cs="Times New Roman"/>
                <w:lang w:val="uk-UA"/>
              </w:rPr>
            </w:pPr>
            <w:r w:rsidRPr="00447570">
              <w:rPr>
                <w:rFonts w:eastAsia="Times New Roman" w:cs="Times New Roman"/>
              </w:rPr>
              <w:t>Обприскування від фази 2 листків до кінця кущіння культури (2-4 листки у одн</w:t>
            </w:r>
            <w:r w:rsidRPr="00447570">
              <w:rPr>
                <w:rFonts w:eastAsia="Times New Roman" w:cs="Times New Roman"/>
                <w:lang w:val="uk-UA"/>
              </w:rPr>
              <w:t>о</w:t>
            </w:r>
            <w:r w:rsidR="0035755D">
              <w:rPr>
                <w:rFonts w:eastAsia="Times New Roman" w:cs="Times New Roman"/>
              </w:rPr>
              <w:t>річних, фаза розетки у ба</w:t>
            </w:r>
            <w:r w:rsidRPr="00447570">
              <w:rPr>
                <w:rFonts w:eastAsia="Times New Roman" w:cs="Times New Roman"/>
              </w:rPr>
              <w:t>гаторічних бур'янів)</w:t>
            </w:r>
          </w:p>
        </w:tc>
      </w:tr>
      <w:tr w:rsidR="0035755D" w:rsidRPr="006F0E40" w:rsidTr="0035755D">
        <w:trPr>
          <w:cantSplit/>
          <w:trHeight w:val="65"/>
        </w:trPr>
        <w:tc>
          <w:tcPr>
            <w:tcW w:w="2243" w:type="dxa"/>
            <w:vMerge w:val="restart"/>
          </w:tcPr>
          <w:p w:rsidR="0035755D" w:rsidRPr="00447570" w:rsidRDefault="0035755D" w:rsidP="0035755D">
            <w:pPr>
              <w:shd w:val="clear" w:color="auto" w:fill="FFFFFF"/>
              <w:suppressAutoHyphens w:val="0"/>
              <w:autoSpaceDE w:val="0"/>
              <w:autoSpaceDN w:val="0"/>
              <w:adjustRightInd w:val="0"/>
              <w:rPr>
                <w:rFonts w:eastAsia="Times New Roman" w:cs="Times New Roman"/>
                <w:spacing w:val="-4"/>
                <w:kern w:val="26"/>
              </w:rPr>
            </w:pPr>
            <w:r w:rsidRPr="00447570">
              <w:rPr>
                <w:rFonts w:eastAsia="Times New Roman" w:cs="Times New Roman"/>
              </w:rPr>
              <w:t>Однорічні та багаторічні дводольні</w:t>
            </w: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 xml:space="preserve">Пшениця озима, ячмінь ярий </w:t>
            </w:r>
          </w:p>
          <w:p w:rsidR="0035755D" w:rsidRPr="00447570" w:rsidRDefault="0035755D" w:rsidP="0035755D">
            <w:pPr>
              <w:shd w:val="clear" w:color="auto" w:fill="FFFFFF"/>
              <w:suppressAutoHyphens w:val="0"/>
              <w:autoSpaceDE w:val="0"/>
              <w:autoSpaceDN w:val="0"/>
              <w:adjustRightInd w:val="0"/>
              <w:rPr>
                <w:rFonts w:eastAsia="Times New Roman" w:cs="Times New Roman"/>
              </w:rPr>
            </w:pPr>
          </w:p>
          <w:p w:rsidR="0035755D" w:rsidRPr="00447570" w:rsidRDefault="0035755D" w:rsidP="0035755D">
            <w:pPr>
              <w:shd w:val="clear" w:color="auto" w:fill="FFFFFF"/>
              <w:suppressAutoHyphens w:val="0"/>
              <w:autoSpaceDE w:val="0"/>
              <w:autoSpaceDN w:val="0"/>
              <w:adjustRightInd w:val="0"/>
              <w:ind w:right="-125"/>
              <w:rPr>
                <w:rFonts w:eastAsia="Times New Roman" w:cs="Times New Roman"/>
                <w:spacing w:val="-5"/>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lang w:val="uk-UA"/>
              </w:rPr>
              <w:t>Дікамерон Гранд, в.р.г.</w:t>
            </w:r>
            <w:r w:rsidRPr="00447570">
              <w:rPr>
                <w:rFonts w:eastAsia="Times New Roman" w:cs="Times New Roman"/>
              </w:rPr>
              <w:t>-</w:t>
            </w:r>
            <w:r w:rsidRPr="00447570">
              <w:rPr>
                <w:rFonts w:eastAsia="Times New Roman" w:cs="Times New Roman"/>
                <w:lang w:val="uk-UA"/>
              </w:rPr>
              <w:t>0,09-0,12</w:t>
            </w:r>
            <w:r w:rsidRPr="00447570">
              <w:rPr>
                <w:rFonts w:eastAsia="Times New Roman" w:cs="Times New Roman"/>
              </w:rPr>
              <w:t xml:space="preserve"> </w:t>
            </w:r>
            <w:r w:rsidRPr="00447570">
              <w:rPr>
                <w:rFonts w:eastAsia="Times New Roman" w:cs="Times New Roman"/>
                <w:lang w:val="uk-UA"/>
              </w:rPr>
              <w:t>л/га</w:t>
            </w:r>
            <w:r w:rsidRPr="00447570">
              <w:rPr>
                <w:rFonts w:eastAsia="Times New Roman" w:cs="Times New Roman"/>
              </w:rPr>
              <w:t xml:space="preserve"> </w:t>
            </w:r>
          </w:p>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lang w:val="uk-UA"/>
              </w:rPr>
              <w:t>Дезормон 600, в.р. – 0,8-1,4</w:t>
            </w:r>
          </w:p>
        </w:tc>
        <w:tc>
          <w:tcPr>
            <w:tcW w:w="2618"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color w:val="FF0000"/>
              </w:rPr>
              <w:t xml:space="preserve">Обприскування </w:t>
            </w:r>
            <w:r w:rsidRPr="00447570">
              <w:rPr>
                <w:rFonts w:eastAsia="Times New Roman" w:cs="Times New Roman"/>
              </w:rPr>
              <w:t xml:space="preserve">посівів від фази кущіння до початку трубкування </w:t>
            </w:r>
          </w:p>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p>
        </w:tc>
      </w:tr>
      <w:tr w:rsidR="0035755D" w:rsidRPr="006F0E40" w:rsidTr="0035755D">
        <w:trPr>
          <w:cantSplit/>
          <w:trHeight w:val="65"/>
        </w:trPr>
        <w:tc>
          <w:tcPr>
            <w:tcW w:w="2243" w:type="dxa"/>
            <w:vMerge/>
          </w:tcPr>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озима</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8"/>
              </w:rPr>
            </w:pPr>
            <w:r w:rsidRPr="00447570">
              <w:rPr>
                <w:rFonts w:eastAsia="Times New Roman" w:cs="Times New Roman"/>
                <w:spacing w:val="-5"/>
              </w:rPr>
              <w:t xml:space="preserve">Ячмінь </w:t>
            </w:r>
            <w:r w:rsidRPr="00447570">
              <w:rPr>
                <w:rFonts w:eastAsia="Times New Roman" w:cs="Times New Roman"/>
                <w:spacing w:val="-5"/>
                <w:lang w:val="uk-UA"/>
              </w:rPr>
              <w:t xml:space="preserve">озимий та </w:t>
            </w:r>
            <w:r w:rsidRPr="00447570">
              <w:rPr>
                <w:rFonts w:eastAsia="Times New Roman" w:cs="Times New Roman"/>
                <w:spacing w:val="-5"/>
              </w:rPr>
              <w:t>ярий</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lang w:val="uk-UA"/>
              </w:rPr>
              <w:t xml:space="preserve">Деметра, КЕ </w:t>
            </w:r>
            <w:r w:rsidRPr="00447570">
              <w:rPr>
                <w:rFonts w:eastAsia="Times New Roman" w:cs="Times New Roman"/>
              </w:rPr>
              <w:t>.-</w:t>
            </w:r>
            <w:r w:rsidRPr="00447570">
              <w:rPr>
                <w:rFonts w:eastAsia="Times New Roman" w:cs="Times New Roman"/>
                <w:lang w:val="uk-UA"/>
              </w:rPr>
              <w:t>0,5</w:t>
            </w:r>
            <w:r w:rsidRPr="00447570">
              <w:rPr>
                <w:rFonts w:eastAsia="Times New Roman" w:cs="Times New Roman"/>
              </w:rPr>
              <w:t xml:space="preserve"> л/га</w:t>
            </w:r>
            <w:r w:rsidRPr="00447570">
              <w:rPr>
                <w:rFonts w:eastAsia="Times New Roman" w:cs="Times New Roman"/>
                <w:lang w:val="uk-UA"/>
              </w:rPr>
              <w:t xml:space="preserve"> </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4"/>
                <w:kern w:val="26"/>
              </w:rPr>
            </w:pPr>
            <w:r w:rsidRPr="00447570">
              <w:rPr>
                <w:rFonts w:eastAsia="Times New Roman" w:cs="Times New Roman"/>
                <w:spacing w:val="-4"/>
                <w:kern w:val="26"/>
              </w:rPr>
              <w:t>Пік 75 WG, ВГ-15-20 г/га</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4"/>
                <w:kern w:val="26"/>
              </w:rPr>
            </w:pPr>
            <w:r w:rsidRPr="00447570">
              <w:rPr>
                <w:rFonts w:eastAsia="Times New Roman" w:cs="Times New Roman"/>
                <w:spacing w:val="-4"/>
                <w:kern w:val="26"/>
                <w:lang w:val="uk-UA"/>
              </w:rPr>
              <w:t>Дербі 175, КС</w:t>
            </w:r>
            <w:r w:rsidRPr="00447570">
              <w:rPr>
                <w:rFonts w:eastAsia="Times New Roman" w:cs="Times New Roman"/>
              </w:rPr>
              <w:t xml:space="preserve"> -0,05</w:t>
            </w:r>
            <w:r w:rsidRPr="00447570">
              <w:rPr>
                <w:rFonts w:eastAsia="Times New Roman" w:cs="Times New Roman"/>
                <w:lang w:val="uk-UA"/>
              </w:rPr>
              <w:t>-0,07</w:t>
            </w:r>
            <w:r w:rsidRPr="00447570">
              <w:rPr>
                <w:rFonts w:eastAsia="Times New Roman" w:cs="Times New Roman"/>
              </w:rPr>
              <w:t xml:space="preserve"> л/га   </w:t>
            </w:r>
          </w:p>
        </w:tc>
        <w:tc>
          <w:tcPr>
            <w:tcW w:w="2618" w:type="dxa"/>
          </w:tcPr>
          <w:p w:rsidR="0035755D" w:rsidRPr="0035755D"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Обприскування від фази</w:t>
            </w:r>
            <w:r w:rsidRPr="00447570">
              <w:rPr>
                <w:rFonts w:eastAsia="Times New Roman" w:cs="Times New Roman"/>
                <w:lang w:val="uk-UA"/>
              </w:rPr>
              <w:t xml:space="preserve"> </w:t>
            </w:r>
            <w:r w:rsidRPr="00447570">
              <w:rPr>
                <w:rFonts w:eastAsia="Times New Roman" w:cs="Times New Roman"/>
              </w:rPr>
              <w:t>2</w:t>
            </w:r>
            <w:r w:rsidRPr="00447570">
              <w:rPr>
                <w:rFonts w:eastAsia="Times New Roman" w:cs="Times New Roman"/>
                <w:lang w:val="uk-UA"/>
              </w:rPr>
              <w:t>-</w:t>
            </w:r>
            <w:r w:rsidRPr="00447570">
              <w:rPr>
                <w:rFonts w:eastAsia="Times New Roman" w:cs="Times New Roman"/>
              </w:rPr>
              <w:t>3</w:t>
            </w:r>
            <w:r w:rsidRPr="00447570">
              <w:rPr>
                <w:rFonts w:eastAsia="Times New Roman" w:cs="Times New Roman"/>
                <w:lang w:val="uk-UA"/>
              </w:rPr>
              <w:t xml:space="preserve"> листків до </w:t>
            </w:r>
            <w:r w:rsidRPr="00447570">
              <w:rPr>
                <w:rFonts w:eastAsia="Times New Roman" w:cs="Times New Roman"/>
              </w:rPr>
              <w:t>появи прапорцевого листка</w:t>
            </w:r>
          </w:p>
        </w:tc>
      </w:tr>
      <w:tr w:rsidR="0035755D" w:rsidRPr="006F0E40" w:rsidTr="0035755D">
        <w:trPr>
          <w:cantSplit/>
          <w:trHeight w:val="796"/>
        </w:trPr>
        <w:tc>
          <w:tcPr>
            <w:tcW w:w="2243" w:type="dxa"/>
            <w:vMerge/>
          </w:tcPr>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8"/>
              </w:rPr>
              <w:t xml:space="preserve">Пшениця ячмінь озимі та ярі </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Естет 905, к.е.-0,5-0,7</w:t>
            </w:r>
            <w:r w:rsidRPr="00447570">
              <w:rPr>
                <w:rFonts w:eastAsia="Times New Roman" w:cs="Times New Roman"/>
                <w:lang w:val="uk-UA"/>
              </w:rPr>
              <w:t>л/га</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spacing w:val="-9"/>
              </w:rPr>
            </w:pPr>
            <w:r w:rsidRPr="00447570">
              <w:rPr>
                <w:rFonts w:eastAsia="Times New Roman" w:cs="Times New Roman"/>
              </w:rPr>
              <w:t>Обприскування</w:t>
            </w:r>
            <w:r>
              <w:rPr>
                <w:rFonts w:eastAsia="Times New Roman" w:cs="Times New Roman"/>
                <w:spacing w:val="-9"/>
              </w:rPr>
              <w:t xml:space="preserve"> від фази кущіння до ви</w:t>
            </w:r>
            <w:r w:rsidRPr="00447570">
              <w:rPr>
                <w:rFonts w:eastAsia="Times New Roman" w:cs="Times New Roman"/>
                <w:spacing w:val="-9"/>
              </w:rPr>
              <w:t xml:space="preserve">ходу в трубку культури  </w:t>
            </w:r>
          </w:p>
        </w:tc>
      </w:tr>
      <w:tr w:rsidR="0035755D" w:rsidRPr="006F0E40" w:rsidTr="0035755D">
        <w:trPr>
          <w:cantSplit/>
          <w:trHeight w:val="65"/>
        </w:trPr>
        <w:tc>
          <w:tcPr>
            <w:tcW w:w="2243" w:type="dxa"/>
            <w:vMerge/>
          </w:tcPr>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ind w:right="-165"/>
              <w:rPr>
                <w:rFonts w:eastAsia="Times New Roman" w:cs="Times New Roman"/>
              </w:rPr>
            </w:pPr>
            <w:r w:rsidRPr="00447570">
              <w:rPr>
                <w:rFonts w:eastAsia="Times New Roman" w:cs="Times New Roman"/>
              </w:rPr>
              <w:t>Пшениця, ячмінь (ярі та озимі)</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8"/>
              </w:rPr>
            </w:pPr>
            <w:r w:rsidRPr="00447570">
              <w:rPr>
                <w:rFonts w:eastAsia="Times New Roman" w:cs="Times New Roman"/>
              </w:rPr>
              <w:t>Жито, тритікале</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 xml:space="preserve">Пріма, с.е.- 0,4-0,6 </w:t>
            </w:r>
          </w:p>
          <w:p w:rsidR="0035755D" w:rsidRPr="0035755D"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БААЛ Б</w:t>
            </w:r>
            <w:r>
              <w:rPr>
                <w:rFonts w:eastAsia="Times New Roman" w:cs="Times New Roman"/>
              </w:rPr>
              <w:t>Т, СЕ-0,3-0,5</w:t>
            </w:r>
            <w:r w:rsidRPr="00447570">
              <w:rPr>
                <w:rFonts w:eastAsia="Times New Roman" w:cs="Times New Roman"/>
                <w:lang w:val="uk-UA"/>
              </w:rPr>
              <w:t>л/га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Агент, СЕ-0,4-0,6</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spacing w:val="-9"/>
              </w:rPr>
            </w:pPr>
            <w:r w:rsidRPr="00447570">
              <w:rPr>
                <w:rFonts w:eastAsia="Times New Roman" w:cs="Times New Roman"/>
                <w:kern w:val="26"/>
              </w:rPr>
              <w:t>Обприскування посівів від фази кущіння до утворення 1-2 міжвузлів</w:t>
            </w:r>
          </w:p>
        </w:tc>
      </w:tr>
      <w:tr w:rsidR="0035755D" w:rsidRPr="006F0E40" w:rsidTr="0035755D">
        <w:trPr>
          <w:cantSplit/>
          <w:trHeight w:val="65"/>
        </w:trPr>
        <w:tc>
          <w:tcPr>
            <w:tcW w:w="2243" w:type="dxa"/>
            <w:vMerge/>
          </w:tcPr>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озима</w:t>
            </w:r>
            <w:r w:rsidRPr="00447570">
              <w:rPr>
                <w:rFonts w:eastAsia="Times New Roman" w:cs="Times New Roman"/>
                <w:spacing w:val="-5"/>
                <w:lang w:val="uk-UA"/>
              </w:rPr>
              <w:t>,</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lang w:val="uk-UA"/>
              </w:rPr>
              <w:t>я</w:t>
            </w:r>
            <w:r w:rsidRPr="00447570">
              <w:rPr>
                <w:rFonts w:eastAsia="Times New Roman" w:cs="Times New Roman"/>
                <w:spacing w:val="-5"/>
              </w:rPr>
              <w:t>чмінь ярий</w:t>
            </w:r>
          </w:p>
          <w:p w:rsidR="0035755D" w:rsidRPr="00447570" w:rsidRDefault="0035755D" w:rsidP="0035755D">
            <w:pPr>
              <w:shd w:val="clear" w:color="auto" w:fill="FFFFFF"/>
              <w:suppressAutoHyphens w:val="0"/>
              <w:autoSpaceDE w:val="0"/>
              <w:autoSpaceDN w:val="0"/>
              <w:adjustRightInd w:val="0"/>
              <w:ind w:right="-165"/>
              <w:rPr>
                <w:rFonts w:eastAsia="Times New Roman" w:cs="Times New Roman"/>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Мікодин, РК-0,8</w:t>
            </w:r>
          </w:p>
          <w:p w:rsidR="0035755D" w:rsidRPr="00447570" w:rsidRDefault="0035755D" w:rsidP="0035755D">
            <w:pPr>
              <w:shd w:val="clear" w:color="auto" w:fill="FFFFFF"/>
              <w:suppressAutoHyphens w:val="0"/>
              <w:autoSpaceDE w:val="0"/>
              <w:autoSpaceDN w:val="0"/>
              <w:adjustRightInd w:val="0"/>
              <w:ind w:right="-133"/>
              <w:rPr>
                <w:rFonts w:eastAsia="Times New Roman" w:cs="Times New Roman"/>
              </w:rPr>
            </w:pPr>
            <w:r w:rsidRPr="00447570">
              <w:rPr>
                <w:rFonts w:eastAsia="Times New Roman" w:cs="Times New Roman"/>
              </w:rPr>
              <w:t xml:space="preserve">Ефірон, </w:t>
            </w:r>
            <w:r w:rsidRPr="00447570">
              <w:rPr>
                <w:rFonts w:eastAsia="Times New Roman" w:cs="Times New Roman"/>
                <w:lang w:val="uk-UA"/>
              </w:rPr>
              <w:t xml:space="preserve">КЕ </w:t>
            </w:r>
            <w:r w:rsidRPr="00447570">
              <w:rPr>
                <w:rFonts w:eastAsia="Times New Roman" w:cs="Times New Roman"/>
              </w:rPr>
              <w:t xml:space="preserve">- 0,6-0,8 </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kern w:val="26"/>
              </w:rPr>
            </w:pPr>
            <w:r w:rsidRPr="00447570">
              <w:rPr>
                <w:rFonts w:eastAsia="Times New Roman" w:cs="Times New Roman"/>
              </w:rPr>
              <w:t>Обприскування посівів від фази кущіння до виходу в трубку культур</w:t>
            </w:r>
          </w:p>
        </w:tc>
      </w:tr>
      <w:tr w:rsidR="0035755D" w:rsidRPr="006F0E40" w:rsidTr="0035755D">
        <w:trPr>
          <w:cantSplit/>
          <w:trHeight w:val="65"/>
        </w:trPr>
        <w:tc>
          <w:tcPr>
            <w:tcW w:w="2243" w:type="dxa"/>
            <w:vMerge/>
          </w:tcPr>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8"/>
              </w:rPr>
            </w:pPr>
            <w:r w:rsidRPr="00447570">
              <w:rPr>
                <w:rFonts w:eastAsia="Times New Roman" w:cs="Times New Roman"/>
                <w:spacing w:val="-5"/>
              </w:rPr>
              <w:t>Пшениця озима</w:t>
            </w:r>
            <w:r w:rsidRPr="00447570">
              <w:rPr>
                <w:rFonts w:eastAsia="Times New Roman" w:cs="Times New Roman"/>
                <w:spacing w:val="-5"/>
                <w:lang w:val="uk-UA"/>
              </w:rPr>
              <w:t xml:space="preserve"> та</w:t>
            </w:r>
            <w:r w:rsidRPr="00447570">
              <w:rPr>
                <w:rFonts w:eastAsia="Times New Roman" w:cs="Times New Roman"/>
                <w:spacing w:val="-5"/>
              </w:rPr>
              <w:t xml:space="preserve"> яра, ячмінь ярий </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 xml:space="preserve">Оптимум, РК-0,15-0,3 </w:t>
            </w:r>
            <w:r w:rsidRPr="00447570">
              <w:rPr>
                <w:rFonts w:eastAsia="Times New Roman" w:cs="Times New Roman"/>
                <w:lang w:val="uk-UA"/>
              </w:rPr>
              <w:t>л/га</w:t>
            </w:r>
          </w:p>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Пріма, СЕ-0,4-0,6</w:t>
            </w:r>
            <w:r w:rsidRPr="00447570">
              <w:rPr>
                <w:rFonts w:eastAsia="Times New Roman" w:cs="Times New Roman"/>
                <w:lang w:val="uk-UA"/>
              </w:rPr>
              <w:t xml:space="preserve"> л/га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Грантокс РК, - 0,7-1,</w:t>
            </w:r>
            <w:r w:rsidRPr="00447570">
              <w:rPr>
                <w:rFonts w:eastAsia="Times New Roman" w:cs="Times New Roman"/>
                <w:lang w:val="uk-UA"/>
              </w:rPr>
              <w:t>5</w:t>
            </w:r>
            <w:r w:rsidRPr="00447570">
              <w:rPr>
                <w:rFonts w:eastAsia="Times New Roman" w:cs="Times New Roman"/>
              </w:rPr>
              <w:t xml:space="preserve">  </w:t>
            </w:r>
          </w:p>
        </w:tc>
        <w:tc>
          <w:tcPr>
            <w:tcW w:w="2618"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9"/>
                <w:lang w:val="uk-UA"/>
              </w:rPr>
            </w:pPr>
            <w:r w:rsidRPr="00447570">
              <w:rPr>
                <w:rFonts w:eastAsia="Times New Roman" w:cs="Times New Roman"/>
              </w:rPr>
              <w:t>Обприскування посівів від фази кущіння до виходу в трубку культур</w:t>
            </w:r>
            <w:r w:rsidRPr="00447570">
              <w:rPr>
                <w:rFonts w:eastAsia="Times New Roman" w:cs="Times New Roman"/>
                <w:spacing w:val="-9"/>
              </w:rPr>
              <w:t xml:space="preserve"> </w:t>
            </w:r>
          </w:p>
        </w:tc>
      </w:tr>
      <w:tr w:rsidR="0035755D" w:rsidRPr="006F0E40" w:rsidTr="0035755D">
        <w:trPr>
          <w:cantSplit/>
          <w:trHeight w:val="234"/>
        </w:trPr>
        <w:tc>
          <w:tcPr>
            <w:tcW w:w="2243" w:type="dxa"/>
            <w:vMerge/>
          </w:tcPr>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lang w:val="uk-UA"/>
              </w:rPr>
            </w:pPr>
            <w:r w:rsidRPr="00447570">
              <w:rPr>
                <w:rFonts w:eastAsia="Times New Roman" w:cs="Times New Roman"/>
                <w:spacing w:val="-5"/>
                <w:lang w:val="uk-UA"/>
              </w:rPr>
              <w:t xml:space="preserve">Пшениця, </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lang w:val="uk-UA"/>
              </w:rPr>
              <w:t>я</w:t>
            </w:r>
            <w:r w:rsidRPr="00447570">
              <w:rPr>
                <w:rFonts w:eastAsia="Times New Roman" w:cs="Times New Roman"/>
                <w:spacing w:val="-5"/>
              </w:rPr>
              <w:t>чмінь ярий</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8"/>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 xml:space="preserve">Лінтур 70WG , в.г.- 0,12-0,15 </w:t>
            </w:r>
            <w:r w:rsidRPr="00447570">
              <w:rPr>
                <w:rFonts w:eastAsia="Times New Roman" w:cs="Times New Roman"/>
                <w:lang w:val="uk-UA"/>
              </w:rPr>
              <w:t>л/га</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lang w:val="uk-UA"/>
              </w:rPr>
              <w:t>Обприскування</w:t>
            </w:r>
            <w:r w:rsidRPr="00447570">
              <w:rPr>
                <w:rFonts w:eastAsia="Times New Roman" w:cs="Times New Roman"/>
              </w:rPr>
              <w:t xml:space="preserve"> від фази </w:t>
            </w:r>
            <w:r w:rsidRPr="00447570">
              <w:rPr>
                <w:rFonts w:eastAsia="Times New Roman" w:cs="Times New Roman"/>
                <w:lang w:val="uk-UA"/>
              </w:rPr>
              <w:t>4</w:t>
            </w:r>
            <w:r w:rsidRPr="00447570">
              <w:rPr>
                <w:rFonts w:eastAsia="Times New Roman" w:cs="Times New Roman"/>
              </w:rPr>
              <w:t>-х листків до кінця кущіння культури</w:t>
            </w:r>
          </w:p>
        </w:tc>
      </w:tr>
      <w:tr w:rsidR="0035755D" w:rsidRPr="006F0E40" w:rsidTr="0035755D">
        <w:trPr>
          <w:cantSplit/>
          <w:trHeight w:val="65"/>
        </w:trPr>
        <w:tc>
          <w:tcPr>
            <w:tcW w:w="2243" w:type="dxa"/>
            <w:vMerge/>
          </w:tcPr>
          <w:p w:rsidR="0035755D" w:rsidRPr="00447570" w:rsidRDefault="0035755D" w:rsidP="00B9062E">
            <w:pPr>
              <w:autoSpaceDE w:val="0"/>
              <w:autoSpaceDN w:val="0"/>
              <w:adjustRightInd w:val="0"/>
              <w:rPr>
                <w:rFonts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ячмінь (ярі та озимі)</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8"/>
                <w:kern w:val="26"/>
              </w:rPr>
            </w:pPr>
            <w:r w:rsidRPr="00447570">
              <w:rPr>
                <w:rFonts w:eastAsia="Times New Roman" w:cs="Times New Roman"/>
                <w:spacing w:val="-8"/>
                <w:kern w:val="26"/>
              </w:rPr>
              <w:t xml:space="preserve">Еллай </w:t>
            </w:r>
            <w:r w:rsidRPr="00447570">
              <w:rPr>
                <w:rFonts w:eastAsia="Times New Roman" w:cs="Times New Roman"/>
                <w:spacing w:val="-8"/>
                <w:kern w:val="26"/>
                <w:lang w:val="uk-UA"/>
              </w:rPr>
              <w:t>С</w:t>
            </w:r>
            <w:r w:rsidRPr="00447570">
              <w:rPr>
                <w:rFonts w:eastAsia="Times New Roman" w:cs="Times New Roman"/>
                <w:spacing w:val="-8"/>
                <w:kern w:val="26"/>
              </w:rPr>
              <w:t>упер 70,</w:t>
            </w:r>
            <w:r w:rsidRPr="00447570">
              <w:rPr>
                <w:rFonts w:eastAsia="Times New Roman" w:cs="Times New Roman"/>
                <w:spacing w:val="-8"/>
                <w:kern w:val="26"/>
                <w:lang w:val="uk-UA"/>
              </w:rPr>
              <w:t xml:space="preserve"> </w:t>
            </w:r>
            <w:r w:rsidRPr="00447570">
              <w:rPr>
                <w:rFonts w:eastAsia="Times New Roman" w:cs="Times New Roman"/>
                <w:spacing w:val="-8"/>
                <w:kern w:val="26"/>
              </w:rPr>
              <w:t>ВГ-15г/га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Гурон, ВГ-30-40 г/га</w:t>
            </w:r>
          </w:p>
        </w:tc>
        <w:tc>
          <w:tcPr>
            <w:tcW w:w="2618" w:type="dxa"/>
          </w:tcPr>
          <w:p w:rsidR="0035755D" w:rsidRPr="0035755D"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Обприскування посівів у фазі 2-3 листків до появи прапорцевого лист</w:t>
            </w:r>
            <w:r w:rsidRPr="00447570">
              <w:rPr>
                <w:rFonts w:eastAsia="Times New Roman" w:cs="Times New Roman"/>
                <w:lang w:val="uk-UA"/>
              </w:rPr>
              <w:t>к</w:t>
            </w:r>
            <w:r w:rsidRPr="00447570">
              <w:rPr>
                <w:rFonts w:eastAsia="Times New Roman" w:cs="Times New Roman"/>
              </w:rPr>
              <w:t>а</w:t>
            </w:r>
          </w:p>
        </w:tc>
      </w:tr>
      <w:tr w:rsidR="0035755D" w:rsidRPr="006F0E40" w:rsidTr="0035755D">
        <w:trPr>
          <w:cantSplit/>
          <w:trHeight w:val="65"/>
        </w:trPr>
        <w:tc>
          <w:tcPr>
            <w:tcW w:w="2243" w:type="dxa"/>
            <w:vMerge/>
          </w:tcPr>
          <w:p w:rsidR="0035755D" w:rsidRPr="00447570" w:rsidRDefault="0035755D" w:rsidP="00B9062E">
            <w:pPr>
              <w:autoSpaceDE w:val="0"/>
              <w:autoSpaceDN w:val="0"/>
              <w:adjustRightInd w:val="0"/>
              <w:rPr>
                <w:rFonts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озима,</w:t>
            </w:r>
            <w:r w:rsidRPr="00447570">
              <w:rPr>
                <w:rFonts w:eastAsia="Times New Roman" w:cs="Times New Roman"/>
                <w:spacing w:val="-5"/>
                <w:lang w:val="uk-UA"/>
              </w:rPr>
              <w:t xml:space="preserve"> </w:t>
            </w:r>
            <w:r w:rsidRPr="00447570">
              <w:rPr>
                <w:rFonts w:eastAsia="Times New Roman" w:cs="Times New Roman"/>
                <w:spacing w:val="-5"/>
              </w:rPr>
              <w:t>ячмінь ярий</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Ефірон,</w:t>
            </w:r>
            <w:r w:rsidRPr="00447570">
              <w:rPr>
                <w:rFonts w:eastAsia="Times New Roman" w:cs="Times New Roman"/>
                <w:lang w:val="uk-UA"/>
              </w:rPr>
              <w:t xml:space="preserve"> </w:t>
            </w:r>
            <w:r w:rsidRPr="00447570">
              <w:rPr>
                <w:rFonts w:eastAsia="Times New Roman" w:cs="Times New Roman"/>
              </w:rPr>
              <w:t xml:space="preserve">к.е.- 0,6-0,8  </w:t>
            </w:r>
            <w:r w:rsidRPr="00447570">
              <w:rPr>
                <w:rFonts w:eastAsia="Times New Roman" w:cs="Times New Roman"/>
                <w:lang w:val="uk-UA"/>
              </w:rPr>
              <w:t xml:space="preserve"> </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8"/>
                <w:kern w:val="26"/>
                <w:lang w:val="uk-UA"/>
              </w:rPr>
            </w:pPr>
            <w:r w:rsidRPr="00447570">
              <w:rPr>
                <w:rFonts w:eastAsia="Times New Roman" w:cs="Times New Roman"/>
                <w:lang w:val="uk-UA"/>
              </w:rPr>
              <w:t>Естет 905,к.е. – 0,5-0,7 л/га</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 xml:space="preserve">Обприскування посівів у фазу кущіння до виходу в трубку культури   </w:t>
            </w:r>
          </w:p>
        </w:tc>
      </w:tr>
      <w:tr w:rsidR="0035755D" w:rsidRPr="006F0E40" w:rsidTr="0035755D">
        <w:trPr>
          <w:cantSplit/>
          <w:trHeight w:val="65"/>
        </w:trPr>
        <w:tc>
          <w:tcPr>
            <w:tcW w:w="2243" w:type="dxa"/>
            <w:vMerge/>
            <w:tcBorders>
              <w:bottom w:val="single" w:sz="4" w:space="0" w:color="auto"/>
            </w:tcBorders>
          </w:tcPr>
          <w:p w:rsidR="0035755D" w:rsidRPr="00447570" w:rsidRDefault="0035755D" w:rsidP="00B9062E">
            <w:pPr>
              <w:autoSpaceDE w:val="0"/>
              <w:autoSpaceDN w:val="0"/>
              <w:adjustRightInd w:val="0"/>
              <w:rPr>
                <w:rFonts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Зернові колосові</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Тіфосі, ВГ-60-70 г/га Наутіус, ВГ-60-70 г/га</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Обприскування з фази 2-3 листків до появи прапорцевого листка</w:t>
            </w:r>
          </w:p>
        </w:tc>
      </w:tr>
      <w:tr w:rsidR="0035755D" w:rsidRPr="006F0E40" w:rsidTr="0035755D">
        <w:trPr>
          <w:cantSplit/>
          <w:trHeight w:val="65"/>
        </w:trPr>
        <w:tc>
          <w:tcPr>
            <w:tcW w:w="2243" w:type="dxa"/>
            <w:vMerge w:val="restart"/>
            <w:tcBorders>
              <w:top w:val="single" w:sz="4" w:space="0" w:color="auto"/>
            </w:tcBorders>
          </w:tcPr>
          <w:p w:rsidR="0035755D" w:rsidRPr="0035755D" w:rsidRDefault="0035755D" w:rsidP="0035755D">
            <w:pPr>
              <w:shd w:val="clear" w:color="auto" w:fill="FFFFFF"/>
              <w:suppressAutoHyphens w:val="0"/>
              <w:autoSpaceDE w:val="0"/>
              <w:autoSpaceDN w:val="0"/>
              <w:adjustRightInd w:val="0"/>
              <w:rPr>
                <w:rFonts w:eastAsia="Times New Roman" w:cs="Times New Roman"/>
              </w:rPr>
            </w:pPr>
            <w:r>
              <w:rPr>
                <w:rFonts w:eastAsia="Times New Roman" w:cs="Times New Roman"/>
              </w:rPr>
              <w:t>Однорічні та багаторічні дво</w:t>
            </w:r>
            <w:r w:rsidRPr="00447570">
              <w:rPr>
                <w:rFonts w:eastAsia="Times New Roman" w:cs="Times New Roman"/>
              </w:rPr>
              <w:t xml:space="preserve">дольні у т.ч. стійкі до 2,4Д </w:t>
            </w: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lang w:val="uk-UA"/>
              </w:rPr>
              <w:t>Пшениця, ячмінь озимі</w:t>
            </w:r>
            <w:r w:rsidRPr="00447570">
              <w:rPr>
                <w:rFonts w:eastAsia="Times New Roman" w:cs="Times New Roman"/>
                <w:spacing w:val="-5"/>
              </w:rPr>
              <w:t xml:space="preserve"> </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Римакс Д 762, ВГ-0,13-0,18</w:t>
            </w:r>
            <w:r w:rsidRPr="00447570">
              <w:rPr>
                <w:rFonts w:eastAsia="Times New Roman" w:cs="Times New Roman"/>
                <w:lang w:val="uk-UA"/>
              </w:rPr>
              <w:t xml:space="preserve"> л/га</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Від початку кущіння до виходу в трубку культури</w:t>
            </w:r>
          </w:p>
        </w:tc>
      </w:tr>
      <w:tr w:rsidR="0035755D" w:rsidRPr="006F0E40" w:rsidTr="0035755D">
        <w:trPr>
          <w:cantSplit/>
          <w:trHeight w:val="65"/>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Пшениця озима, ячмінь озимий </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lang w:val="uk-UA"/>
              </w:rPr>
            </w:pPr>
          </w:p>
        </w:tc>
        <w:tc>
          <w:tcPr>
            <w:tcW w:w="2740" w:type="dxa"/>
          </w:tcPr>
          <w:p w:rsidR="0035755D" w:rsidRPr="00447570" w:rsidRDefault="0035755D" w:rsidP="0035755D">
            <w:pPr>
              <w:shd w:val="clear" w:color="auto" w:fill="FFFFFF"/>
              <w:suppressAutoHyphens w:val="0"/>
              <w:autoSpaceDE w:val="0"/>
              <w:autoSpaceDN w:val="0"/>
              <w:adjustRightInd w:val="0"/>
              <w:ind w:right="-131"/>
              <w:rPr>
                <w:rFonts w:eastAsia="Times New Roman" w:cs="Times New Roman"/>
                <w:kern w:val="26"/>
              </w:rPr>
            </w:pPr>
            <w:r w:rsidRPr="00447570">
              <w:rPr>
                <w:rFonts w:eastAsia="Times New Roman" w:cs="Times New Roman"/>
                <w:kern w:val="26"/>
              </w:rPr>
              <w:t>Голд Стар Екстра, ТТ –</w:t>
            </w:r>
            <w:r w:rsidRPr="00447570">
              <w:rPr>
                <w:rFonts w:eastAsia="Times New Roman" w:cs="Times New Roman"/>
                <w:kern w:val="26"/>
                <w:lang w:val="uk-UA"/>
              </w:rPr>
              <w:t xml:space="preserve">компоненти: А- </w:t>
            </w:r>
            <w:r w:rsidRPr="00447570">
              <w:rPr>
                <w:rFonts w:eastAsia="Times New Roman" w:cs="Times New Roman"/>
                <w:kern w:val="26"/>
              </w:rPr>
              <w:t>25 г/га,</w:t>
            </w:r>
          </w:p>
          <w:p w:rsidR="0035755D" w:rsidRPr="00447570" w:rsidRDefault="0035755D" w:rsidP="0035755D">
            <w:pPr>
              <w:shd w:val="clear" w:color="auto" w:fill="FFFFFF"/>
              <w:suppressAutoHyphens w:val="0"/>
              <w:autoSpaceDE w:val="0"/>
              <w:autoSpaceDN w:val="0"/>
              <w:adjustRightInd w:val="0"/>
              <w:ind w:right="-131"/>
              <w:rPr>
                <w:rFonts w:eastAsia="Times New Roman" w:cs="Times New Roman"/>
                <w:kern w:val="26"/>
                <w:lang w:val="uk-UA"/>
              </w:rPr>
            </w:pPr>
            <w:r w:rsidRPr="00447570">
              <w:rPr>
                <w:rFonts w:eastAsia="Times New Roman" w:cs="Times New Roman"/>
                <w:kern w:val="26"/>
                <w:lang w:val="uk-UA"/>
              </w:rPr>
              <w:t>В – 10 г/га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618" w:type="dxa"/>
            <w:vMerge w:val="restart"/>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spacing w:val="-8"/>
                <w:kern w:val="26"/>
              </w:rPr>
              <w:t xml:space="preserve">Обприскування посівів від фази 2-3 листків до появи пра-порцевого листка, включно, у ранні фази розвитку бур'янів </w:t>
            </w:r>
          </w:p>
        </w:tc>
      </w:tr>
      <w:tr w:rsidR="0035755D" w:rsidRPr="006F0E40" w:rsidTr="0035755D">
        <w:trPr>
          <w:cantSplit/>
          <w:trHeight w:val="620"/>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Borders>
              <w:bottom w:val="single" w:sz="4" w:space="0" w:color="auto"/>
            </w:tcBorders>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озима</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tc>
        <w:tc>
          <w:tcPr>
            <w:tcW w:w="2740" w:type="dxa"/>
            <w:tcBorders>
              <w:bottom w:val="single" w:sz="4" w:space="0" w:color="auto"/>
            </w:tcBorders>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Голд Стар</w:t>
            </w:r>
            <w:r w:rsidRPr="00447570">
              <w:rPr>
                <w:rFonts w:eastAsia="Times New Roman" w:cs="Times New Roman"/>
                <w:lang w:val="uk-UA"/>
              </w:rPr>
              <w:t xml:space="preserve">, </w:t>
            </w:r>
            <w:r w:rsidRPr="00447570">
              <w:rPr>
                <w:rFonts w:eastAsia="Times New Roman" w:cs="Times New Roman"/>
              </w:rPr>
              <w:t xml:space="preserve">ВГ-20-25 г/га   </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4"/>
                <w:kern w:val="26"/>
                <w:lang w:val="uk-UA"/>
              </w:rPr>
            </w:pPr>
            <w:r w:rsidRPr="00447570">
              <w:rPr>
                <w:rFonts w:eastAsia="Times New Roman" w:cs="Times New Roman"/>
                <w:spacing w:val="-4"/>
                <w:kern w:val="26"/>
              </w:rPr>
              <w:t xml:space="preserve">Шериф </w:t>
            </w:r>
            <w:r w:rsidRPr="00447570">
              <w:rPr>
                <w:rFonts w:eastAsia="Times New Roman" w:cs="Times New Roman"/>
                <w:spacing w:val="-4"/>
                <w:kern w:val="26"/>
                <w:lang w:val="uk-UA"/>
              </w:rPr>
              <w:t>Р</w:t>
            </w:r>
            <w:r w:rsidRPr="00447570">
              <w:rPr>
                <w:rFonts w:eastAsia="Times New Roman" w:cs="Times New Roman"/>
                <w:spacing w:val="-4"/>
                <w:kern w:val="26"/>
              </w:rPr>
              <w:t>Г</w:t>
            </w:r>
            <w:r w:rsidRPr="00447570">
              <w:rPr>
                <w:rFonts w:eastAsia="Times New Roman" w:cs="Times New Roman"/>
                <w:spacing w:val="-4"/>
                <w:kern w:val="26"/>
                <w:lang w:val="uk-UA"/>
              </w:rPr>
              <w:t xml:space="preserve">, </w:t>
            </w:r>
            <w:r w:rsidRPr="00447570">
              <w:rPr>
                <w:rFonts w:eastAsia="Times New Roman" w:cs="Times New Roman"/>
                <w:spacing w:val="-4"/>
                <w:kern w:val="26"/>
              </w:rPr>
              <w:t>в.г.-20-25 г/г</w:t>
            </w:r>
            <w:r w:rsidRPr="00447570">
              <w:rPr>
                <w:rFonts w:eastAsia="Times New Roman" w:cs="Times New Roman"/>
                <w:spacing w:val="-4"/>
                <w:kern w:val="26"/>
                <w:lang w:val="uk-UA"/>
              </w:rPr>
              <w:t>а</w:t>
            </w:r>
            <w:r w:rsidRPr="00447570">
              <w:rPr>
                <w:rFonts w:eastAsia="Times New Roman" w:cs="Times New Roman"/>
                <w:spacing w:val="-4"/>
                <w:kern w:val="26"/>
              </w:rPr>
              <w:t xml:space="preserve"> </w:t>
            </w:r>
          </w:p>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Гранік, ВГ-20-25 г/га</w:t>
            </w:r>
          </w:p>
          <w:p w:rsidR="0035755D" w:rsidRPr="00447570" w:rsidRDefault="0035755D" w:rsidP="0035755D">
            <w:pPr>
              <w:shd w:val="clear" w:color="auto" w:fill="FFFFFF"/>
              <w:suppressAutoHyphens w:val="0"/>
              <w:autoSpaceDE w:val="0"/>
              <w:autoSpaceDN w:val="0"/>
              <w:adjustRightInd w:val="0"/>
              <w:rPr>
                <w:rFonts w:eastAsia="Times New Roman" w:cs="Times New Roman"/>
                <w:kern w:val="26"/>
              </w:rPr>
            </w:pPr>
          </w:p>
        </w:tc>
        <w:tc>
          <w:tcPr>
            <w:tcW w:w="2618" w:type="dxa"/>
            <w:vMerge/>
            <w:tcBorders>
              <w:bottom w:val="single" w:sz="4" w:space="0" w:color="auto"/>
            </w:tcBorders>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spacing w:val="-8"/>
                <w:kern w:val="26"/>
              </w:rPr>
            </w:pPr>
          </w:p>
        </w:tc>
      </w:tr>
      <w:tr w:rsidR="0035755D" w:rsidRPr="006F0E40" w:rsidTr="0035755D">
        <w:trPr>
          <w:cantSplit/>
          <w:trHeight w:val="143"/>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Ячмінь ярий</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 xml:space="preserve">Вебб, </w:t>
            </w:r>
            <w:r w:rsidRPr="00447570">
              <w:rPr>
                <w:rFonts w:eastAsia="Times New Roman" w:cs="Times New Roman"/>
                <w:lang w:val="uk-UA"/>
              </w:rPr>
              <w:t>ВГ</w:t>
            </w:r>
            <w:r w:rsidRPr="00447570">
              <w:rPr>
                <w:rFonts w:eastAsia="Times New Roman" w:cs="Times New Roman"/>
              </w:rPr>
              <w:t>-15-20 г/га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 xml:space="preserve">Сміт, </w:t>
            </w:r>
            <w:r w:rsidRPr="00447570">
              <w:rPr>
                <w:rFonts w:eastAsia="Times New Roman" w:cs="Times New Roman"/>
                <w:lang w:val="uk-UA"/>
              </w:rPr>
              <w:t>ВГ</w:t>
            </w:r>
            <w:r w:rsidRPr="00447570">
              <w:rPr>
                <w:rFonts w:eastAsia="Times New Roman" w:cs="Times New Roman"/>
              </w:rPr>
              <w:t xml:space="preserve">-10-15 г/га + ПАР «Йорк»-200 мг/га </w:t>
            </w:r>
          </w:p>
          <w:p w:rsidR="0035755D" w:rsidRPr="00447570" w:rsidRDefault="0035755D" w:rsidP="0035755D">
            <w:pPr>
              <w:shd w:val="clear" w:color="auto" w:fill="FFFFFF"/>
              <w:suppressAutoHyphens w:val="0"/>
              <w:autoSpaceDE w:val="0"/>
              <w:autoSpaceDN w:val="0"/>
              <w:adjustRightInd w:val="0"/>
              <w:ind w:right="-126"/>
              <w:rPr>
                <w:rFonts w:eastAsia="Times New Roman" w:cs="Times New Roman"/>
              </w:rPr>
            </w:pPr>
            <w:r w:rsidRPr="00447570">
              <w:rPr>
                <w:rFonts w:eastAsia="Times New Roman" w:cs="Times New Roman"/>
              </w:rPr>
              <w:t>Тризлак, ВГ- 15 г/га</w:t>
            </w: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 xml:space="preserve">Обприскування до виходу в трубку </w:t>
            </w:r>
          </w:p>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p>
          <w:p w:rsidR="0035755D" w:rsidRPr="00447570" w:rsidRDefault="0035755D" w:rsidP="0035755D">
            <w:pPr>
              <w:shd w:val="clear" w:color="auto" w:fill="FFFFFF"/>
              <w:suppressAutoHyphens w:val="0"/>
              <w:autoSpaceDE w:val="0"/>
              <w:autoSpaceDN w:val="0"/>
              <w:adjustRightInd w:val="0"/>
              <w:ind w:right="-132"/>
              <w:rPr>
                <w:rFonts w:eastAsia="Times New Roman" w:cs="Times New Roman"/>
                <w:spacing w:val="-8"/>
                <w:kern w:val="26"/>
              </w:rPr>
            </w:pPr>
            <w:r w:rsidRPr="00447570">
              <w:rPr>
                <w:rFonts w:eastAsia="Times New Roman" w:cs="Times New Roman"/>
              </w:rPr>
              <w:t>Обприскування до появи прапорцевого листка включно</w:t>
            </w:r>
          </w:p>
        </w:tc>
      </w:tr>
      <w:tr w:rsidR="0035755D" w:rsidRPr="006F0E40" w:rsidTr="0035755D">
        <w:trPr>
          <w:cantSplit/>
          <w:trHeight w:val="143"/>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ячмінь озимі та ярі</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 Жито, овес</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Калібр 75,</w:t>
            </w:r>
            <w:r w:rsidRPr="00447570">
              <w:rPr>
                <w:rFonts w:eastAsia="Times New Roman" w:cs="Times New Roman"/>
                <w:lang w:val="uk-UA"/>
              </w:rPr>
              <w:t xml:space="preserve"> </w:t>
            </w:r>
            <w:r w:rsidRPr="00447570">
              <w:rPr>
                <w:rFonts w:eastAsia="Times New Roman" w:cs="Times New Roman"/>
              </w:rPr>
              <w:t>в.г.-30-60 г/га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p>
          <w:p w:rsidR="0035755D" w:rsidRPr="00447570" w:rsidRDefault="0035755D" w:rsidP="0035755D">
            <w:pPr>
              <w:shd w:val="clear" w:color="auto" w:fill="FFFFFF"/>
              <w:suppressAutoHyphens w:val="0"/>
              <w:autoSpaceDE w:val="0"/>
              <w:autoSpaceDN w:val="0"/>
              <w:adjustRightInd w:val="0"/>
              <w:rPr>
                <w:rFonts w:eastAsia="Times New Roman" w:cs="Times New Roman"/>
              </w:rPr>
            </w:pPr>
          </w:p>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Калібр 75,</w:t>
            </w:r>
            <w:r w:rsidRPr="00447570">
              <w:rPr>
                <w:rFonts w:eastAsia="Times New Roman" w:cs="Times New Roman"/>
                <w:lang w:val="uk-UA"/>
              </w:rPr>
              <w:t xml:space="preserve"> </w:t>
            </w:r>
            <w:r w:rsidRPr="00447570">
              <w:rPr>
                <w:rFonts w:eastAsia="Times New Roman" w:cs="Times New Roman"/>
              </w:rPr>
              <w:t xml:space="preserve">в.г.-30-60 г/га  </w:t>
            </w:r>
          </w:p>
        </w:tc>
        <w:tc>
          <w:tcPr>
            <w:tcW w:w="2618"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6"/>
                <w:kern w:val="26"/>
              </w:rPr>
            </w:pPr>
            <w:r w:rsidRPr="00447570">
              <w:rPr>
                <w:rFonts w:eastAsia="Times New Roman" w:cs="Times New Roman"/>
              </w:rPr>
              <w:t>Обприскування</w:t>
            </w:r>
            <w:r w:rsidRPr="00447570">
              <w:rPr>
                <w:rFonts w:eastAsia="Times New Roman" w:cs="Times New Roman"/>
                <w:spacing w:val="-6"/>
                <w:kern w:val="26"/>
              </w:rPr>
              <w:t xml:space="preserve"> від фа</w:t>
            </w:r>
            <w:r w:rsidR="00C35FED">
              <w:rPr>
                <w:rFonts w:eastAsia="Times New Roman" w:cs="Times New Roman"/>
                <w:spacing w:val="-6"/>
                <w:kern w:val="26"/>
              </w:rPr>
              <w:t>-</w:t>
            </w:r>
            <w:r w:rsidRPr="00447570">
              <w:rPr>
                <w:rFonts w:eastAsia="Times New Roman" w:cs="Times New Roman"/>
                <w:spacing w:val="-6"/>
                <w:kern w:val="26"/>
              </w:rPr>
              <w:t>зи 2-3 листків до появи прапорцевого листка</w:t>
            </w:r>
          </w:p>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Обприскування до ви</w:t>
            </w:r>
            <w:r w:rsidR="00C35FED">
              <w:rPr>
                <w:rFonts w:eastAsia="Times New Roman" w:cs="Times New Roman"/>
              </w:rPr>
              <w:t>-</w:t>
            </w:r>
            <w:r w:rsidRPr="00447570">
              <w:rPr>
                <w:rFonts w:eastAsia="Times New Roman" w:cs="Times New Roman"/>
              </w:rPr>
              <w:t xml:space="preserve">ходу в трубку культури </w:t>
            </w:r>
          </w:p>
        </w:tc>
      </w:tr>
      <w:tr w:rsidR="0035755D" w:rsidRPr="006F0E40" w:rsidTr="0035755D">
        <w:trPr>
          <w:cantSplit/>
          <w:trHeight w:val="143"/>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Пшениця, ячмінь ярий, жито, овес </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Зернодар, в.г.-15-25 г/га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Обприскування від фази 2-3 листків до появи прапорцевого листка</w:t>
            </w:r>
          </w:p>
        </w:tc>
      </w:tr>
      <w:tr w:rsidR="0035755D" w:rsidRPr="006F0E40" w:rsidTr="0035755D">
        <w:trPr>
          <w:cantSplit/>
          <w:trHeight w:val="143"/>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lang w:val="uk-UA"/>
              </w:rPr>
            </w:pPr>
            <w:r w:rsidRPr="00447570">
              <w:rPr>
                <w:rFonts w:eastAsia="Times New Roman" w:cs="Times New Roman"/>
                <w:spacing w:val="-5"/>
              </w:rPr>
              <w:t>Пшениця озим</w:t>
            </w:r>
            <w:r w:rsidRPr="00447570">
              <w:rPr>
                <w:rFonts w:eastAsia="Times New Roman" w:cs="Times New Roman"/>
                <w:spacing w:val="-5"/>
                <w:lang w:val="uk-UA"/>
              </w:rPr>
              <w:t>а</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6"/>
                <w:kern w:val="26"/>
                <w:lang w:val="uk-UA"/>
              </w:rPr>
            </w:pPr>
            <w:r w:rsidRPr="00447570">
              <w:rPr>
                <w:rFonts w:eastAsia="Times New Roman" w:cs="Times New Roman"/>
                <w:spacing w:val="-6"/>
                <w:kern w:val="26"/>
              </w:rPr>
              <w:t>Компас 970, РГ-0,07-0,25</w:t>
            </w:r>
            <w:r w:rsidRPr="00447570">
              <w:rPr>
                <w:rFonts w:eastAsia="Times New Roman" w:cs="Times New Roman"/>
                <w:spacing w:val="-6"/>
                <w:kern w:val="26"/>
                <w:lang w:val="uk-UA"/>
              </w:rPr>
              <w:t xml:space="preserve"> г/га</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lang w:val="uk-UA"/>
              </w:rPr>
              <w:t>Грейнурон, ВГ – 15-25 г/га</w:t>
            </w:r>
          </w:p>
        </w:tc>
        <w:tc>
          <w:tcPr>
            <w:tcW w:w="2618"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Обприскування від фази кущіння до вихо</w:t>
            </w:r>
            <w:r w:rsidR="00C35FED">
              <w:rPr>
                <w:rFonts w:eastAsia="Times New Roman" w:cs="Times New Roman"/>
              </w:rPr>
              <w:t>-</w:t>
            </w:r>
            <w:r w:rsidRPr="00447570">
              <w:rPr>
                <w:rFonts w:eastAsia="Times New Roman" w:cs="Times New Roman"/>
              </w:rPr>
              <w:t xml:space="preserve">ду в трубку культури </w:t>
            </w:r>
          </w:p>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Обприскування від фа</w:t>
            </w:r>
            <w:r w:rsidR="00C35FED">
              <w:rPr>
                <w:rFonts w:eastAsia="Times New Roman" w:cs="Times New Roman"/>
              </w:rPr>
              <w:t>-</w:t>
            </w:r>
            <w:r w:rsidRPr="00447570">
              <w:rPr>
                <w:rFonts w:eastAsia="Times New Roman" w:cs="Times New Roman"/>
              </w:rPr>
              <w:t>зи 2-3 листків до появи прапорцевого листка</w:t>
            </w:r>
          </w:p>
        </w:tc>
      </w:tr>
      <w:tr w:rsidR="0035755D" w:rsidRPr="006F0E40" w:rsidTr="0035755D">
        <w:trPr>
          <w:cantSplit/>
          <w:trHeight w:val="143"/>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Пшениця озима, ячмінь ярий   </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Сарацин,</w:t>
            </w:r>
            <w:r w:rsidRPr="00447570">
              <w:rPr>
                <w:rFonts w:eastAsia="Times New Roman" w:cs="Times New Roman"/>
                <w:lang w:val="uk-UA"/>
              </w:rPr>
              <w:t xml:space="preserve"> ЗП </w:t>
            </w:r>
            <w:r w:rsidRPr="00447570">
              <w:rPr>
                <w:rFonts w:eastAsia="Times New Roman" w:cs="Times New Roman"/>
              </w:rPr>
              <w:t>-8,0-10 г/га</w:t>
            </w:r>
          </w:p>
        </w:tc>
        <w:tc>
          <w:tcPr>
            <w:tcW w:w="2618"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 xml:space="preserve">Обприскування від фази кущіння до виходу в трубку культури  </w:t>
            </w:r>
          </w:p>
        </w:tc>
      </w:tr>
      <w:tr w:rsidR="0035755D" w:rsidRPr="006F0E40" w:rsidTr="0035755D">
        <w:trPr>
          <w:cantSplit/>
          <w:trHeight w:val="143"/>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Злакові зернові</w:t>
            </w:r>
          </w:p>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 xml:space="preserve">Ланцелот 450 </w:t>
            </w:r>
            <w:r w:rsidRPr="00447570">
              <w:rPr>
                <w:rFonts w:eastAsia="Times New Roman" w:cs="Times New Roman"/>
                <w:lang w:val="en-US"/>
              </w:rPr>
              <w:t>WG</w:t>
            </w:r>
            <w:r w:rsidRPr="00447570">
              <w:rPr>
                <w:rFonts w:eastAsia="Times New Roman" w:cs="Times New Roman"/>
                <w:lang w:val="uk-UA"/>
              </w:rPr>
              <w:t>, ВГ</w:t>
            </w:r>
            <w:r w:rsidRPr="00447570">
              <w:rPr>
                <w:rFonts w:eastAsia="Times New Roman" w:cs="Times New Roman"/>
              </w:rPr>
              <w:t xml:space="preserve">-33 г/га </w:t>
            </w:r>
          </w:p>
        </w:tc>
        <w:tc>
          <w:tcPr>
            <w:tcW w:w="2618"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Обприскування ві</w:t>
            </w:r>
            <w:r w:rsidR="00C35FED">
              <w:rPr>
                <w:rFonts w:eastAsia="Times New Roman" w:cs="Times New Roman"/>
              </w:rPr>
              <w:t xml:space="preserve">д фа-зи кущіння до утво-рення 1-2 </w:t>
            </w:r>
            <w:r w:rsidRPr="00447570">
              <w:rPr>
                <w:rFonts w:eastAsia="Times New Roman" w:cs="Times New Roman"/>
              </w:rPr>
              <w:t>міжвузлів</w:t>
            </w:r>
          </w:p>
        </w:tc>
      </w:tr>
      <w:tr w:rsidR="0035755D" w:rsidRPr="006F0E40" w:rsidTr="0035755D">
        <w:trPr>
          <w:cantSplit/>
          <w:trHeight w:val="143"/>
        </w:trPr>
        <w:tc>
          <w:tcPr>
            <w:tcW w:w="2243" w:type="dxa"/>
            <w:vMerge/>
          </w:tcPr>
          <w:p w:rsidR="0035755D" w:rsidRPr="00447570" w:rsidRDefault="0035755D" w:rsidP="00B9062E">
            <w:pPr>
              <w:shd w:val="clear" w:color="auto" w:fill="FFFFFF"/>
              <w:suppressAutoHyphens w:val="0"/>
              <w:autoSpaceDE w:val="0"/>
              <w:autoSpaceDN w:val="0"/>
              <w:adjustRightInd w:val="0"/>
              <w:rPr>
                <w:rFonts w:eastAsia="Times New Roman" w:cs="Times New Roman"/>
              </w:rPr>
            </w:pPr>
          </w:p>
        </w:tc>
        <w:tc>
          <w:tcPr>
            <w:tcW w:w="2209" w:type="dxa"/>
          </w:tcPr>
          <w:p w:rsidR="0035755D" w:rsidRPr="00447570" w:rsidRDefault="0035755D"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Пшениця, ячмінь озимий </w:t>
            </w:r>
          </w:p>
        </w:tc>
        <w:tc>
          <w:tcPr>
            <w:tcW w:w="2740" w:type="dxa"/>
          </w:tcPr>
          <w:p w:rsidR="0035755D" w:rsidRPr="00447570" w:rsidRDefault="0035755D"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 xml:space="preserve">Марафон, </w:t>
            </w:r>
            <w:r w:rsidRPr="00447570">
              <w:rPr>
                <w:rFonts w:eastAsia="Times New Roman" w:cs="Times New Roman"/>
                <w:lang w:val="uk-UA"/>
              </w:rPr>
              <w:t xml:space="preserve">КС </w:t>
            </w:r>
            <w:r w:rsidRPr="00447570">
              <w:rPr>
                <w:rFonts w:eastAsia="Times New Roman" w:cs="Times New Roman"/>
              </w:rPr>
              <w:t>-</w:t>
            </w:r>
            <w:r w:rsidRPr="00447570">
              <w:rPr>
                <w:rFonts w:eastAsia="Times New Roman" w:cs="Times New Roman"/>
                <w:lang w:val="uk-UA"/>
              </w:rPr>
              <w:t xml:space="preserve"> </w:t>
            </w:r>
            <w:r w:rsidRPr="00447570">
              <w:rPr>
                <w:rFonts w:eastAsia="Times New Roman" w:cs="Times New Roman"/>
              </w:rPr>
              <w:t>4 л/га</w:t>
            </w:r>
          </w:p>
          <w:p w:rsidR="0035755D" w:rsidRPr="00447570" w:rsidRDefault="0035755D" w:rsidP="0035755D">
            <w:pPr>
              <w:shd w:val="clear" w:color="auto" w:fill="FFFFFF"/>
              <w:suppressAutoHyphens w:val="0"/>
              <w:autoSpaceDE w:val="0"/>
              <w:autoSpaceDN w:val="0"/>
              <w:adjustRightInd w:val="0"/>
              <w:rPr>
                <w:rFonts w:eastAsia="Times New Roman" w:cs="Times New Roman"/>
              </w:rPr>
            </w:pPr>
          </w:p>
        </w:tc>
        <w:tc>
          <w:tcPr>
            <w:tcW w:w="2618" w:type="dxa"/>
          </w:tcPr>
          <w:p w:rsidR="0035755D" w:rsidRPr="00447570" w:rsidRDefault="0035755D"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Обприскування після сходів до фази кущіння культури</w:t>
            </w:r>
          </w:p>
        </w:tc>
      </w:tr>
      <w:tr w:rsidR="00A54573" w:rsidRPr="006F0E40" w:rsidTr="0035755D">
        <w:trPr>
          <w:cantSplit/>
          <w:trHeight w:val="65"/>
        </w:trPr>
        <w:tc>
          <w:tcPr>
            <w:tcW w:w="2243" w:type="dxa"/>
            <w:vMerge w:val="restart"/>
          </w:tcPr>
          <w:p w:rsidR="00A54573" w:rsidRPr="00447570" w:rsidRDefault="00A54573" w:rsidP="0035755D">
            <w:pPr>
              <w:autoSpaceDE w:val="0"/>
              <w:autoSpaceDN w:val="0"/>
              <w:adjustRightInd w:val="0"/>
              <w:ind w:right="-106"/>
              <w:rPr>
                <w:rFonts w:cs="Times New Roman"/>
              </w:rPr>
            </w:pPr>
            <w:r w:rsidRPr="00447570">
              <w:rPr>
                <w:rFonts w:eastAsia="Times New Roman" w:cs="Times New Roman"/>
              </w:rPr>
              <w:lastRenderedPageBreak/>
              <w:t>Однорічні зла-кові та дводольні</w:t>
            </w: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яра та озима, жито, ячмінь, тритікале</w:t>
            </w:r>
          </w:p>
          <w:p w:rsidR="009D0394" w:rsidRPr="00447570" w:rsidRDefault="009D0394" w:rsidP="0035755D">
            <w:pPr>
              <w:shd w:val="clear" w:color="auto" w:fill="FFFFFF"/>
              <w:suppressAutoHyphens w:val="0"/>
              <w:autoSpaceDE w:val="0"/>
              <w:autoSpaceDN w:val="0"/>
              <w:adjustRightInd w:val="0"/>
              <w:rPr>
                <w:rFonts w:eastAsia="Times New Roman" w:cs="Times New Roman"/>
                <w:spacing w:val="-5"/>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Пшениця озима та яра  </w:t>
            </w: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Пума Супер</w:t>
            </w:r>
            <w:r w:rsidRPr="00447570">
              <w:rPr>
                <w:rFonts w:eastAsia="Times New Roman" w:cs="Times New Roman"/>
                <w:lang w:val="uk-UA"/>
              </w:rPr>
              <w:t xml:space="preserve"> 144 EW</w:t>
            </w:r>
            <w:r w:rsidRPr="00447570">
              <w:rPr>
                <w:rFonts w:eastAsia="Times New Roman" w:cs="Times New Roman"/>
              </w:rPr>
              <w:t>,</w:t>
            </w:r>
            <w:r w:rsidRPr="00447570">
              <w:rPr>
                <w:rFonts w:eastAsia="Times New Roman" w:cs="Times New Roman"/>
                <w:lang w:val="uk-UA"/>
              </w:rPr>
              <w:t xml:space="preserve"> ЕВ </w:t>
            </w:r>
            <w:r w:rsidRPr="00447570">
              <w:rPr>
                <w:rFonts w:eastAsia="Times New Roman" w:cs="Times New Roman"/>
              </w:rPr>
              <w:t xml:space="preserve">-1л/га </w:t>
            </w:r>
          </w:p>
          <w:p w:rsidR="00A54573" w:rsidRPr="00447570" w:rsidRDefault="00A54573" w:rsidP="0035755D">
            <w:pPr>
              <w:shd w:val="clear" w:color="auto" w:fill="FFFFFF"/>
              <w:suppressAutoHyphens w:val="0"/>
              <w:autoSpaceDE w:val="0"/>
              <w:autoSpaceDN w:val="0"/>
              <w:adjustRightInd w:val="0"/>
              <w:rPr>
                <w:rFonts w:eastAsia="Times New Roman" w:cs="Times New Roman"/>
              </w:rPr>
            </w:pPr>
          </w:p>
          <w:p w:rsidR="00A54573" w:rsidRPr="00447570" w:rsidRDefault="00A54573" w:rsidP="0035755D">
            <w:pPr>
              <w:shd w:val="clear" w:color="auto" w:fill="FFFFFF"/>
              <w:suppressAutoHyphens w:val="0"/>
              <w:autoSpaceDE w:val="0"/>
              <w:autoSpaceDN w:val="0"/>
              <w:adjustRightInd w:val="0"/>
              <w:rPr>
                <w:rFonts w:eastAsia="Times New Roman" w:cs="Times New Roman"/>
              </w:rPr>
            </w:pPr>
          </w:p>
          <w:p w:rsidR="00A54573" w:rsidRPr="00447570" w:rsidRDefault="00A54573"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 xml:space="preserve">Еверест, </w:t>
            </w:r>
            <w:r w:rsidRPr="00447570">
              <w:rPr>
                <w:rFonts w:eastAsia="Times New Roman" w:cs="Times New Roman"/>
                <w:lang w:val="uk-UA"/>
              </w:rPr>
              <w:t xml:space="preserve">ВГ </w:t>
            </w:r>
            <w:r w:rsidRPr="00447570">
              <w:rPr>
                <w:rFonts w:eastAsia="Times New Roman" w:cs="Times New Roman"/>
              </w:rPr>
              <w:t>- 35-1</w:t>
            </w:r>
            <w:r w:rsidRPr="00447570">
              <w:rPr>
                <w:rFonts w:eastAsia="Times New Roman" w:cs="Times New Roman"/>
                <w:lang w:val="uk-UA"/>
              </w:rPr>
              <w:t>0</w:t>
            </w:r>
            <w:r w:rsidRPr="00447570">
              <w:rPr>
                <w:rFonts w:eastAsia="Times New Roman" w:cs="Times New Roman"/>
              </w:rPr>
              <w:t xml:space="preserve">0 г/га  </w:t>
            </w:r>
          </w:p>
        </w:tc>
        <w:tc>
          <w:tcPr>
            <w:tcW w:w="2618" w:type="dxa"/>
          </w:tcPr>
          <w:p w:rsidR="00A54573" w:rsidRPr="00447570" w:rsidRDefault="00A54573"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 xml:space="preserve">Обприскування від фази 2-х листків до кінця кущіння бур'янів (незалежно від фази розвитку культури) у фазі 1-3 листків у бур'янів </w:t>
            </w:r>
          </w:p>
        </w:tc>
      </w:tr>
      <w:tr w:rsidR="00A54573" w:rsidRPr="006F0E40" w:rsidTr="0035755D">
        <w:trPr>
          <w:cantSplit/>
          <w:trHeight w:val="65"/>
        </w:trPr>
        <w:tc>
          <w:tcPr>
            <w:tcW w:w="2243" w:type="dxa"/>
            <w:vMerge/>
          </w:tcPr>
          <w:p w:rsidR="00A54573" w:rsidRPr="00447570" w:rsidRDefault="00A54573" w:rsidP="0035755D">
            <w:pPr>
              <w:autoSpaceDE w:val="0"/>
              <w:autoSpaceDN w:val="0"/>
              <w:adjustRightInd w:val="0"/>
              <w:rPr>
                <w:rFonts w:cs="Times New Roman"/>
              </w:rPr>
            </w:pP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озима</w:t>
            </w:r>
          </w:p>
          <w:p w:rsidR="00A54573" w:rsidRPr="00447570" w:rsidRDefault="00A54573" w:rsidP="0035755D">
            <w:pPr>
              <w:shd w:val="clear" w:color="auto" w:fill="FFFFFF"/>
              <w:suppressAutoHyphens w:val="0"/>
              <w:autoSpaceDE w:val="0"/>
              <w:autoSpaceDN w:val="0"/>
              <w:adjustRightInd w:val="0"/>
              <w:rPr>
                <w:rFonts w:eastAsia="Times New Roman" w:cs="Times New Roman"/>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 xml:space="preserve">Овсюген Експрес, </w:t>
            </w:r>
            <w:r w:rsidRPr="00447570">
              <w:rPr>
                <w:rFonts w:eastAsia="Times New Roman" w:cs="Times New Roman"/>
                <w:lang w:val="uk-UA"/>
              </w:rPr>
              <w:t xml:space="preserve">КЕ </w:t>
            </w:r>
            <w:r w:rsidRPr="00447570">
              <w:rPr>
                <w:rFonts w:eastAsia="Times New Roman" w:cs="Times New Roman"/>
              </w:rPr>
              <w:t>-0,4-0,6</w:t>
            </w:r>
            <w:r w:rsidRPr="00447570">
              <w:rPr>
                <w:rFonts w:eastAsia="Times New Roman" w:cs="Times New Roman"/>
                <w:lang w:val="uk-UA"/>
              </w:rPr>
              <w:t xml:space="preserve"> л/га</w:t>
            </w:r>
          </w:p>
          <w:p w:rsidR="00A54573" w:rsidRPr="00447570" w:rsidRDefault="00A54573" w:rsidP="0035755D">
            <w:pPr>
              <w:shd w:val="clear" w:color="auto" w:fill="FFFFFF"/>
              <w:suppressAutoHyphens w:val="0"/>
              <w:autoSpaceDE w:val="0"/>
              <w:autoSpaceDN w:val="0"/>
              <w:adjustRightInd w:val="0"/>
              <w:rPr>
                <w:rFonts w:eastAsia="Times New Roman" w:cs="Times New Roman"/>
              </w:rPr>
            </w:pPr>
          </w:p>
        </w:tc>
        <w:tc>
          <w:tcPr>
            <w:tcW w:w="2618" w:type="dxa"/>
          </w:tcPr>
          <w:p w:rsidR="00A54573" w:rsidRPr="00447570" w:rsidRDefault="0035755D" w:rsidP="0035755D">
            <w:pPr>
              <w:shd w:val="clear" w:color="auto" w:fill="FFFFFF"/>
              <w:suppressAutoHyphens w:val="0"/>
              <w:autoSpaceDE w:val="0"/>
              <w:autoSpaceDN w:val="0"/>
              <w:adjustRightInd w:val="0"/>
              <w:ind w:right="-132"/>
              <w:rPr>
                <w:rFonts w:eastAsia="Times New Roman" w:cs="Times New Roman"/>
              </w:rPr>
            </w:pPr>
            <w:r>
              <w:rPr>
                <w:rFonts w:eastAsia="Times New Roman" w:cs="Times New Roman"/>
              </w:rPr>
              <w:t>По вегетуючих бур'янах по</w:t>
            </w:r>
            <w:r w:rsidR="00A54573" w:rsidRPr="00447570">
              <w:rPr>
                <w:rFonts w:eastAsia="Times New Roman" w:cs="Times New Roman"/>
              </w:rPr>
              <w:t>чинаючи з фази 2-го листка до кінця кущіння кульури</w:t>
            </w:r>
          </w:p>
        </w:tc>
      </w:tr>
      <w:tr w:rsidR="00A54573" w:rsidRPr="006F0E40" w:rsidTr="0035755D">
        <w:trPr>
          <w:cantSplit/>
          <w:trHeight w:val="65"/>
        </w:trPr>
        <w:tc>
          <w:tcPr>
            <w:tcW w:w="2243" w:type="dxa"/>
            <w:vMerge/>
          </w:tcPr>
          <w:p w:rsidR="00A54573" w:rsidRPr="00447570" w:rsidRDefault="00A54573" w:rsidP="0035755D">
            <w:pPr>
              <w:autoSpaceDE w:val="0"/>
              <w:autoSpaceDN w:val="0"/>
              <w:adjustRightInd w:val="0"/>
              <w:rPr>
                <w:rFonts w:cs="Times New Roman"/>
              </w:rPr>
            </w:pP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Пшениця озима, ячмінь </w:t>
            </w:r>
            <w:r w:rsidRPr="00447570">
              <w:rPr>
                <w:rFonts w:eastAsia="Times New Roman" w:cs="Times New Roman"/>
                <w:spacing w:val="-5"/>
                <w:lang w:val="uk-UA"/>
              </w:rPr>
              <w:t xml:space="preserve">озимий та </w:t>
            </w:r>
            <w:r w:rsidRPr="00447570">
              <w:rPr>
                <w:rFonts w:eastAsia="Times New Roman" w:cs="Times New Roman"/>
                <w:spacing w:val="-5"/>
              </w:rPr>
              <w:t>ярий</w:t>
            </w: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Аксіал 05</w:t>
            </w:r>
            <w:r w:rsidRPr="00447570">
              <w:rPr>
                <w:rFonts w:eastAsia="Times New Roman" w:cs="Times New Roman"/>
                <w:lang w:val="uk-UA"/>
              </w:rPr>
              <w:t>0</w:t>
            </w:r>
            <w:r w:rsidRPr="00447570">
              <w:rPr>
                <w:rFonts w:eastAsia="Times New Roman" w:cs="Times New Roman"/>
              </w:rPr>
              <w:t xml:space="preserve"> ЕС</w:t>
            </w:r>
            <w:r w:rsidRPr="00447570">
              <w:rPr>
                <w:rFonts w:eastAsia="Times New Roman" w:cs="Times New Roman"/>
                <w:lang w:val="uk-UA"/>
              </w:rPr>
              <w:t>, КЕ -</w:t>
            </w:r>
            <w:r w:rsidRPr="00447570">
              <w:rPr>
                <w:rFonts w:eastAsia="Times New Roman" w:cs="Times New Roman"/>
              </w:rPr>
              <w:t>0</w:t>
            </w:r>
            <w:r w:rsidRPr="00447570">
              <w:rPr>
                <w:rFonts w:eastAsia="Times New Roman" w:cs="Times New Roman"/>
                <w:lang w:val="uk-UA"/>
              </w:rPr>
              <w:t>,9 л/га</w:t>
            </w:r>
          </w:p>
          <w:p w:rsidR="00A54573" w:rsidRPr="00447570" w:rsidRDefault="00A54573" w:rsidP="0035755D">
            <w:pPr>
              <w:shd w:val="clear" w:color="auto" w:fill="FFFFFF"/>
              <w:suppressAutoHyphens w:val="0"/>
              <w:autoSpaceDE w:val="0"/>
              <w:autoSpaceDN w:val="0"/>
              <w:adjustRightInd w:val="0"/>
              <w:rPr>
                <w:rFonts w:eastAsia="Times New Roman" w:cs="Times New Roman"/>
              </w:rPr>
            </w:pPr>
          </w:p>
        </w:tc>
        <w:tc>
          <w:tcPr>
            <w:tcW w:w="2618" w:type="dxa"/>
          </w:tcPr>
          <w:p w:rsidR="00A54573" w:rsidRPr="00447570" w:rsidRDefault="0035755D" w:rsidP="0035755D">
            <w:pPr>
              <w:shd w:val="clear" w:color="auto" w:fill="FFFFFF"/>
              <w:suppressAutoHyphens w:val="0"/>
              <w:autoSpaceDE w:val="0"/>
              <w:autoSpaceDN w:val="0"/>
              <w:adjustRightInd w:val="0"/>
              <w:ind w:right="-132"/>
              <w:rPr>
                <w:rFonts w:eastAsia="Times New Roman" w:cs="Times New Roman"/>
              </w:rPr>
            </w:pPr>
            <w:r>
              <w:rPr>
                <w:rFonts w:eastAsia="Times New Roman" w:cs="Times New Roman"/>
              </w:rPr>
              <w:t>По вегетуючих бур'янах по</w:t>
            </w:r>
            <w:r w:rsidR="009D0394" w:rsidRPr="00447570">
              <w:rPr>
                <w:rFonts w:eastAsia="Times New Roman" w:cs="Times New Roman"/>
              </w:rPr>
              <w:t>чинаючи з фази 2-го листка до кінця кущіння кульури</w:t>
            </w:r>
          </w:p>
        </w:tc>
      </w:tr>
      <w:tr w:rsidR="00A54573" w:rsidRPr="006F0E40" w:rsidTr="0035755D">
        <w:trPr>
          <w:cantSplit/>
          <w:trHeight w:val="65"/>
        </w:trPr>
        <w:tc>
          <w:tcPr>
            <w:tcW w:w="2243" w:type="dxa"/>
            <w:vMerge/>
          </w:tcPr>
          <w:p w:rsidR="00A54573" w:rsidRPr="00447570" w:rsidRDefault="00A54573" w:rsidP="0035755D">
            <w:pPr>
              <w:autoSpaceDE w:val="0"/>
              <w:autoSpaceDN w:val="0"/>
              <w:adjustRightInd w:val="0"/>
              <w:rPr>
                <w:rFonts w:cs="Times New Roman"/>
              </w:rPr>
            </w:pP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яра та озима</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rPr>
            </w:pPr>
            <w:r w:rsidRPr="00447570">
              <w:rPr>
                <w:rFonts w:eastAsia="Times New Roman" w:cs="Times New Roman"/>
              </w:rPr>
              <w:t>Паллас 45 ОD, МД- 0,15-0,4</w:t>
            </w:r>
          </w:p>
          <w:p w:rsidR="00A54573" w:rsidRPr="00447570" w:rsidRDefault="00A54573" w:rsidP="0035755D">
            <w:pPr>
              <w:shd w:val="clear" w:color="auto" w:fill="FFFFFF"/>
              <w:suppressAutoHyphens w:val="0"/>
              <w:autoSpaceDE w:val="0"/>
              <w:autoSpaceDN w:val="0"/>
              <w:adjustRightInd w:val="0"/>
              <w:rPr>
                <w:rFonts w:eastAsia="Times New Roman" w:cs="Times New Roman"/>
              </w:rPr>
            </w:pPr>
          </w:p>
        </w:tc>
        <w:tc>
          <w:tcPr>
            <w:tcW w:w="2618" w:type="dxa"/>
          </w:tcPr>
          <w:p w:rsidR="00C35FED" w:rsidRDefault="00A54573"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Обприскування у фазі</w:t>
            </w:r>
          </w:p>
          <w:p w:rsidR="00A54573" w:rsidRPr="00447570" w:rsidRDefault="00A54573"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4-х листків до 2-го міжвузля культури</w:t>
            </w:r>
          </w:p>
        </w:tc>
      </w:tr>
      <w:tr w:rsidR="00A54573" w:rsidRPr="006F0E40" w:rsidTr="0035755D">
        <w:trPr>
          <w:cantSplit/>
          <w:trHeight w:val="65"/>
        </w:trPr>
        <w:tc>
          <w:tcPr>
            <w:tcW w:w="2243" w:type="dxa"/>
            <w:vMerge/>
            <w:tcBorders>
              <w:bottom w:val="single" w:sz="4" w:space="0" w:color="000000"/>
            </w:tcBorders>
          </w:tcPr>
          <w:p w:rsidR="00A54573" w:rsidRPr="00447570" w:rsidRDefault="00A54573" w:rsidP="0035755D">
            <w:pPr>
              <w:autoSpaceDE w:val="0"/>
              <w:autoSpaceDN w:val="0"/>
              <w:adjustRightInd w:val="0"/>
              <w:rPr>
                <w:rFonts w:cs="Times New Roman"/>
              </w:rPr>
            </w:pP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 xml:space="preserve">Пшениця, ячмінь озимі  </w:t>
            </w: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r w:rsidRPr="00447570">
              <w:rPr>
                <w:rFonts w:eastAsia="Times New Roman" w:cs="Times New Roman"/>
              </w:rPr>
              <w:t>Марафон, КС</w:t>
            </w:r>
            <w:r w:rsidRPr="00447570">
              <w:rPr>
                <w:rFonts w:eastAsia="Times New Roman" w:cs="Times New Roman"/>
                <w:lang w:val="uk-UA"/>
              </w:rPr>
              <w:t xml:space="preserve"> </w:t>
            </w:r>
            <w:r w:rsidRPr="00447570">
              <w:rPr>
                <w:rFonts w:eastAsia="Times New Roman" w:cs="Times New Roman"/>
              </w:rPr>
              <w:t>-</w:t>
            </w:r>
            <w:r w:rsidRPr="00447570">
              <w:rPr>
                <w:rFonts w:eastAsia="Times New Roman" w:cs="Times New Roman"/>
                <w:lang w:val="uk-UA"/>
              </w:rPr>
              <w:t xml:space="preserve"> </w:t>
            </w:r>
            <w:r w:rsidRPr="00447570">
              <w:rPr>
                <w:rFonts w:eastAsia="Times New Roman" w:cs="Times New Roman"/>
              </w:rPr>
              <w:t>4,0</w:t>
            </w:r>
            <w:r w:rsidRPr="00447570">
              <w:rPr>
                <w:rFonts w:eastAsia="Times New Roman" w:cs="Times New Roman"/>
                <w:lang w:val="uk-UA"/>
              </w:rPr>
              <w:t xml:space="preserve"> л/га</w:t>
            </w:r>
          </w:p>
          <w:p w:rsidR="00A54573" w:rsidRPr="00447570" w:rsidRDefault="00A54573" w:rsidP="0035755D">
            <w:pPr>
              <w:shd w:val="clear" w:color="auto" w:fill="FFFFFF"/>
              <w:suppressAutoHyphens w:val="0"/>
              <w:autoSpaceDE w:val="0"/>
              <w:autoSpaceDN w:val="0"/>
              <w:adjustRightInd w:val="0"/>
              <w:rPr>
                <w:rFonts w:eastAsia="Times New Roman" w:cs="Times New Roman"/>
                <w:lang w:val="uk-UA"/>
              </w:rPr>
            </w:pPr>
          </w:p>
        </w:tc>
        <w:tc>
          <w:tcPr>
            <w:tcW w:w="2618" w:type="dxa"/>
          </w:tcPr>
          <w:p w:rsidR="00A54573" w:rsidRPr="00447570" w:rsidRDefault="00A54573"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 xml:space="preserve">1-3 листки культури, на початку росту бур'янів </w:t>
            </w:r>
          </w:p>
        </w:tc>
      </w:tr>
      <w:tr w:rsidR="00A54573" w:rsidRPr="006F0E40" w:rsidTr="0035755D">
        <w:trPr>
          <w:cantSplit/>
          <w:trHeight w:val="65"/>
        </w:trPr>
        <w:tc>
          <w:tcPr>
            <w:tcW w:w="2243" w:type="dxa"/>
            <w:tcBorders>
              <w:bottom w:val="single" w:sz="4" w:space="0" w:color="auto"/>
            </w:tcBorders>
          </w:tcPr>
          <w:p w:rsidR="00A54573" w:rsidRPr="00447570" w:rsidRDefault="00A54573" w:rsidP="0035755D">
            <w:pPr>
              <w:shd w:val="clear" w:color="auto" w:fill="FFFFFF"/>
              <w:suppressAutoHyphens w:val="0"/>
              <w:autoSpaceDE w:val="0"/>
              <w:autoSpaceDN w:val="0"/>
              <w:adjustRightInd w:val="0"/>
              <w:rPr>
                <w:rFonts w:cs="Times New Roman"/>
              </w:rPr>
            </w:pPr>
            <w:r w:rsidRPr="00447570">
              <w:rPr>
                <w:rFonts w:eastAsia="Times New Roman" w:cs="Times New Roman"/>
              </w:rPr>
              <w:t>Однорічні злако-ві (вівсюг,мітли-ця</w:t>
            </w:r>
            <w:r w:rsidRPr="00447570">
              <w:rPr>
                <w:rFonts w:eastAsia="Times New Roman" w:cs="Times New Roman"/>
                <w:lang w:val="uk-UA"/>
              </w:rPr>
              <w:t>,</w:t>
            </w:r>
            <w:r w:rsidRPr="00447570">
              <w:rPr>
                <w:rFonts w:eastAsia="Times New Roman" w:cs="Times New Roman"/>
              </w:rPr>
              <w:t xml:space="preserve"> плоскуха, мишії)</w:t>
            </w:r>
          </w:p>
        </w:tc>
        <w:tc>
          <w:tcPr>
            <w:tcW w:w="2209"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r w:rsidRPr="00447570">
              <w:rPr>
                <w:rFonts w:eastAsia="Times New Roman" w:cs="Times New Roman"/>
                <w:spacing w:val="-5"/>
              </w:rPr>
              <w:t>Пшениця озима</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p>
          <w:p w:rsidR="00A54573" w:rsidRPr="00447570" w:rsidRDefault="00A54573" w:rsidP="0035755D">
            <w:pPr>
              <w:shd w:val="clear" w:color="auto" w:fill="FFFFFF"/>
              <w:suppressAutoHyphens w:val="0"/>
              <w:autoSpaceDE w:val="0"/>
              <w:autoSpaceDN w:val="0"/>
              <w:adjustRightInd w:val="0"/>
              <w:rPr>
                <w:rFonts w:eastAsia="Times New Roman" w:cs="Times New Roman"/>
                <w:spacing w:val="-5"/>
              </w:rPr>
            </w:pPr>
          </w:p>
        </w:tc>
        <w:tc>
          <w:tcPr>
            <w:tcW w:w="2740" w:type="dxa"/>
          </w:tcPr>
          <w:p w:rsidR="00A54573" w:rsidRPr="00447570" w:rsidRDefault="00A54573" w:rsidP="0035755D">
            <w:pPr>
              <w:shd w:val="clear" w:color="auto" w:fill="FFFFFF"/>
              <w:suppressAutoHyphens w:val="0"/>
              <w:autoSpaceDE w:val="0"/>
              <w:autoSpaceDN w:val="0"/>
              <w:adjustRightInd w:val="0"/>
              <w:rPr>
                <w:rFonts w:eastAsia="Times New Roman" w:cs="Times New Roman"/>
                <w:spacing w:val="-4"/>
                <w:kern w:val="26"/>
              </w:rPr>
            </w:pPr>
            <w:r w:rsidRPr="00447570">
              <w:rPr>
                <w:rFonts w:eastAsia="Times New Roman" w:cs="Times New Roman"/>
                <w:spacing w:val="-4"/>
                <w:kern w:val="26"/>
              </w:rPr>
              <w:t xml:space="preserve">Монітор </w:t>
            </w:r>
            <w:r w:rsidRPr="00447570">
              <w:rPr>
                <w:rFonts w:eastAsia="Times New Roman" w:cs="Times New Roman"/>
                <w:spacing w:val="-4"/>
                <w:kern w:val="26"/>
                <w:lang w:val="uk-UA"/>
              </w:rPr>
              <w:t xml:space="preserve"> ВГ </w:t>
            </w:r>
            <w:r w:rsidRPr="00447570">
              <w:rPr>
                <w:rFonts w:eastAsia="Times New Roman" w:cs="Times New Roman"/>
                <w:spacing w:val="-4"/>
                <w:kern w:val="26"/>
              </w:rPr>
              <w:t>-0,013-0,026 +ПАР</w:t>
            </w:r>
            <w:r w:rsidRPr="00447570">
              <w:rPr>
                <w:rFonts w:eastAsia="Times New Roman" w:cs="Times New Roman"/>
                <w:spacing w:val="-4"/>
                <w:kern w:val="26"/>
                <w:lang w:val="en-US"/>
              </w:rPr>
              <w:t xml:space="preserve"> </w:t>
            </w:r>
            <w:r w:rsidRPr="00447570">
              <w:rPr>
                <w:rFonts w:eastAsia="Times New Roman" w:cs="Times New Roman"/>
                <w:spacing w:val="-4"/>
                <w:kern w:val="26"/>
              </w:rPr>
              <w:t xml:space="preserve"> </w:t>
            </w:r>
            <w:r w:rsidRPr="00447570">
              <w:rPr>
                <w:rFonts w:eastAsia="Times New Roman" w:cs="Times New Roman"/>
                <w:spacing w:val="-4"/>
                <w:kern w:val="26"/>
                <w:lang w:val="uk-UA"/>
              </w:rPr>
              <w:t>«</w:t>
            </w:r>
            <w:r w:rsidRPr="00447570">
              <w:rPr>
                <w:rFonts w:eastAsia="Times New Roman" w:cs="Times New Roman"/>
                <w:spacing w:val="-4"/>
                <w:kern w:val="26"/>
              </w:rPr>
              <w:t>Генамін</w:t>
            </w:r>
            <w:r w:rsidRPr="00447570">
              <w:rPr>
                <w:rFonts w:eastAsia="Times New Roman" w:cs="Times New Roman"/>
                <w:spacing w:val="-4"/>
                <w:kern w:val="26"/>
                <w:lang w:val="uk-UA"/>
              </w:rPr>
              <w:t>»</w:t>
            </w:r>
            <w:r w:rsidRPr="00447570">
              <w:rPr>
                <w:rFonts w:eastAsia="Times New Roman" w:cs="Times New Roman"/>
                <w:spacing w:val="-4"/>
                <w:kern w:val="26"/>
              </w:rPr>
              <w:t xml:space="preserve"> -0,6</w:t>
            </w:r>
          </w:p>
          <w:p w:rsidR="00A54573" w:rsidRPr="00447570" w:rsidRDefault="00A54573" w:rsidP="0035755D">
            <w:pPr>
              <w:shd w:val="clear" w:color="auto" w:fill="FFFFFF"/>
              <w:suppressAutoHyphens w:val="0"/>
              <w:autoSpaceDE w:val="0"/>
              <w:autoSpaceDN w:val="0"/>
              <w:adjustRightInd w:val="0"/>
              <w:rPr>
                <w:rFonts w:eastAsia="Times New Roman" w:cs="Times New Roman"/>
                <w:spacing w:val="-8"/>
                <w:kern w:val="26"/>
              </w:rPr>
            </w:pPr>
          </w:p>
        </w:tc>
        <w:tc>
          <w:tcPr>
            <w:tcW w:w="2618" w:type="dxa"/>
          </w:tcPr>
          <w:p w:rsidR="00A54573" w:rsidRPr="00447570" w:rsidRDefault="00A54573" w:rsidP="0035755D">
            <w:pPr>
              <w:shd w:val="clear" w:color="auto" w:fill="FFFFFF"/>
              <w:suppressAutoHyphens w:val="0"/>
              <w:autoSpaceDE w:val="0"/>
              <w:autoSpaceDN w:val="0"/>
              <w:adjustRightInd w:val="0"/>
              <w:ind w:right="-132"/>
              <w:rPr>
                <w:rFonts w:eastAsia="Times New Roman" w:cs="Times New Roman"/>
              </w:rPr>
            </w:pPr>
            <w:r w:rsidRPr="00447570">
              <w:rPr>
                <w:rFonts w:eastAsia="Times New Roman" w:cs="Times New Roman"/>
              </w:rPr>
              <w:t>Обприскування посівів від фази кущіння до виходу в трубку</w:t>
            </w:r>
          </w:p>
        </w:tc>
      </w:tr>
    </w:tbl>
    <w:p w:rsidR="00DB5589" w:rsidRPr="006F0E40" w:rsidRDefault="00DB5589" w:rsidP="00C35FED">
      <w:pPr>
        <w:widowControl/>
        <w:suppressAutoHyphens w:val="0"/>
        <w:autoSpaceDE w:val="0"/>
        <w:autoSpaceDN w:val="0"/>
        <w:adjustRightInd w:val="0"/>
        <w:rPr>
          <w:rFonts w:eastAsia="Times New Roman" w:cs="Times New Roman"/>
          <w:b/>
          <w:bCs/>
          <w:kern w:val="0"/>
          <w:sz w:val="28"/>
          <w:szCs w:val="28"/>
          <w:lang w:val="uk-UA" w:eastAsia="ru-RU" w:bidi="ar-SA"/>
        </w:rPr>
      </w:pPr>
    </w:p>
    <w:p w:rsidR="009B5D31" w:rsidRPr="006F0E40" w:rsidRDefault="00B86D4D" w:rsidP="00B9062E">
      <w:pPr>
        <w:widowControl/>
        <w:suppressAutoHyphens w:val="0"/>
        <w:autoSpaceDE w:val="0"/>
        <w:autoSpaceDN w:val="0"/>
        <w:adjustRightInd w:val="0"/>
        <w:ind w:left="-180"/>
        <w:jc w:val="center"/>
        <w:rPr>
          <w:rFonts w:eastAsia="Times New Roman" w:cs="Times New Roman"/>
          <w:b/>
          <w:bCs/>
          <w:kern w:val="0"/>
          <w:sz w:val="28"/>
          <w:szCs w:val="28"/>
          <w:lang w:eastAsia="ru-RU" w:bidi="ar-SA"/>
        </w:rPr>
      </w:pPr>
      <w:r w:rsidRPr="006F0E40">
        <w:rPr>
          <w:rFonts w:eastAsia="Times New Roman" w:cs="Times New Roman"/>
          <w:b/>
          <w:bCs/>
          <w:kern w:val="0"/>
          <w:sz w:val="28"/>
          <w:szCs w:val="28"/>
          <w:lang w:val="uk-UA" w:eastAsia="ru-RU" w:bidi="ar-SA"/>
        </w:rPr>
        <w:t>Таблиця 1. Норми витрат і спектр дії протруйників насіння</w:t>
      </w:r>
    </w:p>
    <w:p w:rsidR="00B86D4D" w:rsidRPr="006F0E40" w:rsidRDefault="00B86D4D" w:rsidP="00B9062E">
      <w:pPr>
        <w:widowControl/>
        <w:suppressAutoHyphens w:val="0"/>
        <w:autoSpaceDE w:val="0"/>
        <w:autoSpaceDN w:val="0"/>
        <w:adjustRightInd w:val="0"/>
        <w:ind w:left="-180"/>
        <w:jc w:val="center"/>
        <w:rPr>
          <w:rFonts w:eastAsia="Times New Roman" w:cs="Times New Roman"/>
          <w:kern w:val="0"/>
          <w:sz w:val="28"/>
          <w:szCs w:val="28"/>
          <w:lang w:val="uk-UA" w:eastAsia="ru-RU" w:bidi="ar-SA"/>
        </w:rPr>
      </w:pPr>
      <w:r w:rsidRPr="006F0E40">
        <w:rPr>
          <w:rFonts w:eastAsia="Times New Roman" w:cs="Times New Roman"/>
          <w:b/>
          <w:bCs/>
          <w:kern w:val="0"/>
          <w:sz w:val="28"/>
          <w:szCs w:val="28"/>
          <w:lang w:val="uk-UA" w:eastAsia="ru-RU" w:bidi="ar-SA"/>
        </w:rPr>
        <w:t>зернових колосових культур</w:t>
      </w:r>
    </w:p>
    <w:tbl>
      <w:tblPr>
        <w:tblW w:w="9686" w:type="dxa"/>
        <w:tblInd w:w="-39" w:type="dxa"/>
        <w:tblLayout w:type="fixed"/>
        <w:tblCellMar>
          <w:left w:w="0" w:type="dxa"/>
          <w:right w:w="0" w:type="dxa"/>
        </w:tblCellMar>
        <w:tblLook w:val="0000" w:firstRow="0" w:lastRow="0" w:firstColumn="0" w:lastColumn="0" w:noHBand="0" w:noVBand="0"/>
      </w:tblPr>
      <w:tblGrid>
        <w:gridCol w:w="3161"/>
        <w:gridCol w:w="1041"/>
        <w:gridCol w:w="520"/>
        <w:gridCol w:w="482"/>
        <w:gridCol w:w="513"/>
        <w:gridCol w:w="709"/>
        <w:gridCol w:w="641"/>
        <w:gridCol w:w="23"/>
        <w:gridCol w:w="543"/>
        <w:gridCol w:w="520"/>
        <w:gridCol w:w="7"/>
        <w:gridCol w:w="687"/>
        <w:gridCol w:w="388"/>
        <w:gridCol w:w="451"/>
      </w:tblGrid>
      <w:tr w:rsidR="00B86D4D" w:rsidRPr="006F0E40" w:rsidTr="003F7870">
        <w:trPr>
          <w:cantSplit/>
          <w:trHeight w:val="381"/>
        </w:trPr>
        <w:tc>
          <w:tcPr>
            <w:tcW w:w="3161" w:type="dxa"/>
            <w:vMerge w:val="restart"/>
            <w:tcBorders>
              <w:top w:val="single" w:sz="6" w:space="0" w:color="000000"/>
              <w:left w:val="single" w:sz="6" w:space="0" w:color="000000"/>
              <w:right w:val="nil"/>
            </w:tcBorders>
            <w:vAlign w:val="center"/>
          </w:tcPr>
          <w:p w:rsidR="00B86D4D" w:rsidRPr="00C35FED" w:rsidRDefault="00B86D4D" w:rsidP="00B9062E">
            <w:pPr>
              <w:keepNext/>
              <w:widowControl/>
              <w:numPr>
                <w:ilvl w:val="0"/>
                <w:numId w:val="1"/>
              </w:numPr>
              <w:suppressAutoHyphens w:val="0"/>
              <w:autoSpaceDE w:val="0"/>
              <w:autoSpaceDN w:val="0"/>
              <w:adjustRightInd w:val="0"/>
              <w:ind w:left="57" w:firstLine="0"/>
              <w:jc w:val="center"/>
              <w:outlineLvl w:val="0"/>
              <w:rPr>
                <w:rFonts w:eastAsia="Times New Roman" w:cs="Times New Roman"/>
                <w:kern w:val="0"/>
                <w:lang w:val="uk-UA" w:eastAsia="ru-RU" w:bidi="ar-SA"/>
              </w:rPr>
            </w:pPr>
            <w:r w:rsidRPr="00C35FED">
              <w:rPr>
                <w:rFonts w:eastAsia="Times New Roman" w:cs="Times New Roman"/>
                <w:kern w:val="0"/>
                <w:lang w:val="uk-UA" w:eastAsia="ru-RU" w:bidi="ar-SA"/>
              </w:rPr>
              <w:t>Препарат</w:t>
            </w:r>
          </w:p>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1041" w:type="dxa"/>
            <w:vMerge w:val="restart"/>
            <w:tcBorders>
              <w:top w:val="single" w:sz="6" w:space="0" w:color="000000"/>
              <w:left w:val="single" w:sz="6"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bidi="ar-SA"/>
              </w:rPr>
            </w:pPr>
            <w:r w:rsidRPr="00C35FED">
              <w:rPr>
                <w:rFonts w:eastAsia="Times New Roman" w:cs="Times New Roman"/>
                <w:kern w:val="0"/>
                <w:lang w:bidi="ar-SA"/>
              </w:rPr>
              <w:t>Норма витрати</w:t>
            </w:r>
          </w:p>
          <w:p w:rsidR="00B86D4D" w:rsidRPr="00C35FED" w:rsidRDefault="00B86D4D" w:rsidP="00B9062E">
            <w:pPr>
              <w:autoSpaceDE w:val="0"/>
              <w:autoSpaceDN w:val="0"/>
              <w:adjustRightInd w:val="0"/>
              <w:rPr>
                <w:rFonts w:eastAsia="Times New Roman" w:cs="Times New Roman"/>
                <w:kern w:val="0"/>
                <w:lang w:bidi="ar-SA"/>
                <w:eastAsianLayout w:id="1376436226" w:vert="1"/>
              </w:rPr>
            </w:pPr>
            <w:r w:rsidRPr="00C35FED">
              <w:rPr>
                <w:rFonts w:eastAsia="Times New Roman" w:cs="Times New Roman"/>
                <w:kern w:val="0"/>
                <w:lang w:bidi="ar-SA"/>
              </w:rPr>
              <w:t>л або кг на тонну</w:t>
            </w:r>
          </w:p>
        </w:tc>
        <w:tc>
          <w:tcPr>
            <w:tcW w:w="1002" w:type="dxa"/>
            <w:gridSpan w:val="2"/>
            <w:tcBorders>
              <w:top w:val="single" w:sz="6" w:space="0" w:color="000000"/>
              <w:left w:val="single" w:sz="6" w:space="0" w:color="000000"/>
              <w:bottom w:val="single" w:sz="6" w:space="0" w:color="000000"/>
              <w:right w:val="nil"/>
            </w:tcBorders>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Сажка</w:t>
            </w:r>
          </w:p>
          <w:p w:rsidR="00B86D4D" w:rsidRPr="00C35FED" w:rsidRDefault="00B86D4D" w:rsidP="00B9062E">
            <w:pPr>
              <w:widowControl/>
              <w:suppressAutoHyphens w:val="0"/>
              <w:autoSpaceDE w:val="0"/>
              <w:autoSpaceDN w:val="0"/>
              <w:adjustRightInd w:val="0"/>
              <w:spacing w:before="20"/>
              <w:rPr>
                <w:rFonts w:eastAsia="Times New Roman" w:cs="Times New Roman"/>
                <w:kern w:val="0"/>
                <w:lang w:val="uk-UA" w:bidi="ar-SA"/>
              </w:rPr>
            </w:pPr>
          </w:p>
        </w:tc>
        <w:tc>
          <w:tcPr>
            <w:tcW w:w="1863" w:type="dxa"/>
            <w:gridSpan w:val="3"/>
            <w:tcBorders>
              <w:top w:val="single" w:sz="6" w:space="0" w:color="000000"/>
              <w:left w:val="single" w:sz="6" w:space="0" w:color="000000"/>
              <w:bottom w:val="single" w:sz="6" w:space="0" w:color="000000"/>
              <w:right w:val="nil"/>
            </w:tcBorders>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Кореневі гнилі</w:t>
            </w:r>
          </w:p>
          <w:p w:rsidR="00B86D4D" w:rsidRPr="00C35FED" w:rsidRDefault="00B86D4D" w:rsidP="00B9062E">
            <w:pPr>
              <w:widowControl/>
              <w:suppressAutoHyphens w:val="0"/>
              <w:autoSpaceDE w:val="0"/>
              <w:autoSpaceDN w:val="0"/>
              <w:adjustRightInd w:val="0"/>
              <w:spacing w:before="20"/>
              <w:rPr>
                <w:rFonts w:eastAsia="Times New Roman" w:cs="Times New Roman"/>
                <w:kern w:val="0"/>
                <w:lang w:val="uk-UA" w:bidi="ar-SA"/>
              </w:rPr>
            </w:pPr>
          </w:p>
        </w:tc>
        <w:tc>
          <w:tcPr>
            <w:tcW w:w="1093" w:type="dxa"/>
            <w:gridSpan w:val="4"/>
            <w:tcBorders>
              <w:top w:val="single" w:sz="6" w:space="0" w:color="000000"/>
              <w:left w:val="single" w:sz="6" w:space="0" w:color="000000"/>
              <w:bottom w:val="single" w:sz="6" w:space="0" w:color="000000"/>
              <w:right w:val="nil"/>
            </w:tcBorders>
          </w:tcPr>
          <w:p w:rsidR="00B86D4D" w:rsidRPr="00C35FED" w:rsidRDefault="00B86D4D" w:rsidP="00B9062E">
            <w:pPr>
              <w:widowControl/>
              <w:suppressAutoHyphens w:val="0"/>
              <w:autoSpaceDE w:val="0"/>
              <w:autoSpaceDN w:val="0"/>
              <w:adjustRightInd w:val="0"/>
              <w:spacing w:before="20"/>
              <w:rPr>
                <w:rFonts w:eastAsia="Times New Roman" w:cs="Times New Roman"/>
                <w:kern w:val="0"/>
                <w:lang w:val="uk-UA" w:bidi="ar-SA"/>
              </w:rPr>
            </w:pPr>
            <w:r w:rsidRPr="00C35FED">
              <w:rPr>
                <w:rFonts w:eastAsia="Times New Roman" w:cs="Times New Roman"/>
                <w:kern w:val="0"/>
                <w:lang w:val="uk-UA" w:bidi="ar-SA"/>
              </w:rPr>
              <w:t>Плісені</w:t>
            </w:r>
          </w:p>
          <w:p w:rsidR="00B86D4D" w:rsidRPr="00C35FED" w:rsidRDefault="00B86D4D" w:rsidP="00B9062E">
            <w:pPr>
              <w:widowControl/>
              <w:suppressAutoHyphens w:val="0"/>
              <w:autoSpaceDE w:val="0"/>
              <w:autoSpaceDN w:val="0"/>
              <w:adjustRightInd w:val="0"/>
              <w:spacing w:before="20"/>
              <w:rPr>
                <w:rFonts w:eastAsia="Times New Roman" w:cs="Times New Roman"/>
                <w:kern w:val="0"/>
                <w:lang w:val="uk-UA" w:bidi="ar-SA"/>
              </w:rPr>
            </w:pPr>
          </w:p>
        </w:tc>
        <w:tc>
          <w:tcPr>
            <w:tcW w:w="1526" w:type="dxa"/>
            <w:gridSpan w:val="3"/>
            <w:tcBorders>
              <w:top w:val="single" w:sz="6" w:space="0" w:color="000000"/>
              <w:left w:val="single" w:sz="6" w:space="0" w:color="000000"/>
              <w:bottom w:val="single" w:sz="6" w:space="0" w:color="000000"/>
              <w:right w:val="single" w:sz="6" w:space="0" w:color="000000"/>
            </w:tcBorders>
          </w:tcPr>
          <w:p w:rsidR="00B86D4D" w:rsidRPr="00C35FED" w:rsidRDefault="00B86D4D" w:rsidP="00B9062E">
            <w:pPr>
              <w:widowControl/>
              <w:suppressAutoHyphens w:val="0"/>
              <w:autoSpaceDE w:val="0"/>
              <w:autoSpaceDN w:val="0"/>
              <w:adjustRightInd w:val="0"/>
              <w:spacing w:before="20"/>
              <w:rPr>
                <w:rFonts w:eastAsia="Times New Roman" w:cs="Times New Roman"/>
                <w:kern w:val="0"/>
                <w:lang w:val="uk-UA" w:bidi="ar-SA"/>
              </w:rPr>
            </w:pPr>
            <w:r w:rsidRPr="00C35FED">
              <w:rPr>
                <w:rFonts w:eastAsia="Times New Roman" w:cs="Times New Roman"/>
                <w:kern w:val="0"/>
                <w:lang w:val="uk-UA" w:bidi="ar-SA"/>
              </w:rPr>
              <w:t>Плямистості</w:t>
            </w:r>
          </w:p>
          <w:p w:rsidR="00B86D4D" w:rsidRPr="00C35FED" w:rsidRDefault="00B86D4D" w:rsidP="00B9062E">
            <w:pPr>
              <w:widowControl/>
              <w:suppressAutoHyphens w:val="0"/>
              <w:autoSpaceDE w:val="0"/>
              <w:autoSpaceDN w:val="0"/>
              <w:adjustRightInd w:val="0"/>
              <w:spacing w:before="20"/>
              <w:rPr>
                <w:rFonts w:eastAsia="Times New Roman" w:cs="Times New Roman"/>
                <w:kern w:val="0"/>
                <w:lang w:val="uk-UA" w:bidi="ar-SA"/>
              </w:rPr>
            </w:pPr>
          </w:p>
        </w:tc>
      </w:tr>
      <w:tr w:rsidR="00B86D4D" w:rsidRPr="006F0E40" w:rsidTr="003F7870">
        <w:trPr>
          <w:cantSplit/>
          <w:trHeight w:hRule="exact" w:val="1417"/>
        </w:trPr>
        <w:tc>
          <w:tcPr>
            <w:tcW w:w="3161" w:type="dxa"/>
            <w:vMerge/>
            <w:tcBorders>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bidi="ar-SA"/>
              </w:rPr>
            </w:pPr>
          </w:p>
        </w:tc>
        <w:tc>
          <w:tcPr>
            <w:tcW w:w="1041" w:type="dxa"/>
            <w:vMerge/>
            <w:tcBorders>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bidi="ar-SA"/>
              </w:rPr>
            </w:pPr>
          </w:p>
        </w:tc>
        <w:tc>
          <w:tcPr>
            <w:tcW w:w="520"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jc w:val="center"/>
              <w:rPr>
                <w:rFonts w:eastAsia="Times New Roman" w:cs="Times New Roman"/>
                <w:kern w:val="0"/>
                <w:lang w:bidi="ar-SA"/>
                <w:eastAsianLayout w:id="1376436228" w:vert="1"/>
              </w:rPr>
            </w:pPr>
            <w:r w:rsidRPr="00C35FED">
              <w:rPr>
                <w:rFonts w:eastAsia="Times New Roman" w:cs="Times New Roman"/>
                <w:kern w:val="0"/>
                <w:lang w:bidi="ar-SA"/>
              </w:rPr>
              <w:t>тверда</w:t>
            </w:r>
          </w:p>
        </w:tc>
        <w:tc>
          <w:tcPr>
            <w:tcW w:w="482"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jc w:val="center"/>
              <w:rPr>
                <w:rFonts w:eastAsia="Times New Roman" w:cs="Times New Roman"/>
                <w:kern w:val="0"/>
                <w:lang w:bidi="ar-SA"/>
                <w:eastAsianLayout w:id="1376436230" w:vert="1"/>
              </w:rPr>
            </w:pPr>
            <w:r w:rsidRPr="00C35FED">
              <w:rPr>
                <w:rFonts w:eastAsia="Times New Roman" w:cs="Times New Roman"/>
                <w:kern w:val="0"/>
                <w:lang w:bidi="ar-SA"/>
              </w:rPr>
              <w:t>летюча</w:t>
            </w:r>
          </w:p>
        </w:tc>
        <w:tc>
          <w:tcPr>
            <w:tcW w:w="513" w:type="dxa"/>
            <w:tcBorders>
              <w:top w:val="single" w:sz="6" w:space="0" w:color="000000"/>
              <w:left w:val="single" w:sz="6" w:space="0" w:color="000000"/>
              <w:bottom w:val="single" w:sz="6" w:space="0" w:color="000000"/>
              <w:right w:val="nil"/>
            </w:tcBorders>
            <w:vAlign w:val="center"/>
          </w:tcPr>
          <w:p w:rsidR="00B86D4D" w:rsidRPr="00C35FED" w:rsidRDefault="00B86D4D" w:rsidP="00C35FED">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eastAsianLayout w:id="1376436231" w:vert="1"/>
              </w:rPr>
              <w:t>фуза</w:t>
            </w:r>
            <w:r w:rsidRPr="00C35FED">
              <w:rPr>
                <w:rFonts w:eastAsia="Times New Roman" w:cs="Times New Roman"/>
                <w:kern w:val="0"/>
                <w:lang w:val="uk-UA" w:bidi="ar-SA"/>
                <w:eastAsianLayout w:id="1376436231" w:vert="1"/>
              </w:rPr>
              <w:softHyphen/>
              <w:t>ріоз</w:t>
            </w:r>
            <w:r w:rsidRPr="00C35FED">
              <w:rPr>
                <w:rFonts w:eastAsia="Times New Roman" w:cs="Times New Roman"/>
                <w:kern w:val="0"/>
                <w:lang w:val="uk-UA" w:bidi="ar-SA"/>
                <w:eastAsianLayout w:id="1376436231" w:vert="1"/>
              </w:rPr>
              <w:softHyphen/>
              <w:t>на</w:t>
            </w:r>
          </w:p>
        </w:tc>
        <w:tc>
          <w:tcPr>
            <w:tcW w:w="709" w:type="dxa"/>
            <w:tcBorders>
              <w:top w:val="single" w:sz="6" w:space="0" w:color="000000"/>
              <w:left w:val="single" w:sz="6" w:space="0" w:color="000000"/>
              <w:bottom w:val="single" w:sz="6" w:space="0" w:color="000000"/>
              <w:right w:val="nil"/>
            </w:tcBorders>
            <w:textDirection w:val="btL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Гельмінто-</w:t>
            </w:r>
          </w:p>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споріозна</w:t>
            </w:r>
          </w:p>
          <w:p w:rsidR="00B86D4D" w:rsidRPr="00C35FED" w:rsidRDefault="00B86D4D" w:rsidP="00C35FED">
            <w:pPr>
              <w:widowControl/>
              <w:suppressAutoHyphens w:val="0"/>
              <w:autoSpaceDE w:val="0"/>
              <w:autoSpaceDN w:val="0"/>
              <w:adjustRightInd w:val="0"/>
              <w:ind w:left="113" w:right="113"/>
              <w:rPr>
                <w:rFonts w:eastAsia="Times New Roman" w:cs="Times New Roman"/>
                <w:kern w:val="0"/>
                <w:lang w:val="uk-UA" w:bidi="ar-SA"/>
                <w:eastAsianLayout w:id="1376436234" w:vert="1"/>
              </w:rPr>
            </w:pPr>
          </w:p>
        </w:tc>
        <w:tc>
          <w:tcPr>
            <w:tcW w:w="664" w:type="dxa"/>
            <w:gridSpan w:val="2"/>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jc w:val="center"/>
              <w:rPr>
                <w:rFonts w:eastAsia="Times New Roman" w:cs="Times New Roman"/>
                <w:kern w:val="0"/>
                <w:lang w:bidi="ar-SA"/>
                <w:eastAsianLayout w:id="1376436236" w:vert="1"/>
              </w:rPr>
            </w:pPr>
            <w:r w:rsidRPr="00C35FED">
              <w:rPr>
                <w:rFonts w:eastAsia="Times New Roman" w:cs="Times New Roman"/>
                <w:kern w:val="0"/>
                <w:lang w:bidi="ar-SA"/>
              </w:rPr>
              <w:t>Церкоспо-рельозна</w:t>
            </w:r>
          </w:p>
        </w:tc>
        <w:tc>
          <w:tcPr>
            <w:tcW w:w="543"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jc w:val="center"/>
              <w:rPr>
                <w:rFonts w:eastAsia="Times New Roman" w:cs="Times New Roman"/>
                <w:kern w:val="0"/>
                <w:lang w:bidi="ar-SA"/>
                <w:eastAsianLayout w:id="1376436238" w:vert="1"/>
              </w:rPr>
            </w:pPr>
            <w:r w:rsidRPr="00C35FED">
              <w:rPr>
                <w:rFonts w:eastAsia="Times New Roman" w:cs="Times New Roman"/>
                <w:kern w:val="0"/>
                <w:lang w:bidi="ar-SA"/>
              </w:rPr>
              <w:t>насіння</w:t>
            </w:r>
          </w:p>
        </w:tc>
        <w:tc>
          <w:tcPr>
            <w:tcW w:w="520"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jc w:val="center"/>
              <w:rPr>
                <w:rFonts w:eastAsia="Times New Roman" w:cs="Times New Roman"/>
                <w:kern w:val="0"/>
                <w:lang w:bidi="ar-SA"/>
                <w:eastAsianLayout w:id="1376436240" w:vert="1"/>
              </w:rPr>
            </w:pPr>
            <w:r w:rsidRPr="00C35FED">
              <w:rPr>
                <w:rFonts w:eastAsia="Times New Roman" w:cs="Times New Roman"/>
                <w:kern w:val="0"/>
                <w:lang w:bidi="ar-SA"/>
              </w:rPr>
              <w:t>снігова</w:t>
            </w:r>
          </w:p>
        </w:tc>
        <w:tc>
          <w:tcPr>
            <w:tcW w:w="694" w:type="dxa"/>
            <w:gridSpan w:val="2"/>
            <w:tcBorders>
              <w:top w:val="single" w:sz="6" w:space="0" w:color="000000"/>
              <w:left w:val="single" w:sz="6" w:space="0" w:color="000000"/>
              <w:bottom w:val="single" w:sz="6" w:space="0" w:color="000000"/>
              <w:right w:val="nil"/>
            </w:tcBorders>
            <w:textDirection w:val="btLr"/>
            <w:vAlign w:val="center"/>
          </w:tcPr>
          <w:p w:rsidR="00B86D4D" w:rsidRPr="00C35FED" w:rsidRDefault="00C35FED" w:rsidP="00C35FED">
            <w:pPr>
              <w:widowControl/>
              <w:suppressAutoHyphens w:val="0"/>
              <w:autoSpaceDE w:val="0"/>
              <w:autoSpaceDN w:val="0"/>
              <w:adjustRightInd w:val="0"/>
              <w:jc w:val="center"/>
              <w:rPr>
                <w:rFonts w:eastAsia="Times New Roman" w:cs="Times New Roman"/>
                <w:kern w:val="0"/>
                <w:lang w:bidi="ar-SA"/>
              </w:rPr>
            </w:pPr>
            <w:r>
              <w:rPr>
                <w:rFonts w:eastAsia="Times New Roman" w:cs="Times New Roman"/>
                <w:kern w:val="0"/>
                <w:lang w:bidi="ar-SA"/>
              </w:rPr>
              <w:t>Борошнис</w:t>
            </w:r>
            <w:r w:rsidR="00B86D4D" w:rsidRPr="00C35FED">
              <w:rPr>
                <w:rFonts w:eastAsia="Times New Roman" w:cs="Times New Roman"/>
                <w:kern w:val="0"/>
                <w:lang w:bidi="ar-SA"/>
              </w:rPr>
              <w:t>та роса</w:t>
            </w:r>
          </w:p>
        </w:tc>
        <w:tc>
          <w:tcPr>
            <w:tcW w:w="388"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jc w:val="center"/>
              <w:rPr>
                <w:rFonts w:eastAsia="Times New Roman" w:cs="Times New Roman"/>
                <w:kern w:val="0"/>
                <w:lang w:bidi="ar-SA"/>
                <w:eastAsianLayout w:id="1376436227" w:vert="1"/>
              </w:rPr>
            </w:pPr>
            <w:r w:rsidRPr="00C35FED">
              <w:rPr>
                <w:rFonts w:eastAsia="Times New Roman" w:cs="Times New Roman"/>
                <w:kern w:val="0"/>
                <w:lang w:bidi="ar-SA"/>
              </w:rPr>
              <w:t>септоріоз</w:t>
            </w:r>
          </w:p>
        </w:tc>
        <w:tc>
          <w:tcPr>
            <w:tcW w:w="451" w:type="dxa"/>
            <w:tcBorders>
              <w:top w:val="single" w:sz="6" w:space="0" w:color="000000"/>
              <w:left w:val="single" w:sz="4" w:space="0" w:color="000000"/>
              <w:bottom w:val="single" w:sz="6" w:space="0" w:color="000000"/>
              <w:right w:val="single" w:sz="6" w:space="0" w:color="000000"/>
            </w:tcBorders>
            <w:textDirection w:val="btLr"/>
            <w:vAlign w:val="center"/>
          </w:tcPr>
          <w:p w:rsidR="00B86D4D" w:rsidRPr="00C35FED" w:rsidRDefault="00B86D4D" w:rsidP="00C35FED">
            <w:pPr>
              <w:widowControl/>
              <w:suppressAutoHyphens w:val="0"/>
              <w:autoSpaceDE w:val="0"/>
              <w:autoSpaceDN w:val="0"/>
              <w:adjustRightInd w:val="0"/>
              <w:ind w:left="113" w:right="113"/>
              <w:jc w:val="center"/>
              <w:rPr>
                <w:rFonts w:eastAsia="Times New Roman" w:cs="Times New Roman"/>
                <w:kern w:val="0"/>
                <w:lang w:bidi="ar-SA"/>
              </w:rPr>
            </w:pPr>
            <w:r w:rsidRPr="00C35FED">
              <w:rPr>
                <w:rFonts w:eastAsia="Times New Roman" w:cs="Times New Roman"/>
                <w:kern w:val="0"/>
                <w:lang w:bidi="ar-SA"/>
              </w:rPr>
              <w:t>сітчаста</w:t>
            </w:r>
          </w:p>
        </w:tc>
      </w:tr>
      <w:tr w:rsidR="009B5D31" w:rsidRPr="006F0E40" w:rsidTr="003F7870">
        <w:trPr>
          <w:trHeight w:val="247"/>
        </w:trPr>
        <w:tc>
          <w:tcPr>
            <w:tcW w:w="3161"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jc w:val="center"/>
              <w:rPr>
                <w:rFonts w:eastAsia="Times New Roman" w:cs="Times New Roman"/>
                <w:color w:val="000000"/>
                <w:kern w:val="0"/>
                <w:lang w:bidi="ar-SA"/>
              </w:rPr>
            </w:pPr>
            <w:r w:rsidRPr="00C35FED">
              <w:rPr>
                <w:rFonts w:eastAsia="Times New Roman" w:cs="Times New Roman"/>
                <w:color w:val="000000"/>
                <w:kern w:val="0"/>
                <w:lang w:bidi="ar-SA"/>
              </w:rPr>
              <w:t>1</w:t>
            </w:r>
          </w:p>
        </w:tc>
        <w:tc>
          <w:tcPr>
            <w:tcW w:w="1041"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2</w:t>
            </w:r>
          </w:p>
        </w:tc>
        <w:tc>
          <w:tcPr>
            <w:tcW w:w="520"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3</w:t>
            </w:r>
          </w:p>
        </w:tc>
        <w:tc>
          <w:tcPr>
            <w:tcW w:w="482"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4</w:t>
            </w:r>
          </w:p>
        </w:tc>
        <w:tc>
          <w:tcPr>
            <w:tcW w:w="513"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5</w:t>
            </w:r>
          </w:p>
        </w:tc>
        <w:tc>
          <w:tcPr>
            <w:tcW w:w="709"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6</w:t>
            </w:r>
          </w:p>
        </w:tc>
        <w:tc>
          <w:tcPr>
            <w:tcW w:w="664" w:type="dxa"/>
            <w:gridSpan w:val="2"/>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7</w:t>
            </w:r>
          </w:p>
        </w:tc>
        <w:tc>
          <w:tcPr>
            <w:tcW w:w="543"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8</w:t>
            </w:r>
          </w:p>
        </w:tc>
        <w:tc>
          <w:tcPr>
            <w:tcW w:w="520"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9</w:t>
            </w:r>
          </w:p>
        </w:tc>
        <w:tc>
          <w:tcPr>
            <w:tcW w:w="694" w:type="dxa"/>
            <w:gridSpan w:val="2"/>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10</w:t>
            </w:r>
          </w:p>
        </w:tc>
        <w:tc>
          <w:tcPr>
            <w:tcW w:w="388" w:type="dxa"/>
            <w:tcBorders>
              <w:top w:val="single" w:sz="6" w:space="0" w:color="000000"/>
              <w:left w:val="single" w:sz="6" w:space="0" w:color="000000"/>
              <w:bottom w:val="single" w:sz="6" w:space="0" w:color="000000"/>
              <w:right w:val="nil"/>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11</w:t>
            </w:r>
          </w:p>
        </w:tc>
        <w:tc>
          <w:tcPr>
            <w:tcW w:w="451" w:type="dxa"/>
            <w:tcBorders>
              <w:top w:val="single" w:sz="6" w:space="0" w:color="000000"/>
              <w:left w:val="single" w:sz="4" w:space="0" w:color="000000"/>
              <w:bottom w:val="single" w:sz="6" w:space="0" w:color="000000"/>
              <w:right w:val="single" w:sz="6" w:space="0" w:color="000000"/>
            </w:tcBorders>
            <w:vAlign w:val="center"/>
          </w:tcPr>
          <w:p w:rsidR="009B5D31" w:rsidRPr="00C35FED" w:rsidRDefault="009B5D31" w:rsidP="00B9062E">
            <w:pPr>
              <w:widowControl/>
              <w:suppressAutoHyphens w:val="0"/>
              <w:autoSpaceDE w:val="0"/>
              <w:autoSpaceDN w:val="0"/>
              <w:adjustRightInd w:val="0"/>
              <w:spacing w:before="20"/>
              <w:jc w:val="center"/>
              <w:rPr>
                <w:rFonts w:eastAsia="Times New Roman" w:cs="Times New Roman"/>
                <w:color w:val="000000"/>
                <w:kern w:val="0"/>
                <w:lang w:bidi="ar-SA"/>
              </w:rPr>
            </w:pPr>
            <w:r w:rsidRPr="00C35FED">
              <w:rPr>
                <w:rFonts w:eastAsia="Times New Roman" w:cs="Times New Roman"/>
                <w:color w:val="000000"/>
                <w:kern w:val="0"/>
                <w:lang w:bidi="ar-SA"/>
              </w:rPr>
              <w:t>12</w:t>
            </w:r>
          </w:p>
        </w:tc>
      </w:tr>
      <w:tr w:rsidR="00B86D4D" w:rsidRPr="006F0E40" w:rsidTr="003F7870">
        <w:trPr>
          <w:trHeight w:val="247"/>
        </w:trPr>
        <w:tc>
          <w:tcPr>
            <w:tcW w:w="316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Антал, ТН</w:t>
            </w:r>
          </w:p>
        </w:tc>
        <w:tc>
          <w:tcPr>
            <w:tcW w:w="104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0,3</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52"/>
        </w:trPr>
        <w:tc>
          <w:tcPr>
            <w:tcW w:w="316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Бастіон, ТН</w:t>
            </w:r>
          </w:p>
        </w:tc>
        <w:tc>
          <w:tcPr>
            <w:tcW w:w="104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83"/>
        </w:trPr>
        <w:tc>
          <w:tcPr>
            <w:tcW w:w="316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Віал Траст, КС</w:t>
            </w:r>
          </w:p>
        </w:tc>
        <w:tc>
          <w:tcPr>
            <w:tcW w:w="104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0,3-0,4</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8"/>
        </w:trPr>
        <w:tc>
          <w:tcPr>
            <w:tcW w:w="316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Вінцит Мініма, к.с.</w:t>
            </w:r>
          </w:p>
        </w:tc>
        <w:tc>
          <w:tcPr>
            <w:tcW w:w="104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1,0-2,0</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70"/>
        </w:trPr>
        <w:tc>
          <w:tcPr>
            <w:tcW w:w="316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Вінцит Форте </w:t>
            </w:r>
            <w:r w:rsidRPr="00C35FED">
              <w:rPr>
                <w:rFonts w:eastAsia="Times New Roman" w:cs="Times New Roman"/>
                <w:kern w:val="0"/>
                <w:lang w:val="en-US" w:bidi="ar-SA"/>
              </w:rPr>
              <w:t>SC</w:t>
            </w:r>
            <w:r w:rsidRPr="00C35FED">
              <w:rPr>
                <w:rFonts w:eastAsia="Times New Roman" w:cs="Times New Roman"/>
                <w:kern w:val="0"/>
                <w:lang w:val="uk-UA" w:bidi="ar-SA"/>
              </w:rPr>
              <w:t>, КС</w:t>
            </w:r>
          </w:p>
        </w:tc>
        <w:tc>
          <w:tcPr>
            <w:tcW w:w="104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1,0-1,25</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50"/>
        </w:trPr>
        <w:tc>
          <w:tcPr>
            <w:tcW w:w="316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Вітавакс 200 ФФ, </w:t>
            </w:r>
            <w:r w:rsidR="00240578" w:rsidRPr="00C35FED">
              <w:rPr>
                <w:rFonts w:eastAsia="Times New Roman" w:cs="Times New Roman"/>
                <w:kern w:val="0"/>
                <w:lang w:val="uk-UA" w:bidi="ar-SA"/>
              </w:rPr>
              <w:t>ВСК</w:t>
            </w:r>
          </w:p>
        </w:tc>
        <w:tc>
          <w:tcPr>
            <w:tcW w:w="104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2,5-3,0</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81"/>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Дерозал 500 </w:t>
            </w:r>
            <w:r w:rsidRPr="00C35FED">
              <w:rPr>
                <w:rFonts w:eastAsia="Times New Roman" w:cs="Times New Roman"/>
                <w:kern w:val="0"/>
                <w:lang w:val="en-US" w:bidi="ar-SA"/>
              </w:rPr>
              <w:t>SC</w:t>
            </w:r>
            <w:r w:rsidRPr="00C35FED">
              <w:rPr>
                <w:rFonts w:eastAsia="Times New Roman" w:cs="Times New Roman"/>
                <w:kern w:val="0"/>
                <w:lang w:val="uk-UA" w:bidi="ar-SA"/>
              </w:rPr>
              <w:t>, 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F2752D" w:rsidRPr="006F0E40" w:rsidTr="003F7870">
        <w:trPr>
          <w:trHeight w:val="275"/>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Дивіден</w:t>
            </w:r>
            <w:r w:rsidR="00227CE8" w:rsidRPr="00C35FED">
              <w:rPr>
                <w:rFonts w:eastAsia="Times New Roman" w:cs="Times New Roman"/>
                <w:kern w:val="0"/>
                <w:lang w:val="uk-UA" w:bidi="ar-SA"/>
              </w:rPr>
              <w:t>д</w:t>
            </w:r>
            <w:r w:rsidRPr="00C35FED">
              <w:rPr>
                <w:rFonts w:eastAsia="Times New Roman" w:cs="Times New Roman"/>
                <w:kern w:val="0"/>
                <w:lang w:val="uk-UA" w:bidi="ar-SA"/>
              </w:rPr>
              <w:t xml:space="preserve"> Стар 036 FS,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52"/>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Дітан М-45, ЗП</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2,0-3,0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83"/>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Іншур Перформ, т.к.с.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0,5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4"/>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Кінто Дуо, 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2,0-2,5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63"/>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7C5F7A"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Кольчуга Плюс,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7C5F7A"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0,2-0,25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7C5F7A"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68"/>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lastRenderedPageBreak/>
              <w:t xml:space="preserve">Ламардор Про 180 </w:t>
            </w:r>
            <w:r w:rsidRPr="00C35FED">
              <w:rPr>
                <w:rFonts w:eastAsia="Times New Roman" w:cs="Times New Roman"/>
                <w:kern w:val="0"/>
                <w:lang w:val="en-US" w:bidi="ar-SA"/>
              </w:rPr>
              <w:t>FS</w:t>
            </w:r>
            <w:r w:rsidR="00240578" w:rsidRPr="00C35FED">
              <w:rPr>
                <w:rFonts w:eastAsia="Times New Roman" w:cs="Times New Roman"/>
                <w:kern w:val="0"/>
                <w:lang w:val="uk-UA" w:bidi="ar-SA"/>
              </w:rPr>
              <w:t>,</w:t>
            </w:r>
            <w:r w:rsidRPr="00C35FED">
              <w:rPr>
                <w:rFonts w:eastAsia="Times New Roman" w:cs="Times New Roman"/>
                <w:kern w:val="0"/>
                <w:lang w:val="uk-UA" w:bidi="ar-SA"/>
              </w:rPr>
              <w:t xml:space="preserve">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0,5-0,6</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57"/>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Ламардор 400</w:t>
            </w:r>
            <w:r w:rsidRPr="00C35FED">
              <w:rPr>
                <w:rFonts w:eastAsia="Times New Roman" w:cs="Times New Roman"/>
                <w:kern w:val="0"/>
                <w:lang w:bidi="ar-SA"/>
              </w:rPr>
              <w:t xml:space="preserve"> </w:t>
            </w:r>
            <w:r w:rsidRPr="00C35FED">
              <w:rPr>
                <w:rFonts w:eastAsia="Times New Roman" w:cs="Times New Roman"/>
                <w:kern w:val="0"/>
                <w:lang w:val="en-US" w:bidi="ar-SA"/>
              </w:rPr>
              <w:t>FS</w:t>
            </w:r>
            <w:r w:rsidRPr="00C35FED">
              <w:rPr>
                <w:rFonts w:eastAsia="Times New Roman" w:cs="Times New Roman"/>
                <w:kern w:val="0"/>
                <w:lang w:val="uk-UA" w:bidi="ar-SA"/>
              </w:rPr>
              <w:t>,</w:t>
            </w:r>
            <w:r w:rsidR="00240578" w:rsidRPr="00C35FED">
              <w:rPr>
                <w:rFonts w:eastAsia="Times New Roman" w:cs="Times New Roman"/>
                <w:kern w:val="0"/>
                <w:lang w:val="uk-UA" w:bidi="ar-SA"/>
              </w:rPr>
              <w:t xml:space="preserve">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0,2</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6"/>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Максим Стар 025 </w:t>
            </w:r>
            <w:r w:rsidRPr="00C35FED">
              <w:rPr>
                <w:rFonts w:eastAsia="Times New Roman" w:cs="Times New Roman"/>
                <w:kern w:val="0"/>
                <w:lang w:val="en-US" w:bidi="ar-SA"/>
              </w:rPr>
              <w:t>FS</w:t>
            </w:r>
            <w:r w:rsidR="00227CE8" w:rsidRPr="00C35FED">
              <w:rPr>
                <w:rFonts w:eastAsia="Times New Roman" w:cs="Times New Roman"/>
                <w:kern w:val="0"/>
                <w:lang w:val="uk-UA" w:bidi="ar-SA"/>
              </w:rPr>
              <w:t>,</w:t>
            </w:r>
            <w:r w:rsidRPr="00C35FED">
              <w:rPr>
                <w:rFonts w:eastAsia="Times New Roman" w:cs="Times New Roman"/>
                <w:kern w:val="0"/>
                <w:lang w:val="uk-UA" w:bidi="ar-SA"/>
              </w:rPr>
              <w:t xml:space="preserve"> </w:t>
            </w:r>
            <w:r w:rsidR="00240578" w:rsidRPr="00C35FED">
              <w:rPr>
                <w:rFonts w:eastAsia="Times New Roman" w:cs="Times New Roman"/>
                <w:kern w:val="0"/>
                <w:lang w:val="uk-UA" w:bidi="ar-SA"/>
              </w:rPr>
              <w:t>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1,0-1,5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9"/>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Максим Форте 050 </w:t>
            </w:r>
            <w:r w:rsidRPr="00C35FED">
              <w:rPr>
                <w:rFonts w:eastAsia="Times New Roman" w:cs="Times New Roman"/>
                <w:kern w:val="0"/>
                <w:lang w:val="en-US" w:bidi="ar-SA"/>
              </w:rPr>
              <w:t>FS</w:t>
            </w:r>
            <w:r w:rsidRPr="00C35FED">
              <w:rPr>
                <w:rFonts w:eastAsia="Times New Roman" w:cs="Times New Roman"/>
                <w:kern w:val="0"/>
                <w:lang w:val="uk-UA" w:bidi="ar-SA"/>
              </w:rPr>
              <w:t>, т.к.с.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1,5-2,0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64"/>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Оплот, 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0,6</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67"/>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Оріус 5,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1,25-1,5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2"/>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6B5A7A" w:rsidP="00B9062E">
            <w:pPr>
              <w:widowControl/>
              <w:suppressAutoHyphens w:val="0"/>
              <w:autoSpaceDE w:val="0"/>
              <w:autoSpaceDN w:val="0"/>
              <w:adjustRightInd w:val="0"/>
              <w:ind w:left="1416" w:hanging="1416"/>
              <w:rPr>
                <w:rFonts w:eastAsia="Times New Roman" w:cs="Times New Roman"/>
                <w:kern w:val="0"/>
                <w:lang w:val="uk-UA" w:bidi="ar-SA"/>
              </w:rPr>
            </w:pPr>
            <w:r w:rsidRPr="00C35FED">
              <w:rPr>
                <w:rFonts w:eastAsia="Times New Roman" w:cs="Times New Roman"/>
                <w:kern w:val="0"/>
                <w:lang w:val="uk-UA" w:bidi="ar-SA"/>
              </w:rPr>
              <w:t>Оріус Універсал</w:t>
            </w:r>
            <w:r w:rsidR="00F2752D" w:rsidRPr="00C35FED">
              <w:rPr>
                <w:rFonts w:eastAsia="Times New Roman" w:cs="Times New Roman"/>
                <w:kern w:val="0"/>
                <w:lang w:val="uk-UA" w:bidi="ar-SA"/>
              </w:rPr>
              <w:t>, ЕН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1,75-2,0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7C5F7A" w:rsidRPr="006F0E40" w:rsidTr="003F7870">
        <w:trPr>
          <w:trHeight w:val="272"/>
        </w:trPr>
        <w:tc>
          <w:tcPr>
            <w:tcW w:w="3161"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ind w:left="1416" w:hanging="1416"/>
              <w:rPr>
                <w:rFonts w:eastAsia="Times New Roman" w:cs="Times New Roman"/>
                <w:kern w:val="0"/>
                <w:lang w:val="uk-UA" w:bidi="ar-SA"/>
              </w:rPr>
            </w:pPr>
            <w:r w:rsidRPr="00C35FED">
              <w:rPr>
                <w:rFonts w:eastAsia="Times New Roman" w:cs="Times New Roman"/>
                <w:kern w:val="0"/>
                <w:lang w:val="uk-UA" w:bidi="ar-SA"/>
              </w:rPr>
              <w:t>*</w:t>
            </w:r>
            <w:r w:rsidR="007C5F7A" w:rsidRPr="00C35FED">
              <w:rPr>
                <w:rFonts w:eastAsia="Times New Roman" w:cs="Times New Roman"/>
                <w:kern w:val="0"/>
                <w:lang w:val="uk-UA" w:bidi="ar-SA"/>
              </w:rPr>
              <w:t>Пентафос</w:t>
            </w:r>
            <w:r w:rsidRPr="00C35FED">
              <w:rPr>
                <w:rFonts w:eastAsia="Times New Roman" w:cs="Times New Roman"/>
                <w:kern w:val="0"/>
                <w:lang w:val="uk-UA" w:bidi="ar-SA"/>
              </w:rPr>
              <w:t xml:space="preserve"> 322 120 </w:t>
            </w:r>
            <w:r w:rsidRPr="00C35FED">
              <w:rPr>
                <w:rFonts w:eastAsia="Times New Roman" w:cs="Times New Roman"/>
                <w:kern w:val="0"/>
                <w:lang w:val="en-US" w:bidi="ar-SA"/>
              </w:rPr>
              <w:t>FS</w:t>
            </w:r>
            <w:r w:rsidRPr="00C35FED">
              <w:rPr>
                <w:rFonts w:eastAsia="Times New Roman" w:cs="Times New Roman"/>
                <w:kern w:val="0"/>
                <w:lang w:bidi="ar-SA"/>
              </w:rPr>
              <w:t xml:space="preserve">, </w:t>
            </w:r>
            <w:r w:rsidRPr="00C35FED">
              <w:rPr>
                <w:rFonts w:eastAsia="Times New Roman" w:cs="Times New Roman"/>
                <w:kern w:val="0"/>
                <w:lang w:val="uk-UA" w:bidi="ar-SA"/>
              </w:rPr>
              <w:t>ТН</w:t>
            </w:r>
          </w:p>
        </w:tc>
        <w:tc>
          <w:tcPr>
            <w:tcW w:w="1041"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1,5-2,0</w:t>
            </w:r>
          </w:p>
        </w:tc>
        <w:tc>
          <w:tcPr>
            <w:tcW w:w="520"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7C5F7A"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–_</w:t>
            </w:r>
          </w:p>
        </w:tc>
      </w:tr>
      <w:tr w:rsidR="00F2752D" w:rsidRPr="006F0E40" w:rsidTr="003F7870">
        <w:trPr>
          <w:trHeight w:val="261"/>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ПРОТЕКТОР, 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1,0-1,8</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69"/>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Рекорд, ТН </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3,0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60"/>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*Рекорд Квадро, ТН</w:t>
            </w:r>
            <w:r w:rsidR="00F2752D" w:rsidRPr="00C35FED">
              <w:rPr>
                <w:rFonts w:eastAsia="Times New Roman" w:cs="Times New Roman"/>
                <w:kern w:val="0"/>
                <w:lang w:val="uk-UA" w:bidi="ar-SA"/>
              </w:rPr>
              <w:t xml:space="preserve"> </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0,3-0,4</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BC535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7"/>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EF34A3"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Рестлер Тріо, КС </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EF34A3"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2,0-</w:t>
            </w:r>
            <w:r w:rsidR="00F2752D" w:rsidRPr="00C35FED">
              <w:rPr>
                <w:rFonts w:eastAsia="Times New Roman" w:cs="Times New Roman"/>
                <w:kern w:val="0"/>
                <w:lang w:val="uk-UA" w:bidi="ar-SA"/>
              </w:rPr>
              <w:t>2</w:t>
            </w:r>
            <w:r w:rsidRPr="00C35FED">
              <w:rPr>
                <w:rFonts w:eastAsia="Times New Roman" w:cs="Times New Roman"/>
                <w:kern w:val="0"/>
                <w:lang w:val="uk-UA" w:bidi="ar-SA"/>
              </w:rPr>
              <w:t>,5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54"/>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*Селест Макс 165 FS,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1,5-2,0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1"/>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*Селест Топ 312,5 </w:t>
            </w:r>
            <w:r w:rsidRPr="00C35FED">
              <w:rPr>
                <w:rFonts w:eastAsia="Times New Roman" w:cs="Times New Roman"/>
                <w:kern w:val="0"/>
                <w:lang w:val="en-US" w:bidi="ar-SA"/>
              </w:rPr>
              <w:t>FS</w:t>
            </w:r>
            <w:r w:rsidRPr="00C35FED">
              <w:rPr>
                <w:rFonts w:eastAsia="Times New Roman" w:cs="Times New Roman"/>
                <w:kern w:val="0"/>
                <w:lang w:val="uk-UA" w:bidi="ar-SA"/>
              </w:rPr>
              <w:t>,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1,0-2,0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6"/>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Сертікор 050 </w:t>
            </w:r>
            <w:r w:rsidRPr="00C35FED">
              <w:rPr>
                <w:rFonts w:eastAsia="Times New Roman" w:cs="Times New Roman"/>
                <w:kern w:val="0"/>
                <w:lang w:val="en-US" w:bidi="ar-SA"/>
              </w:rPr>
              <w:t>FS</w:t>
            </w:r>
            <w:r w:rsidRPr="00C35FED">
              <w:rPr>
                <w:rFonts w:eastAsia="Times New Roman" w:cs="Times New Roman"/>
                <w:kern w:val="0"/>
                <w:lang w:val="uk-UA" w:bidi="ar-SA"/>
              </w:rPr>
              <w:t xml:space="preserve">, </w:t>
            </w:r>
            <w:r w:rsidR="001D473D" w:rsidRPr="00C35FED">
              <w:rPr>
                <w:rFonts w:eastAsia="Times New Roman" w:cs="Times New Roman"/>
                <w:kern w:val="0"/>
                <w:lang w:val="uk-UA" w:bidi="ar-SA"/>
              </w:rPr>
              <w:t>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0,75-1,0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51"/>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Систіва,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0,75-1,5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56"/>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Сценік 80</w:t>
            </w:r>
            <w:r w:rsidRPr="00C35FED">
              <w:rPr>
                <w:rFonts w:eastAsia="Times New Roman" w:cs="Times New Roman"/>
                <w:kern w:val="0"/>
                <w:lang w:val="en-US" w:bidi="ar-SA"/>
              </w:rPr>
              <w:t xml:space="preserve"> FS, </w:t>
            </w:r>
            <w:r w:rsidRPr="00C35FED">
              <w:rPr>
                <w:rFonts w:eastAsia="Times New Roman" w:cs="Times New Roman"/>
                <w:kern w:val="0"/>
                <w:lang w:val="uk-UA" w:bidi="ar-SA"/>
              </w:rPr>
              <w:t>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1,3-1,6</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45"/>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ТМТД, 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3,0-4,0</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78"/>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Фунабен Т 480 </w:t>
            </w:r>
            <w:r w:rsidRPr="00C35FED">
              <w:rPr>
                <w:rFonts w:eastAsia="Times New Roman" w:cs="Times New Roman"/>
                <w:kern w:val="0"/>
                <w:lang w:val="en-US" w:bidi="ar-SA"/>
              </w:rPr>
              <w:t>FS</w:t>
            </w:r>
            <w:r w:rsidR="001D473D" w:rsidRPr="00C35FED">
              <w:rPr>
                <w:rFonts w:eastAsia="Times New Roman" w:cs="Times New Roman"/>
                <w:kern w:val="0"/>
                <w:lang w:val="uk-UA" w:bidi="ar-SA"/>
              </w:rPr>
              <w:t>, ТН</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2,5</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F2752D" w:rsidRPr="006F0E40" w:rsidTr="003F7870">
        <w:trPr>
          <w:trHeight w:val="281"/>
        </w:trPr>
        <w:tc>
          <w:tcPr>
            <w:tcW w:w="3161" w:type="dxa"/>
            <w:tcBorders>
              <w:top w:val="single" w:sz="6" w:space="0" w:color="000000"/>
              <w:left w:val="single" w:sz="6" w:space="0" w:color="000000"/>
              <w:bottom w:val="single" w:sz="6" w:space="0" w:color="000000"/>
              <w:right w:val="nil"/>
            </w:tcBorders>
            <w:vAlign w:val="center"/>
          </w:tcPr>
          <w:p w:rsidR="00F2752D" w:rsidRPr="00C35FED" w:rsidRDefault="00EF34A3"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Хілтон, КС</w:t>
            </w:r>
          </w:p>
        </w:tc>
        <w:tc>
          <w:tcPr>
            <w:tcW w:w="1041" w:type="dxa"/>
            <w:tcBorders>
              <w:top w:val="single" w:sz="6" w:space="0" w:color="000000"/>
              <w:left w:val="single" w:sz="6" w:space="0" w:color="000000"/>
              <w:bottom w:val="single" w:sz="6" w:space="0" w:color="000000"/>
              <w:right w:val="nil"/>
            </w:tcBorders>
            <w:vAlign w:val="center"/>
          </w:tcPr>
          <w:p w:rsidR="00F2752D" w:rsidRPr="00C35FED" w:rsidRDefault="00EF34A3"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w:t>
            </w:r>
            <w:r w:rsidR="00F2752D" w:rsidRPr="00C35FED">
              <w:rPr>
                <w:rFonts w:eastAsia="Times New Roman" w:cs="Times New Roman"/>
                <w:kern w:val="0"/>
                <w:lang w:val="uk-UA" w:bidi="ar-SA"/>
              </w:rPr>
              <w:t>,0-</w:t>
            </w:r>
            <w:r w:rsidRPr="00C35FED">
              <w:rPr>
                <w:rFonts w:eastAsia="Times New Roman" w:cs="Times New Roman"/>
                <w:kern w:val="0"/>
                <w:lang w:val="uk-UA" w:bidi="ar-SA"/>
              </w:rPr>
              <w:t>1,2</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F2752D"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F2752D" w:rsidRPr="00C35FED" w:rsidRDefault="00F2752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87190B" w:rsidRPr="006F0E40" w:rsidTr="003F7870">
        <w:trPr>
          <w:trHeight w:val="281"/>
        </w:trPr>
        <w:tc>
          <w:tcPr>
            <w:tcW w:w="3161"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Штеф-протруйник, ТН</w:t>
            </w:r>
          </w:p>
        </w:tc>
        <w:tc>
          <w:tcPr>
            <w:tcW w:w="1041"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0,8-1,0</w:t>
            </w:r>
          </w:p>
        </w:tc>
        <w:tc>
          <w:tcPr>
            <w:tcW w:w="520"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87190B" w:rsidRPr="006F0E40" w:rsidTr="003F7870">
        <w:trPr>
          <w:trHeight w:val="281"/>
        </w:trPr>
        <w:tc>
          <w:tcPr>
            <w:tcW w:w="3161"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*Юнта Квадро 373,4 </w:t>
            </w:r>
            <w:r w:rsidRPr="00C35FED">
              <w:rPr>
                <w:rFonts w:eastAsia="Times New Roman" w:cs="Times New Roman"/>
                <w:kern w:val="0"/>
                <w:lang w:val="en-US" w:bidi="ar-SA"/>
              </w:rPr>
              <w:t>FS</w:t>
            </w:r>
            <w:r w:rsidRPr="00C35FED">
              <w:rPr>
                <w:rFonts w:eastAsia="Times New Roman" w:cs="Times New Roman"/>
                <w:kern w:val="0"/>
                <w:lang w:val="uk-UA" w:bidi="ar-SA"/>
              </w:rPr>
              <w:t xml:space="preserve">, ТН </w:t>
            </w:r>
          </w:p>
        </w:tc>
        <w:tc>
          <w:tcPr>
            <w:tcW w:w="1041"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1,5-1,6</w:t>
            </w:r>
          </w:p>
        </w:tc>
        <w:tc>
          <w:tcPr>
            <w:tcW w:w="520"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82"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13"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43"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20"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388" w:type="dxa"/>
            <w:tcBorders>
              <w:top w:val="single" w:sz="6" w:space="0" w:color="000000"/>
              <w:left w:val="single" w:sz="6" w:space="0" w:color="000000"/>
              <w:bottom w:val="single" w:sz="6" w:space="0" w:color="000000"/>
              <w:right w:val="nil"/>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87190B" w:rsidRPr="00C35FED" w:rsidRDefault="0087190B"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bl>
    <w:p w:rsidR="00DB5589" w:rsidRDefault="00B86D4D" w:rsidP="00C35FED">
      <w:pPr>
        <w:widowControl/>
        <w:suppressAutoHyphens w:val="0"/>
        <w:autoSpaceDE w:val="0"/>
        <w:autoSpaceDN w:val="0"/>
        <w:adjustRightInd w:val="0"/>
        <w:rPr>
          <w:rFonts w:eastAsia="Times New Roman" w:cs="Times New Roman"/>
          <w:kern w:val="0"/>
          <w:sz w:val="28"/>
          <w:szCs w:val="28"/>
          <w:lang w:bidi="ar-SA"/>
        </w:rPr>
      </w:pPr>
      <w:r w:rsidRPr="006F0E40">
        <w:rPr>
          <w:rFonts w:eastAsia="Times New Roman" w:cs="Times New Roman"/>
          <w:kern w:val="0"/>
          <w:sz w:val="28"/>
          <w:szCs w:val="28"/>
          <w:lang w:val="uk-UA" w:bidi="ar-SA"/>
        </w:rPr>
        <w:t>*  – препарати інсекто-фунгіцидної дії</w:t>
      </w:r>
    </w:p>
    <w:p w:rsidR="00C35FED" w:rsidRPr="00C35FED" w:rsidRDefault="00C35FED" w:rsidP="00C35FED">
      <w:pPr>
        <w:widowControl/>
        <w:suppressAutoHyphens w:val="0"/>
        <w:autoSpaceDE w:val="0"/>
        <w:autoSpaceDN w:val="0"/>
        <w:adjustRightInd w:val="0"/>
        <w:rPr>
          <w:rFonts w:eastAsia="Times New Roman" w:cs="Times New Roman"/>
          <w:kern w:val="0"/>
          <w:sz w:val="28"/>
          <w:szCs w:val="28"/>
          <w:lang w:bidi="ar-SA"/>
        </w:rPr>
      </w:pPr>
    </w:p>
    <w:p w:rsidR="00B86D4D" w:rsidRPr="006F0E40" w:rsidRDefault="00B86D4D" w:rsidP="00B9062E">
      <w:pPr>
        <w:widowControl/>
        <w:suppressAutoHyphens w:val="0"/>
        <w:autoSpaceDE w:val="0"/>
        <w:autoSpaceDN w:val="0"/>
        <w:adjustRightInd w:val="0"/>
        <w:jc w:val="center"/>
        <w:rPr>
          <w:rFonts w:eastAsia="Times New Roman" w:cs="Times New Roman"/>
          <w:b/>
          <w:kern w:val="0"/>
          <w:sz w:val="28"/>
          <w:szCs w:val="28"/>
          <w:lang w:eastAsia="ru-RU" w:bidi="ar-SA"/>
        </w:rPr>
      </w:pPr>
      <w:r w:rsidRPr="006F0E40">
        <w:rPr>
          <w:rFonts w:eastAsia="Times New Roman" w:cs="Times New Roman"/>
          <w:b/>
          <w:kern w:val="0"/>
          <w:sz w:val="28"/>
          <w:szCs w:val="28"/>
          <w:lang w:val="uk-UA" w:eastAsia="ru-RU" w:bidi="ar-SA"/>
        </w:rPr>
        <w:t xml:space="preserve">Таблиця </w:t>
      </w:r>
      <w:r w:rsidR="00364179" w:rsidRPr="006F0E40">
        <w:rPr>
          <w:rFonts w:eastAsia="Times New Roman" w:cs="Times New Roman"/>
          <w:b/>
          <w:kern w:val="0"/>
          <w:sz w:val="28"/>
          <w:szCs w:val="28"/>
          <w:lang w:val="uk-UA" w:eastAsia="ru-RU" w:bidi="ar-SA"/>
        </w:rPr>
        <w:t xml:space="preserve">2. </w:t>
      </w:r>
      <w:r w:rsidRPr="006F0E40">
        <w:rPr>
          <w:rFonts w:eastAsia="Times New Roman" w:cs="Times New Roman"/>
          <w:b/>
          <w:kern w:val="0"/>
          <w:sz w:val="28"/>
          <w:szCs w:val="28"/>
          <w:lang w:val="uk-UA" w:eastAsia="ru-RU" w:bidi="ar-SA"/>
        </w:rPr>
        <w:t xml:space="preserve">Норми витрат і спектр дії фунгіцидів для захисту </w:t>
      </w:r>
    </w:p>
    <w:p w:rsidR="00B86D4D" w:rsidRPr="006F0E40" w:rsidRDefault="00B86D4D" w:rsidP="00B9062E">
      <w:pPr>
        <w:widowControl/>
        <w:suppressAutoHyphens w:val="0"/>
        <w:autoSpaceDE w:val="0"/>
        <w:autoSpaceDN w:val="0"/>
        <w:adjustRightInd w:val="0"/>
        <w:jc w:val="center"/>
        <w:rPr>
          <w:rFonts w:eastAsia="Times New Roman" w:cs="Times New Roman"/>
          <w:b/>
          <w:kern w:val="0"/>
          <w:sz w:val="28"/>
          <w:szCs w:val="28"/>
          <w:lang w:val="uk-UA" w:eastAsia="ru-RU" w:bidi="ar-SA"/>
        </w:rPr>
      </w:pPr>
      <w:r w:rsidRPr="006F0E40">
        <w:rPr>
          <w:rFonts w:eastAsia="Times New Roman" w:cs="Times New Roman"/>
          <w:b/>
          <w:kern w:val="0"/>
          <w:sz w:val="28"/>
          <w:szCs w:val="28"/>
          <w:lang w:val="uk-UA" w:eastAsia="ru-RU" w:bidi="ar-SA"/>
        </w:rPr>
        <w:t xml:space="preserve">зернових колосових культур від хвороб в період вегетації </w:t>
      </w:r>
    </w:p>
    <w:tbl>
      <w:tblPr>
        <w:tblW w:w="9639" w:type="dxa"/>
        <w:tblInd w:w="5" w:type="dxa"/>
        <w:tblLayout w:type="fixed"/>
        <w:tblCellMar>
          <w:left w:w="0" w:type="dxa"/>
          <w:right w:w="0" w:type="dxa"/>
        </w:tblCellMar>
        <w:tblLook w:val="0000" w:firstRow="0" w:lastRow="0" w:firstColumn="0" w:lastColumn="0" w:noHBand="0" w:noVBand="0"/>
      </w:tblPr>
      <w:tblGrid>
        <w:gridCol w:w="2670"/>
        <w:gridCol w:w="1326"/>
        <w:gridCol w:w="531"/>
        <w:gridCol w:w="531"/>
        <w:gridCol w:w="663"/>
        <w:gridCol w:w="531"/>
        <w:gridCol w:w="662"/>
        <w:gridCol w:w="663"/>
        <w:gridCol w:w="663"/>
        <w:gridCol w:w="663"/>
        <w:gridCol w:w="736"/>
      </w:tblGrid>
      <w:tr w:rsidR="00B86D4D" w:rsidRPr="006F0E40" w:rsidTr="003F7870">
        <w:trPr>
          <w:cantSplit/>
          <w:trHeight w:val="369"/>
        </w:trPr>
        <w:tc>
          <w:tcPr>
            <w:tcW w:w="2670" w:type="dxa"/>
            <w:vMerge w:val="restart"/>
            <w:tcBorders>
              <w:top w:val="single" w:sz="4" w:space="0" w:color="000000"/>
              <w:left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eastAsia="ru-RU" w:bidi="ar-SA"/>
              </w:rPr>
            </w:pPr>
            <w:r w:rsidRPr="00C35FED">
              <w:rPr>
                <w:rFonts w:eastAsia="Times New Roman" w:cs="Times New Roman"/>
                <w:kern w:val="0"/>
                <w:lang w:eastAsia="ru-RU" w:bidi="ar-SA"/>
              </w:rPr>
              <w:t>Препарат</w:t>
            </w:r>
          </w:p>
        </w:tc>
        <w:tc>
          <w:tcPr>
            <w:tcW w:w="1326" w:type="dxa"/>
            <w:vMerge w:val="restart"/>
            <w:tcBorders>
              <w:top w:val="single" w:sz="4" w:space="0" w:color="000000"/>
              <w:left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Норма витрати л\га або кг\га</w:t>
            </w:r>
          </w:p>
        </w:tc>
        <w:tc>
          <w:tcPr>
            <w:tcW w:w="1062" w:type="dxa"/>
            <w:gridSpan w:val="2"/>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Іржа</w:t>
            </w:r>
          </w:p>
        </w:tc>
        <w:tc>
          <w:tcPr>
            <w:tcW w:w="663" w:type="dxa"/>
            <w:vMerge w:val="restart"/>
            <w:tcBorders>
              <w:top w:val="single" w:sz="4" w:space="0" w:color="000000"/>
              <w:left w:val="single" w:sz="4" w:space="0" w:color="000000"/>
              <w:right w:val="nil"/>
            </w:tcBorders>
            <w:vAlign w:val="center"/>
          </w:tcPr>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val="uk-UA" w:bidi="ar-SA"/>
              </w:rPr>
            </w:pPr>
            <w:r w:rsidRPr="00C35FED">
              <w:rPr>
                <w:rFonts w:eastAsia="Times New Roman" w:cs="Times New Roman"/>
                <w:kern w:val="0"/>
                <w:lang w:val="uk-UA" w:bidi="ar-SA"/>
                <w:eastAsianLayout w:id="1376443648" w:vert="1"/>
              </w:rPr>
              <w:t>Боршниста роса</w:t>
            </w:r>
          </w:p>
        </w:tc>
        <w:tc>
          <w:tcPr>
            <w:tcW w:w="531" w:type="dxa"/>
            <w:vMerge w:val="restart"/>
            <w:tcBorders>
              <w:top w:val="single" w:sz="4" w:space="0" w:color="000000"/>
              <w:left w:val="single" w:sz="4" w:space="0" w:color="000000"/>
              <w:right w:val="nil"/>
            </w:tcBorders>
            <w:vAlign w:val="center"/>
          </w:tcPr>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val="uk-UA" w:bidi="ar-SA"/>
              </w:rPr>
            </w:pPr>
            <w:r w:rsidRPr="00C35FED">
              <w:rPr>
                <w:rFonts w:eastAsia="Times New Roman" w:cs="Times New Roman"/>
                <w:kern w:val="0"/>
                <w:lang w:val="uk-UA" w:bidi="ar-SA"/>
                <w:eastAsianLayout w:id="1376443649" w:vert="1"/>
              </w:rPr>
              <w:t>Септоріоз</w:t>
            </w:r>
          </w:p>
        </w:tc>
        <w:tc>
          <w:tcPr>
            <w:tcW w:w="662" w:type="dxa"/>
            <w:vMerge w:val="restart"/>
            <w:tcBorders>
              <w:top w:val="single" w:sz="4" w:space="0" w:color="000000"/>
              <w:left w:val="single" w:sz="4" w:space="0" w:color="000000"/>
              <w:right w:val="nil"/>
            </w:tcBorders>
            <w:vAlign w:val="center"/>
          </w:tcPr>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val="uk-UA" w:bidi="ar-SA"/>
              </w:rPr>
            </w:pPr>
            <w:r w:rsidRPr="00C35FED">
              <w:rPr>
                <w:rFonts w:eastAsia="Times New Roman" w:cs="Times New Roman"/>
                <w:kern w:val="0"/>
                <w:lang w:val="uk-UA" w:bidi="ar-SA"/>
                <w:eastAsianLayout w:id="1376443650" w:vert="1"/>
              </w:rPr>
              <w:t>Плямистості листя</w:t>
            </w:r>
          </w:p>
        </w:tc>
        <w:tc>
          <w:tcPr>
            <w:tcW w:w="663" w:type="dxa"/>
            <w:vMerge w:val="restart"/>
            <w:tcBorders>
              <w:top w:val="single" w:sz="4" w:space="0" w:color="000000"/>
              <w:left w:val="single" w:sz="4" w:space="0" w:color="000000"/>
              <w:right w:val="nil"/>
            </w:tcBorders>
            <w:textDirection w:val="btLr"/>
            <w:vAlign w:val="center"/>
          </w:tcPr>
          <w:p w:rsidR="00B86D4D" w:rsidRPr="00C35FED" w:rsidRDefault="00B86D4D" w:rsidP="00B9062E">
            <w:pPr>
              <w:widowControl/>
              <w:suppressAutoHyphens w:val="0"/>
              <w:autoSpaceDE w:val="0"/>
              <w:autoSpaceDN w:val="0"/>
              <w:adjustRightInd w:val="0"/>
              <w:ind w:left="113" w:right="113"/>
              <w:rPr>
                <w:rFonts w:eastAsia="Times New Roman" w:cs="Times New Roman"/>
                <w:kern w:val="0"/>
                <w:lang w:bidi="ar-SA"/>
              </w:rPr>
            </w:pPr>
          </w:p>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bidi="ar-SA"/>
              </w:rPr>
            </w:pPr>
            <w:r w:rsidRPr="00C35FED">
              <w:rPr>
                <w:rFonts w:eastAsia="Times New Roman" w:cs="Times New Roman"/>
                <w:kern w:val="0"/>
                <w:lang w:bidi="ar-SA"/>
              </w:rPr>
              <w:t>Церкоспорелльоз</w:t>
            </w:r>
          </w:p>
        </w:tc>
        <w:tc>
          <w:tcPr>
            <w:tcW w:w="663" w:type="dxa"/>
            <w:vMerge w:val="restart"/>
            <w:tcBorders>
              <w:top w:val="single" w:sz="4" w:space="0" w:color="000000"/>
              <w:left w:val="single" w:sz="4" w:space="0" w:color="000000"/>
              <w:right w:val="nil"/>
            </w:tcBorders>
            <w:vAlign w:val="center"/>
          </w:tcPr>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val="uk-UA" w:bidi="ar-SA"/>
              </w:rPr>
            </w:pPr>
            <w:r w:rsidRPr="00C35FED">
              <w:rPr>
                <w:rFonts w:eastAsia="Times New Roman" w:cs="Times New Roman"/>
                <w:kern w:val="0"/>
                <w:lang w:val="uk-UA" w:bidi="ar-SA"/>
                <w:eastAsianLayout w:id="1376443653" w:vert="1"/>
              </w:rPr>
              <w:t>Снігова пліснява</w:t>
            </w:r>
          </w:p>
        </w:tc>
        <w:tc>
          <w:tcPr>
            <w:tcW w:w="663" w:type="dxa"/>
            <w:vMerge w:val="restart"/>
            <w:tcBorders>
              <w:top w:val="single" w:sz="4" w:space="0" w:color="000000"/>
              <w:left w:val="single" w:sz="4" w:space="0" w:color="000000"/>
              <w:right w:val="nil"/>
            </w:tcBorders>
            <w:vAlign w:val="center"/>
          </w:tcPr>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val="uk-UA" w:bidi="ar-SA"/>
              </w:rPr>
            </w:pPr>
            <w:r w:rsidRPr="00C35FED">
              <w:rPr>
                <w:rFonts w:eastAsia="Times New Roman" w:cs="Times New Roman"/>
                <w:kern w:val="0"/>
                <w:lang w:val="uk-UA" w:bidi="ar-SA"/>
                <w:eastAsianLayout w:id="1376443654" w:vert="1"/>
              </w:rPr>
              <w:t>Фузаріоз колоса</w:t>
            </w:r>
          </w:p>
        </w:tc>
        <w:tc>
          <w:tcPr>
            <w:tcW w:w="736" w:type="dxa"/>
            <w:vMerge w:val="restart"/>
            <w:tcBorders>
              <w:top w:val="single" w:sz="4" w:space="0" w:color="000000"/>
              <w:left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val="uk-UA" w:bidi="ar-SA"/>
              </w:rPr>
            </w:pPr>
            <w:r w:rsidRPr="00C35FED">
              <w:rPr>
                <w:rFonts w:eastAsia="Times New Roman" w:cs="Times New Roman"/>
                <w:kern w:val="0"/>
                <w:lang w:val="uk-UA" w:bidi="ar-SA"/>
                <w:eastAsianLayout w:id="1376443655" w:vert="1"/>
              </w:rPr>
              <w:t>Кореневі гнилі</w:t>
            </w:r>
          </w:p>
        </w:tc>
      </w:tr>
      <w:tr w:rsidR="00B86D4D" w:rsidRPr="006F0E40" w:rsidTr="003F7870">
        <w:trPr>
          <w:cantSplit/>
          <w:trHeight w:val="1223"/>
        </w:trPr>
        <w:tc>
          <w:tcPr>
            <w:tcW w:w="2670"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1326"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531"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113" w:right="113"/>
              <w:rPr>
                <w:rFonts w:eastAsia="Times New Roman" w:cs="Times New Roman"/>
                <w:kern w:val="0"/>
                <w:lang w:val="uk-UA" w:bidi="ar-SA"/>
              </w:rPr>
            </w:pPr>
            <w:r w:rsidRPr="00C35FED">
              <w:rPr>
                <w:rFonts w:eastAsia="Times New Roman" w:cs="Times New Roman"/>
                <w:kern w:val="0"/>
                <w:lang w:val="uk-UA" w:bidi="ar-SA"/>
                <w:eastAsianLayout w:id="1376443656" w:vert="1"/>
              </w:rPr>
              <w:t xml:space="preserve"> </w:t>
            </w:r>
            <w:r w:rsidRPr="00C35FED">
              <w:rPr>
                <w:rFonts w:eastAsia="Times New Roman" w:cs="Times New Roman"/>
                <w:kern w:val="0"/>
                <w:lang w:bidi="ar-SA"/>
              </w:rPr>
              <w:t>бура</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eastAsianLayout w:id="1376443658" w:vert="1"/>
              </w:rPr>
              <w:t>стеблова</w:t>
            </w:r>
          </w:p>
        </w:tc>
        <w:tc>
          <w:tcPr>
            <w:tcW w:w="663"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531"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662"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663"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663"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663" w:type="dxa"/>
            <w:vMerge/>
            <w:tcBorders>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736" w:type="dxa"/>
            <w:vMerge/>
            <w:tcBorders>
              <w:left w:val="single" w:sz="4" w:space="0" w:color="000000"/>
              <w:bottom w:val="single" w:sz="4" w:space="0" w:color="000000"/>
              <w:right w:val="single" w:sz="4" w:space="0" w:color="000000"/>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r>
      <w:tr w:rsidR="00B86D4D" w:rsidRPr="006F0E40" w:rsidTr="003F7870">
        <w:trPr>
          <w:trHeight w:val="208"/>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87190B"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Абакус Плюс,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87190B"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87190B"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87190B"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87190B"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4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Абруста,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0,7-1,3</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30"/>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8655E2"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Адеп</w:t>
            </w:r>
            <w:r w:rsidR="0087190B" w:rsidRPr="00C35FED">
              <w:rPr>
                <w:rFonts w:eastAsia="Times New Roman" w:cs="Times New Roman"/>
                <w:kern w:val="0"/>
                <w:lang w:val="uk-UA" w:bidi="ar-SA"/>
              </w:rPr>
              <w:t>т БТ,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8655E2"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0,3-0,6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303"/>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Адексар СЕ Плюс,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0,5-1,5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87190B"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173"/>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Аканто плюс 28,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0,5-0,75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2C0307"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Акула,</w:t>
            </w:r>
            <w:r w:rsidR="001D473D" w:rsidRPr="00C35FED">
              <w:rPr>
                <w:rFonts w:eastAsia="Times New Roman" w:cs="Times New Roman"/>
                <w:kern w:val="0"/>
                <w:lang w:val="uk-UA" w:bidi="ar-SA"/>
              </w:rPr>
              <w:t xml:space="preserve">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2C0307"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2C0307"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spacing w:val="-8"/>
                <w:kern w:val="0"/>
                <w:lang w:val="uk-UA" w:bidi="ar-SA"/>
              </w:rPr>
            </w:pPr>
            <w:r w:rsidRPr="00C35FED">
              <w:rPr>
                <w:rFonts w:eastAsia="Times New Roman" w:cs="Times New Roman"/>
                <w:spacing w:val="-8"/>
                <w:kern w:val="0"/>
                <w:lang w:val="uk-UA" w:bidi="ar-SA"/>
              </w:rPr>
              <w:t>Амістар Екстра 280</w:t>
            </w:r>
            <w:r w:rsidR="001D473D" w:rsidRPr="00C35FED">
              <w:rPr>
                <w:rFonts w:eastAsia="Times New Roman" w:cs="Times New Roman"/>
                <w:spacing w:val="-8"/>
                <w:kern w:val="0"/>
                <w:lang w:val="uk-UA" w:bidi="ar-SA"/>
              </w:rPr>
              <w:t xml:space="preserve"> </w:t>
            </w:r>
            <w:r w:rsidRPr="00C35FED">
              <w:rPr>
                <w:rFonts w:eastAsia="Times New Roman" w:cs="Times New Roman"/>
                <w:spacing w:val="-8"/>
                <w:kern w:val="0"/>
                <w:lang w:val="en-US" w:bidi="ar-SA"/>
              </w:rPr>
              <w:t>SC</w:t>
            </w:r>
            <w:r w:rsidRPr="00C35FED">
              <w:rPr>
                <w:rFonts w:eastAsia="Times New Roman" w:cs="Times New Roman"/>
                <w:spacing w:val="-8"/>
                <w:kern w:val="0"/>
                <w:lang w:val="uk-UA" w:bidi="ar-SA"/>
              </w:rPr>
              <w:t>,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0,5-0,75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Амістар</w:t>
            </w:r>
            <w:r w:rsidR="00C120A2" w:rsidRPr="00C35FED">
              <w:rPr>
                <w:rFonts w:eastAsia="Times New Roman" w:cs="Times New Roman"/>
                <w:kern w:val="0"/>
                <w:lang w:val="uk-UA" w:bidi="ar-SA"/>
              </w:rPr>
              <w:t xml:space="preserve"> </w:t>
            </w:r>
            <w:r w:rsidRPr="00C35FED">
              <w:rPr>
                <w:rFonts w:eastAsia="Times New Roman" w:cs="Times New Roman"/>
                <w:kern w:val="0"/>
                <w:lang w:val="uk-UA" w:bidi="ar-SA"/>
              </w:rPr>
              <w:t>Тріо 255 ЕС,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Бампер Супер,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0,8-1,2</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Баунті 430 SC,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0,3-0,6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Бенорад, ЗП</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0,3-0,6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Вареон 520,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0,6-1,0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Віртуоз,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0,4-0,5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Дезал,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Дерозал 500</w:t>
            </w:r>
            <w:r w:rsidRPr="00C35FED">
              <w:rPr>
                <w:rFonts w:eastAsia="Times New Roman" w:cs="Times New Roman"/>
                <w:kern w:val="0"/>
                <w:lang w:val="en-US" w:bidi="ar-SA"/>
              </w:rPr>
              <w:t xml:space="preserve"> SC</w:t>
            </w:r>
            <w:r w:rsidRPr="00C35FED">
              <w:rPr>
                <w:rFonts w:eastAsia="Times New Roman" w:cs="Times New Roman"/>
                <w:kern w:val="0"/>
                <w:lang w:val="uk-UA" w:bidi="ar-SA"/>
              </w:rPr>
              <w:t>,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lastRenderedPageBreak/>
              <w:t>Дітан М-45, ЗП</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2,0-3,0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Евіто Т,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Ексстрата ГОЛД SC</w:t>
            </w:r>
            <w:r w:rsidR="00C120A2" w:rsidRPr="00C35FED">
              <w:rPr>
                <w:rFonts w:eastAsia="Times New Roman" w:cs="Times New Roman"/>
                <w:kern w:val="0"/>
                <w:lang w:val="uk-UA" w:bidi="ar-SA"/>
              </w:rPr>
              <w:t>,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1,25-2,0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Замір , ЕВ</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0,75-1,5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Ікарус 250</w:t>
            </w:r>
            <w:r w:rsidR="00C120A2" w:rsidRPr="00C35FED">
              <w:rPr>
                <w:rFonts w:eastAsia="Times New Roman" w:cs="Times New Roman"/>
                <w:kern w:val="0"/>
                <w:lang w:val="uk-UA" w:bidi="ar-SA"/>
              </w:rPr>
              <w:t>,</w:t>
            </w:r>
            <w:r w:rsidRPr="00C35FED">
              <w:rPr>
                <w:rFonts w:eastAsia="Times New Roman" w:cs="Times New Roman"/>
                <w:kern w:val="0"/>
                <w:lang w:val="uk-UA" w:bidi="ar-SA"/>
              </w:rPr>
              <w:t xml:space="preserve"> ВЕ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2C0307"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Ікарус Турбо,</w:t>
            </w:r>
            <w:r w:rsidR="00B86D4D" w:rsidRPr="00C35FED">
              <w:rPr>
                <w:rFonts w:eastAsia="Times New Roman" w:cs="Times New Roman"/>
                <w:kern w:val="0"/>
                <w:lang w:val="uk-UA" w:bidi="ar-SA"/>
              </w:rPr>
              <w:t xml:space="preserve">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2C0307"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w:t>
            </w:r>
            <w:r w:rsidR="00B86D4D" w:rsidRPr="00C35FED">
              <w:rPr>
                <w:rFonts w:eastAsia="Times New Roman" w:cs="Times New Roman"/>
                <w:kern w:val="0"/>
                <w:lang w:val="uk-UA" w:bidi="ar-SA"/>
              </w:rPr>
              <w:t>-0,</w:t>
            </w:r>
            <w:r w:rsidRPr="00C35FED">
              <w:rPr>
                <w:rFonts w:eastAsia="Times New Roman" w:cs="Times New Roman"/>
                <w:kern w:val="0"/>
                <w:lang w:val="uk-UA" w:bidi="ar-SA"/>
              </w:rPr>
              <w:t>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2C0307"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2C0307"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Імпакт Т,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Імпакт </w:t>
            </w:r>
            <w:r w:rsidR="002C0307" w:rsidRPr="00C35FED">
              <w:rPr>
                <w:rFonts w:eastAsia="Times New Roman" w:cs="Times New Roman"/>
                <w:kern w:val="0"/>
                <w:lang w:val="uk-UA" w:bidi="ar-SA"/>
              </w:rPr>
              <w:t xml:space="preserve">25 </w:t>
            </w:r>
            <w:r w:rsidR="002C0307" w:rsidRPr="00C35FED">
              <w:rPr>
                <w:rFonts w:eastAsia="Times New Roman" w:cs="Times New Roman"/>
                <w:kern w:val="0"/>
                <w:lang w:val="en-US" w:bidi="ar-SA"/>
              </w:rPr>
              <w:t>SC</w:t>
            </w:r>
            <w:r w:rsidRPr="00C35FED">
              <w:rPr>
                <w:rFonts w:eastAsia="Times New Roman" w:cs="Times New Roman"/>
                <w:kern w:val="0"/>
                <w:lang w:val="uk-UA" w:bidi="ar-SA"/>
              </w:rPr>
              <w:t>,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w:t>
            </w:r>
            <w:r w:rsidR="002C0307" w:rsidRPr="00C35FED">
              <w:rPr>
                <w:rFonts w:eastAsia="Times New Roman" w:cs="Times New Roman"/>
                <w:kern w:val="0"/>
                <w:lang w:val="uk-UA" w:bidi="ar-SA"/>
              </w:rPr>
              <w:t>,</w:t>
            </w:r>
            <w:r w:rsidRPr="00C35FED">
              <w:rPr>
                <w:rFonts w:eastAsia="Times New Roman" w:cs="Times New Roman"/>
                <w:kern w:val="0"/>
                <w:lang w:val="uk-UA" w:bidi="ar-SA"/>
              </w:rPr>
              <w:t>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2C0307"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Імпера Голд,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0,8-1,2</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Колосаль Про, МЕ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0,3-0,4</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Компакт Плюс 25,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Кустодія,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Ліндер,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0,5-0,75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Лудік 250, ЕВ</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Магнелло 350 ЕС,КЕ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Медісон 263 </w:t>
            </w:r>
            <w:r w:rsidRPr="00C35FED">
              <w:rPr>
                <w:rFonts w:eastAsia="Times New Roman" w:cs="Times New Roman"/>
                <w:kern w:val="0"/>
                <w:lang w:val="en-US" w:bidi="ar-SA"/>
              </w:rPr>
              <w:t>SC</w:t>
            </w:r>
            <w:r w:rsidR="00C120A2" w:rsidRPr="00C35FED">
              <w:rPr>
                <w:rFonts w:eastAsia="Times New Roman" w:cs="Times New Roman"/>
                <w:kern w:val="0"/>
                <w:lang w:val="uk-UA" w:bidi="ar-SA"/>
              </w:rPr>
              <w:t>,</w:t>
            </w:r>
            <w:r w:rsidRPr="00C35FED">
              <w:rPr>
                <w:rFonts w:eastAsia="Times New Roman" w:cs="Times New Roman"/>
                <w:kern w:val="0"/>
                <w:lang w:val="uk-UA" w:bidi="ar-SA"/>
              </w:rPr>
              <w:t xml:space="preserve">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0,7-0,9</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Міраж,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702CF6"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Оріус, ЕВ</w:t>
            </w:r>
          </w:p>
        </w:tc>
        <w:tc>
          <w:tcPr>
            <w:tcW w:w="1326"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0,5-1,0</w:t>
            </w:r>
          </w:p>
        </w:tc>
        <w:tc>
          <w:tcPr>
            <w:tcW w:w="531"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   +</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Осіріс Стар,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0,75-1,5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DC08E9"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Платон, КЕ </w:t>
            </w:r>
          </w:p>
        </w:tc>
        <w:tc>
          <w:tcPr>
            <w:tcW w:w="1326"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0,8-1,0</w:t>
            </w:r>
          </w:p>
        </w:tc>
        <w:tc>
          <w:tcPr>
            <w:tcW w:w="531"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DC08E9" w:rsidRPr="00C35FED" w:rsidRDefault="00DC08E9"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4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Рекс Плюс, СЕ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0,8-1,2</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50"/>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Ротразон SC,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1,25-2,0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8"/>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spacing w:val="-6"/>
                <w:kern w:val="0"/>
                <w:lang w:val="uk-UA" w:bidi="ar-SA"/>
              </w:rPr>
            </w:pPr>
            <w:r w:rsidRPr="00C35FED">
              <w:rPr>
                <w:rFonts w:eastAsia="Times New Roman" w:cs="Times New Roman"/>
                <w:spacing w:val="-6"/>
                <w:kern w:val="0"/>
                <w:lang w:val="uk-UA" w:bidi="ar-SA"/>
              </w:rPr>
              <w:t>Скайве</w:t>
            </w:r>
            <w:r w:rsidR="00055A22" w:rsidRPr="00C35FED">
              <w:rPr>
                <w:rFonts w:eastAsia="Times New Roman" w:cs="Times New Roman"/>
                <w:spacing w:val="-6"/>
                <w:kern w:val="0"/>
                <w:lang w:val="uk-UA" w:bidi="ar-SA"/>
              </w:rPr>
              <w:t>й</w:t>
            </w:r>
            <w:r w:rsidRPr="00C35FED">
              <w:rPr>
                <w:rFonts w:eastAsia="Times New Roman" w:cs="Times New Roman"/>
                <w:spacing w:val="-6"/>
                <w:kern w:val="0"/>
                <w:lang w:val="uk-UA" w:bidi="ar-SA"/>
              </w:rPr>
              <w:t xml:space="preserve"> Xpro 275 ЕС,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1,0-1,25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DC08E9"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Скіф, КЕ</w:t>
            </w:r>
            <w:r w:rsidR="00B86D4D" w:rsidRPr="00C35FED">
              <w:rPr>
                <w:rFonts w:eastAsia="Times New Roman" w:cs="Times New Roman"/>
                <w:kern w:val="0"/>
                <w:lang w:val="uk-UA" w:bidi="ar-SA"/>
              </w:rPr>
              <w:t>.</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w:t>
            </w:r>
            <w:r w:rsidR="00B86D4D"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Скіфер Супер, КЕ </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bidi="ar-SA"/>
              </w:rPr>
            </w:pPr>
            <w:r w:rsidRPr="00C35FED">
              <w:rPr>
                <w:rFonts w:eastAsia="Times New Roman" w:cs="Times New Roman"/>
                <w:kern w:val="0"/>
                <w:lang w:val="uk-UA" w:bidi="ar-SA"/>
              </w:rPr>
              <w:t>0,4-0</w:t>
            </w:r>
            <w:r w:rsidR="00B86D4D" w:rsidRPr="00C35FED">
              <w:rPr>
                <w:rFonts w:eastAsia="Times New Roman" w:cs="Times New Roman"/>
                <w:kern w:val="0"/>
                <w:lang w:val="uk-UA" w:bidi="ar-SA"/>
              </w:rPr>
              <w:t>,</w:t>
            </w:r>
            <w:r w:rsidR="00B86D4D" w:rsidRPr="00C35FED">
              <w:rPr>
                <w:rFonts w:eastAsia="Times New Roman" w:cs="Times New Roman"/>
                <w:kern w:val="0"/>
                <w:lang w:bidi="ar-SA"/>
              </w:rPr>
              <w:t>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Старпро 430 SC,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0,3-0,6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Супрім, ЕВ</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0,75-1,5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Таліус 20,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0,15-0,25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05"/>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Тебукур 250, ЕВ</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Террасил 250,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Тілмор 240 ЕС,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1,0-1,5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422"/>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Тілт</w:t>
            </w:r>
            <w:r w:rsidR="00C120A2" w:rsidRPr="00C35FED">
              <w:rPr>
                <w:rFonts w:eastAsia="Times New Roman" w:cs="Times New Roman"/>
                <w:kern w:val="0"/>
                <w:lang w:val="uk-UA" w:bidi="ar-SA"/>
              </w:rPr>
              <w:t xml:space="preserve"> </w:t>
            </w:r>
            <w:r w:rsidRPr="00C35FED">
              <w:rPr>
                <w:rFonts w:eastAsia="Times New Roman" w:cs="Times New Roman"/>
                <w:kern w:val="0"/>
                <w:lang w:val="uk-UA" w:bidi="ar-SA"/>
              </w:rPr>
              <w:t>Турбо 575 ЕС,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702CF6" w:rsidRPr="006F0E40" w:rsidTr="003F7870">
        <w:trPr>
          <w:trHeight w:val="422"/>
        </w:trPr>
        <w:tc>
          <w:tcPr>
            <w:tcW w:w="2670"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Тіназол, КЕ </w:t>
            </w:r>
          </w:p>
        </w:tc>
        <w:tc>
          <w:tcPr>
            <w:tcW w:w="1326"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702CF6" w:rsidRPr="00C35FED" w:rsidRDefault="00702CF6"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13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Топсін –М, ЗП</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50"/>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Топсін М 500,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1,2-1,4</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val="21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Фалькон 460 ЕС, КЕ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Фитал, РК</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w:t>
            </w:r>
            <w:r w:rsidR="004842FF" w:rsidRPr="00C35FED">
              <w:rPr>
                <w:rFonts w:eastAsia="Times New Roman" w:cs="Times New Roman"/>
                <w:kern w:val="0"/>
                <w:lang w:val="uk-UA" w:bidi="ar-SA"/>
              </w:rPr>
              <w:t>,5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4842FF"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Флуафол,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Фолікур 250 </w:t>
            </w:r>
            <w:r w:rsidRPr="00C35FED">
              <w:rPr>
                <w:rFonts w:eastAsia="Times New Roman" w:cs="Times New Roman"/>
                <w:kern w:val="0"/>
                <w:lang w:val="en-US" w:bidi="ar-SA"/>
              </w:rPr>
              <w:t>EW</w:t>
            </w:r>
            <w:r w:rsidRPr="00C35FED">
              <w:rPr>
                <w:rFonts w:eastAsia="Times New Roman" w:cs="Times New Roman"/>
                <w:kern w:val="0"/>
                <w:lang w:val="uk-UA" w:bidi="ar-SA"/>
              </w:rPr>
              <w:t>, ЕВ</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0,5-1,0</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Фулгор Голд 500</w:t>
            </w:r>
            <w:r w:rsidR="00B86D4D" w:rsidRPr="00C35FED">
              <w:rPr>
                <w:rFonts w:eastAsia="Times New Roman" w:cs="Times New Roman"/>
                <w:kern w:val="0"/>
                <w:lang w:val="uk-UA" w:bidi="ar-SA"/>
              </w:rPr>
              <w:t xml:space="preserve">, </w:t>
            </w:r>
            <w:r w:rsidR="00C120A2" w:rsidRPr="00C35FED">
              <w:rPr>
                <w:rFonts w:eastAsia="Times New Roman" w:cs="Times New Roman"/>
                <w:kern w:val="0"/>
                <w:lang w:val="uk-UA" w:bidi="ar-SA"/>
              </w:rPr>
              <w:t>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0,4-0,6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val="127"/>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Фундазим</w:t>
            </w:r>
            <w:r w:rsidR="00B86D4D" w:rsidRPr="00C35FED">
              <w:rPr>
                <w:rFonts w:eastAsia="Times New Roman" w:cs="Times New Roman"/>
                <w:kern w:val="0"/>
                <w:lang w:val="uk-UA" w:bidi="ar-SA"/>
              </w:rPr>
              <w:t>, ЗП</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r w:rsidR="00B86D4D" w:rsidRPr="00C35FED">
              <w:rPr>
                <w:rFonts w:eastAsia="Times New Roman" w:cs="Times New Roman"/>
                <w:kern w:val="0"/>
                <w:lang w:val="uk-UA" w:bidi="ar-SA"/>
              </w:rPr>
              <w:t xml:space="preserve"> 0,6</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DC47A2"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Хілтон</w:t>
            </w:r>
            <w:r w:rsidR="00B86D4D" w:rsidRPr="00C35FED">
              <w:rPr>
                <w:rFonts w:eastAsia="Times New Roman" w:cs="Times New Roman"/>
                <w:kern w:val="0"/>
                <w:lang w:val="uk-UA" w:bidi="ar-SA"/>
              </w:rPr>
              <w:t>,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0,4-0,5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E732B5"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DC47A2"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Штефозал, КС</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0,5</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r w:rsidR="00DC47A2" w:rsidRPr="006F0E40" w:rsidTr="003F7870">
        <w:trPr>
          <w:trHeight w:val="104"/>
        </w:trPr>
        <w:tc>
          <w:tcPr>
            <w:tcW w:w="2670"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Ютака, СЕ</w:t>
            </w:r>
          </w:p>
        </w:tc>
        <w:tc>
          <w:tcPr>
            <w:tcW w:w="132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0,8-1,2</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531"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66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b/>
                <w:kern w:val="0"/>
                <w:lang w:val="uk-UA" w:bidi="ar-SA"/>
              </w:rPr>
              <w:t>–</w:t>
            </w:r>
          </w:p>
        </w:tc>
      </w:tr>
    </w:tbl>
    <w:p w:rsidR="0061095B" w:rsidRPr="006F0E40" w:rsidRDefault="0061095B" w:rsidP="00C35FED">
      <w:pPr>
        <w:widowControl/>
        <w:suppressAutoHyphens w:val="0"/>
        <w:autoSpaceDE w:val="0"/>
        <w:autoSpaceDN w:val="0"/>
        <w:adjustRightInd w:val="0"/>
        <w:rPr>
          <w:rFonts w:eastAsia="Times New Roman" w:cs="Times New Roman"/>
          <w:b/>
          <w:bCs/>
          <w:kern w:val="0"/>
          <w:sz w:val="28"/>
          <w:szCs w:val="28"/>
          <w:lang w:val="uk-UA" w:eastAsia="ru-RU" w:bidi="ar-SA"/>
        </w:rPr>
      </w:pPr>
    </w:p>
    <w:p w:rsidR="00C35FED" w:rsidRDefault="00C35FED" w:rsidP="00B9062E">
      <w:pPr>
        <w:widowControl/>
        <w:suppressAutoHyphens w:val="0"/>
        <w:autoSpaceDE w:val="0"/>
        <w:autoSpaceDN w:val="0"/>
        <w:adjustRightInd w:val="0"/>
        <w:jc w:val="center"/>
        <w:rPr>
          <w:rFonts w:eastAsia="Times New Roman" w:cs="Times New Roman"/>
          <w:b/>
          <w:bCs/>
          <w:kern w:val="0"/>
          <w:sz w:val="28"/>
          <w:szCs w:val="28"/>
          <w:lang w:val="uk-UA" w:eastAsia="ru-RU" w:bidi="ar-SA"/>
        </w:rPr>
      </w:pPr>
    </w:p>
    <w:p w:rsidR="00C35FED" w:rsidRDefault="00C35FED" w:rsidP="00B9062E">
      <w:pPr>
        <w:widowControl/>
        <w:suppressAutoHyphens w:val="0"/>
        <w:autoSpaceDE w:val="0"/>
        <w:autoSpaceDN w:val="0"/>
        <w:adjustRightInd w:val="0"/>
        <w:jc w:val="center"/>
        <w:rPr>
          <w:rFonts w:eastAsia="Times New Roman" w:cs="Times New Roman"/>
          <w:b/>
          <w:bCs/>
          <w:kern w:val="0"/>
          <w:sz w:val="28"/>
          <w:szCs w:val="28"/>
          <w:lang w:val="uk-UA" w:eastAsia="ru-RU" w:bidi="ar-SA"/>
        </w:rPr>
      </w:pPr>
    </w:p>
    <w:p w:rsidR="00C35FED" w:rsidRDefault="00C35FED" w:rsidP="00B9062E">
      <w:pPr>
        <w:widowControl/>
        <w:suppressAutoHyphens w:val="0"/>
        <w:autoSpaceDE w:val="0"/>
        <w:autoSpaceDN w:val="0"/>
        <w:adjustRightInd w:val="0"/>
        <w:jc w:val="center"/>
        <w:rPr>
          <w:rFonts w:eastAsia="Times New Roman" w:cs="Times New Roman"/>
          <w:b/>
          <w:bCs/>
          <w:kern w:val="0"/>
          <w:sz w:val="28"/>
          <w:szCs w:val="28"/>
          <w:lang w:val="uk-UA" w:eastAsia="ru-RU" w:bidi="ar-SA"/>
        </w:rPr>
      </w:pPr>
    </w:p>
    <w:p w:rsidR="00B86D4D" w:rsidRPr="006F0E40" w:rsidRDefault="00B86D4D" w:rsidP="00B9062E">
      <w:pPr>
        <w:widowControl/>
        <w:suppressAutoHyphens w:val="0"/>
        <w:autoSpaceDE w:val="0"/>
        <w:autoSpaceDN w:val="0"/>
        <w:adjustRightInd w:val="0"/>
        <w:jc w:val="center"/>
        <w:rPr>
          <w:rFonts w:eastAsia="Times New Roman" w:cs="Times New Roman"/>
          <w:b/>
          <w:kern w:val="0"/>
          <w:sz w:val="28"/>
          <w:szCs w:val="28"/>
          <w:lang w:eastAsia="ru-RU" w:bidi="ar-SA"/>
        </w:rPr>
      </w:pPr>
      <w:r w:rsidRPr="006F0E40">
        <w:rPr>
          <w:rFonts w:eastAsia="Times New Roman" w:cs="Times New Roman"/>
          <w:b/>
          <w:bCs/>
          <w:kern w:val="0"/>
          <w:sz w:val="28"/>
          <w:szCs w:val="28"/>
          <w:lang w:val="uk-UA" w:eastAsia="ru-RU" w:bidi="ar-SA"/>
        </w:rPr>
        <w:lastRenderedPageBreak/>
        <w:t>Таблиця 3. Спектр дії протруйників насіння зернових колосових</w:t>
      </w:r>
      <w:r w:rsidRPr="006F0E40">
        <w:rPr>
          <w:rFonts w:eastAsia="Times New Roman" w:cs="Times New Roman"/>
          <w:kern w:val="0"/>
          <w:sz w:val="28"/>
          <w:szCs w:val="28"/>
          <w:lang w:val="uk-UA" w:eastAsia="ru-RU" w:bidi="ar-SA"/>
        </w:rPr>
        <w:t xml:space="preserve"> </w:t>
      </w:r>
      <w:r w:rsidR="00F73657" w:rsidRPr="006F0E40">
        <w:rPr>
          <w:rFonts w:eastAsia="Times New Roman" w:cs="Times New Roman"/>
          <w:kern w:val="0"/>
          <w:sz w:val="28"/>
          <w:szCs w:val="28"/>
          <w:lang w:val="uk-UA" w:eastAsia="ru-RU" w:bidi="ar-SA"/>
        </w:rPr>
        <w:t xml:space="preserve">                      </w:t>
      </w:r>
      <w:r w:rsidRPr="006F0E40">
        <w:rPr>
          <w:rFonts w:eastAsia="Times New Roman" w:cs="Times New Roman"/>
          <w:b/>
          <w:kern w:val="0"/>
          <w:sz w:val="28"/>
          <w:szCs w:val="28"/>
          <w:lang w:val="uk-UA" w:eastAsia="ru-RU" w:bidi="ar-SA"/>
        </w:rPr>
        <w:t>культур</w:t>
      </w:r>
    </w:p>
    <w:tbl>
      <w:tblPr>
        <w:tblW w:w="9639" w:type="dxa"/>
        <w:tblInd w:w="8" w:type="dxa"/>
        <w:tblLayout w:type="fixed"/>
        <w:tblCellMar>
          <w:left w:w="0" w:type="dxa"/>
          <w:right w:w="0" w:type="dxa"/>
        </w:tblCellMar>
        <w:tblLook w:val="0000" w:firstRow="0" w:lastRow="0" w:firstColumn="0" w:lastColumn="0" w:noHBand="0" w:noVBand="0"/>
      </w:tblPr>
      <w:tblGrid>
        <w:gridCol w:w="2694"/>
        <w:gridCol w:w="1275"/>
        <w:gridCol w:w="851"/>
        <w:gridCol w:w="992"/>
        <w:gridCol w:w="567"/>
        <w:gridCol w:w="567"/>
        <w:gridCol w:w="567"/>
        <w:gridCol w:w="567"/>
        <w:gridCol w:w="567"/>
        <w:gridCol w:w="992"/>
      </w:tblGrid>
      <w:tr w:rsidR="00B86D4D" w:rsidRPr="006F0E40" w:rsidTr="003F7870">
        <w:trPr>
          <w:cantSplit/>
          <w:trHeight w:hRule="exact" w:val="1780"/>
        </w:trPr>
        <w:tc>
          <w:tcPr>
            <w:tcW w:w="2694" w:type="dxa"/>
            <w:tcBorders>
              <w:top w:val="single" w:sz="4" w:space="0" w:color="000000"/>
              <w:left w:val="single" w:sz="6" w:space="0" w:color="000000"/>
              <w:bottom w:val="single" w:sz="6" w:space="0" w:color="000000"/>
              <w:right w:val="nil"/>
            </w:tcBorders>
            <w:vAlign w:val="center"/>
          </w:tcPr>
          <w:p w:rsidR="00B86D4D" w:rsidRPr="00C35FED" w:rsidRDefault="00B86D4D" w:rsidP="00B9062E">
            <w:pPr>
              <w:keepNext/>
              <w:widowControl/>
              <w:suppressAutoHyphens w:val="0"/>
              <w:autoSpaceDE w:val="0"/>
              <w:autoSpaceDN w:val="0"/>
              <w:adjustRightInd w:val="0"/>
              <w:ind w:left="57"/>
              <w:jc w:val="center"/>
              <w:outlineLvl w:val="0"/>
              <w:rPr>
                <w:rFonts w:eastAsia="Times New Roman" w:cs="Times New Roman"/>
                <w:kern w:val="0"/>
                <w:lang w:val="uk-UA" w:eastAsia="ru-RU" w:bidi="ar-SA"/>
              </w:rPr>
            </w:pPr>
            <w:r w:rsidRPr="00C35FED">
              <w:rPr>
                <w:rFonts w:eastAsia="Times New Roman" w:cs="Times New Roman"/>
                <w:kern w:val="0"/>
                <w:lang w:val="uk-UA" w:eastAsia="ru-RU" w:bidi="ar-SA"/>
              </w:rPr>
              <w:t>Препарат</w:t>
            </w:r>
          </w:p>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p>
        </w:tc>
        <w:tc>
          <w:tcPr>
            <w:tcW w:w="1275" w:type="dxa"/>
            <w:tcBorders>
              <w:top w:val="single" w:sz="4" w:space="0" w:color="000000"/>
              <w:left w:val="single" w:sz="6" w:space="0" w:color="000000"/>
              <w:bottom w:val="single" w:sz="6" w:space="0" w:color="000000"/>
              <w:right w:val="nil"/>
            </w:tcBorders>
          </w:tcPr>
          <w:p w:rsidR="00B86D4D" w:rsidRPr="00C35FED" w:rsidRDefault="00B86D4D" w:rsidP="00B9062E">
            <w:pPr>
              <w:widowControl/>
              <w:suppressAutoHyphens w:val="0"/>
              <w:autoSpaceDE w:val="0"/>
              <w:autoSpaceDN w:val="0"/>
              <w:adjustRightInd w:val="0"/>
              <w:jc w:val="center"/>
              <w:rPr>
                <w:rFonts w:eastAsia="Times New Roman" w:cs="Times New Roman"/>
                <w:kern w:val="0"/>
                <w:lang w:bidi="ar-SA"/>
                <w:eastAsianLayout w:id="1376446978" w:vert="1"/>
              </w:rPr>
            </w:pPr>
            <w:r w:rsidRPr="00C35FED">
              <w:rPr>
                <w:rFonts w:eastAsia="Times New Roman" w:cs="Times New Roman"/>
                <w:kern w:val="0"/>
                <w:lang w:bidi="ar-SA"/>
              </w:rPr>
              <w:t>Норма витрати л або кг на тонну</w:t>
            </w:r>
          </w:p>
        </w:tc>
        <w:tc>
          <w:tcPr>
            <w:tcW w:w="851"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Личинки хлібних турунів</w:t>
            </w:r>
          </w:p>
        </w:tc>
        <w:tc>
          <w:tcPr>
            <w:tcW w:w="992"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Личинки підгризаючих совок</w:t>
            </w:r>
          </w:p>
        </w:tc>
        <w:tc>
          <w:tcPr>
            <w:tcW w:w="567"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Личинки коваликів</w:t>
            </w:r>
          </w:p>
        </w:tc>
        <w:tc>
          <w:tcPr>
            <w:tcW w:w="567"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Злакові мухи</w:t>
            </w:r>
          </w:p>
        </w:tc>
        <w:tc>
          <w:tcPr>
            <w:tcW w:w="567"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цикадки</w:t>
            </w:r>
          </w:p>
        </w:tc>
        <w:tc>
          <w:tcPr>
            <w:tcW w:w="567"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попелиці</w:t>
            </w:r>
          </w:p>
        </w:tc>
        <w:tc>
          <w:tcPr>
            <w:tcW w:w="567" w:type="dxa"/>
            <w:tcBorders>
              <w:top w:val="single" w:sz="6" w:space="0" w:color="000000"/>
              <w:left w:val="single" w:sz="6" w:space="0" w:color="000000"/>
              <w:bottom w:val="single" w:sz="6" w:space="0" w:color="000000"/>
              <w:right w:val="nil"/>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блішки</w:t>
            </w:r>
          </w:p>
        </w:tc>
        <w:tc>
          <w:tcPr>
            <w:tcW w:w="992" w:type="dxa"/>
            <w:tcBorders>
              <w:top w:val="single" w:sz="6" w:space="0" w:color="000000"/>
              <w:left w:val="single" w:sz="6" w:space="0" w:color="000000"/>
              <w:bottom w:val="single" w:sz="6" w:space="0" w:color="000000"/>
              <w:right w:val="single" w:sz="4" w:space="0" w:color="000000"/>
            </w:tcBorders>
            <w:textDirection w:val="btLr"/>
            <w:vAlign w:val="center"/>
          </w:tcPr>
          <w:p w:rsidR="00B86D4D" w:rsidRPr="00C35FED" w:rsidRDefault="00B86D4D" w:rsidP="00C35FED">
            <w:pPr>
              <w:widowControl/>
              <w:suppressAutoHyphens w:val="0"/>
              <w:autoSpaceDE w:val="0"/>
              <w:autoSpaceDN w:val="0"/>
              <w:adjustRightInd w:val="0"/>
              <w:ind w:left="113" w:right="113"/>
              <w:rPr>
                <w:rFonts w:eastAsia="Times New Roman" w:cs="Times New Roman"/>
                <w:kern w:val="0"/>
                <w:lang w:bidi="ar-SA"/>
              </w:rPr>
            </w:pPr>
            <w:r w:rsidRPr="00C35FED">
              <w:rPr>
                <w:rFonts w:eastAsia="Times New Roman" w:cs="Times New Roman"/>
                <w:kern w:val="0"/>
                <w:lang w:bidi="ar-SA"/>
              </w:rPr>
              <w:t>Личинки пластинчасто вусих жуків</w:t>
            </w:r>
          </w:p>
        </w:tc>
      </w:tr>
      <w:tr w:rsidR="00B86D4D" w:rsidRPr="006F0E40" w:rsidTr="003F7870">
        <w:trPr>
          <w:trHeight w:hRule="exact" w:val="285"/>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Вітакс,ТН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0,5-2,5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90"/>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Гаучо 70 WS, з.п. </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0,25-0,5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346"/>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Гаучо Плюс 466 FS,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0,3-0,6</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378"/>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Даліла 600,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0,5-1,0</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90"/>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Імідор Про, КС  </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75"/>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Ін Сет, ВГ</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0,75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78"/>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Ін Сет SC, КС</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0,3-1,5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87"/>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Кайзер,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0,4-0,5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75"/>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Контадор Макси,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0,3-0,6</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956D9C" w:rsidRPr="006F0E40" w:rsidTr="003F7870">
        <w:trPr>
          <w:trHeight w:hRule="exact" w:val="275"/>
        </w:trPr>
        <w:tc>
          <w:tcPr>
            <w:tcW w:w="2694"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Лайнер, ТН</w:t>
            </w:r>
          </w:p>
        </w:tc>
        <w:tc>
          <w:tcPr>
            <w:tcW w:w="1275"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0,3-0,6</w:t>
            </w:r>
          </w:p>
        </w:tc>
        <w:tc>
          <w:tcPr>
            <w:tcW w:w="851"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r>
      <w:tr w:rsidR="00956D9C" w:rsidRPr="006F0E40" w:rsidTr="003F7870">
        <w:trPr>
          <w:trHeight w:hRule="exact" w:val="275"/>
        </w:trPr>
        <w:tc>
          <w:tcPr>
            <w:tcW w:w="2694"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Латіна, ТН</w:t>
            </w:r>
          </w:p>
        </w:tc>
        <w:tc>
          <w:tcPr>
            <w:tcW w:w="1275"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0,5-1,0</w:t>
            </w:r>
          </w:p>
        </w:tc>
        <w:tc>
          <w:tcPr>
            <w:tcW w:w="851"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956D9C" w:rsidRPr="00C35FED" w:rsidRDefault="00956D9C" w:rsidP="00B9062E">
            <w:pPr>
              <w:widowControl/>
              <w:suppressAutoHyphens w:val="0"/>
              <w:autoSpaceDE w:val="0"/>
              <w:autoSpaceDN w:val="0"/>
              <w:adjustRightInd w:val="0"/>
              <w:spacing w:before="20"/>
              <w:jc w:val="center"/>
              <w:rPr>
                <w:rFonts w:eastAsia="Times New Roman" w:cs="Times New Roman"/>
                <w:b/>
                <w:kern w:val="0"/>
                <w:lang w:val="uk-UA" w:bidi="ar-SA"/>
              </w:rPr>
            </w:pPr>
            <w:r w:rsidRPr="00C35FED">
              <w:rPr>
                <w:rFonts w:eastAsia="Times New Roman" w:cs="Times New Roman"/>
                <w:b/>
                <w:kern w:val="0"/>
                <w:lang w:val="uk-UA" w:bidi="ar-SA"/>
              </w:rPr>
              <w:t>-</w:t>
            </w:r>
          </w:p>
        </w:tc>
      </w:tr>
      <w:tr w:rsidR="00B86D4D" w:rsidRPr="006F0E40" w:rsidTr="003F7870">
        <w:trPr>
          <w:trHeight w:hRule="exact" w:val="323"/>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Лорд, ВГ</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0,75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84"/>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Матадор,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0,75-1,5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64"/>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Нупрід 600,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1,0-1,6</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hRule="exact" w:val="283"/>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ПІКУC 600,ТН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0,3-1,6</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r>
      <w:tr w:rsidR="00537B67" w:rsidRPr="006F0E40" w:rsidTr="003F7870">
        <w:trPr>
          <w:trHeight w:hRule="exact" w:val="283"/>
        </w:trPr>
        <w:tc>
          <w:tcPr>
            <w:tcW w:w="2694"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ind w:left="1416" w:hanging="1416"/>
              <w:rPr>
                <w:rFonts w:eastAsia="Times New Roman" w:cs="Times New Roman"/>
                <w:kern w:val="0"/>
                <w:lang w:val="uk-UA" w:bidi="ar-SA"/>
              </w:rPr>
            </w:pPr>
            <w:r w:rsidRPr="00C35FED">
              <w:rPr>
                <w:rFonts w:eastAsia="Times New Roman" w:cs="Times New Roman"/>
                <w:kern w:val="0"/>
                <w:lang w:val="uk-UA" w:bidi="ar-SA"/>
              </w:rPr>
              <w:t xml:space="preserve">*Пентафос 322 120 </w:t>
            </w:r>
            <w:r w:rsidRPr="00C35FED">
              <w:rPr>
                <w:rFonts w:eastAsia="Times New Roman" w:cs="Times New Roman"/>
                <w:kern w:val="0"/>
                <w:lang w:val="en-US" w:bidi="ar-SA"/>
              </w:rPr>
              <w:t>FS</w:t>
            </w:r>
            <w:r w:rsidRPr="00C35FED">
              <w:rPr>
                <w:rFonts w:eastAsia="Times New Roman" w:cs="Times New Roman"/>
                <w:kern w:val="0"/>
                <w:lang w:bidi="ar-SA"/>
              </w:rPr>
              <w:t xml:space="preserve">, </w:t>
            </w:r>
            <w:r w:rsidRPr="00C35FED">
              <w:rPr>
                <w:rFonts w:eastAsia="Times New Roman" w:cs="Times New Roman"/>
                <w:kern w:val="0"/>
                <w:lang w:val="uk-UA" w:bidi="ar-SA"/>
              </w:rPr>
              <w:t>ТН</w:t>
            </w:r>
          </w:p>
        </w:tc>
        <w:tc>
          <w:tcPr>
            <w:tcW w:w="1275"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1,5-2,0</w:t>
            </w:r>
          </w:p>
        </w:tc>
        <w:tc>
          <w:tcPr>
            <w:tcW w:w="851"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537B67" w:rsidRPr="00C35FED" w:rsidRDefault="00537B67"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hRule="exact" w:val="350"/>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spacing w:val="-8"/>
                <w:kern w:val="0"/>
                <w:lang w:val="uk-UA" w:bidi="ar-SA"/>
              </w:rPr>
            </w:pPr>
            <w:r w:rsidRPr="00C35FED">
              <w:rPr>
                <w:rFonts w:eastAsia="Times New Roman" w:cs="Times New Roman"/>
                <w:spacing w:val="-8"/>
                <w:kern w:val="0"/>
                <w:lang w:val="uk-UA" w:bidi="ar-SA"/>
              </w:rPr>
              <w:t>*Селест Макс 165 FS,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1,5-2,0</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304"/>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spacing w:val="-8"/>
                <w:kern w:val="0"/>
                <w:lang w:val="uk-UA" w:bidi="ar-SA"/>
              </w:rPr>
            </w:pPr>
            <w:r w:rsidRPr="00C35FED">
              <w:rPr>
                <w:rFonts w:eastAsia="Times New Roman" w:cs="Times New Roman"/>
                <w:spacing w:val="-8"/>
                <w:kern w:val="0"/>
                <w:lang w:val="uk-UA" w:bidi="ar-SA"/>
              </w:rPr>
              <w:t>*Селест Топ 312,5 FS,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1,0-2,0</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b/>
                <w:kern w:val="0"/>
                <w:lang w:val="uk-UA" w:bidi="ar-SA"/>
              </w:rPr>
              <w:t>–</w:t>
            </w:r>
          </w:p>
        </w:tc>
      </w:tr>
      <w:tr w:rsidR="00B86D4D" w:rsidRPr="006F0E40" w:rsidTr="003F7870">
        <w:trPr>
          <w:trHeight w:hRule="exact" w:val="292"/>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Сідопрід 600, ТН</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0,5–0,85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95"/>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 xml:space="preserve">Табу, КС </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0,4-0,5</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537B67" w:rsidRPr="006F0E40" w:rsidTr="003F7870">
        <w:trPr>
          <w:trHeight w:hRule="exact" w:val="295"/>
        </w:trPr>
        <w:tc>
          <w:tcPr>
            <w:tcW w:w="2694"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*Тримбіта, ТН</w:t>
            </w:r>
          </w:p>
        </w:tc>
        <w:tc>
          <w:tcPr>
            <w:tcW w:w="1275"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0,75-1,0</w:t>
            </w:r>
          </w:p>
        </w:tc>
        <w:tc>
          <w:tcPr>
            <w:tcW w:w="851"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537B67" w:rsidRPr="00C35FED" w:rsidRDefault="00537B67"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B86D4D" w:rsidRPr="006F0E40" w:rsidTr="003F7870">
        <w:trPr>
          <w:trHeight w:hRule="exact" w:val="272"/>
        </w:trPr>
        <w:tc>
          <w:tcPr>
            <w:tcW w:w="2694"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rPr>
                <w:rFonts w:eastAsia="Times New Roman" w:cs="Times New Roman"/>
                <w:kern w:val="0"/>
                <w:lang w:val="uk-UA" w:bidi="ar-SA"/>
              </w:rPr>
            </w:pPr>
            <w:r w:rsidRPr="00C35FED">
              <w:rPr>
                <w:rFonts w:eastAsia="Times New Roman" w:cs="Times New Roman"/>
                <w:kern w:val="0"/>
                <w:lang w:val="uk-UA" w:bidi="ar-SA"/>
              </w:rPr>
              <w:t>Фосфамід, к.е.</w:t>
            </w:r>
          </w:p>
        </w:tc>
        <w:tc>
          <w:tcPr>
            <w:tcW w:w="1275"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2,0</w:t>
            </w:r>
          </w:p>
        </w:tc>
        <w:tc>
          <w:tcPr>
            <w:tcW w:w="851"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6" w:space="0" w:color="000000"/>
              <w:left w:val="single" w:sz="6" w:space="0" w:color="000000"/>
              <w:bottom w:val="single" w:sz="6"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992" w:type="dxa"/>
            <w:tcBorders>
              <w:top w:val="single" w:sz="6" w:space="0" w:color="000000"/>
              <w:left w:val="single" w:sz="6" w:space="0" w:color="000000"/>
              <w:bottom w:val="single" w:sz="6"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bl>
    <w:p w:rsidR="00B153F2" w:rsidRPr="006F0E40" w:rsidRDefault="00B86D4D" w:rsidP="00B9062E">
      <w:pPr>
        <w:widowControl/>
        <w:suppressAutoHyphens w:val="0"/>
        <w:autoSpaceDE w:val="0"/>
        <w:autoSpaceDN w:val="0"/>
        <w:adjustRightInd w:val="0"/>
        <w:ind w:firstLine="708"/>
        <w:rPr>
          <w:rFonts w:eastAsia="Times New Roman" w:cs="Times New Roman"/>
          <w:kern w:val="0"/>
          <w:sz w:val="28"/>
          <w:szCs w:val="28"/>
          <w:lang w:val="uk-UA" w:bidi="ar-SA"/>
        </w:rPr>
      </w:pPr>
      <w:r w:rsidRPr="006F0E40">
        <w:rPr>
          <w:rFonts w:eastAsia="Times New Roman" w:cs="Times New Roman"/>
          <w:kern w:val="0"/>
          <w:sz w:val="28"/>
          <w:szCs w:val="28"/>
          <w:lang w:val="uk-UA" w:bidi="ar-SA"/>
        </w:rPr>
        <w:t>* – препарати інсекто-фунгіцидної дії</w:t>
      </w:r>
    </w:p>
    <w:p w:rsidR="00D33C89" w:rsidRPr="006F0E40" w:rsidRDefault="00D33C89" w:rsidP="00B9062E">
      <w:pPr>
        <w:overflowPunct w:val="0"/>
        <w:autoSpaceDE w:val="0"/>
        <w:autoSpaceDN w:val="0"/>
        <w:adjustRightInd w:val="0"/>
        <w:ind w:right="320"/>
        <w:jc w:val="center"/>
        <w:rPr>
          <w:rFonts w:cs="Times New Roman"/>
          <w:b/>
          <w:bCs/>
          <w:sz w:val="28"/>
          <w:szCs w:val="28"/>
          <w:lang w:val="uk-UA"/>
        </w:rPr>
      </w:pPr>
    </w:p>
    <w:p w:rsidR="00B86D4D" w:rsidRPr="006F0E40" w:rsidRDefault="00B86D4D" w:rsidP="00C35FED">
      <w:pPr>
        <w:overflowPunct w:val="0"/>
        <w:autoSpaceDE w:val="0"/>
        <w:autoSpaceDN w:val="0"/>
        <w:adjustRightInd w:val="0"/>
        <w:ind w:right="320"/>
        <w:jc w:val="center"/>
        <w:rPr>
          <w:rFonts w:cs="Times New Roman"/>
          <w:b/>
          <w:bCs/>
          <w:sz w:val="28"/>
          <w:szCs w:val="28"/>
        </w:rPr>
      </w:pPr>
      <w:r w:rsidRPr="006F0E40">
        <w:rPr>
          <w:rFonts w:cs="Times New Roman"/>
          <w:b/>
          <w:bCs/>
          <w:sz w:val="28"/>
          <w:szCs w:val="28"/>
        </w:rPr>
        <w:t>Таблиця 4. Спектр дії інсектицидів для захисту озимої пшениці</w:t>
      </w:r>
    </w:p>
    <w:p w:rsidR="00B86D4D" w:rsidRPr="006F0E40" w:rsidRDefault="00B86D4D" w:rsidP="00B9062E">
      <w:pPr>
        <w:overflowPunct w:val="0"/>
        <w:autoSpaceDE w:val="0"/>
        <w:autoSpaceDN w:val="0"/>
        <w:adjustRightInd w:val="0"/>
        <w:ind w:right="320"/>
        <w:jc w:val="center"/>
        <w:rPr>
          <w:rFonts w:cs="Times New Roman"/>
          <w:b/>
          <w:bCs/>
          <w:sz w:val="28"/>
          <w:szCs w:val="28"/>
        </w:rPr>
      </w:pPr>
      <w:r w:rsidRPr="006F0E40">
        <w:rPr>
          <w:rFonts w:cs="Times New Roman"/>
          <w:b/>
          <w:bCs/>
          <w:sz w:val="28"/>
          <w:szCs w:val="28"/>
        </w:rPr>
        <w:t>від шкідників в період вегетації</w:t>
      </w:r>
    </w:p>
    <w:tbl>
      <w:tblPr>
        <w:tblW w:w="9665" w:type="dxa"/>
        <w:tblInd w:w="5" w:type="dxa"/>
        <w:tblLayout w:type="fixed"/>
        <w:tblCellMar>
          <w:left w:w="0" w:type="dxa"/>
          <w:right w:w="0" w:type="dxa"/>
        </w:tblCellMar>
        <w:tblLook w:val="0000" w:firstRow="0" w:lastRow="0" w:firstColumn="0" w:lastColumn="0" w:noHBand="0" w:noVBand="0"/>
      </w:tblPr>
      <w:tblGrid>
        <w:gridCol w:w="2268"/>
        <w:gridCol w:w="1276"/>
        <w:gridCol w:w="425"/>
        <w:gridCol w:w="709"/>
        <w:gridCol w:w="567"/>
        <w:gridCol w:w="567"/>
        <w:gridCol w:w="567"/>
        <w:gridCol w:w="616"/>
        <w:gridCol w:w="593"/>
        <w:gridCol w:w="593"/>
        <w:gridCol w:w="742"/>
        <w:gridCol w:w="742"/>
      </w:tblGrid>
      <w:tr w:rsidR="00611C9D" w:rsidRPr="006F0E40" w:rsidTr="003F7870">
        <w:trPr>
          <w:cantSplit/>
          <w:trHeight w:val="1455"/>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r w:rsidRPr="00C35FED">
              <w:rPr>
                <w:rFonts w:eastAsia="Times New Roman" w:cs="Times New Roman"/>
                <w:kern w:val="0"/>
                <w:lang w:val="uk-UA" w:bidi="ar-SA"/>
              </w:rPr>
              <w:t>Препарат</w:t>
            </w:r>
          </w:p>
          <w:p w:rsidR="00B86D4D" w:rsidRPr="00C35FED" w:rsidRDefault="00B86D4D" w:rsidP="00B9062E">
            <w:pPr>
              <w:widowControl/>
              <w:suppressAutoHyphens w:val="0"/>
              <w:autoSpaceDE w:val="0"/>
              <w:autoSpaceDN w:val="0"/>
              <w:adjustRightInd w:val="0"/>
              <w:spacing w:before="40"/>
              <w:jc w:val="center"/>
              <w:rPr>
                <w:rFonts w:eastAsia="Times New Roman" w:cs="Times New Roman"/>
                <w:kern w:val="0"/>
                <w:lang w:val="uk-UA" w:bidi="ar-SA"/>
              </w:rPr>
            </w:pPr>
          </w:p>
        </w:tc>
        <w:tc>
          <w:tcPr>
            <w:tcW w:w="1276" w:type="dxa"/>
            <w:tcBorders>
              <w:top w:val="single" w:sz="4" w:space="0" w:color="000000"/>
              <w:left w:val="single" w:sz="4" w:space="0" w:color="000000"/>
              <w:bottom w:val="single" w:sz="4" w:space="0" w:color="000000"/>
              <w:right w:val="nil"/>
            </w:tcBorders>
          </w:tcPr>
          <w:p w:rsidR="00611C9D" w:rsidRPr="00C35FED" w:rsidRDefault="00B86D4D" w:rsidP="00B9062E">
            <w:pPr>
              <w:widowControl/>
              <w:suppressAutoHyphens w:val="0"/>
              <w:autoSpaceDE w:val="0"/>
              <w:autoSpaceDN w:val="0"/>
              <w:adjustRightInd w:val="0"/>
              <w:ind w:left="113"/>
              <w:jc w:val="center"/>
              <w:rPr>
                <w:rFonts w:eastAsia="Times New Roman" w:cs="Times New Roman"/>
                <w:kern w:val="0"/>
                <w:lang w:bidi="ar-SA"/>
              </w:rPr>
            </w:pPr>
            <w:r w:rsidRPr="00C35FED">
              <w:rPr>
                <w:rFonts w:eastAsia="Times New Roman" w:cs="Times New Roman"/>
                <w:kern w:val="0"/>
                <w:lang w:bidi="ar-SA"/>
              </w:rPr>
              <w:t>Норма витрати препарату,</w:t>
            </w:r>
          </w:p>
          <w:p w:rsidR="00B86D4D" w:rsidRPr="00C35FED" w:rsidRDefault="00B86D4D" w:rsidP="00B9062E">
            <w:pPr>
              <w:widowControl/>
              <w:suppressAutoHyphens w:val="0"/>
              <w:autoSpaceDE w:val="0"/>
              <w:autoSpaceDN w:val="0"/>
              <w:adjustRightInd w:val="0"/>
              <w:ind w:left="113"/>
              <w:jc w:val="center"/>
              <w:rPr>
                <w:rFonts w:eastAsia="Times New Roman" w:cs="Times New Roman"/>
                <w:kern w:val="0"/>
                <w:lang w:bidi="ar-SA"/>
                <w:eastAsianLayout w:id="1376494593" w:vert="1"/>
              </w:rPr>
            </w:pPr>
            <w:r w:rsidRPr="00C35FED">
              <w:rPr>
                <w:rFonts w:eastAsia="Times New Roman" w:cs="Times New Roman"/>
                <w:kern w:val="0"/>
                <w:lang w:bidi="ar-SA"/>
              </w:rPr>
              <w:t>л, кг/га</w:t>
            </w:r>
          </w:p>
        </w:tc>
        <w:tc>
          <w:tcPr>
            <w:tcW w:w="425"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113" w:right="113"/>
              <w:jc w:val="center"/>
              <w:rPr>
                <w:rFonts w:eastAsia="Times New Roman" w:cs="Times New Roman"/>
                <w:kern w:val="0"/>
                <w:lang w:bidi="ar-SA"/>
              </w:rPr>
            </w:pPr>
            <w:r w:rsidRPr="00C35FED">
              <w:rPr>
                <w:rFonts w:eastAsia="Times New Roman" w:cs="Times New Roman"/>
                <w:kern w:val="0"/>
                <w:lang w:bidi="ar-SA"/>
              </w:rPr>
              <w:t>блішки</w:t>
            </w:r>
          </w:p>
        </w:tc>
        <w:tc>
          <w:tcPr>
            <w:tcW w:w="709"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596" w:vert="1"/>
              </w:rPr>
            </w:pPr>
            <w:r w:rsidRPr="00C35FED">
              <w:rPr>
                <w:rFonts w:eastAsia="Times New Roman" w:cs="Times New Roman"/>
                <w:kern w:val="0"/>
                <w:lang w:bidi="ar-SA"/>
              </w:rPr>
              <w:t>Злакові мухи</w:t>
            </w:r>
          </w:p>
        </w:tc>
        <w:tc>
          <w:tcPr>
            <w:tcW w:w="567"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598" w:vert="1"/>
              </w:rPr>
            </w:pPr>
            <w:r w:rsidRPr="00C35FED">
              <w:rPr>
                <w:rFonts w:eastAsia="Times New Roman" w:cs="Times New Roman"/>
                <w:kern w:val="0"/>
                <w:lang w:bidi="ar-SA"/>
              </w:rPr>
              <w:t>Хлібний турун</w:t>
            </w:r>
          </w:p>
        </w:tc>
        <w:tc>
          <w:tcPr>
            <w:tcW w:w="567"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600" w:vert="1"/>
              </w:rPr>
            </w:pPr>
            <w:r w:rsidRPr="00C35FED">
              <w:rPr>
                <w:rFonts w:eastAsia="Times New Roman" w:cs="Times New Roman"/>
                <w:kern w:val="0"/>
                <w:lang w:bidi="ar-SA"/>
              </w:rPr>
              <w:t>попелиці</w:t>
            </w:r>
          </w:p>
        </w:tc>
        <w:tc>
          <w:tcPr>
            <w:tcW w:w="567"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602" w:vert="1"/>
              </w:rPr>
            </w:pPr>
            <w:r w:rsidRPr="00C35FED">
              <w:rPr>
                <w:rFonts w:eastAsia="Times New Roman" w:cs="Times New Roman"/>
                <w:kern w:val="0"/>
                <w:lang w:bidi="ar-SA"/>
              </w:rPr>
              <w:t>Цикадки</w:t>
            </w:r>
          </w:p>
        </w:tc>
        <w:tc>
          <w:tcPr>
            <w:tcW w:w="616"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604" w:vert="1"/>
              </w:rPr>
            </w:pPr>
            <w:r w:rsidRPr="00C35FED">
              <w:rPr>
                <w:rFonts w:eastAsia="Times New Roman" w:cs="Times New Roman"/>
                <w:kern w:val="0"/>
                <w:lang w:bidi="ar-SA"/>
              </w:rPr>
              <w:t>Підгризаю</w:t>
            </w:r>
            <w:r w:rsidR="003C7E6C" w:rsidRPr="00C35FED">
              <w:rPr>
                <w:rFonts w:eastAsia="Times New Roman" w:cs="Times New Roman"/>
                <w:kern w:val="0"/>
                <w:lang w:val="en-US" w:bidi="ar-SA"/>
              </w:rPr>
              <w:t>-</w:t>
            </w:r>
            <w:r w:rsidRPr="00C35FED">
              <w:rPr>
                <w:rFonts w:eastAsia="Times New Roman" w:cs="Times New Roman"/>
                <w:kern w:val="0"/>
                <w:lang w:bidi="ar-SA"/>
              </w:rPr>
              <w:t>чі совки</w:t>
            </w:r>
          </w:p>
        </w:tc>
        <w:tc>
          <w:tcPr>
            <w:tcW w:w="593"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606" w:vert="1"/>
              </w:rPr>
            </w:pPr>
            <w:r w:rsidRPr="00C35FED">
              <w:rPr>
                <w:rFonts w:eastAsia="Times New Roman" w:cs="Times New Roman"/>
                <w:kern w:val="0"/>
                <w:lang w:bidi="ar-SA"/>
              </w:rPr>
              <w:t>Хлібні клопи</w:t>
            </w:r>
          </w:p>
        </w:tc>
        <w:tc>
          <w:tcPr>
            <w:tcW w:w="593"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608" w:vert="1"/>
              </w:rPr>
            </w:pPr>
            <w:r w:rsidRPr="00C35FED">
              <w:rPr>
                <w:rFonts w:eastAsia="Times New Roman" w:cs="Times New Roman"/>
                <w:kern w:val="0"/>
                <w:lang w:bidi="ar-SA"/>
              </w:rPr>
              <w:t>П'явиці</w:t>
            </w:r>
          </w:p>
        </w:tc>
        <w:tc>
          <w:tcPr>
            <w:tcW w:w="742" w:type="dxa"/>
            <w:tcBorders>
              <w:top w:val="single" w:sz="4" w:space="0" w:color="000000"/>
              <w:left w:val="single" w:sz="4" w:space="0" w:color="000000"/>
              <w:bottom w:val="single" w:sz="4" w:space="0" w:color="000000"/>
              <w:right w:val="nil"/>
            </w:tcBorders>
            <w:textDirection w:val="btLr"/>
          </w:tcPr>
          <w:p w:rsidR="00B86D4D" w:rsidRPr="00C35FED" w:rsidRDefault="00B86D4D" w:rsidP="00B9062E">
            <w:pPr>
              <w:widowControl/>
              <w:suppressAutoHyphens w:val="0"/>
              <w:autoSpaceDE w:val="0"/>
              <w:autoSpaceDN w:val="0"/>
              <w:adjustRightInd w:val="0"/>
              <w:jc w:val="center"/>
              <w:rPr>
                <w:rFonts w:eastAsia="Times New Roman" w:cs="Times New Roman"/>
                <w:kern w:val="0"/>
                <w:lang w:bidi="ar-SA"/>
              </w:rPr>
            </w:pPr>
            <w:r w:rsidRPr="00C35FED">
              <w:rPr>
                <w:rFonts w:eastAsia="Times New Roman" w:cs="Times New Roman"/>
                <w:kern w:val="0"/>
                <w:lang w:bidi="ar-SA"/>
              </w:rPr>
              <w:t xml:space="preserve">Пшеничний </w:t>
            </w:r>
          </w:p>
          <w:p w:rsidR="00B86D4D" w:rsidRPr="00C35FED" w:rsidRDefault="00B86D4D" w:rsidP="00B9062E">
            <w:pPr>
              <w:widowControl/>
              <w:suppressAutoHyphens w:val="0"/>
              <w:autoSpaceDE w:val="0"/>
              <w:autoSpaceDN w:val="0"/>
              <w:adjustRightInd w:val="0"/>
              <w:jc w:val="center"/>
              <w:rPr>
                <w:rFonts w:eastAsia="Times New Roman" w:cs="Times New Roman"/>
                <w:kern w:val="0"/>
                <w:lang w:bidi="ar-SA"/>
              </w:rPr>
            </w:pPr>
            <w:r w:rsidRPr="00C35FED">
              <w:rPr>
                <w:rFonts w:eastAsia="Times New Roman" w:cs="Times New Roman"/>
                <w:kern w:val="0"/>
                <w:lang w:bidi="ar-SA"/>
              </w:rPr>
              <w:t>трипс</w:t>
            </w:r>
          </w:p>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rPr>
            </w:pPr>
          </w:p>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rPr>
            </w:pPr>
          </w:p>
          <w:p w:rsidR="00B86D4D" w:rsidRPr="00C35FED" w:rsidRDefault="00B86D4D" w:rsidP="00B9062E">
            <w:pPr>
              <w:widowControl/>
              <w:suppressAutoHyphens w:val="0"/>
              <w:autoSpaceDE w:val="0"/>
              <w:autoSpaceDN w:val="0"/>
              <w:adjustRightInd w:val="0"/>
              <w:ind w:left="57" w:right="57"/>
              <w:jc w:val="center"/>
              <w:rPr>
                <w:rFonts w:eastAsia="Times New Roman" w:cs="Times New Roman"/>
                <w:kern w:val="0"/>
                <w:lang w:bidi="ar-SA"/>
                <w:eastAsianLayout w:id="1376494593" w:vert="1"/>
              </w:rPr>
            </w:pPr>
            <w:r w:rsidRPr="00C35FED">
              <w:rPr>
                <w:rFonts w:eastAsia="Times New Roman" w:cs="Times New Roman"/>
                <w:kern w:val="0"/>
                <w:lang w:bidi="ar-SA"/>
              </w:rPr>
              <w:t>трипс</w:t>
            </w:r>
          </w:p>
        </w:tc>
        <w:tc>
          <w:tcPr>
            <w:tcW w:w="742" w:type="dxa"/>
            <w:tcBorders>
              <w:top w:val="single" w:sz="4" w:space="0" w:color="000000"/>
              <w:left w:val="single" w:sz="4" w:space="0" w:color="000000"/>
              <w:bottom w:val="single" w:sz="4" w:space="0" w:color="000000"/>
              <w:right w:val="single" w:sz="4" w:space="0" w:color="000000"/>
            </w:tcBorders>
            <w:textDirection w:val="btLr"/>
          </w:tcPr>
          <w:p w:rsidR="00B86D4D" w:rsidRPr="00C35FED" w:rsidRDefault="005A727E" w:rsidP="00B9062E">
            <w:pPr>
              <w:widowControl/>
              <w:suppressAutoHyphens w:val="0"/>
              <w:autoSpaceDE w:val="0"/>
              <w:autoSpaceDN w:val="0"/>
              <w:adjustRightInd w:val="0"/>
              <w:ind w:left="113" w:right="113"/>
              <w:jc w:val="center"/>
              <w:rPr>
                <w:rFonts w:eastAsia="Times New Roman" w:cs="Times New Roman"/>
                <w:kern w:val="0"/>
                <w:lang w:bidi="ar-SA"/>
                <w:eastAsianLayout w:id="1376494595" w:vert="1"/>
              </w:rPr>
            </w:pPr>
            <w:r w:rsidRPr="00C35FED">
              <w:rPr>
                <w:rFonts w:eastAsia="Times New Roman" w:cs="Times New Roman"/>
                <w:kern w:val="0"/>
                <w:lang w:bidi="ar-SA"/>
              </w:rPr>
              <w:t>Хлібні жуки</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1</w:t>
            </w:r>
          </w:p>
        </w:tc>
        <w:tc>
          <w:tcPr>
            <w:tcW w:w="1276" w:type="dxa"/>
            <w:tcBorders>
              <w:top w:val="single" w:sz="4" w:space="0" w:color="000000"/>
              <w:left w:val="single" w:sz="4" w:space="0" w:color="000000"/>
              <w:bottom w:val="single" w:sz="4" w:space="0" w:color="000000"/>
              <w:right w:val="nil"/>
            </w:tcBorders>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2</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3</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4</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5</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6</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7</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8</w:t>
            </w:r>
          </w:p>
        </w:tc>
        <w:tc>
          <w:tcPr>
            <w:tcW w:w="593" w:type="dxa"/>
            <w:tcBorders>
              <w:top w:val="nil"/>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9</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10</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11</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B9062E">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bidi="ar-SA"/>
              </w:rPr>
              <w:t>12</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 xml:space="preserve">Актара 240 </w:t>
            </w:r>
            <w:r w:rsidRPr="00C35FED">
              <w:rPr>
                <w:rFonts w:eastAsia="Times New Roman" w:cs="Times New Roman"/>
                <w:kern w:val="0"/>
                <w:lang w:val="en-US" w:bidi="ar-SA"/>
              </w:rPr>
              <w:t>SC</w:t>
            </w:r>
            <w:r w:rsidRPr="00C35FED">
              <w:rPr>
                <w:rFonts w:eastAsia="Times New Roman" w:cs="Times New Roman"/>
                <w:kern w:val="0"/>
                <w:lang w:val="uk-UA" w:bidi="ar-SA"/>
              </w:rPr>
              <w:t xml:space="preserve"> к.с.</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nil"/>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 xml:space="preserve">Актара 25 </w:t>
            </w:r>
            <w:r w:rsidRPr="00C35FED">
              <w:rPr>
                <w:rFonts w:eastAsia="Times New Roman" w:cs="Times New Roman"/>
                <w:kern w:val="0"/>
                <w:lang w:val="en-US" w:bidi="ar-SA"/>
              </w:rPr>
              <w:t>WG</w:t>
            </w:r>
            <w:r w:rsidRPr="00C35FED">
              <w:rPr>
                <w:rFonts w:eastAsia="Times New Roman" w:cs="Times New Roman"/>
                <w:kern w:val="0"/>
                <w:lang w:val="uk-UA" w:bidi="ar-SA"/>
              </w:rPr>
              <w:t>, ВГ</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0,10-0,14</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nil"/>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val="uk-UA" w:bidi="ar-SA"/>
              </w:rPr>
              <w:t>Альфагард 100</w:t>
            </w:r>
            <w:r w:rsidR="00C55E19" w:rsidRPr="00C35FED">
              <w:rPr>
                <w:rFonts w:eastAsia="Times New Roman" w:cs="Times New Roman"/>
                <w:kern w:val="0"/>
                <w:lang w:val="uk-UA" w:bidi="ar-SA"/>
              </w:rPr>
              <w:t>,</w:t>
            </w:r>
            <w:r w:rsidR="00537B67" w:rsidRPr="00C35FED">
              <w:rPr>
                <w:rFonts w:eastAsia="Times New Roman" w:cs="Times New Roman"/>
                <w:kern w:val="0"/>
                <w:lang w:val="uk-UA" w:bidi="ar-SA"/>
              </w:rPr>
              <w:t xml:space="preserve">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val="uk-UA" w:bidi="ar-SA"/>
              </w:rPr>
              <w:t>0,10-0,15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380"/>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val="uk-UA" w:bidi="ar-SA"/>
              </w:rPr>
              <w:t>Альфа</w:t>
            </w:r>
            <w:r w:rsidR="00B37E39" w:rsidRPr="00C35FED">
              <w:rPr>
                <w:rFonts w:eastAsia="Times New Roman" w:cs="Times New Roman"/>
                <w:kern w:val="0"/>
                <w:lang w:val="uk-UA" w:bidi="ar-SA"/>
              </w:rPr>
              <w:t xml:space="preserve"> </w:t>
            </w:r>
            <w:r w:rsidRPr="00C35FED">
              <w:rPr>
                <w:rFonts w:eastAsia="Times New Roman" w:cs="Times New Roman"/>
                <w:kern w:val="0"/>
                <w:lang w:val="uk-UA" w:bidi="ar-SA"/>
              </w:rPr>
              <w:t>Супер,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kern w:val="0"/>
                <w:lang w:val="uk-UA" w:bidi="ar-SA"/>
              </w:rPr>
              <w:t>0,10-0,15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spacing w:val="-16"/>
                <w:kern w:val="0"/>
                <w:lang w:val="uk-UA" w:bidi="ar-SA"/>
              </w:rPr>
            </w:pPr>
            <w:r w:rsidRPr="00C35FED">
              <w:rPr>
                <w:rFonts w:eastAsia="Times New Roman" w:cs="Times New Roman"/>
                <w:spacing w:val="-16"/>
                <w:kern w:val="0"/>
                <w:lang w:val="uk-UA" w:bidi="ar-SA"/>
              </w:rPr>
              <w:t>Бест</w:t>
            </w:r>
            <w:r w:rsidRPr="00C35FED">
              <w:rPr>
                <w:rFonts w:eastAsia="Times New Roman" w:cs="Times New Roman"/>
                <w:spacing w:val="-16"/>
                <w:kern w:val="0"/>
                <w:lang w:bidi="ar-SA"/>
              </w:rPr>
              <w:t>с</w:t>
            </w:r>
            <w:r w:rsidRPr="00C35FED">
              <w:rPr>
                <w:rFonts w:eastAsia="Times New Roman" w:cs="Times New Roman"/>
                <w:spacing w:val="-16"/>
                <w:kern w:val="0"/>
                <w:lang w:val="uk-UA" w:bidi="ar-SA"/>
              </w:rPr>
              <w:t>еллер Турбо</w:t>
            </w:r>
            <w:r w:rsidR="00C55E19" w:rsidRPr="00C35FED">
              <w:rPr>
                <w:rFonts w:eastAsia="Times New Roman" w:cs="Times New Roman"/>
                <w:spacing w:val="-16"/>
                <w:kern w:val="0"/>
                <w:lang w:val="uk-UA" w:bidi="ar-SA"/>
              </w:rPr>
              <w:t xml:space="preserve"> </w:t>
            </w:r>
            <w:r w:rsidRPr="00C35FED">
              <w:rPr>
                <w:rFonts w:eastAsia="Times New Roman" w:cs="Times New Roman"/>
                <w:spacing w:val="-16"/>
                <w:kern w:val="0"/>
                <w:lang w:val="uk-UA" w:bidi="ar-SA"/>
              </w:rPr>
              <w:t>200, КС</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0,05-0,08</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537B67"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БиМоль БТ,</w:t>
            </w:r>
            <w:r w:rsidRPr="00C35FED">
              <w:rPr>
                <w:rFonts w:eastAsia="Times New Roman" w:cs="Times New Roman"/>
                <w:kern w:val="0"/>
                <w:lang w:bidi="ar-SA"/>
              </w:rPr>
              <w:t xml:space="preserve"> </w:t>
            </w:r>
            <w:r w:rsidRPr="00C35FED">
              <w:rPr>
                <w:rFonts w:eastAsia="Times New Roman" w:cs="Times New Roman"/>
                <w:kern w:val="0"/>
                <w:lang w:val="uk-UA" w:bidi="ar-SA"/>
              </w:rPr>
              <w:t>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537B67"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316"/>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Бі-58 новий,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lastRenderedPageBreak/>
              <w:t>Вантекс, МК.с.</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0,06-0,07</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Версар,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0,7</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Данадим Мікс,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spacing w:val="-8"/>
                <w:kern w:val="0"/>
                <w:lang w:bidi="ar-SA"/>
              </w:rPr>
            </w:pPr>
            <w:r w:rsidRPr="00C35FED">
              <w:rPr>
                <w:rFonts w:eastAsia="Times New Roman" w:cs="Times New Roman"/>
                <w:spacing w:val="-8"/>
                <w:kern w:val="0"/>
                <w:lang w:val="uk-UA" w:bidi="ar-SA"/>
              </w:rPr>
              <w:t>Данадим стабільний,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ind w:left="708" w:hanging="708"/>
              <w:jc w:val="center"/>
              <w:rPr>
                <w:rFonts w:eastAsia="Times New Roman" w:cs="Times New Roman"/>
                <w:spacing w:val="-4"/>
                <w:kern w:val="0"/>
                <w:lang w:val="uk-UA" w:bidi="ar-SA"/>
              </w:rPr>
            </w:pPr>
            <w:r w:rsidRPr="00C35FED">
              <w:rPr>
                <w:rFonts w:eastAsia="Times New Roman" w:cs="Times New Roman"/>
                <w:spacing w:val="-4"/>
                <w:kern w:val="0"/>
                <w:lang w:val="uk-UA" w:bidi="ar-SA"/>
              </w:rPr>
              <w:t>Децис ф-Люкс ЕС,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0,3-0,4</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ind w:left="708" w:hanging="708"/>
              <w:jc w:val="center"/>
              <w:rPr>
                <w:rFonts w:eastAsia="Times New Roman" w:cs="Times New Roman"/>
                <w:kern w:val="0"/>
                <w:lang w:val="uk-UA" w:bidi="ar-SA"/>
              </w:rPr>
            </w:pPr>
            <w:r w:rsidRPr="00C35FED">
              <w:rPr>
                <w:rFonts w:eastAsia="Times New Roman" w:cs="Times New Roman"/>
                <w:kern w:val="0"/>
                <w:lang w:val="uk-UA" w:bidi="ar-SA"/>
              </w:rPr>
              <w:t>Димевіт,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216"/>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 xml:space="preserve">Енжіо 247 </w:t>
            </w:r>
            <w:r w:rsidRPr="00C35FED">
              <w:rPr>
                <w:rFonts w:eastAsia="Times New Roman" w:cs="Times New Roman"/>
                <w:kern w:val="0"/>
                <w:lang w:val="en-US" w:bidi="ar-SA"/>
              </w:rPr>
              <w:t>SC</w:t>
            </w:r>
            <w:r w:rsidRPr="00C35FED">
              <w:rPr>
                <w:rFonts w:eastAsia="Times New Roman" w:cs="Times New Roman"/>
                <w:kern w:val="0"/>
                <w:lang w:val="uk-UA" w:bidi="ar-SA"/>
              </w:rPr>
              <w:t>, КС</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0,18</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AD4D1B"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AD4D1B"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Зелений щит, РК</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w:t>
            </w:r>
            <w:r w:rsidR="00AD4D1B" w:rsidRPr="00C35FED">
              <w:rPr>
                <w:rFonts w:eastAsia="Times New Roman" w:cs="Times New Roman"/>
                <w:kern w:val="0"/>
                <w:lang w:val="uk-UA" w:bidi="ar-SA"/>
              </w:rPr>
              <w:t>,25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AD4D1B"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AD4D1B"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 xml:space="preserve">Імідор </w:t>
            </w:r>
            <w:r w:rsidR="00AD4D1B" w:rsidRPr="00C35FED">
              <w:rPr>
                <w:rFonts w:eastAsia="Times New Roman" w:cs="Times New Roman"/>
                <w:kern w:val="0"/>
                <w:lang w:val="uk-UA" w:bidi="ar-SA"/>
              </w:rPr>
              <w:t xml:space="preserve">200 </w:t>
            </w:r>
            <w:r w:rsidR="00AD4D1B" w:rsidRPr="00C35FED">
              <w:rPr>
                <w:rFonts w:eastAsia="Times New Roman" w:cs="Times New Roman"/>
                <w:kern w:val="0"/>
                <w:lang w:val="en-US" w:bidi="ar-SA"/>
              </w:rPr>
              <w:t>SL</w:t>
            </w:r>
            <w:r w:rsidR="00AD4D1B" w:rsidRPr="00C35FED">
              <w:rPr>
                <w:rFonts w:eastAsia="Times New Roman" w:cs="Times New Roman"/>
                <w:kern w:val="0"/>
                <w:lang w:val="uk-UA" w:bidi="ar-SA"/>
              </w:rPr>
              <w:t>, РК</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0,10-0,15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Карате 050 Е</w:t>
            </w:r>
            <w:r w:rsidRPr="00C35FED">
              <w:rPr>
                <w:rFonts w:eastAsia="Times New Roman" w:cs="Times New Roman"/>
                <w:kern w:val="0"/>
                <w:lang w:val="en-US" w:bidi="ar-SA"/>
              </w:rPr>
              <w:t>C</w:t>
            </w:r>
            <w:r w:rsidRPr="00C35FED">
              <w:rPr>
                <w:rFonts w:eastAsia="Times New Roman" w:cs="Times New Roman"/>
                <w:kern w:val="0"/>
                <w:lang w:val="uk-UA" w:bidi="ar-SA"/>
              </w:rPr>
              <w:t>,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0,15-0,2</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spacing w:val="-8"/>
                <w:kern w:val="0"/>
                <w:lang w:bidi="ar-SA"/>
              </w:rPr>
            </w:pPr>
            <w:r w:rsidRPr="00C35FED">
              <w:rPr>
                <w:rFonts w:eastAsia="Times New Roman" w:cs="Times New Roman"/>
                <w:spacing w:val="-8"/>
                <w:kern w:val="0"/>
                <w:lang w:val="uk-UA" w:bidi="ar-SA"/>
              </w:rPr>
              <w:t xml:space="preserve">Карате Зеон 050 </w:t>
            </w:r>
            <w:r w:rsidRPr="00C35FED">
              <w:rPr>
                <w:rFonts w:eastAsia="Times New Roman" w:cs="Times New Roman"/>
                <w:spacing w:val="-8"/>
                <w:kern w:val="0"/>
                <w:lang w:val="en-US" w:bidi="ar-SA"/>
              </w:rPr>
              <w:t>CS</w:t>
            </w:r>
            <w:r w:rsidR="00C55E19" w:rsidRPr="00C35FED">
              <w:rPr>
                <w:rFonts w:eastAsia="Times New Roman" w:cs="Times New Roman"/>
                <w:spacing w:val="-8"/>
                <w:kern w:val="0"/>
                <w:lang w:val="uk-UA" w:bidi="ar-SA"/>
              </w:rPr>
              <w:t>, СК</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0,15-0,3</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Командор, РК</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0,2-0,3</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 xml:space="preserve">Коннект 112,5 </w:t>
            </w:r>
            <w:r w:rsidRPr="00C35FED">
              <w:rPr>
                <w:rFonts w:eastAsia="Times New Roman" w:cs="Times New Roman"/>
                <w:kern w:val="0"/>
                <w:lang w:val="en-US" w:bidi="ar-SA"/>
              </w:rPr>
              <w:t>SC</w:t>
            </w:r>
            <w:r w:rsidRPr="00C35FED">
              <w:rPr>
                <w:rFonts w:eastAsia="Times New Roman" w:cs="Times New Roman"/>
                <w:kern w:val="0"/>
                <w:lang w:val="uk-UA" w:bidi="ar-SA"/>
              </w:rPr>
              <w:t>, КС</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0,4-0,5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Ламдекс, СК</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0,15-0,20</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Маврік, ЕВ</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0,15-0,2</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335"/>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Моспілан, ВП</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0,10-0,12</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335"/>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Норіл,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0,75-1,0</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147"/>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Пірінекс,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1,0-1,2</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Пірінекс Супер,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0,4-1,0</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Протеус 110 OD, МД</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0,5-1,0</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Сірокко,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611C9D"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Сумі-альфа,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0,2-0,3</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Сумітіон,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0,6-2,5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611C9D" w:rsidRPr="006F0E40" w:rsidTr="003F7870">
        <w:trPr>
          <w:trHeight w:val="419"/>
        </w:trPr>
        <w:tc>
          <w:tcPr>
            <w:tcW w:w="2268"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СуперБізон, КЕ</w:t>
            </w:r>
          </w:p>
        </w:tc>
        <w:tc>
          <w:tcPr>
            <w:tcW w:w="127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1,0-1,5</w:t>
            </w:r>
          </w:p>
        </w:tc>
        <w:tc>
          <w:tcPr>
            <w:tcW w:w="425"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B86D4D" w:rsidRPr="00C35FED" w:rsidRDefault="00B86D4D"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92"/>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Суперкіл 440,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0,7</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EC698F" w:rsidRPr="006F0E40" w:rsidTr="003F7870">
        <w:trPr>
          <w:trHeight w:val="92"/>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Твікс,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1,1</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EC698F" w:rsidRPr="006F0E40" w:rsidTr="003F7870">
        <w:trPr>
          <w:trHeight w:val="92"/>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Т</w:t>
            </w:r>
            <w:r w:rsidR="008E4ED8" w:rsidRPr="00C35FED">
              <w:rPr>
                <w:rFonts w:eastAsia="Times New Roman" w:cs="Times New Roman"/>
                <w:kern w:val="0"/>
                <w:lang w:val="uk-UA" w:bidi="ar-SA"/>
              </w:rPr>
              <w:t>ЕРМІНАТОР,</w:t>
            </w:r>
            <w:r w:rsidRPr="00C35FED">
              <w:rPr>
                <w:rFonts w:eastAsia="Times New Roman" w:cs="Times New Roman"/>
                <w:kern w:val="0"/>
                <w:lang w:val="uk-UA" w:bidi="ar-SA"/>
              </w:rPr>
              <w:t xml:space="preserve">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ФАС,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Фастак,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0,1-0,15</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Фатрін,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0,10-0,15</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Фауст,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0,10-0,15</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92"/>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Фуфанон 570,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1,2</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b/>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ХАНТЕР,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Хлорпірівіт-агро,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Шаман,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0,75-1,0</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06"/>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Штеф-альфа-цип,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0,15</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21"/>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Штефмитоат,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1,5</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r w:rsidR="00EC698F" w:rsidRPr="006F0E40" w:rsidTr="003F7870">
        <w:trPr>
          <w:trHeight w:val="336"/>
        </w:trPr>
        <w:tc>
          <w:tcPr>
            <w:tcW w:w="2268"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Штефотрут</w:t>
            </w:r>
            <w:r w:rsidR="008C1D98" w:rsidRPr="00C35FED">
              <w:rPr>
                <w:rFonts w:eastAsia="Times New Roman" w:cs="Times New Roman"/>
                <w:kern w:val="0"/>
                <w:lang w:val="uk-UA" w:bidi="ar-SA"/>
              </w:rPr>
              <w:t>а</w:t>
            </w:r>
            <w:r w:rsidRPr="00C35FED">
              <w:rPr>
                <w:rFonts w:eastAsia="Times New Roman" w:cs="Times New Roman"/>
                <w:kern w:val="0"/>
                <w:lang w:val="uk-UA" w:bidi="ar-SA"/>
              </w:rPr>
              <w:t>, КЕ</w:t>
            </w:r>
          </w:p>
        </w:tc>
        <w:tc>
          <w:tcPr>
            <w:tcW w:w="127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1,0</w:t>
            </w:r>
          </w:p>
        </w:tc>
        <w:tc>
          <w:tcPr>
            <w:tcW w:w="425"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09"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67"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616"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593"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nil"/>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EC698F" w:rsidRPr="00C35FED" w:rsidRDefault="00EC698F" w:rsidP="003F7870">
            <w:pPr>
              <w:widowControl/>
              <w:suppressAutoHyphens w:val="0"/>
              <w:autoSpaceDE w:val="0"/>
              <w:autoSpaceDN w:val="0"/>
              <w:adjustRightInd w:val="0"/>
              <w:spacing w:before="20"/>
              <w:jc w:val="center"/>
              <w:rPr>
                <w:rFonts w:eastAsia="Times New Roman" w:cs="Times New Roman"/>
                <w:kern w:val="0"/>
                <w:lang w:val="uk-UA" w:bidi="ar-SA"/>
              </w:rPr>
            </w:pPr>
            <w:r w:rsidRPr="00C35FED">
              <w:rPr>
                <w:rFonts w:eastAsia="Times New Roman" w:cs="Times New Roman"/>
                <w:kern w:val="0"/>
                <w:lang w:val="uk-UA" w:bidi="ar-SA"/>
              </w:rPr>
              <w:t>–</w:t>
            </w:r>
          </w:p>
        </w:tc>
      </w:tr>
    </w:tbl>
    <w:p w:rsidR="00274FB4" w:rsidRPr="006F0E40" w:rsidRDefault="00274FB4" w:rsidP="00B9062E">
      <w:pPr>
        <w:rPr>
          <w:rFonts w:cs="Times New Roman"/>
          <w:b/>
          <w:bCs/>
          <w:sz w:val="28"/>
          <w:szCs w:val="28"/>
        </w:rPr>
      </w:pPr>
    </w:p>
    <w:p w:rsidR="003F7870" w:rsidRDefault="003F7870" w:rsidP="00B9062E">
      <w:pPr>
        <w:jc w:val="center"/>
        <w:rPr>
          <w:rFonts w:cs="Times New Roman"/>
          <w:b/>
          <w:bCs/>
          <w:sz w:val="28"/>
          <w:szCs w:val="28"/>
        </w:rPr>
      </w:pPr>
    </w:p>
    <w:p w:rsidR="003F7870" w:rsidRDefault="003F7870" w:rsidP="00B9062E">
      <w:pPr>
        <w:jc w:val="center"/>
        <w:rPr>
          <w:rFonts w:cs="Times New Roman"/>
          <w:b/>
          <w:bCs/>
          <w:sz w:val="28"/>
          <w:szCs w:val="28"/>
        </w:rPr>
      </w:pPr>
    </w:p>
    <w:p w:rsidR="003F7870" w:rsidRDefault="003F7870" w:rsidP="00B9062E">
      <w:pPr>
        <w:jc w:val="center"/>
        <w:rPr>
          <w:rFonts w:cs="Times New Roman"/>
          <w:b/>
          <w:bCs/>
          <w:sz w:val="28"/>
          <w:szCs w:val="28"/>
        </w:rPr>
      </w:pPr>
    </w:p>
    <w:p w:rsidR="0030150A" w:rsidRPr="006F3056" w:rsidRDefault="00DA0B3F" w:rsidP="00B9062E">
      <w:pPr>
        <w:jc w:val="center"/>
        <w:rPr>
          <w:rFonts w:cs="Times New Roman"/>
          <w:b/>
          <w:bCs/>
          <w:sz w:val="27"/>
          <w:szCs w:val="27"/>
        </w:rPr>
      </w:pPr>
      <w:r w:rsidRPr="006F3056">
        <w:rPr>
          <w:rFonts w:cs="Times New Roman"/>
          <w:b/>
          <w:bCs/>
          <w:sz w:val="27"/>
          <w:szCs w:val="27"/>
        </w:rPr>
        <w:lastRenderedPageBreak/>
        <w:t>Шкідники і хвороби кукурудзи</w:t>
      </w:r>
    </w:p>
    <w:p w:rsidR="00694756" w:rsidRPr="003F7870" w:rsidRDefault="0030150A" w:rsidP="00B9062E">
      <w:pPr>
        <w:jc w:val="both"/>
        <w:rPr>
          <w:rFonts w:cs="Times New Roman"/>
          <w:bCs/>
          <w:sz w:val="27"/>
          <w:szCs w:val="27"/>
          <w:lang w:val="uk-UA"/>
        </w:rPr>
      </w:pPr>
      <w:r w:rsidRPr="003F7870">
        <w:rPr>
          <w:rFonts w:cs="Times New Roman"/>
          <w:b/>
          <w:bCs/>
          <w:sz w:val="27"/>
          <w:szCs w:val="27"/>
          <w:lang w:val="uk-UA"/>
        </w:rPr>
        <w:t xml:space="preserve">        </w:t>
      </w:r>
      <w:r w:rsidRPr="003F7870">
        <w:rPr>
          <w:rFonts w:cs="Times New Roman"/>
          <w:bCs/>
          <w:sz w:val="27"/>
          <w:szCs w:val="27"/>
          <w:lang w:val="uk-UA"/>
        </w:rPr>
        <w:t xml:space="preserve">Основними шкідниками </w:t>
      </w:r>
      <w:r w:rsidRPr="003F7870">
        <w:rPr>
          <w:rFonts w:cs="Times New Roman"/>
          <w:b/>
          <w:bCs/>
          <w:i/>
          <w:sz w:val="27"/>
          <w:szCs w:val="27"/>
          <w:lang w:val="uk-UA"/>
        </w:rPr>
        <w:t xml:space="preserve">кукурудзи </w:t>
      </w:r>
      <w:r w:rsidRPr="003F7870">
        <w:rPr>
          <w:rFonts w:cs="Times New Roman"/>
          <w:bCs/>
          <w:sz w:val="27"/>
          <w:szCs w:val="27"/>
          <w:lang w:val="uk-UA"/>
        </w:rPr>
        <w:t>у</w:t>
      </w:r>
      <w:r w:rsidRPr="003F7870">
        <w:rPr>
          <w:rFonts w:cs="Times New Roman"/>
          <w:b/>
          <w:bCs/>
          <w:i/>
          <w:sz w:val="27"/>
          <w:szCs w:val="27"/>
          <w:lang w:val="uk-UA"/>
        </w:rPr>
        <w:t xml:space="preserve"> </w:t>
      </w:r>
      <w:r w:rsidRPr="003F7870">
        <w:rPr>
          <w:rFonts w:cs="Times New Roman"/>
          <w:bCs/>
          <w:sz w:val="27"/>
          <w:szCs w:val="27"/>
          <w:lang w:val="uk-UA"/>
        </w:rPr>
        <w:t>господарствах Київської</w:t>
      </w:r>
      <w:r w:rsidRPr="003F7870">
        <w:rPr>
          <w:rFonts w:cs="Times New Roman"/>
          <w:b/>
          <w:bCs/>
          <w:i/>
          <w:sz w:val="27"/>
          <w:szCs w:val="27"/>
          <w:lang w:val="uk-UA"/>
        </w:rPr>
        <w:t xml:space="preserve"> </w:t>
      </w:r>
      <w:r w:rsidRPr="003F7870">
        <w:rPr>
          <w:rFonts w:cs="Times New Roman"/>
          <w:bCs/>
          <w:sz w:val="27"/>
          <w:szCs w:val="27"/>
          <w:lang w:val="uk-UA"/>
        </w:rPr>
        <w:t xml:space="preserve">області являються: </w:t>
      </w:r>
      <w:r w:rsidRPr="003F7870">
        <w:rPr>
          <w:rFonts w:cs="Times New Roman"/>
          <w:b/>
          <w:bCs/>
          <w:sz w:val="27"/>
          <w:szCs w:val="27"/>
          <w:lang w:val="uk-UA"/>
        </w:rPr>
        <w:t xml:space="preserve">стебловий (кукурудзяний) метелик, підгризаючі </w:t>
      </w:r>
      <w:r w:rsidRPr="003F7870">
        <w:rPr>
          <w:rFonts w:cs="Times New Roman"/>
          <w:bCs/>
          <w:sz w:val="27"/>
          <w:szCs w:val="27"/>
          <w:lang w:val="uk-UA"/>
        </w:rPr>
        <w:t xml:space="preserve">і </w:t>
      </w:r>
      <w:r w:rsidRPr="003F7870">
        <w:rPr>
          <w:rFonts w:cs="Times New Roman"/>
          <w:b/>
          <w:bCs/>
          <w:sz w:val="27"/>
          <w:szCs w:val="27"/>
          <w:lang w:val="uk-UA"/>
        </w:rPr>
        <w:t xml:space="preserve">листогризучі совки, </w:t>
      </w:r>
      <w:r w:rsidRPr="003F7870">
        <w:rPr>
          <w:rFonts w:cs="Times New Roman"/>
          <w:bCs/>
          <w:sz w:val="27"/>
          <w:szCs w:val="27"/>
          <w:lang w:val="uk-UA"/>
        </w:rPr>
        <w:t xml:space="preserve">інші </w:t>
      </w:r>
      <w:r w:rsidRPr="003F7870">
        <w:rPr>
          <w:rFonts w:cs="Times New Roman"/>
          <w:b/>
          <w:bCs/>
          <w:sz w:val="27"/>
          <w:szCs w:val="27"/>
          <w:lang w:val="uk-UA"/>
        </w:rPr>
        <w:t xml:space="preserve">багатоїдні фітофаги, </w:t>
      </w:r>
      <w:r w:rsidRPr="003F7870">
        <w:rPr>
          <w:rFonts w:cs="Times New Roman"/>
          <w:bCs/>
          <w:sz w:val="27"/>
          <w:szCs w:val="27"/>
          <w:lang w:val="uk-UA"/>
        </w:rPr>
        <w:t>а також</w:t>
      </w:r>
      <w:r w:rsidRPr="003F7870">
        <w:rPr>
          <w:rFonts w:cs="Times New Roman"/>
          <w:b/>
          <w:bCs/>
          <w:sz w:val="27"/>
          <w:szCs w:val="27"/>
          <w:lang w:val="uk-UA"/>
        </w:rPr>
        <w:t xml:space="preserve"> хлібна смугаста блішка, шведські мухи. </w:t>
      </w:r>
      <w:r w:rsidRPr="003F7870">
        <w:rPr>
          <w:rFonts w:cs="Times New Roman"/>
          <w:bCs/>
          <w:sz w:val="27"/>
          <w:szCs w:val="27"/>
          <w:lang w:val="uk-UA"/>
        </w:rPr>
        <w:t>Особливості розвитку цих фітофагів та їх шкідливість проягом вегетації на кукурудзі надані в розділах «Багатоїдні шкідники» та «Шкідники зернових культур».</w:t>
      </w:r>
    </w:p>
    <w:p w:rsidR="0030150A" w:rsidRPr="003F7870" w:rsidRDefault="0030150A" w:rsidP="00B9062E">
      <w:pPr>
        <w:pStyle w:val="c1e0e7eee2fbe9"/>
        <w:jc w:val="both"/>
        <w:rPr>
          <w:sz w:val="27"/>
          <w:szCs w:val="27"/>
          <w:lang w:val="uk-UA"/>
        </w:rPr>
      </w:pPr>
      <w:r w:rsidRPr="003F7870">
        <w:rPr>
          <w:sz w:val="27"/>
          <w:szCs w:val="27"/>
          <w:lang w:val="uk-UA"/>
        </w:rPr>
        <w:t xml:space="preserve">        </w:t>
      </w:r>
      <w:r w:rsidRPr="003F7870">
        <w:rPr>
          <w:b/>
          <w:sz w:val="27"/>
          <w:szCs w:val="27"/>
          <w:lang w:val="uk-UA"/>
        </w:rPr>
        <w:t>Злакові попелиці</w:t>
      </w:r>
      <w:r w:rsidRPr="003F7870">
        <w:rPr>
          <w:sz w:val="27"/>
          <w:szCs w:val="27"/>
          <w:lang w:val="uk-UA"/>
        </w:rPr>
        <w:t xml:space="preserve"> почали заселяти посіви кукурудзи в першій декаді червня. Найбільш чисельними і шкодочинними  попелиці були в фазу молочної стиглості зерна. Сисні фітофаги поширилися майже на 100% обстежених площ кукурудзи. На заселених 10-35%, максимально – 75% рослин (П-Хмельницький район), живилося від 10 до 60 комах. Впродовж вегетаційного періоду щільність та шкідливість попелиць стримували погодні умови з періодичними опадами зливового характеру, діяльність природних ентомофагів та ураження 6-15% особин ентомофторовими грибами. У другій половині вегетації за сухої спекотної погоди та повітряної посухи розвиток рослин кукурудзи прискорився, відбувалося їх передчасне огрубіння, що зменшувало чисельністіь та шкідливість злакових попелиць. </w:t>
      </w:r>
    </w:p>
    <w:p w:rsidR="0030150A" w:rsidRPr="003F7870" w:rsidRDefault="0030150A" w:rsidP="00B9062E">
      <w:pPr>
        <w:pStyle w:val="c1e0e7eee2fbe9"/>
        <w:jc w:val="both"/>
        <w:rPr>
          <w:sz w:val="27"/>
          <w:szCs w:val="27"/>
          <w:lang w:val="uk-UA"/>
        </w:rPr>
      </w:pPr>
      <w:r w:rsidRPr="003F7870">
        <w:rPr>
          <w:sz w:val="27"/>
          <w:szCs w:val="27"/>
          <w:lang w:val="uk-UA"/>
        </w:rPr>
        <w:t xml:space="preserve">        У 2021 році розвиток шкідників в посівах кукурудзи визначатиметься погодно-кліматичними умовами сезону та діяльністю ентомофагів. Найшкідливішими злакові попелиці будуть в період молочної та молочно-воскової стиглості кукурудзи  насамперед, за помірно теплої погоди. </w:t>
      </w:r>
    </w:p>
    <w:p w:rsidR="0030150A" w:rsidRPr="003F7870" w:rsidRDefault="0030150A" w:rsidP="00B9062E">
      <w:pPr>
        <w:pStyle w:val="c1e0e7eee2fbe9"/>
        <w:jc w:val="both"/>
        <w:rPr>
          <w:color w:val="FF0000"/>
          <w:sz w:val="27"/>
          <w:szCs w:val="27"/>
          <w:lang w:val="uk-UA"/>
        </w:rPr>
      </w:pPr>
      <w:r w:rsidRPr="003F7870">
        <w:rPr>
          <w:sz w:val="27"/>
          <w:szCs w:val="27"/>
          <w:lang w:val="uk-UA"/>
        </w:rPr>
        <w:t xml:space="preserve">       </w:t>
      </w:r>
      <w:r w:rsidRPr="003F7870">
        <w:rPr>
          <w:b/>
          <w:bCs/>
          <w:sz w:val="27"/>
          <w:szCs w:val="27"/>
          <w:lang w:val="uk-UA"/>
        </w:rPr>
        <w:t xml:space="preserve">Сажкові </w:t>
      </w:r>
      <w:r w:rsidRPr="003F7870">
        <w:rPr>
          <w:bCs/>
          <w:sz w:val="27"/>
          <w:szCs w:val="27"/>
          <w:lang w:val="uk-UA"/>
        </w:rPr>
        <w:t xml:space="preserve">хвороби  </w:t>
      </w:r>
      <w:r w:rsidRPr="003F7870">
        <w:rPr>
          <w:b/>
          <w:bCs/>
          <w:sz w:val="27"/>
          <w:szCs w:val="27"/>
          <w:lang w:val="uk-UA"/>
        </w:rPr>
        <w:t>(</w:t>
      </w:r>
      <w:r w:rsidRPr="003F7870">
        <w:rPr>
          <w:b/>
          <w:sz w:val="27"/>
          <w:szCs w:val="27"/>
          <w:lang w:val="uk-UA"/>
        </w:rPr>
        <w:t xml:space="preserve">пухирчаста </w:t>
      </w:r>
      <w:r w:rsidRPr="003F7870">
        <w:rPr>
          <w:sz w:val="27"/>
          <w:szCs w:val="27"/>
          <w:lang w:val="uk-UA"/>
        </w:rPr>
        <w:t xml:space="preserve">та </w:t>
      </w:r>
      <w:r w:rsidRPr="003F7870">
        <w:rPr>
          <w:b/>
          <w:sz w:val="27"/>
          <w:szCs w:val="27"/>
          <w:lang w:val="uk-UA"/>
        </w:rPr>
        <w:t>летюча сажки)</w:t>
      </w:r>
      <w:r w:rsidRPr="003F7870">
        <w:rPr>
          <w:sz w:val="27"/>
          <w:szCs w:val="27"/>
          <w:lang w:val="uk-UA"/>
        </w:rPr>
        <w:t xml:space="preserve"> за умов використання господарствами Київщини сучасних препаратів для протруювання насіння кукурудзи, вирощування гібридів з підвищеною стійкістю проти хвороб та відказ від сівозміни з короткою ротацією, завдяки чому зазвичай відбувається накопичення у грунті збудників хвороб, цьогорічну вегетацію широкого поширення та інтенсивного розвитку не набули.  </w:t>
      </w:r>
    </w:p>
    <w:p w:rsidR="00565C9A" w:rsidRPr="003F7870" w:rsidRDefault="0030150A" w:rsidP="00B9062E">
      <w:pPr>
        <w:jc w:val="both"/>
        <w:rPr>
          <w:rFonts w:cs="Times New Roman"/>
          <w:bCs/>
          <w:sz w:val="27"/>
          <w:szCs w:val="27"/>
          <w:lang w:val="uk-UA"/>
        </w:rPr>
      </w:pPr>
      <w:r w:rsidRPr="003F7870">
        <w:rPr>
          <w:rFonts w:cs="Times New Roman"/>
          <w:sz w:val="27"/>
          <w:szCs w:val="27"/>
          <w:lang w:val="uk-UA"/>
        </w:rPr>
        <w:t xml:space="preserve">        </w:t>
      </w:r>
      <w:r w:rsidRPr="003F7870">
        <w:rPr>
          <w:rFonts w:cs="Times New Roman"/>
          <w:b/>
          <w:bCs/>
          <w:sz w:val="27"/>
          <w:szCs w:val="27"/>
          <w:lang w:val="uk-UA"/>
        </w:rPr>
        <w:t>Пухирчаста сажка</w:t>
      </w:r>
      <w:r w:rsidRPr="003F7870">
        <w:rPr>
          <w:rFonts w:cs="Times New Roman"/>
          <w:sz w:val="27"/>
          <w:szCs w:val="27"/>
          <w:lang w:val="uk-UA"/>
        </w:rPr>
        <w:t xml:space="preserve"> </w:t>
      </w:r>
      <w:r w:rsidRPr="003F7870">
        <w:rPr>
          <w:rFonts w:cs="Times New Roman"/>
          <w:bCs/>
          <w:sz w:val="27"/>
          <w:szCs w:val="27"/>
          <w:lang w:val="uk-UA"/>
        </w:rPr>
        <w:t>у посівах кукурудзи традиційно була найбільш поширеною серед</w:t>
      </w:r>
      <w:r w:rsidRPr="003F7870">
        <w:rPr>
          <w:rFonts w:cs="Times New Roman"/>
          <w:b/>
          <w:bCs/>
          <w:sz w:val="27"/>
          <w:szCs w:val="27"/>
          <w:lang w:val="uk-UA"/>
        </w:rPr>
        <w:t xml:space="preserve"> </w:t>
      </w:r>
      <w:r w:rsidRPr="003F7870">
        <w:rPr>
          <w:rFonts w:cs="Times New Roman"/>
          <w:bCs/>
          <w:sz w:val="27"/>
          <w:szCs w:val="27"/>
          <w:lang w:val="uk-UA"/>
        </w:rPr>
        <w:t>сажкових хвороб.</w:t>
      </w:r>
      <w:r w:rsidRPr="003F7870">
        <w:rPr>
          <w:rFonts w:cs="Times New Roman"/>
          <w:b/>
          <w:bCs/>
          <w:sz w:val="27"/>
          <w:szCs w:val="27"/>
          <w:lang w:val="uk-UA"/>
        </w:rPr>
        <w:t xml:space="preserve"> </w:t>
      </w:r>
      <w:r w:rsidRPr="003F7870">
        <w:rPr>
          <w:rFonts w:cs="Times New Roman"/>
          <w:bCs/>
          <w:sz w:val="27"/>
          <w:szCs w:val="27"/>
          <w:lang w:val="uk-UA"/>
        </w:rPr>
        <w:t>П</w:t>
      </w:r>
      <w:r w:rsidRPr="003F7870">
        <w:rPr>
          <w:rFonts w:cs="Times New Roman"/>
          <w:sz w:val="27"/>
          <w:szCs w:val="27"/>
          <w:lang w:val="uk-UA"/>
        </w:rPr>
        <w:t>ерші симптоми захворювання проявилися у третій декаді липня, у фазу викидання волоті. Надалі значного розвитку хвороба не набула.  Під час молочно-воскової стиглості зерна п</w:t>
      </w:r>
      <w:r w:rsidRPr="003F7870">
        <w:rPr>
          <w:rFonts w:cs="Times New Roman"/>
          <w:bCs/>
          <w:sz w:val="27"/>
          <w:szCs w:val="27"/>
          <w:lang w:val="uk-UA"/>
        </w:rPr>
        <w:t>ухирчаста сажка</w:t>
      </w:r>
      <w:r w:rsidRPr="003F7870">
        <w:rPr>
          <w:rFonts w:cs="Times New Roman"/>
          <w:sz w:val="27"/>
          <w:szCs w:val="27"/>
          <w:lang w:val="uk-UA"/>
        </w:rPr>
        <w:t xml:space="preserve"> </w:t>
      </w:r>
      <w:r w:rsidR="00565C9A" w:rsidRPr="003F7870">
        <w:rPr>
          <w:rFonts w:cs="Times New Roman"/>
          <w:bCs/>
          <w:sz w:val="27"/>
          <w:szCs w:val="27"/>
          <w:lang w:val="uk-UA"/>
        </w:rPr>
        <w:t>проявила</w:t>
      </w:r>
      <w:r w:rsidRPr="003F7870">
        <w:rPr>
          <w:rFonts w:cs="Times New Roman"/>
          <w:bCs/>
          <w:sz w:val="27"/>
          <w:szCs w:val="27"/>
          <w:lang w:val="uk-UA"/>
        </w:rPr>
        <w:t xml:space="preserve">ся </w:t>
      </w:r>
      <w:r w:rsidR="00565C9A" w:rsidRPr="003F7870">
        <w:rPr>
          <w:rFonts w:cs="Times New Roman"/>
          <w:bCs/>
          <w:sz w:val="27"/>
          <w:szCs w:val="27"/>
          <w:lang w:val="uk-UA"/>
        </w:rPr>
        <w:t xml:space="preserve">локально </w:t>
      </w:r>
      <w:r w:rsidRPr="003F7870">
        <w:rPr>
          <w:rFonts w:cs="Times New Roman"/>
          <w:bCs/>
          <w:sz w:val="27"/>
          <w:szCs w:val="27"/>
          <w:lang w:val="uk-UA"/>
        </w:rPr>
        <w:t>на 10-60% пл</w:t>
      </w:r>
      <w:r w:rsidR="00565C9A" w:rsidRPr="003F7870">
        <w:rPr>
          <w:rFonts w:cs="Times New Roman"/>
          <w:bCs/>
          <w:sz w:val="27"/>
          <w:szCs w:val="27"/>
          <w:lang w:val="uk-UA"/>
        </w:rPr>
        <w:t>ощ кукурудзи за ураження</w:t>
      </w:r>
      <w:r w:rsidRPr="003F7870">
        <w:rPr>
          <w:rFonts w:cs="Times New Roman"/>
          <w:bCs/>
          <w:sz w:val="27"/>
          <w:szCs w:val="27"/>
          <w:lang w:val="uk-UA"/>
        </w:rPr>
        <w:t xml:space="preserve"> 0,2-4%</w:t>
      </w:r>
      <w:r w:rsidR="00565C9A" w:rsidRPr="003F7870">
        <w:rPr>
          <w:rFonts w:cs="Times New Roman"/>
          <w:bCs/>
          <w:sz w:val="27"/>
          <w:szCs w:val="27"/>
          <w:lang w:val="uk-UA"/>
        </w:rPr>
        <w:t xml:space="preserve"> росли та</w:t>
      </w:r>
      <w:r w:rsidRPr="003F7870">
        <w:rPr>
          <w:rFonts w:cs="Times New Roman"/>
          <w:bCs/>
          <w:sz w:val="27"/>
          <w:szCs w:val="27"/>
          <w:lang w:val="uk-UA"/>
        </w:rPr>
        <w:t xml:space="preserve"> качанів </w:t>
      </w:r>
      <w:r w:rsidR="002E717A" w:rsidRPr="003F7870">
        <w:rPr>
          <w:rFonts w:cs="Times New Roman"/>
          <w:bCs/>
          <w:sz w:val="27"/>
          <w:szCs w:val="27"/>
          <w:lang w:val="uk-UA"/>
        </w:rPr>
        <w:t xml:space="preserve">- </w:t>
      </w:r>
      <w:r w:rsidRPr="003F7870">
        <w:rPr>
          <w:rFonts w:cs="Times New Roman"/>
          <w:bCs/>
          <w:sz w:val="27"/>
          <w:szCs w:val="27"/>
          <w:lang w:val="uk-UA"/>
        </w:rPr>
        <w:t>0,1-2%.</w:t>
      </w:r>
    </w:p>
    <w:p w:rsidR="00565C9A" w:rsidRPr="003F7870" w:rsidRDefault="0030150A" w:rsidP="00B9062E">
      <w:pPr>
        <w:jc w:val="both"/>
        <w:rPr>
          <w:rFonts w:cs="Times New Roman"/>
          <w:bCs/>
          <w:sz w:val="27"/>
          <w:szCs w:val="27"/>
          <w:lang w:val="uk-UA"/>
        </w:rPr>
      </w:pPr>
      <w:r w:rsidRPr="003F7870">
        <w:rPr>
          <w:rFonts w:cs="Times New Roman"/>
          <w:sz w:val="27"/>
          <w:szCs w:val="27"/>
          <w:lang w:val="uk-UA"/>
        </w:rPr>
        <w:t xml:space="preserve">          </w:t>
      </w:r>
      <w:r w:rsidR="00565C9A" w:rsidRPr="003F7870">
        <w:rPr>
          <w:rFonts w:cs="Times New Roman"/>
          <w:sz w:val="27"/>
          <w:szCs w:val="27"/>
          <w:lang w:val="uk-UA"/>
        </w:rPr>
        <w:t>С</w:t>
      </w:r>
      <w:r w:rsidRPr="003F7870">
        <w:rPr>
          <w:rFonts w:cs="Times New Roman"/>
          <w:sz w:val="27"/>
          <w:szCs w:val="27"/>
          <w:lang w:val="uk-UA"/>
        </w:rPr>
        <w:t xml:space="preserve">уха та спекотна погода, низька вологість повітря, що спостерігалися </w:t>
      </w:r>
      <w:r w:rsidR="00565C9A" w:rsidRPr="003F7870">
        <w:rPr>
          <w:rFonts w:cs="Times New Roman"/>
          <w:sz w:val="27"/>
          <w:szCs w:val="27"/>
          <w:lang w:val="uk-UA"/>
        </w:rPr>
        <w:t>в другій половині вегетації</w:t>
      </w:r>
      <w:r w:rsidRPr="003F7870">
        <w:rPr>
          <w:rFonts w:cs="Times New Roman"/>
          <w:sz w:val="27"/>
          <w:szCs w:val="27"/>
          <w:lang w:val="uk-UA"/>
        </w:rPr>
        <w:t xml:space="preserve"> обмежили розвиток пухирчастої сажки. </w:t>
      </w:r>
      <w:r w:rsidRPr="003F7870">
        <w:rPr>
          <w:rFonts w:cs="Times New Roman"/>
          <w:bCs/>
          <w:sz w:val="27"/>
          <w:szCs w:val="27"/>
          <w:lang w:val="uk-UA"/>
        </w:rPr>
        <w:t xml:space="preserve"> Обстеженням кукурудзи, </w:t>
      </w:r>
      <w:r w:rsidRPr="003F7870">
        <w:rPr>
          <w:rFonts w:cs="Times New Roman"/>
          <w:sz w:val="27"/>
          <w:szCs w:val="27"/>
          <w:lang w:val="uk-UA"/>
        </w:rPr>
        <w:t>проведеним</w:t>
      </w:r>
      <w:r w:rsidRPr="003F7870">
        <w:rPr>
          <w:rFonts w:cs="Times New Roman"/>
          <w:bCs/>
          <w:sz w:val="27"/>
          <w:szCs w:val="27"/>
          <w:lang w:val="uk-UA"/>
        </w:rPr>
        <w:t>, на 25,4 тис. га хворобу було виявлено на 6,9 тис. га, що складає 27%. У порівнянні із 2019 роком ареал поширення збільшився на 5% (було 22%). По господарствах області ураженість площ коливалася від 11 до 100% (Богуславський, Володарський райони). Не зважаючи на збільшення ареалу пухирчастої сажки, середньообласний показник уражених рослин був 1,5%, качанів – 0,6%, що менше  у 1,3 та 1,6 разів проти минулорічного рівня ( у 2</w:t>
      </w:r>
      <w:r w:rsidR="00A43CE6" w:rsidRPr="003F7870">
        <w:rPr>
          <w:rFonts w:cs="Times New Roman"/>
          <w:bCs/>
          <w:sz w:val="27"/>
          <w:szCs w:val="27"/>
          <w:lang w:val="uk-UA"/>
        </w:rPr>
        <w:t>019р. було відповідно 2% та 1%)</w:t>
      </w:r>
    </w:p>
    <w:p w:rsidR="0030150A" w:rsidRPr="003F7870" w:rsidRDefault="0030150A" w:rsidP="00B9062E">
      <w:pPr>
        <w:jc w:val="both"/>
        <w:rPr>
          <w:rFonts w:cs="Times New Roman"/>
          <w:bCs/>
          <w:sz w:val="27"/>
          <w:szCs w:val="27"/>
          <w:lang w:val="uk-UA"/>
        </w:rPr>
      </w:pPr>
      <w:r w:rsidRPr="003F7870">
        <w:rPr>
          <w:rFonts w:cs="Times New Roman"/>
          <w:sz w:val="27"/>
          <w:szCs w:val="27"/>
          <w:lang w:val="uk-UA"/>
        </w:rPr>
        <w:t xml:space="preserve">       </w:t>
      </w:r>
      <w:r w:rsidRPr="003F7870">
        <w:rPr>
          <w:rFonts w:cs="Times New Roman"/>
          <w:b/>
          <w:sz w:val="27"/>
          <w:szCs w:val="27"/>
          <w:lang w:val="uk-UA"/>
        </w:rPr>
        <w:t xml:space="preserve">Летюча сажка </w:t>
      </w:r>
      <w:r w:rsidR="00A94950" w:rsidRPr="003F7870">
        <w:rPr>
          <w:rFonts w:cs="Times New Roman"/>
          <w:sz w:val="27"/>
          <w:szCs w:val="27"/>
          <w:lang w:val="uk-UA"/>
        </w:rPr>
        <w:t xml:space="preserve">слабко проявилася </w:t>
      </w:r>
      <w:r w:rsidRPr="003F7870">
        <w:rPr>
          <w:rFonts w:cs="Times New Roman"/>
          <w:sz w:val="27"/>
          <w:szCs w:val="27"/>
          <w:lang w:val="uk-UA"/>
        </w:rPr>
        <w:t xml:space="preserve"> під час формування качанів. </w:t>
      </w:r>
      <w:r w:rsidRPr="003F7870">
        <w:rPr>
          <w:rFonts w:cs="Times New Roman"/>
          <w:bCs/>
          <w:sz w:val="27"/>
          <w:szCs w:val="27"/>
          <w:lang w:val="uk-UA"/>
        </w:rPr>
        <w:t xml:space="preserve">Обстеженням 25,4 тис. га кукурудзи </w:t>
      </w:r>
      <w:r w:rsidR="00A94950" w:rsidRPr="003F7870">
        <w:rPr>
          <w:rFonts w:cs="Times New Roman"/>
          <w:bCs/>
          <w:sz w:val="27"/>
          <w:szCs w:val="27"/>
          <w:lang w:val="uk-UA"/>
        </w:rPr>
        <w:t>хворобу</w:t>
      </w:r>
      <w:r w:rsidRPr="003F7870">
        <w:rPr>
          <w:rFonts w:cs="Times New Roman"/>
          <w:bCs/>
          <w:sz w:val="27"/>
          <w:szCs w:val="27"/>
          <w:lang w:val="uk-UA"/>
        </w:rPr>
        <w:t xml:space="preserve"> виявлено осередково </w:t>
      </w:r>
      <w:r w:rsidR="00A94950" w:rsidRPr="003F7870">
        <w:rPr>
          <w:rFonts w:cs="Times New Roman"/>
          <w:bCs/>
          <w:sz w:val="27"/>
          <w:szCs w:val="27"/>
          <w:lang w:val="uk-UA"/>
        </w:rPr>
        <w:t>у</w:t>
      </w:r>
      <w:r w:rsidRPr="003F7870">
        <w:rPr>
          <w:rFonts w:cs="Times New Roman"/>
          <w:bCs/>
          <w:sz w:val="27"/>
          <w:szCs w:val="27"/>
          <w:lang w:val="uk-UA"/>
        </w:rPr>
        <w:t xml:space="preserve"> фермерських господарств</w:t>
      </w:r>
      <w:r w:rsidR="00A94950" w:rsidRPr="003F7870">
        <w:rPr>
          <w:rFonts w:cs="Times New Roman"/>
          <w:bCs/>
          <w:sz w:val="27"/>
          <w:szCs w:val="27"/>
          <w:lang w:val="uk-UA"/>
        </w:rPr>
        <w:t>ах</w:t>
      </w:r>
      <w:r w:rsidRPr="003F7870">
        <w:rPr>
          <w:rFonts w:cs="Times New Roman"/>
          <w:bCs/>
          <w:sz w:val="27"/>
          <w:szCs w:val="27"/>
          <w:lang w:val="uk-UA"/>
        </w:rPr>
        <w:t xml:space="preserve"> Таращанського та Фастівського районів на загальній площі 0,2 тис. га, що складає 1% від обстежених площ посівів кукурудзи за середнє ураження 1% рослин та </w:t>
      </w:r>
      <w:r w:rsidRPr="003F7870">
        <w:rPr>
          <w:rFonts w:cs="Times New Roman"/>
          <w:bCs/>
          <w:sz w:val="27"/>
          <w:szCs w:val="27"/>
          <w:lang w:val="uk-UA"/>
        </w:rPr>
        <w:lastRenderedPageBreak/>
        <w:t xml:space="preserve">0,4% качанів (у 2019 році відповідно було 1% та 0,7%).  </w:t>
      </w:r>
    </w:p>
    <w:p w:rsidR="0030150A" w:rsidRPr="003F7870" w:rsidRDefault="0030150A" w:rsidP="00B9062E">
      <w:pPr>
        <w:jc w:val="both"/>
        <w:rPr>
          <w:rFonts w:cs="Times New Roman"/>
          <w:sz w:val="27"/>
          <w:szCs w:val="27"/>
          <w:lang w:val="uk-UA"/>
        </w:rPr>
      </w:pPr>
      <w:r w:rsidRPr="003F7870">
        <w:rPr>
          <w:rFonts w:cs="Times New Roman"/>
          <w:sz w:val="27"/>
          <w:szCs w:val="27"/>
          <w:lang w:val="uk-UA"/>
        </w:rPr>
        <w:t xml:space="preserve">          У 2021 році рівень розвитку сажкових хвороб на кукурудзі залежатиме від погодних умов другої половини вегетації, сприятливості сортів та гібридів. Для запобігання шкоди від захворювань та розширення ареалу їх треба відмовитися від повторних посівів кукурудзи та монокультури, вирощувати стійкі до пухирчастої та летючої сажок гібриди, якісно та своєчасно протруювати насіннєвий матеріал системними препаратами.</w:t>
      </w:r>
    </w:p>
    <w:p w:rsidR="00DA0B3F" w:rsidRPr="003F7870" w:rsidRDefault="00DA0B3F" w:rsidP="00B9062E">
      <w:pPr>
        <w:jc w:val="both"/>
        <w:rPr>
          <w:rFonts w:cs="Times New Roman"/>
          <w:spacing w:val="-6"/>
          <w:kern w:val="26"/>
          <w:sz w:val="27"/>
          <w:szCs w:val="27"/>
          <w:lang w:val="uk-UA"/>
        </w:rPr>
      </w:pPr>
      <w:r w:rsidRPr="003F7870">
        <w:rPr>
          <w:rFonts w:cs="Times New Roman"/>
          <w:bCs/>
          <w:sz w:val="27"/>
          <w:szCs w:val="27"/>
          <w:lang w:val="uk-UA"/>
        </w:rPr>
        <w:tab/>
      </w:r>
      <w:r w:rsidRPr="003F7870">
        <w:rPr>
          <w:rFonts w:cs="Times New Roman"/>
          <w:spacing w:val="-6"/>
          <w:kern w:val="26"/>
          <w:sz w:val="27"/>
          <w:szCs w:val="27"/>
          <w:lang w:val="uk-UA"/>
        </w:rPr>
        <w:t xml:space="preserve"> </w:t>
      </w:r>
    </w:p>
    <w:p w:rsidR="00DA0B3F" w:rsidRPr="003F7870" w:rsidRDefault="00DA0B3F" w:rsidP="00B9062E">
      <w:pPr>
        <w:jc w:val="center"/>
        <w:rPr>
          <w:rFonts w:eastAsia="Times New Roman" w:cs="Times New Roman"/>
          <w:b/>
          <w:sz w:val="27"/>
          <w:szCs w:val="27"/>
          <w:lang w:val="uk-UA"/>
        </w:rPr>
      </w:pPr>
      <w:r w:rsidRPr="003F7870">
        <w:rPr>
          <w:rFonts w:eastAsia="Times New Roman" w:cs="Times New Roman"/>
          <w:b/>
          <w:sz w:val="27"/>
          <w:szCs w:val="27"/>
          <w:lang w:val="uk-UA"/>
        </w:rPr>
        <w:t>Система захисту кукурудзи від шкідників</w:t>
      </w:r>
      <w:r w:rsidR="00B700A1" w:rsidRPr="003F7870">
        <w:rPr>
          <w:rFonts w:eastAsia="Times New Roman" w:cs="Times New Roman"/>
          <w:b/>
          <w:sz w:val="27"/>
          <w:szCs w:val="27"/>
          <w:lang w:val="uk-UA"/>
        </w:rPr>
        <w:t>, хвороб</w:t>
      </w:r>
      <w:r w:rsidRPr="003F7870">
        <w:rPr>
          <w:rFonts w:eastAsia="Times New Roman" w:cs="Times New Roman"/>
          <w:b/>
          <w:sz w:val="27"/>
          <w:szCs w:val="27"/>
          <w:lang w:val="uk-UA"/>
        </w:rPr>
        <w:t xml:space="preserve"> та </w:t>
      </w:r>
      <w:r w:rsidR="00B700A1" w:rsidRPr="003F7870">
        <w:rPr>
          <w:rFonts w:eastAsia="Times New Roman" w:cs="Times New Roman"/>
          <w:b/>
          <w:sz w:val="27"/>
          <w:szCs w:val="27"/>
          <w:lang w:val="uk-UA"/>
        </w:rPr>
        <w:t>бур'янів</w:t>
      </w:r>
    </w:p>
    <w:p w:rsidR="00DA0B3F" w:rsidRPr="003F7870" w:rsidRDefault="00DA0B3F" w:rsidP="00B9062E">
      <w:pPr>
        <w:ind w:right="17"/>
        <w:jc w:val="center"/>
        <w:rPr>
          <w:rFonts w:cs="Times New Roman"/>
          <w:sz w:val="27"/>
          <w:szCs w:val="27"/>
        </w:rPr>
      </w:pPr>
      <w:r w:rsidRPr="003F7870">
        <w:rPr>
          <w:rFonts w:cs="Times New Roman"/>
          <w:sz w:val="27"/>
          <w:szCs w:val="27"/>
          <w:lang w:val="uk-UA"/>
        </w:rPr>
        <w:t xml:space="preserve">(Рекомендації ДУ Інститут сільського </w:t>
      </w:r>
      <w:r w:rsidR="001656B4" w:rsidRPr="003F7870">
        <w:rPr>
          <w:rFonts w:cs="Times New Roman"/>
          <w:sz w:val="27"/>
          <w:szCs w:val="27"/>
          <w:lang w:val="uk-UA"/>
        </w:rPr>
        <w:t>господарства степової з</w:t>
      </w:r>
      <w:r w:rsidR="001656B4" w:rsidRPr="003F7870">
        <w:rPr>
          <w:rFonts w:cs="Times New Roman"/>
          <w:sz w:val="27"/>
          <w:szCs w:val="27"/>
        </w:rPr>
        <w:t>они НААН</w:t>
      </w:r>
      <w:r w:rsidR="00641279" w:rsidRPr="003F7870">
        <w:rPr>
          <w:rFonts w:cs="Times New Roman"/>
          <w:sz w:val="27"/>
          <w:szCs w:val="27"/>
          <w:lang w:val="uk-UA"/>
        </w:rPr>
        <w:t>У</w:t>
      </w:r>
      <w:r w:rsidRPr="003F7870">
        <w:rPr>
          <w:rFonts w:cs="Times New Roman"/>
          <w:sz w:val="27"/>
          <w:szCs w:val="27"/>
        </w:rPr>
        <w:t>)</w:t>
      </w:r>
    </w:p>
    <w:p w:rsidR="00842106" w:rsidRPr="006F0E40" w:rsidRDefault="00842106" w:rsidP="00B9062E">
      <w:pPr>
        <w:ind w:right="17"/>
        <w:jc w:val="center"/>
        <w:rPr>
          <w:rFonts w:cs="Times New Roman"/>
          <w:sz w:val="28"/>
          <w:szCs w:val="28"/>
        </w:rPr>
      </w:pPr>
    </w:p>
    <w:tbl>
      <w:tblPr>
        <w:tblW w:w="954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325"/>
        <w:gridCol w:w="4472"/>
      </w:tblGrid>
      <w:tr w:rsidR="00DA0B3F" w:rsidRPr="006F0E40" w:rsidTr="003F7870">
        <w:trPr>
          <w:trHeight w:val="877"/>
        </w:trPr>
        <w:tc>
          <w:tcPr>
            <w:tcW w:w="1748" w:type="dxa"/>
            <w:tcBorders>
              <w:top w:val="single" w:sz="4" w:space="0" w:color="auto"/>
              <w:left w:val="single" w:sz="4" w:space="0" w:color="auto"/>
              <w:bottom w:val="single" w:sz="4" w:space="0" w:color="auto"/>
              <w:right w:val="single" w:sz="4" w:space="0" w:color="auto"/>
            </w:tcBorders>
          </w:tcPr>
          <w:p w:rsidR="00DA0B3F" w:rsidRPr="003F7870" w:rsidRDefault="00DA0B3F" w:rsidP="00B9062E">
            <w:pPr>
              <w:autoSpaceDN w:val="0"/>
              <w:jc w:val="center"/>
              <w:rPr>
                <w:rFonts w:eastAsia="Times New Roman" w:cs="Times New Roman"/>
                <w:b/>
                <w:i/>
              </w:rPr>
            </w:pPr>
            <w:r w:rsidRPr="003F7870">
              <w:rPr>
                <w:rFonts w:eastAsia="Times New Roman" w:cs="Times New Roman"/>
                <w:b/>
                <w:i/>
              </w:rPr>
              <w:t>Строк проведення заходу</w:t>
            </w:r>
            <w:r w:rsidR="00000A07" w:rsidRPr="003F7870">
              <w:rPr>
                <w:rFonts w:eastAsia="Times New Roman" w:cs="Times New Roman"/>
                <w:b/>
                <w:i/>
              </w:rPr>
              <w:t xml:space="preserve"> </w:t>
            </w:r>
          </w:p>
        </w:tc>
        <w:tc>
          <w:tcPr>
            <w:tcW w:w="3325" w:type="dxa"/>
            <w:tcBorders>
              <w:top w:val="single" w:sz="4" w:space="0" w:color="auto"/>
              <w:left w:val="single" w:sz="4" w:space="0" w:color="auto"/>
              <w:bottom w:val="single" w:sz="4" w:space="0" w:color="auto"/>
              <w:right w:val="single" w:sz="4" w:space="0" w:color="auto"/>
            </w:tcBorders>
          </w:tcPr>
          <w:p w:rsidR="00DA0B3F" w:rsidRPr="003F7870" w:rsidRDefault="00DA0B3F" w:rsidP="00B9062E">
            <w:pPr>
              <w:ind w:right="-108"/>
              <w:jc w:val="center"/>
              <w:rPr>
                <w:rFonts w:eastAsia="Times New Roman" w:cs="Times New Roman"/>
                <w:b/>
                <w:i/>
              </w:rPr>
            </w:pPr>
            <w:r w:rsidRPr="003F7870">
              <w:rPr>
                <w:rFonts w:eastAsia="Times New Roman" w:cs="Times New Roman"/>
                <w:b/>
                <w:i/>
              </w:rPr>
              <w:t>Хвороби, шкідники та умо-</w:t>
            </w:r>
          </w:p>
          <w:p w:rsidR="00DA0B3F" w:rsidRPr="003F7870" w:rsidRDefault="00DA0B3F" w:rsidP="00B9062E">
            <w:pPr>
              <w:ind w:right="-108"/>
              <w:jc w:val="center"/>
              <w:rPr>
                <w:rFonts w:eastAsia="Times New Roman" w:cs="Times New Roman"/>
                <w:b/>
                <w:i/>
              </w:rPr>
            </w:pPr>
            <w:r w:rsidRPr="003F7870">
              <w:rPr>
                <w:rFonts w:eastAsia="Times New Roman" w:cs="Times New Roman"/>
                <w:b/>
                <w:i/>
              </w:rPr>
              <w:t>ви прийняття рішення</w:t>
            </w:r>
          </w:p>
          <w:p w:rsidR="00DA0B3F" w:rsidRPr="003F7870" w:rsidRDefault="00DA0B3F" w:rsidP="00B9062E">
            <w:pPr>
              <w:ind w:right="-108"/>
              <w:jc w:val="center"/>
              <w:rPr>
                <w:rFonts w:eastAsia="Times New Roman" w:cs="Times New Roman"/>
                <w:b/>
                <w:i/>
              </w:rPr>
            </w:pPr>
            <w:r w:rsidRPr="003F7870">
              <w:rPr>
                <w:rFonts w:eastAsia="Times New Roman" w:cs="Times New Roman"/>
                <w:b/>
                <w:i/>
              </w:rPr>
              <w:t>(ЕПШ)</w:t>
            </w:r>
            <w:r w:rsidR="00000A07" w:rsidRPr="003F7870">
              <w:rPr>
                <w:rFonts w:eastAsia="Times New Roman" w:cs="Times New Roman"/>
                <w:b/>
                <w:i/>
              </w:rPr>
              <w:t xml:space="preserve"> </w:t>
            </w:r>
          </w:p>
        </w:tc>
        <w:tc>
          <w:tcPr>
            <w:tcW w:w="4472" w:type="dxa"/>
            <w:tcBorders>
              <w:top w:val="single" w:sz="4" w:space="0" w:color="auto"/>
              <w:left w:val="single" w:sz="4" w:space="0" w:color="auto"/>
              <w:bottom w:val="single" w:sz="4" w:space="0" w:color="auto"/>
              <w:right w:val="single" w:sz="4" w:space="0" w:color="auto"/>
            </w:tcBorders>
          </w:tcPr>
          <w:p w:rsidR="00DA0B3F" w:rsidRPr="003F7870" w:rsidRDefault="00DA0B3F" w:rsidP="00B9062E">
            <w:pPr>
              <w:autoSpaceDN w:val="0"/>
              <w:jc w:val="center"/>
              <w:rPr>
                <w:rFonts w:eastAsia="Times New Roman" w:cs="Times New Roman"/>
                <w:b/>
                <w:i/>
              </w:rPr>
            </w:pPr>
            <w:r w:rsidRPr="003F7870">
              <w:rPr>
                <w:rFonts w:eastAsia="Times New Roman" w:cs="Times New Roman"/>
                <w:b/>
                <w:i/>
              </w:rPr>
              <w:t>Зміст заходу, назви та норми витрати препаратів кг, л/га, кг, л/т</w:t>
            </w:r>
          </w:p>
        </w:tc>
      </w:tr>
      <w:tr w:rsidR="0063443B" w:rsidRPr="006F0E40" w:rsidTr="00987939">
        <w:trPr>
          <w:trHeight w:val="2291"/>
        </w:trPr>
        <w:tc>
          <w:tcPr>
            <w:tcW w:w="1748" w:type="dxa"/>
            <w:vMerge w:val="restart"/>
            <w:tcBorders>
              <w:top w:val="single" w:sz="4" w:space="0" w:color="auto"/>
              <w:left w:val="single" w:sz="4" w:space="0" w:color="auto"/>
              <w:right w:val="single" w:sz="4" w:space="0" w:color="auto"/>
            </w:tcBorders>
          </w:tcPr>
          <w:p w:rsidR="0063443B" w:rsidRPr="003F7870" w:rsidRDefault="0063443B" w:rsidP="00987939">
            <w:pPr>
              <w:rPr>
                <w:rFonts w:eastAsia="Times New Roman" w:cs="Times New Roman"/>
              </w:rPr>
            </w:pPr>
            <w:r w:rsidRPr="003F7870">
              <w:rPr>
                <w:rFonts w:eastAsia="Times New Roman" w:cs="Times New Roman"/>
              </w:rPr>
              <w:t>Допосівний період</w:t>
            </w:r>
          </w:p>
          <w:p w:rsidR="0063443B" w:rsidRPr="003F7870" w:rsidRDefault="0063443B" w:rsidP="00987939">
            <w:pPr>
              <w:autoSpaceDE w:val="0"/>
              <w:autoSpaceDN w:val="0"/>
              <w:adjustRightInd w:val="0"/>
              <w:rPr>
                <w:rFonts w:eastAsia="Times New Roman" w:cs="Times New Roman"/>
              </w:rPr>
            </w:pPr>
          </w:p>
          <w:p w:rsidR="0063443B" w:rsidRPr="003F7870" w:rsidRDefault="0063443B" w:rsidP="00987939">
            <w:pPr>
              <w:autoSpaceDE w:val="0"/>
              <w:autoSpaceDN w:val="0"/>
              <w:adjustRightInd w:val="0"/>
              <w:rPr>
                <w:rFonts w:eastAsia="Times New Roman" w:cs="Times New Roman"/>
              </w:rPr>
            </w:pPr>
          </w:p>
          <w:p w:rsidR="0063443B" w:rsidRPr="003F7870" w:rsidRDefault="0063443B" w:rsidP="00987939">
            <w:pPr>
              <w:autoSpaceDE w:val="0"/>
              <w:autoSpaceDN w:val="0"/>
              <w:adjustRightInd w:val="0"/>
              <w:rPr>
                <w:rFonts w:eastAsia="Times New Roman" w:cs="Times New Roman"/>
              </w:rPr>
            </w:pPr>
          </w:p>
          <w:p w:rsidR="0063443B" w:rsidRPr="003F7870" w:rsidRDefault="0063443B" w:rsidP="00987939">
            <w:pPr>
              <w:autoSpaceDE w:val="0"/>
              <w:autoSpaceDN w:val="0"/>
              <w:adjustRightInd w:val="0"/>
              <w:rPr>
                <w:rFonts w:eastAsia="Times New Roman" w:cs="Times New Roman"/>
              </w:rPr>
            </w:pPr>
          </w:p>
        </w:tc>
        <w:tc>
          <w:tcPr>
            <w:tcW w:w="3325" w:type="dxa"/>
            <w:tcBorders>
              <w:top w:val="single" w:sz="4" w:space="0" w:color="auto"/>
              <w:left w:val="single" w:sz="4" w:space="0" w:color="auto"/>
              <w:bottom w:val="single" w:sz="4" w:space="0" w:color="auto"/>
              <w:right w:val="single" w:sz="4" w:space="0" w:color="auto"/>
            </w:tcBorders>
          </w:tcPr>
          <w:p w:rsidR="0063443B" w:rsidRPr="003F7870" w:rsidRDefault="0063443B" w:rsidP="00987939">
            <w:pPr>
              <w:autoSpaceDN w:val="0"/>
              <w:rPr>
                <w:rFonts w:eastAsia="Times New Roman" w:cs="Times New Roman"/>
              </w:rPr>
            </w:pPr>
            <w:r w:rsidRPr="003F7870">
              <w:rPr>
                <w:rFonts w:eastAsia="Times New Roman" w:cs="Times New Roman"/>
              </w:rPr>
              <w:t>Дротяники, несправжні дро-тяники, підгризаючі совки, інфекція пліснявіння, кореневих і стеблових гнилей, волотевої сажки</w:t>
            </w:r>
          </w:p>
        </w:tc>
        <w:tc>
          <w:tcPr>
            <w:tcW w:w="4472" w:type="dxa"/>
            <w:tcBorders>
              <w:top w:val="single" w:sz="4" w:space="0" w:color="auto"/>
              <w:left w:val="single" w:sz="4" w:space="0" w:color="auto"/>
              <w:bottom w:val="single" w:sz="4" w:space="0" w:color="auto"/>
              <w:right w:val="single" w:sz="4" w:space="0" w:color="auto"/>
            </w:tcBorders>
          </w:tcPr>
          <w:p w:rsidR="0063443B" w:rsidRPr="003F7870" w:rsidRDefault="0063443B" w:rsidP="00987939">
            <w:pPr>
              <w:autoSpaceDN w:val="0"/>
              <w:ind w:right="-108"/>
              <w:rPr>
                <w:rFonts w:eastAsia="Times New Roman" w:cs="Times New Roman"/>
                <w:spacing w:val="-6"/>
                <w:kern w:val="26"/>
              </w:rPr>
            </w:pPr>
            <w:r w:rsidRPr="003F7870">
              <w:rPr>
                <w:rFonts w:eastAsia="Times New Roman" w:cs="Times New Roman"/>
                <w:spacing w:val="-6"/>
                <w:kern w:val="26"/>
              </w:rPr>
              <w:t>До</w:t>
            </w:r>
            <w:r>
              <w:rPr>
                <w:rFonts w:eastAsia="Times New Roman" w:cs="Times New Roman"/>
                <w:spacing w:val="-6"/>
                <w:kern w:val="26"/>
              </w:rPr>
              <w:t xml:space="preserve">тримання сівозміни. Не висівати </w:t>
            </w:r>
            <w:r w:rsidRPr="003F7870">
              <w:rPr>
                <w:rFonts w:eastAsia="Times New Roman" w:cs="Times New Roman"/>
                <w:spacing w:val="-6"/>
                <w:kern w:val="26"/>
              </w:rPr>
              <w:t>кукуру</w:t>
            </w:r>
            <w:r>
              <w:rPr>
                <w:rFonts w:eastAsia="Times New Roman" w:cs="Times New Roman"/>
                <w:spacing w:val="-6"/>
                <w:kern w:val="26"/>
              </w:rPr>
              <w:t>-</w:t>
            </w:r>
            <w:r w:rsidRPr="003F7870">
              <w:rPr>
                <w:rFonts w:eastAsia="Times New Roman" w:cs="Times New Roman"/>
                <w:spacing w:val="-6"/>
                <w:kern w:val="26"/>
              </w:rPr>
              <w:t>дзу протягом 3-х років по пласту багато</w:t>
            </w:r>
            <w:r>
              <w:rPr>
                <w:rFonts w:eastAsia="Times New Roman" w:cs="Times New Roman"/>
                <w:spacing w:val="-6"/>
                <w:kern w:val="26"/>
              </w:rPr>
              <w:t>-</w:t>
            </w:r>
            <w:r w:rsidRPr="003F7870">
              <w:rPr>
                <w:rFonts w:eastAsia="Times New Roman" w:cs="Times New Roman"/>
                <w:spacing w:val="-6"/>
                <w:kern w:val="26"/>
              </w:rPr>
              <w:t xml:space="preserve">річних трав і на площах, де виявлено на 1м </w:t>
            </w:r>
            <w:r w:rsidRPr="003F7870">
              <w:rPr>
                <w:rFonts w:eastAsia="Times New Roman" w:cs="Times New Roman"/>
                <w:spacing w:val="-6"/>
                <w:kern w:val="26"/>
                <w:vertAlign w:val="superscript"/>
              </w:rPr>
              <w:t xml:space="preserve">2 </w:t>
            </w:r>
            <w:r w:rsidRPr="003F7870">
              <w:rPr>
                <w:rFonts w:eastAsia="Times New Roman" w:cs="Times New Roman"/>
                <w:spacing w:val="-6"/>
                <w:kern w:val="26"/>
              </w:rPr>
              <w:t>10 і &gt; дротяників і несправжніх дротяників. Якісний обробіток ґрун</w:t>
            </w:r>
            <w:r w:rsidRPr="003F7870">
              <w:rPr>
                <w:rFonts w:eastAsia="Times New Roman" w:cs="Times New Roman"/>
                <w:spacing w:val="-6"/>
              </w:rPr>
              <w:t>ту та застосування системи удобрення відповідно до результатів агрохімічного аналізу ґрунту. Висівання районованих гібридів</w:t>
            </w:r>
          </w:p>
        </w:tc>
      </w:tr>
      <w:tr w:rsidR="0063443B" w:rsidRPr="006F0E40" w:rsidTr="00987939">
        <w:trPr>
          <w:trHeight w:val="3372"/>
        </w:trPr>
        <w:tc>
          <w:tcPr>
            <w:tcW w:w="1748" w:type="dxa"/>
            <w:vMerge/>
            <w:tcBorders>
              <w:left w:val="single" w:sz="4" w:space="0" w:color="auto"/>
              <w:right w:val="single" w:sz="4" w:space="0" w:color="auto"/>
            </w:tcBorders>
          </w:tcPr>
          <w:p w:rsidR="0063443B" w:rsidRPr="003F7870" w:rsidRDefault="0063443B" w:rsidP="00987939">
            <w:pPr>
              <w:rPr>
                <w:rFonts w:eastAsia="Times New Roman" w:cs="Times New Roman"/>
              </w:rPr>
            </w:pPr>
          </w:p>
        </w:tc>
        <w:tc>
          <w:tcPr>
            <w:tcW w:w="3325" w:type="dxa"/>
            <w:tcBorders>
              <w:top w:val="single" w:sz="4" w:space="0" w:color="auto"/>
              <w:left w:val="single" w:sz="4" w:space="0" w:color="auto"/>
              <w:right w:val="single" w:sz="4" w:space="0" w:color="auto"/>
            </w:tcBorders>
          </w:tcPr>
          <w:p w:rsidR="0063443B" w:rsidRPr="003F7870" w:rsidRDefault="0063443B" w:rsidP="00987939">
            <w:pPr>
              <w:autoSpaceDE w:val="0"/>
              <w:autoSpaceDN w:val="0"/>
              <w:adjustRightInd w:val="0"/>
              <w:rPr>
                <w:rFonts w:eastAsia="Times New Roman" w:cs="Times New Roman"/>
                <w:lang w:val="uk-UA"/>
              </w:rPr>
            </w:pPr>
            <w:r w:rsidRPr="003F7870">
              <w:rPr>
                <w:rFonts w:eastAsia="Times New Roman" w:cs="Times New Roman"/>
              </w:rPr>
              <w:t>Захист насіння в період про-ростання від пліснявіння, кореневих і стеблових гнилей, волотевої і пухирчастої сажок</w:t>
            </w: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p w:rsidR="0063443B" w:rsidRPr="003F7870" w:rsidRDefault="0063443B" w:rsidP="00987939">
            <w:pPr>
              <w:autoSpaceDE w:val="0"/>
              <w:autoSpaceDN w:val="0"/>
              <w:adjustRightInd w:val="0"/>
              <w:rPr>
                <w:rFonts w:eastAsia="Times New Roman" w:cs="Times New Roman"/>
                <w:lang w:val="uk-UA"/>
              </w:rPr>
            </w:pPr>
          </w:p>
        </w:tc>
        <w:tc>
          <w:tcPr>
            <w:tcW w:w="4472" w:type="dxa"/>
            <w:tcBorders>
              <w:top w:val="single" w:sz="4" w:space="0" w:color="auto"/>
              <w:left w:val="single" w:sz="4" w:space="0" w:color="auto"/>
              <w:right w:val="single" w:sz="4" w:space="0" w:color="auto"/>
            </w:tcBorders>
          </w:tcPr>
          <w:p w:rsidR="0063443B" w:rsidRPr="003F7870" w:rsidRDefault="0063443B" w:rsidP="00987939">
            <w:pPr>
              <w:autoSpaceDE w:val="0"/>
              <w:autoSpaceDN w:val="0"/>
              <w:adjustRightInd w:val="0"/>
              <w:ind w:right="-108"/>
              <w:rPr>
                <w:rFonts w:eastAsia="Times New Roman" w:cs="Times New Roman"/>
                <w:spacing w:val="-8"/>
                <w:kern w:val="26"/>
                <w:lang w:val="uk-UA"/>
              </w:rPr>
            </w:pPr>
            <w:r w:rsidRPr="003F7870">
              <w:rPr>
                <w:rFonts w:eastAsia="Times New Roman" w:cs="Times New Roman"/>
                <w:spacing w:val="-8"/>
                <w:kern w:val="26"/>
                <w:lang w:val="uk-UA"/>
              </w:rPr>
              <w:t xml:space="preserve">Протруювання насіння одним із препаратів: Бенефис, МЕ – 0,6-0,8 л/т; Віспар, КС - 2,0 л/т; Вітавакс 200 ФФ, ВСК .-2,5-3,0 л/т; Гранівіт, ТН – 2,5-3,0 л/т; Іншур Перформ, т.к.с.- 0,5 л/т; Конор, ТН – 2,5-3,0 л/т; Максим Кватро 382,5 </w:t>
            </w:r>
            <w:r w:rsidRPr="003F7870">
              <w:rPr>
                <w:rFonts w:eastAsia="Times New Roman" w:cs="Times New Roman"/>
                <w:spacing w:val="-8"/>
                <w:kern w:val="26"/>
                <w:lang w:val="en-US"/>
              </w:rPr>
              <w:t>FS</w:t>
            </w:r>
            <w:r w:rsidRPr="003F7870">
              <w:rPr>
                <w:rFonts w:eastAsia="Times New Roman" w:cs="Times New Roman"/>
                <w:spacing w:val="-8"/>
                <w:kern w:val="26"/>
                <w:lang w:val="uk-UA"/>
              </w:rPr>
              <w:t xml:space="preserve">, ТН -1,0-1,5л/т; Редіго М 120 </w:t>
            </w:r>
            <w:r w:rsidRPr="003F7870">
              <w:rPr>
                <w:rFonts w:eastAsia="Times New Roman" w:cs="Times New Roman"/>
                <w:spacing w:val="-8"/>
                <w:kern w:val="26"/>
                <w:lang w:val="en-US"/>
              </w:rPr>
              <w:t>PS</w:t>
            </w:r>
            <w:r w:rsidRPr="003F7870">
              <w:rPr>
                <w:rFonts w:eastAsia="Times New Roman" w:cs="Times New Roman"/>
                <w:spacing w:val="-8"/>
                <w:kern w:val="26"/>
                <w:lang w:val="uk-UA"/>
              </w:rPr>
              <w:t xml:space="preserve">, ТН - 1,5-1,8 л/т; Рекорд, ТН - 2,5-3 л/т; ТМТД, КС- 3-4 л/т; Февер 300 </w:t>
            </w:r>
            <w:r w:rsidRPr="003F7870">
              <w:rPr>
                <w:rFonts w:eastAsia="Times New Roman" w:cs="Times New Roman"/>
                <w:spacing w:val="-8"/>
                <w:kern w:val="26"/>
                <w:lang w:val="en-US"/>
              </w:rPr>
              <w:t>FS</w:t>
            </w:r>
            <w:r w:rsidRPr="003F7870">
              <w:rPr>
                <w:rFonts w:eastAsia="Times New Roman" w:cs="Times New Roman"/>
                <w:spacing w:val="-8"/>
                <w:kern w:val="26"/>
                <w:lang w:val="uk-UA"/>
              </w:rPr>
              <w:t xml:space="preserve">, ТН - 0,6-0,9 л/т.  Одночасно застосовують  мікроелементи (солі цинку, марганцю по 0,5-0,6 кг/т), регулятори  росту Ендофіт </w:t>
            </w:r>
            <w:r w:rsidRPr="003F7870">
              <w:rPr>
                <w:rFonts w:eastAsia="Times New Roman" w:cs="Times New Roman"/>
                <w:spacing w:val="-8"/>
                <w:kern w:val="26"/>
                <w:lang w:val="en-US"/>
              </w:rPr>
              <w:t>L</w:t>
            </w:r>
            <w:r w:rsidRPr="003F7870">
              <w:rPr>
                <w:rFonts w:eastAsia="Times New Roman" w:cs="Times New Roman"/>
                <w:spacing w:val="-8"/>
                <w:kern w:val="26"/>
                <w:lang w:val="uk-UA"/>
              </w:rPr>
              <w:t xml:space="preserve"> 1, РК -3-5 мл/т,; Ноостим, в.р.- 0,2 л/т; Протект, ВР – 260 г/л. </w:t>
            </w:r>
          </w:p>
        </w:tc>
      </w:tr>
      <w:tr w:rsidR="0063443B" w:rsidRPr="00063447" w:rsidTr="00987939">
        <w:trPr>
          <w:cantSplit/>
          <w:trHeight w:val="253"/>
        </w:trPr>
        <w:tc>
          <w:tcPr>
            <w:tcW w:w="1748" w:type="dxa"/>
            <w:vMerge/>
            <w:tcBorders>
              <w:left w:val="single" w:sz="4" w:space="0" w:color="auto"/>
              <w:right w:val="single" w:sz="4" w:space="0" w:color="auto"/>
            </w:tcBorders>
          </w:tcPr>
          <w:p w:rsidR="0063443B" w:rsidRPr="003F7870" w:rsidRDefault="0063443B" w:rsidP="00987939">
            <w:pPr>
              <w:rPr>
                <w:rFonts w:eastAsia="Times New Roman" w:cs="Times New Roman"/>
                <w:lang w:val="uk-UA"/>
              </w:rPr>
            </w:pPr>
          </w:p>
        </w:tc>
        <w:tc>
          <w:tcPr>
            <w:tcW w:w="3325" w:type="dxa"/>
            <w:tcBorders>
              <w:top w:val="single" w:sz="4" w:space="0" w:color="auto"/>
              <w:left w:val="single" w:sz="4" w:space="0" w:color="auto"/>
              <w:bottom w:val="single" w:sz="4" w:space="0" w:color="auto"/>
              <w:right w:val="single" w:sz="4" w:space="0" w:color="auto"/>
            </w:tcBorders>
          </w:tcPr>
          <w:p w:rsidR="0063443B" w:rsidRPr="003F7870" w:rsidRDefault="0063443B" w:rsidP="00987939">
            <w:pPr>
              <w:autoSpaceDE w:val="0"/>
              <w:autoSpaceDN w:val="0"/>
              <w:adjustRightInd w:val="0"/>
              <w:rPr>
                <w:rFonts w:eastAsia="Times New Roman" w:cs="Times New Roman"/>
                <w:lang w:val="uk-UA"/>
              </w:rPr>
            </w:pPr>
            <w:r w:rsidRPr="003F7870">
              <w:rPr>
                <w:rFonts w:eastAsia="Times New Roman" w:cs="Times New Roman"/>
                <w:lang w:val="uk-UA"/>
              </w:rPr>
              <w:t>Захист насіння в період про-ростання та сходів від дротяників, несправжніх дротяників, підгризаючих совок (3 і більше екз. на кв. м) та інших грунтових шкідників</w:t>
            </w:r>
          </w:p>
        </w:tc>
        <w:tc>
          <w:tcPr>
            <w:tcW w:w="4472" w:type="dxa"/>
            <w:tcBorders>
              <w:top w:val="single" w:sz="4" w:space="0" w:color="auto"/>
              <w:left w:val="single" w:sz="4" w:space="0" w:color="auto"/>
              <w:bottom w:val="single" w:sz="4" w:space="0" w:color="auto"/>
              <w:right w:val="single" w:sz="4" w:space="0" w:color="auto"/>
            </w:tcBorders>
          </w:tcPr>
          <w:p w:rsidR="0063443B" w:rsidRPr="003F7870" w:rsidRDefault="0063443B" w:rsidP="00987939">
            <w:pPr>
              <w:autoSpaceDE w:val="0"/>
              <w:autoSpaceDN w:val="0"/>
              <w:adjustRightInd w:val="0"/>
              <w:rPr>
                <w:rFonts w:eastAsia="Times New Roman" w:cs="Times New Roman"/>
                <w:spacing w:val="-8"/>
                <w:lang w:val="uk-UA"/>
              </w:rPr>
            </w:pPr>
            <w:r w:rsidRPr="003F7870">
              <w:rPr>
                <w:rFonts w:eastAsia="Times New Roman" w:cs="Times New Roman"/>
                <w:spacing w:val="-8"/>
                <w:kern w:val="26"/>
                <w:lang w:val="uk-UA"/>
              </w:rPr>
              <w:t xml:space="preserve">Протруювання насіння препаратами: Гаучо 70 </w:t>
            </w:r>
            <w:r w:rsidRPr="003F7870">
              <w:rPr>
                <w:rFonts w:eastAsia="Times New Roman" w:cs="Times New Roman"/>
                <w:spacing w:val="-8"/>
                <w:kern w:val="26"/>
                <w:lang w:val="en-US"/>
              </w:rPr>
              <w:t>WS</w:t>
            </w:r>
            <w:r w:rsidRPr="003F7870">
              <w:rPr>
                <w:rFonts w:eastAsia="Times New Roman" w:cs="Times New Roman"/>
                <w:spacing w:val="-8"/>
                <w:kern w:val="26"/>
                <w:lang w:val="uk-UA"/>
              </w:rPr>
              <w:t xml:space="preserve">, з.п.- 28 кг/т; Контадор Макси, ТН -5,0-9,0 л/т;  Космос 500, ТН - 6,5 л/т; Круїзер 350 </w:t>
            </w:r>
            <w:r w:rsidRPr="003F7870">
              <w:rPr>
                <w:rFonts w:eastAsia="Times New Roman" w:cs="Times New Roman"/>
                <w:spacing w:val="-8"/>
                <w:kern w:val="26"/>
                <w:lang w:val="en-US"/>
              </w:rPr>
              <w:t>FS</w:t>
            </w:r>
            <w:r w:rsidRPr="003F7870">
              <w:rPr>
                <w:rFonts w:eastAsia="Times New Roman" w:cs="Times New Roman"/>
                <w:spacing w:val="-8"/>
                <w:kern w:val="26"/>
                <w:lang w:val="uk-UA"/>
              </w:rPr>
              <w:t xml:space="preserve">, т.к.с. 6-9 л/т; Круїзер 600 </w:t>
            </w:r>
            <w:r w:rsidRPr="003F7870">
              <w:rPr>
                <w:rFonts w:eastAsia="Times New Roman" w:cs="Times New Roman"/>
                <w:spacing w:val="-8"/>
                <w:kern w:val="26"/>
                <w:lang w:val="en-US"/>
              </w:rPr>
              <w:t>FS</w:t>
            </w:r>
            <w:r w:rsidRPr="003F7870">
              <w:rPr>
                <w:rFonts w:eastAsia="Times New Roman" w:cs="Times New Roman"/>
                <w:spacing w:val="-8"/>
                <w:kern w:val="26"/>
                <w:lang w:val="uk-UA"/>
              </w:rPr>
              <w:t xml:space="preserve">, т.к.с.- 4,5 л/т; Пончо Вотіво 610 </w:t>
            </w:r>
            <w:r w:rsidRPr="003F7870">
              <w:rPr>
                <w:rFonts w:eastAsia="Times New Roman" w:cs="Times New Roman"/>
                <w:spacing w:val="-8"/>
                <w:kern w:val="26"/>
                <w:lang w:val="en-US"/>
              </w:rPr>
              <w:t>FS</w:t>
            </w:r>
            <w:r w:rsidRPr="003F7870">
              <w:rPr>
                <w:rFonts w:eastAsia="Times New Roman" w:cs="Times New Roman"/>
                <w:spacing w:val="-8"/>
                <w:kern w:val="26"/>
                <w:lang w:val="uk-UA"/>
              </w:rPr>
              <w:t>, ТН -2,2-4,7 л/т; Сідопрід, ТН - 8 л/т; Табу, КС -5 ,0-6,0 л/т та ін.</w:t>
            </w:r>
            <w:r w:rsidRPr="003F7870">
              <w:rPr>
                <w:rFonts w:eastAsia="Times New Roman" w:cs="Times New Roman"/>
                <w:spacing w:val="-8"/>
                <w:lang w:val="uk-UA"/>
              </w:rPr>
              <w:t xml:space="preserve"> </w:t>
            </w:r>
          </w:p>
        </w:tc>
      </w:tr>
      <w:tr w:rsidR="00DA0B3F" w:rsidRPr="006F0E40" w:rsidTr="00987939">
        <w:trPr>
          <w:trHeight w:val="253"/>
        </w:trPr>
        <w:tc>
          <w:tcPr>
            <w:tcW w:w="1748" w:type="dxa"/>
            <w:tcBorders>
              <w:left w:val="single" w:sz="4" w:space="0" w:color="auto"/>
              <w:right w:val="single" w:sz="4" w:space="0" w:color="auto"/>
            </w:tcBorders>
          </w:tcPr>
          <w:p w:rsidR="00DA0B3F" w:rsidRPr="003F7870" w:rsidRDefault="00DA0B3F" w:rsidP="00987939">
            <w:pPr>
              <w:rPr>
                <w:rFonts w:eastAsia="Times New Roman" w:cs="Times New Roman"/>
                <w:lang w:val="uk-UA"/>
              </w:rPr>
            </w:pPr>
            <w:r w:rsidRPr="003F7870">
              <w:rPr>
                <w:rFonts w:eastAsia="Times New Roman" w:cs="Times New Roman"/>
                <w:lang w:val="uk-UA"/>
              </w:rPr>
              <w:t>Сівба та післяпосівний період</w:t>
            </w:r>
          </w:p>
          <w:p w:rsidR="00DA0B3F" w:rsidRPr="003F7870" w:rsidRDefault="00DA0B3F" w:rsidP="00987939">
            <w:pPr>
              <w:rPr>
                <w:rFonts w:eastAsia="Times New Roman" w:cs="Times New Roman"/>
                <w:lang w:val="uk-UA"/>
              </w:rPr>
            </w:pPr>
          </w:p>
        </w:tc>
        <w:tc>
          <w:tcPr>
            <w:tcW w:w="3325" w:type="dxa"/>
            <w:tcBorders>
              <w:top w:val="single" w:sz="4" w:space="0" w:color="auto"/>
              <w:left w:val="single" w:sz="4" w:space="0" w:color="auto"/>
              <w:bottom w:val="single" w:sz="4" w:space="0" w:color="auto"/>
              <w:right w:val="single" w:sz="4" w:space="0" w:color="auto"/>
            </w:tcBorders>
          </w:tcPr>
          <w:p w:rsidR="00DA0B3F" w:rsidRPr="003F7870" w:rsidRDefault="00DA0B3F" w:rsidP="00987939">
            <w:pPr>
              <w:autoSpaceDE w:val="0"/>
              <w:autoSpaceDN w:val="0"/>
              <w:adjustRightInd w:val="0"/>
              <w:rPr>
                <w:rFonts w:eastAsia="Times New Roman" w:cs="Times New Roman"/>
                <w:lang w:val="uk-UA"/>
              </w:rPr>
            </w:pPr>
            <w:r w:rsidRPr="003F7870">
              <w:rPr>
                <w:rFonts w:eastAsia="Times New Roman" w:cs="Times New Roman"/>
                <w:lang w:val="uk-UA"/>
              </w:rPr>
              <w:t>Комплекс шкідників і хвороб</w:t>
            </w:r>
          </w:p>
        </w:tc>
        <w:tc>
          <w:tcPr>
            <w:tcW w:w="4472" w:type="dxa"/>
            <w:tcBorders>
              <w:top w:val="single" w:sz="4" w:space="0" w:color="auto"/>
              <w:left w:val="single" w:sz="4" w:space="0" w:color="auto"/>
              <w:bottom w:val="single" w:sz="4" w:space="0" w:color="auto"/>
              <w:right w:val="single" w:sz="4" w:space="0" w:color="auto"/>
            </w:tcBorders>
          </w:tcPr>
          <w:p w:rsidR="00DA0B3F" w:rsidRPr="003F7870" w:rsidRDefault="001E5D0E" w:rsidP="00987939">
            <w:pPr>
              <w:autoSpaceDE w:val="0"/>
              <w:autoSpaceDN w:val="0"/>
              <w:adjustRightInd w:val="0"/>
              <w:ind w:right="-108"/>
              <w:rPr>
                <w:rFonts w:eastAsia="Times New Roman" w:cs="Times New Roman"/>
                <w:spacing w:val="-8"/>
                <w:kern w:val="26"/>
              </w:rPr>
            </w:pPr>
            <w:r w:rsidRPr="003F7870">
              <w:rPr>
                <w:rFonts w:eastAsia="Times New Roman" w:cs="Times New Roman"/>
                <w:spacing w:val="-8"/>
                <w:kern w:val="26"/>
                <w:lang w:val="uk-UA"/>
              </w:rPr>
              <w:t>Н</w:t>
            </w:r>
            <w:r w:rsidR="00DA0B3F" w:rsidRPr="003F7870">
              <w:rPr>
                <w:rFonts w:eastAsia="Times New Roman" w:cs="Times New Roman"/>
                <w:spacing w:val="-8"/>
                <w:kern w:val="26"/>
                <w:lang w:val="uk-UA"/>
              </w:rPr>
              <w:t xml:space="preserve">асіння висівають </w:t>
            </w:r>
            <w:r w:rsidR="00217166" w:rsidRPr="003F7870">
              <w:rPr>
                <w:rFonts w:eastAsia="Times New Roman" w:cs="Times New Roman"/>
                <w:spacing w:val="-8"/>
                <w:kern w:val="26"/>
              </w:rPr>
              <w:t>в стислі строки</w:t>
            </w:r>
            <w:r w:rsidR="00217166" w:rsidRPr="003F7870">
              <w:rPr>
                <w:rFonts w:eastAsia="Times New Roman" w:cs="Times New Roman"/>
                <w:spacing w:val="-8"/>
                <w:kern w:val="26"/>
                <w:lang w:val="uk-UA"/>
              </w:rPr>
              <w:t xml:space="preserve"> </w:t>
            </w:r>
            <w:r w:rsidR="00000A07" w:rsidRPr="003F7870">
              <w:rPr>
                <w:rFonts w:eastAsia="Times New Roman" w:cs="Times New Roman"/>
                <w:spacing w:val="-8"/>
                <w:kern w:val="26"/>
                <w:lang w:val="uk-UA"/>
              </w:rPr>
              <w:t>за</w:t>
            </w:r>
            <w:r w:rsidR="00DA0B3F" w:rsidRPr="003F7870">
              <w:rPr>
                <w:rFonts w:eastAsia="Times New Roman" w:cs="Times New Roman"/>
                <w:spacing w:val="-8"/>
                <w:kern w:val="26"/>
                <w:lang w:val="uk-UA"/>
              </w:rPr>
              <w:t xml:space="preserve"> середньодобової температури грунту 10-1</w:t>
            </w:r>
            <w:r w:rsidR="00DA0B3F" w:rsidRPr="003F7870">
              <w:rPr>
                <w:rFonts w:eastAsia="Times New Roman" w:cs="Times New Roman"/>
                <w:spacing w:val="-8"/>
                <w:kern w:val="26"/>
              </w:rPr>
              <w:t>2</w:t>
            </w:r>
            <w:r w:rsidR="00DA0B3F" w:rsidRPr="003F7870">
              <w:rPr>
                <w:rFonts w:eastAsia="Times New Roman" w:cs="Times New Roman"/>
                <w:spacing w:val="-8"/>
                <w:kern w:val="26"/>
                <w:vertAlign w:val="superscript"/>
              </w:rPr>
              <w:t>о</w:t>
            </w:r>
            <w:r w:rsidR="00217166" w:rsidRPr="003F7870">
              <w:rPr>
                <w:rFonts w:eastAsia="Times New Roman" w:cs="Times New Roman"/>
                <w:spacing w:val="-8"/>
                <w:kern w:val="26"/>
              </w:rPr>
              <w:t>С на глибині 10см. З</w:t>
            </w:r>
            <w:r w:rsidR="00217166" w:rsidRPr="003F7870">
              <w:rPr>
                <w:rFonts w:eastAsia="Times New Roman" w:cs="Times New Roman"/>
                <w:spacing w:val="-8"/>
                <w:kern w:val="26"/>
                <w:lang w:val="uk-UA"/>
              </w:rPr>
              <w:t>а</w:t>
            </w:r>
            <w:r w:rsidR="00217166" w:rsidRPr="003F7870">
              <w:rPr>
                <w:rFonts w:eastAsia="Times New Roman" w:cs="Times New Roman"/>
                <w:spacing w:val="-8"/>
                <w:kern w:val="26"/>
              </w:rPr>
              <w:t xml:space="preserve"> недостатнє</w:t>
            </w:r>
            <w:r w:rsidR="00DA0B3F" w:rsidRPr="003F7870">
              <w:rPr>
                <w:rFonts w:eastAsia="Times New Roman" w:cs="Times New Roman"/>
                <w:spacing w:val="-8"/>
                <w:kern w:val="26"/>
              </w:rPr>
              <w:t xml:space="preserve"> зволоження ґрунту проводять коткування. </w:t>
            </w:r>
          </w:p>
        </w:tc>
      </w:tr>
      <w:tr w:rsidR="001E5D0E" w:rsidRPr="006F0E40" w:rsidTr="00987939">
        <w:trPr>
          <w:trHeight w:val="2270"/>
        </w:trPr>
        <w:tc>
          <w:tcPr>
            <w:tcW w:w="1748" w:type="dxa"/>
            <w:tcBorders>
              <w:left w:val="single" w:sz="4" w:space="0" w:color="auto"/>
              <w:right w:val="single" w:sz="4" w:space="0" w:color="auto"/>
            </w:tcBorders>
          </w:tcPr>
          <w:p w:rsidR="001E5D0E" w:rsidRPr="003F7870" w:rsidRDefault="001E5D0E" w:rsidP="00987939">
            <w:pPr>
              <w:rPr>
                <w:rFonts w:eastAsia="Times New Roman" w:cs="Times New Roman"/>
              </w:rPr>
            </w:pPr>
            <w:r w:rsidRPr="003F7870">
              <w:rPr>
                <w:rFonts w:eastAsia="Times New Roman" w:cs="Times New Roman"/>
              </w:rPr>
              <w:lastRenderedPageBreak/>
              <w:t>Сходи</w:t>
            </w:r>
          </w:p>
          <w:p w:rsidR="001E5D0E" w:rsidRPr="003F7870" w:rsidRDefault="001E5D0E" w:rsidP="00987939">
            <w:pPr>
              <w:rPr>
                <w:rFonts w:eastAsia="Times New Roman" w:cs="Times New Roman"/>
              </w:rPr>
            </w:pPr>
          </w:p>
        </w:tc>
        <w:tc>
          <w:tcPr>
            <w:tcW w:w="3325" w:type="dxa"/>
            <w:tcBorders>
              <w:top w:val="single" w:sz="4" w:space="0" w:color="auto"/>
              <w:left w:val="single" w:sz="4" w:space="0" w:color="auto"/>
              <w:right w:val="single" w:sz="4" w:space="0" w:color="auto"/>
            </w:tcBorders>
          </w:tcPr>
          <w:p w:rsidR="001E5D0E" w:rsidRPr="003F7870" w:rsidRDefault="001E5D0E" w:rsidP="00987939">
            <w:pPr>
              <w:autoSpaceDE w:val="0"/>
              <w:autoSpaceDN w:val="0"/>
              <w:adjustRightInd w:val="0"/>
              <w:ind w:right="-108"/>
              <w:rPr>
                <w:rFonts w:eastAsia="Times New Roman" w:cs="Times New Roman"/>
                <w:lang w:val="uk-UA"/>
              </w:rPr>
            </w:pPr>
            <w:r w:rsidRPr="003F7870">
              <w:rPr>
                <w:rFonts w:eastAsia="Times New Roman" w:cs="Times New Roman"/>
              </w:rPr>
              <w:t>Довгоносики, піщаний мідляк,</w:t>
            </w:r>
            <w:r w:rsidRPr="003F7870">
              <w:rPr>
                <w:rFonts w:eastAsia="Times New Roman" w:cs="Times New Roman"/>
                <w:lang w:val="uk-UA"/>
              </w:rPr>
              <w:t xml:space="preserve"> </w:t>
            </w:r>
            <w:r w:rsidRPr="003F7870">
              <w:rPr>
                <w:rFonts w:eastAsia="Times New Roman" w:cs="Times New Roman"/>
              </w:rPr>
              <w:t xml:space="preserve">озима совка </w:t>
            </w:r>
          </w:p>
          <w:p w:rsidR="001E5D0E" w:rsidRPr="003F7870" w:rsidRDefault="001E5D0E" w:rsidP="00987939">
            <w:pPr>
              <w:autoSpaceDE w:val="0"/>
              <w:autoSpaceDN w:val="0"/>
              <w:adjustRightInd w:val="0"/>
              <w:ind w:right="-108"/>
              <w:rPr>
                <w:rFonts w:eastAsia="Times New Roman" w:cs="Times New Roman"/>
              </w:rPr>
            </w:pPr>
            <w:r w:rsidRPr="003F7870">
              <w:rPr>
                <w:rFonts w:eastAsia="Times New Roman" w:cs="Times New Roman"/>
              </w:rPr>
              <w:t>(2 екз./ м</w:t>
            </w:r>
            <w:r w:rsidRPr="003F7870">
              <w:rPr>
                <w:rFonts w:eastAsia="Times New Roman" w:cs="Times New Roman"/>
                <w:vertAlign w:val="superscript"/>
              </w:rPr>
              <w:t>2</w:t>
            </w:r>
            <w:r w:rsidRPr="003F7870">
              <w:rPr>
                <w:rFonts w:eastAsia="Times New Roman" w:cs="Times New Roman"/>
              </w:rPr>
              <w:t xml:space="preserve"> ), лучний метелик (10 екз./ м </w:t>
            </w:r>
            <w:r w:rsidRPr="003F7870">
              <w:rPr>
                <w:rFonts w:eastAsia="Times New Roman" w:cs="Times New Roman"/>
                <w:vertAlign w:val="superscript"/>
              </w:rPr>
              <w:t>2</w:t>
            </w:r>
            <w:r w:rsidRPr="003F7870">
              <w:rPr>
                <w:rFonts w:eastAsia="Times New Roman" w:cs="Times New Roman"/>
              </w:rPr>
              <w:t>)</w:t>
            </w:r>
            <w:r w:rsidRPr="003F7870">
              <w:rPr>
                <w:rFonts w:eastAsia="Times New Roman" w:cs="Times New Roman"/>
                <w:lang w:val="uk-UA"/>
              </w:rPr>
              <w:t xml:space="preserve">, </w:t>
            </w:r>
            <w:r w:rsidRPr="003F7870">
              <w:rPr>
                <w:rFonts w:eastAsia="Times New Roman" w:cs="Times New Roman"/>
              </w:rPr>
              <w:t>злакові мухи</w:t>
            </w:r>
          </w:p>
        </w:tc>
        <w:tc>
          <w:tcPr>
            <w:tcW w:w="4472" w:type="dxa"/>
            <w:tcBorders>
              <w:top w:val="single" w:sz="4" w:space="0" w:color="auto"/>
              <w:left w:val="single" w:sz="4" w:space="0" w:color="auto"/>
              <w:right w:val="single" w:sz="4" w:space="0" w:color="auto"/>
            </w:tcBorders>
          </w:tcPr>
          <w:p w:rsidR="001E5D0E" w:rsidRPr="00987939" w:rsidRDefault="001E5D0E" w:rsidP="00987939">
            <w:pPr>
              <w:autoSpaceDE w:val="0"/>
              <w:autoSpaceDN w:val="0"/>
              <w:adjustRightInd w:val="0"/>
              <w:rPr>
                <w:rFonts w:eastAsia="Times New Roman" w:cs="Times New Roman"/>
                <w:lang w:val="uk-UA"/>
              </w:rPr>
            </w:pPr>
            <w:r w:rsidRPr="003F7870">
              <w:rPr>
                <w:rFonts w:eastAsia="Times New Roman" w:cs="Times New Roman"/>
                <w:spacing w:val="-2"/>
                <w:kern w:val="26"/>
              </w:rPr>
              <w:t>Обприскуванн</w:t>
            </w:r>
            <w:r w:rsidR="00217166" w:rsidRPr="003F7870">
              <w:rPr>
                <w:rFonts w:eastAsia="Times New Roman" w:cs="Times New Roman"/>
                <w:spacing w:val="-2"/>
                <w:kern w:val="26"/>
              </w:rPr>
              <w:t xml:space="preserve">я крайове або суцільне у </w:t>
            </w:r>
            <w:r w:rsidRPr="003F7870">
              <w:rPr>
                <w:rFonts w:eastAsia="Times New Roman" w:cs="Times New Roman"/>
                <w:spacing w:val="-2"/>
                <w:kern w:val="26"/>
              </w:rPr>
              <w:t xml:space="preserve"> </w:t>
            </w:r>
            <w:r w:rsidR="00217166" w:rsidRPr="003F7870">
              <w:rPr>
                <w:rFonts w:eastAsia="Times New Roman" w:cs="Times New Roman"/>
                <w:spacing w:val="-2"/>
                <w:kern w:val="26"/>
                <w:lang w:val="uk-UA"/>
              </w:rPr>
              <w:t>разі не проведення</w:t>
            </w:r>
            <w:r w:rsidR="00217166" w:rsidRPr="003F7870">
              <w:rPr>
                <w:rFonts w:eastAsia="Times New Roman" w:cs="Times New Roman"/>
                <w:spacing w:val="-2"/>
                <w:kern w:val="26"/>
              </w:rPr>
              <w:t xml:space="preserve"> обробки</w:t>
            </w:r>
            <w:r w:rsidRPr="003F7870">
              <w:rPr>
                <w:rFonts w:eastAsia="Times New Roman" w:cs="Times New Roman"/>
                <w:spacing w:val="-2"/>
                <w:kern w:val="26"/>
              </w:rPr>
              <w:t xml:space="preserve"> насіння інсектицидними протруйниками, а</w:t>
            </w:r>
            <w:r w:rsidRPr="003F7870">
              <w:rPr>
                <w:rFonts w:eastAsia="Times New Roman" w:cs="Times New Roman"/>
                <w:spacing w:val="-2"/>
                <w:kern w:val="26"/>
                <w:lang w:val="uk-UA"/>
              </w:rPr>
              <w:t xml:space="preserve"> </w:t>
            </w:r>
            <w:r w:rsidRPr="003F7870">
              <w:rPr>
                <w:rFonts w:eastAsia="Times New Roman" w:cs="Times New Roman"/>
                <w:spacing w:val="-2"/>
                <w:kern w:val="26"/>
              </w:rPr>
              <w:t xml:space="preserve">кількість шкідників перевищує ЕПШ, одним із препаратів: </w:t>
            </w:r>
            <w:r w:rsidR="006022D9" w:rsidRPr="003F7870">
              <w:rPr>
                <w:rFonts w:eastAsia="Times New Roman" w:cs="Times New Roman"/>
                <w:spacing w:val="-2"/>
                <w:kern w:val="26"/>
                <w:lang w:val="uk-UA"/>
              </w:rPr>
              <w:t xml:space="preserve">Армор, КС – 0,06-0,1 л/га; </w:t>
            </w:r>
            <w:r w:rsidR="00E910F3" w:rsidRPr="003F7870">
              <w:rPr>
                <w:rFonts w:eastAsia="Times New Roman" w:cs="Times New Roman"/>
                <w:spacing w:val="-2"/>
                <w:kern w:val="26"/>
                <w:lang w:val="uk-UA"/>
              </w:rPr>
              <w:t>Данадим Мікс, КЕ – 0,8-1,5 л/га</w:t>
            </w:r>
            <w:r w:rsidR="00967BA7" w:rsidRPr="003F7870">
              <w:rPr>
                <w:rFonts w:eastAsia="Times New Roman" w:cs="Times New Roman"/>
                <w:spacing w:val="-2"/>
                <w:kern w:val="26"/>
                <w:lang w:val="uk-UA"/>
              </w:rPr>
              <w:t>;</w:t>
            </w:r>
            <w:r w:rsidR="00E910F3" w:rsidRPr="003F7870">
              <w:rPr>
                <w:rFonts w:eastAsia="Times New Roman" w:cs="Times New Roman"/>
                <w:spacing w:val="-2"/>
                <w:kern w:val="26"/>
                <w:lang w:val="uk-UA"/>
              </w:rPr>
              <w:t xml:space="preserve"> </w:t>
            </w:r>
            <w:r w:rsidR="00904256" w:rsidRPr="003F7870">
              <w:rPr>
                <w:rFonts w:eastAsia="Times New Roman" w:cs="Times New Roman"/>
                <w:spacing w:val="-2"/>
                <w:kern w:val="26"/>
                <w:lang w:val="uk-UA"/>
              </w:rPr>
              <w:t xml:space="preserve">Коннект 112,5 </w:t>
            </w:r>
            <w:r w:rsidR="00904256" w:rsidRPr="003F7870">
              <w:rPr>
                <w:rFonts w:eastAsia="Times New Roman" w:cs="Times New Roman"/>
                <w:spacing w:val="-2"/>
                <w:kern w:val="26"/>
                <w:lang w:val="en-US"/>
              </w:rPr>
              <w:t>SC</w:t>
            </w:r>
            <w:r w:rsidR="00904256" w:rsidRPr="003F7870">
              <w:rPr>
                <w:rFonts w:eastAsia="Times New Roman" w:cs="Times New Roman"/>
                <w:spacing w:val="-2"/>
                <w:kern w:val="26"/>
                <w:lang w:val="uk-UA"/>
              </w:rPr>
              <w:t>, КС 0,4-0,5</w:t>
            </w:r>
            <w:r w:rsidRPr="003F7870">
              <w:rPr>
                <w:rFonts w:eastAsia="Times New Roman" w:cs="Times New Roman"/>
                <w:spacing w:val="-2"/>
                <w:kern w:val="26"/>
              </w:rPr>
              <w:t xml:space="preserve"> л/га</w:t>
            </w:r>
            <w:r w:rsidRPr="003F7870">
              <w:rPr>
                <w:rFonts w:eastAsia="Times New Roman" w:cs="Times New Roman"/>
                <w:spacing w:val="-2"/>
                <w:kern w:val="26"/>
                <w:lang w:val="uk-UA"/>
              </w:rPr>
              <w:t xml:space="preserve">; </w:t>
            </w:r>
            <w:r w:rsidR="00967BA7" w:rsidRPr="003F7870">
              <w:rPr>
                <w:rFonts w:eastAsia="Times New Roman" w:cs="Times New Roman"/>
                <w:spacing w:val="-2"/>
                <w:kern w:val="26"/>
                <w:lang w:val="uk-UA"/>
              </w:rPr>
              <w:t>Контадор Дуо, КС – 0,07 л/га</w:t>
            </w:r>
            <w:r w:rsidR="00217166" w:rsidRPr="003F7870">
              <w:rPr>
                <w:rFonts w:eastAsia="Times New Roman" w:cs="Times New Roman"/>
                <w:spacing w:val="-2"/>
                <w:kern w:val="26"/>
                <w:lang w:val="uk-UA"/>
              </w:rPr>
              <w:t>,</w:t>
            </w:r>
            <w:r w:rsidR="00E910F3" w:rsidRPr="003F7870">
              <w:rPr>
                <w:rFonts w:eastAsia="Times New Roman" w:cs="Times New Roman"/>
                <w:spacing w:val="-2"/>
                <w:kern w:val="26"/>
                <w:lang w:val="uk-UA"/>
              </w:rPr>
              <w:t xml:space="preserve"> </w:t>
            </w:r>
            <w:r w:rsidR="00A94950" w:rsidRPr="003F7870">
              <w:rPr>
                <w:rFonts w:eastAsia="Times New Roman" w:cs="Times New Roman"/>
                <w:spacing w:val="-2"/>
                <w:kern w:val="26"/>
                <w:lang w:val="uk-UA"/>
              </w:rPr>
              <w:t>ін.</w:t>
            </w:r>
            <w:r w:rsidRPr="003F7870">
              <w:rPr>
                <w:rFonts w:eastAsia="Times New Roman" w:cs="Times New Roman"/>
                <w:spacing w:val="-2"/>
                <w:kern w:val="26"/>
                <w:lang w:val="uk-UA"/>
              </w:rPr>
              <w:t xml:space="preserve"> </w:t>
            </w:r>
          </w:p>
        </w:tc>
      </w:tr>
      <w:tr w:rsidR="0008607A" w:rsidRPr="006F0E40" w:rsidTr="003F7870">
        <w:trPr>
          <w:trHeight w:val="253"/>
        </w:trPr>
        <w:tc>
          <w:tcPr>
            <w:tcW w:w="1748" w:type="dxa"/>
            <w:vMerge w:val="restart"/>
            <w:tcBorders>
              <w:left w:val="single" w:sz="4" w:space="0" w:color="auto"/>
              <w:right w:val="single" w:sz="4" w:space="0" w:color="auto"/>
            </w:tcBorders>
            <w:vAlign w:val="center"/>
          </w:tcPr>
          <w:p w:rsidR="0008607A" w:rsidRPr="003F7870" w:rsidRDefault="00987939" w:rsidP="00B9062E">
            <w:pPr>
              <w:rPr>
                <w:rFonts w:eastAsia="Times New Roman" w:cs="Times New Roman"/>
              </w:rPr>
            </w:pPr>
            <w:r>
              <w:rPr>
                <w:rFonts w:eastAsia="Times New Roman" w:cs="Times New Roman"/>
              </w:rPr>
              <w:t xml:space="preserve">Викидання волоті - </w:t>
            </w:r>
            <w:r w:rsidR="0008607A" w:rsidRPr="003F7870">
              <w:rPr>
                <w:rFonts w:eastAsia="Times New Roman" w:cs="Times New Roman"/>
              </w:rPr>
              <w:t xml:space="preserve">формування зерна </w:t>
            </w:r>
          </w:p>
          <w:p w:rsidR="0008607A" w:rsidRPr="003F7870" w:rsidRDefault="0008607A" w:rsidP="00B9062E">
            <w:pPr>
              <w:rPr>
                <w:rFonts w:eastAsia="Times New Roman" w:cs="Times New Roman"/>
              </w:rPr>
            </w:pPr>
          </w:p>
          <w:p w:rsidR="0008607A" w:rsidRPr="003F7870" w:rsidRDefault="0008607A" w:rsidP="00B9062E">
            <w:pPr>
              <w:rPr>
                <w:rFonts w:eastAsia="Times New Roman" w:cs="Times New Roman"/>
              </w:rPr>
            </w:pPr>
          </w:p>
          <w:p w:rsidR="0008607A" w:rsidRPr="003F7870" w:rsidRDefault="0008607A" w:rsidP="00B9062E">
            <w:pPr>
              <w:rPr>
                <w:rFonts w:eastAsia="Times New Roman" w:cs="Times New Roman"/>
              </w:rPr>
            </w:pPr>
          </w:p>
          <w:p w:rsidR="0008607A" w:rsidRPr="003F7870" w:rsidRDefault="0008607A" w:rsidP="00B9062E">
            <w:pPr>
              <w:rPr>
                <w:rFonts w:eastAsia="Times New Roman" w:cs="Times New Roman"/>
              </w:rPr>
            </w:pPr>
          </w:p>
          <w:p w:rsidR="0008607A" w:rsidRPr="003F7870" w:rsidRDefault="0008607A" w:rsidP="00B9062E">
            <w:pPr>
              <w:rPr>
                <w:rFonts w:eastAsia="Times New Roman" w:cs="Times New Roman"/>
              </w:rPr>
            </w:pPr>
          </w:p>
          <w:p w:rsidR="0008607A" w:rsidRPr="003F7870" w:rsidRDefault="0008607A" w:rsidP="00B9062E">
            <w:pPr>
              <w:rPr>
                <w:rFonts w:eastAsia="Times New Roman" w:cs="Times New Roman"/>
              </w:rPr>
            </w:pPr>
          </w:p>
          <w:p w:rsidR="0008607A" w:rsidRPr="003F7870" w:rsidRDefault="0008607A" w:rsidP="00B9062E">
            <w:pPr>
              <w:rPr>
                <w:rFonts w:eastAsia="Times New Roman" w:cs="Times New Roman"/>
              </w:rPr>
            </w:pPr>
          </w:p>
          <w:p w:rsidR="0008607A" w:rsidRPr="003F7870" w:rsidRDefault="0008607A" w:rsidP="00B9062E">
            <w:pPr>
              <w:rPr>
                <w:rFonts w:eastAsia="Times New Roman" w:cs="Times New Roman"/>
                <w:lang w:val="uk-UA"/>
              </w:rPr>
            </w:pPr>
          </w:p>
          <w:p w:rsidR="0008607A" w:rsidRPr="003F7870" w:rsidRDefault="0008607A" w:rsidP="00B9062E">
            <w:pPr>
              <w:rPr>
                <w:rFonts w:eastAsia="Times New Roman" w:cs="Times New Roman"/>
                <w:lang w:val="uk-UA"/>
              </w:rPr>
            </w:pPr>
          </w:p>
          <w:p w:rsidR="0008607A" w:rsidRPr="003F7870" w:rsidRDefault="0008607A" w:rsidP="00B9062E">
            <w:pPr>
              <w:rPr>
                <w:rFonts w:eastAsia="Times New Roman" w:cs="Times New Roman"/>
                <w:lang w:val="uk-UA"/>
              </w:rPr>
            </w:pPr>
          </w:p>
          <w:p w:rsidR="0008607A" w:rsidRPr="003F7870" w:rsidRDefault="0008607A" w:rsidP="00B9062E">
            <w:pPr>
              <w:rPr>
                <w:rFonts w:eastAsia="Times New Roman" w:cs="Times New Roman"/>
                <w:lang w:val="uk-UA"/>
              </w:rPr>
            </w:pPr>
          </w:p>
          <w:p w:rsidR="0008607A" w:rsidRPr="003F7870" w:rsidRDefault="0008607A" w:rsidP="00B9062E">
            <w:pPr>
              <w:rPr>
                <w:rFonts w:eastAsia="Times New Roman" w:cs="Times New Roman"/>
                <w:lang w:val="uk-UA"/>
              </w:rPr>
            </w:pPr>
          </w:p>
          <w:p w:rsidR="0008607A" w:rsidRPr="003F7870" w:rsidRDefault="0008607A" w:rsidP="00B9062E">
            <w:pPr>
              <w:rPr>
                <w:rFonts w:eastAsia="Times New Roman" w:cs="Times New Roman"/>
                <w:lang w:val="uk-UA"/>
              </w:rPr>
            </w:pPr>
          </w:p>
          <w:p w:rsidR="0008607A" w:rsidRPr="003F7870" w:rsidRDefault="0008607A" w:rsidP="00B9062E">
            <w:pPr>
              <w:rPr>
                <w:rFonts w:eastAsia="Times New Roman" w:cs="Times New Roman"/>
                <w:lang w:val="uk-UA"/>
              </w:rPr>
            </w:pPr>
          </w:p>
        </w:tc>
        <w:tc>
          <w:tcPr>
            <w:tcW w:w="3325" w:type="dxa"/>
            <w:tcBorders>
              <w:top w:val="single" w:sz="4" w:space="0" w:color="auto"/>
              <w:left w:val="single" w:sz="4" w:space="0" w:color="auto"/>
              <w:bottom w:val="single" w:sz="4" w:space="0" w:color="auto"/>
              <w:right w:val="single" w:sz="4" w:space="0" w:color="auto"/>
            </w:tcBorders>
          </w:tcPr>
          <w:p w:rsidR="0008607A" w:rsidRPr="003F7870" w:rsidRDefault="0008607A" w:rsidP="00B9062E">
            <w:pPr>
              <w:rPr>
                <w:rFonts w:eastAsia="Times New Roman" w:cs="Times New Roman"/>
              </w:rPr>
            </w:pPr>
            <w:r w:rsidRPr="003F7870">
              <w:rPr>
                <w:rFonts w:eastAsia="Times New Roman" w:cs="Times New Roman"/>
              </w:rPr>
              <w:t>Кукурудзяний метелик,</w:t>
            </w:r>
          </w:p>
          <w:p w:rsidR="0008607A" w:rsidRPr="003F7870" w:rsidRDefault="0008607A" w:rsidP="00B9062E">
            <w:pPr>
              <w:autoSpaceDE w:val="0"/>
              <w:autoSpaceDN w:val="0"/>
              <w:adjustRightInd w:val="0"/>
              <w:rPr>
                <w:rFonts w:eastAsia="Times New Roman" w:cs="Times New Roman"/>
              </w:rPr>
            </w:pPr>
            <w:r w:rsidRPr="003F7870">
              <w:rPr>
                <w:rFonts w:eastAsia="Times New Roman" w:cs="Times New Roman"/>
              </w:rPr>
              <w:t>бавовникова совка</w:t>
            </w:r>
          </w:p>
        </w:tc>
        <w:tc>
          <w:tcPr>
            <w:tcW w:w="4472" w:type="dxa"/>
            <w:tcBorders>
              <w:top w:val="single" w:sz="4" w:space="0" w:color="auto"/>
              <w:left w:val="single" w:sz="4" w:space="0" w:color="auto"/>
              <w:bottom w:val="single" w:sz="4" w:space="0" w:color="auto"/>
              <w:right w:val="single" w:sz="4" w:space="0" w:color="auto"/>
            </w:tcBorders>
          </w:tcPr>
          <w:p w:rsidR="0008607A" w:rsidRPr="003F7870" w:rsidRDefault="0008607A" w:rsidP="00B9062E">
            <w:pPr>
              <w:autoSpaceDE w:val="0"/>
              <w:autoSpaceDN w:val="0"/>
              <w:adjustRightInd w:val="0"/>
              <w:rPr>
                <w:rFonts w:eastAsia="Times New Roman" w:cs="Times New Roman"/>
              </w:rPr>
            </w:pPr>
            <w:r w:rsidRPr="003F7870">
              <w:rPr>
                <w:rFonts w:eastAsia="Times New Roman" w:cs="Times New Roman"/>
              </w:rPr>
              <w:t>Випуск вогнівочної форми трихограми на початку і вдруге – в період масового відкладання яєць кукурудзяним метеликом по 50-100 тис. самиць на 1га</w:t>
            </w:r>
          </w:p>
        </w:tc>
      </w:tr>
      <w:tr w:rsidR="0008607A" w:rsidRPr="006F0E40" w:rsidTr="003F7870">
        <w:trPr>
          <w:trHeight w:val="253"/>
        </w:trPr>
        <w:tc>
          <w:tcPr>
            <w:tcW w:w="1748" w:type="dxa"/>
            <w:vMerge/>
            <w:tcBorders>
              <w:left w:val="single" w:sz="4" w:space="0" w:color="auto"/>
              <w:right w:val="single" w:sz="4" w:space="0" w:color="auto"/>
            </w:tcBorders>
            <w:vAlign w:val="center"/>
          </w:tcPr>
          <w:p w:rsidR="0008607A" w:rsidRPr="003F7870" w:rsidRDefault="0008607A" w:rsidP="00B9062E">
            <w:pPr>
              <w:rPr>
                <w:rFonts w:eastAsia="Times New Roman" w:cs="Times New Roman"/>
              </w:rPr>
            </w:pPr>
          </w:p>
        </w:tc>
        <w:tc>
          <w:tcPr>
            <w:tcW w:w="3325" w:type="dxa"/>
            <w:tcBorders>
              <w:top w:val="single" w:sz="4" w:space="0" w:color="auto"/>
              <w:left w:val="single" w:sz="4" w:space="0" w:color="auto"/>
              <w:bottom w:val="single" w:sz="4" w:space="0" w:color="auto"/>
              <w:right w:val="single" w:sz="4" w:space="0" w:color="auto"/>
            </w:tcBorders>
          </w:tcPr>
          <w:p w:rsidR="0008607A" w:rsidRPr="003F7870" w:rsidRDefault="0008607A" w:rsidP="00B9062E">
            <w:pPr>
              <w:autoSpaceDE w:val="0"/>
              <w:autoSpaceDN w:val="0"/>
              <w:adjustRightInd w:val="0"/>
              <w:rPr>
                <w:rFonts w:eastAsia="Times New Roman" w:cs="Times New Roman"/>
              </w:rPr>
            </w:pPr>
            <w:r w:rsidRPr="003F7870">
              <w:rPr>
                <w:rFonts w:eastAsia="Times New Roman" w:cs="Times New Roman"/>
              </w:rPr>
              <w:t xml:space="preserve">Наявність на 18% рослин і &gt; яйцекладок кукурудзяного метелика або 6-8% рослин з гусеницями кукурудзяного метелика </w:t>
            </w:r>
            <w:r w:rsidRPr="003F7870">
              <w:rPr>
                <w:rFonts w:eastAsia="Times New Roman" w:cs="Times New Roman"/>
                <w:lang w:val="uk-UA"/>
              </w:rPr>
              <w:t>чи</w:t>
            </w:r>
            <w:r w:rsidRPr="003F7870">
              <w:rPr>
                <w:rFonts w:eastAsia="Times New Roman" w:cs="Times New Roman"/>
              </w:rPr>
              <w:t xml:space="preserve"> бавовникової совки </w:t>
            </w:r>
            <w:r w:rsidRPr="003F7870">
              <w:rPr>
                <w:rFonts w:eastAsia="Times New Roman" w:cs="Times New Roman"/>
                <w:lang w:val="en-US"/>
              </w:rPr>
              <w:t>I</w:t>
            </w:r>
            <w:r w:rsidRPr="003F7870">
              <w:rPr>
                <w:rFonts w:eastAsia="Times New Roman" w:cs="Times New Roman"/>
              </w:rPr>
              <w:t xml:space="preserve"> і </w:t>
            </w:r>
            <w:r w:rsidRPr="003F7870">
              <w:rPr>
                <w:rFonts w:eastAsia="Times New Roman" w:cs="Times New Roman"/>
                <w:lang w:val="en-US"/>
              </w:rPr>
              <w:t>II</w:t>
            </w:r>
            <w:r w:rsidRPr="003F7870">
              <w:rPr>
                <w:rFonts w:eastAsia="Times New Roman" w:cs="Times New Roman"/>
              </w:rPr>
              <w:t xml:space="preserve"> віків</w:t>
            </w:r>
          </w:p>
        </w:tc>
        <w:tc>
          <w:tcPr>
            <w:tcW w:w="4472" w:type="dxa"/>
            <w:tcBorders>
              <w:top w:val="single" w:sz="4" w:space="0" w:color="auto"/>
              <w:left w:val="single" w:sz="4" w:space="0" w:color="auto"/>
              <w:bottom w:val="single" w:sz="4" w:space="0" w:color="auto"/>
              <w:right w:val="single" w:sz="4" w:space="0" w:color="auto"/>
            </w:tcBorders>
          </w:tcPr>
          <w:p w:rsidR="0008607A" w:rsidRPr="003F7870" w:rsidRDefault="00A94950" w:rsidP="00B9062E">
            <w:pPr>
              <w:autoSpaceDE w:val="0"/>
              <w:autoSpaceDN w:val="0"/>
              <w:adjustRightInd w:val="0"/>
              <w:rPr>
                <w:rFonts w:eastAsia="Times New Roman" w:cs="Times New Roman"/>
              </w:rPr>
            </w:pPr>
            <w:r w:rsidRPr="003F7870">
              <w:rPr>
                <w:rFonts w:eastAsia="Times New Roman" w:cs="Times New Roman"/>
                <w:spacing w:val="-4"/>
                <w:kern w:val="26"/>
              </w:rPr>
              <w:t>Обприскування посівів</w:t>
            </w:r>
            <w:r w:rsidR="0008607A" w:rsidRPr="003F7870">
              <w:rPr>
                <w:rFonts w:eastAsia="Times New Roman" w:cs="Times New Roman"/>
                <w:spacing w:val="-4"/>
                <w:kern w:val="26"/>
              </w:rPr>
              <w:t>:</w:t>
            </w:r>
            <w:r w:rsidR="0008607A" w:rsidRPr="003F7870">
              <w:rPr>
                <w:rFonts w:eastAsia="Times New Roman" w:cs="Times New Roman"/>
                <w:spacing w:val="-4"/>
                <w:kern w:val="26"/>
                <w:lang w:val="uk-UA"/>
              </w:rPr>
              <w:t xml:space="preserve"> А</w:t>
            </w:r>
            <w:r w:rsidR="0008607A" w:rsidRPr="003F7870">
              <w:rPr>
                <w:rFonts w:eastAsia="Times New Roman" w:cs="Times New Roman"/>
                <w:spacing w:val="-4"/>
                <w:kern w:val="26"/>
              </w:rPr>
              <w:t xml:space="preserve">мпліго 150 </w:t>
            </w:r>
            <w:r w:rsidR="0008607A" w:rsidRPr="003F7870">
              <w:rPr>
                <w:rFonts w:eastAsia="Times New Roman" w:cs="Times New Roman"/>
                <w:spacing w:val="-4"/>
                <w:kern w:val="26"/>
                <w:lang w:val="en-US"/>
              </w:rPr>
              <w:t>ZC</w:t>
            </w:r>
            <w:r w:rsidR="0008607A" w:rsidRPr="003F7870">
              <w:rPr>
                <w:rFonts w:eastAsia="Times New Roman" w:cs="Times New Roman"/>
                <w:spacing w:val="-4"/>
                <w:kern w:val="26"/>
              </w:rPr>
              <w:t>, ФК-0,2-0,3 л/га</w:t>
            </w:r>
            <w:r w:rsidR="001F0A52" w:rsidRPr="003F7870">
              <w:rPr>
                <w:rFonts w:eastAsia="Times New Roman" w:cs="Times New Roman"/>
                <w:spacing w:val="-4"/>
                <w:kern w:val="26"/>
                <w:lang w:val="uk-UA"/>
              </w:rPr>
              <w:t>;</w:t>
            </w:r>
            <w:r w:rsidR="0008607A" w:rsidRPr="003F7870">
              <w:rPr>
                <w:rFonts w:eastAsia="Times New Roman" w:cs="Times New Roman"/>
              </w:rPr>
              <w:t xml:space="preserve"> </w:t>
            </w:r>
            <w:r w:rsidR="00904256" w:rsidRPr="003F7870">
              <w:rPr>
                <w:rFonts w:eastAsia="Times New Roman" w:cs="Times New Roman"/>
                <w:lang w:val="uk-UA"/>
              </w:rPr>
              <w:t xml:space="preserve">Борей, КС – 0,12-0,14 л/га; </w:t>
            </w:r>
            <w:r w:rsidR="0008607A" w:rsidRPr="003F7870">
              <w:rPr>
                <w:rFonts w:eastAsia="Times New Roman" w:cs="Times New Roman"/>
                <w:lang w:val="uk-UA"/>
              </w:rPr>
              <w:t>Д</w:t>
            </w:r>
            <w:r w:rsidR="0008607A" w:rsidRPr="003F7870">
              <w:rPr>
                <w:rFonts w:eastAsia="Times New Roman" w:cs="Times New Roman"/>
                <w:spacing w:val="-6"/>
                <w:kern w:val="26"/>
              </w:rPr>
              <w:t xml:space="preserve">ецис </w:t>
            </w:r>
            <w:r w:rsidR="0008607A" w:rsidRPr="003F7870">
              <w:rPr>
                <w:rFonts w:eastAsia="Times New Roman" w:cs="Times New Roman"/>
                <w:spacing w:val="-6"/>
                <w:kern w:val="26"/>
                <w:lang w:val="en-US"/>
              </w:rPr>
              <w:t>f</w:t>
            </w:r>
            <w:r w:rsidR="0008607A" w:rsidRPr="003F7870">
              <w:rPr>
                <w:rFonts w:eastAsia="Times New Roman" w:cs="Times New Roman"/>
                <w:spacing w:val="-6"/>
                <w:kern w:val="26"/>
              </w:rPr>
              <w:t>-люкс 25ЕС, КЕ-0,4-0,7 л/га</w:t>
            </w:r>
            <w:r w:rsidR="001F0A52" w:rsidRPr="003F7870">
              <w:rPr>
                <w:rFonts w:eastAsia="Times New Roman" w:cs="Times New Roman"/>
                <w:spacing w:val="-6"/>
                <w:kern w:val="26"/>
                <w:lang w:val="uk-UA"/>
              </w:rPr>
              <w:t>;</w:t>
            </w:r>
            <w:r w:rsidR="0008607A" w:rsidRPr="003F7870">
              <w:rPr>
                <w:rFonts w:eastAsia="Times New Roman" w:cs="Times New Roman"/>
                <w:spacing w:val="-6"/>
                <w:kern w:val="26"/>
              </w:rPr>
              <w:t xml:space="preserve"> </w:t>
            </w:r>
            <w:r w:rsidR="0008607A" w:rsidRPr="003F7870">
              <w:rPr>
                <w:rFonts w:eastAsia="Times New Roman" w:cs="Times New Roman"/>
                <w:spacing w:val="-6"/>
                <w:kern w:val="26"/>
                <w:lang w:val="uk-UA"/>
              </w:rPr>
              <w:t>К</w:t>
            </w:r>
            <w:r w:rsidR="0008607A" w:rsidRPr="003F7870">
              <w:rPr>
                <w:rFonts w:eastAsia="Times New Roman" w:cs="Times New Roman"/>
                <w:spacing w:val="-6"/>
                <w:kern w:val="26"/>
              </w:rPr>
              <w:t>ораген 20, КС-0,15 л/га</w:t>
            </w:r>
            <w:r w:rsidR="001F0A52" w:rsidRPr="003F7870">
              <w:rPr>
                <w:rFonts w:eastAsia="Times New Roman" w:cs="Times New Roman"/>
                <w:spacing w:val="-6"/>
                <w:kern w:val="26"/>
                <w:lang w:val="uk-UA"/>
              </w:rPr>
              <w:t>;</w:t>
            </w:r>
            <w:r w:rsidR="0008607A" w:rsidRPr="003F7870">
              <w:rPr>
                <w:rFonts w:eastAsia="Times New Roman" w:cs="Times New Roman"/>
                <w:spacing w:val="-6"/>
                <w:kern w:val="26"/>
              </w:rPr>
              <w:t xml:space="preserve"> </w:t>
            </w:r>
            <w:r w:rsidR="0008607A" w:rsidRPr="003F7870">
              <w:rPr>
                <w:rFonts w:eastAsia="Times New Roman" w:cs="Times New Roman"/>
                <w:spacing w:val="-6"/>
                <w:kern w:val="26"/>
                <w:lang w:val="uk-UA"/>
              </w:rPr>
              <w:t>Л</w:t>
            </w:r>
            <w:r w:rsidR="0008607A" w:rsidRPr="003F7870">
              <w:rPr>
                <w:rFonts w:eastAsia="Times New Roman" w:cs="Times New Roman"/>
                <w:spacing w:val="-6"/>
                <w:kern w:val="26"/>
              </w:rPr>
              <w:t>амдекс, СК-0,2-0,3 л/га</w:t>
            </w:r>
            <w:r w:rsidR="001F0A52" w:rsidRPr="003F7870">
              <w:rPr>
                <w:rFonts w:eastAsia="Times New Roman" w:cs="Times New Roman"/>
                <w:spacing w:val="-6"/>
                <w:kern w:val="26"/>
                <w:lang w:val="uk-UA"/>
              </w:rPr>
              <w:t>;</w:t>
            </w:r>
            <w:r w:rsidR="0008607A" w:rsidRPr="003F7870">
              <w:rPr>
                <w:rFonts w:eastAsia="Times New Roman" w:cs="Times New Roman"/>
                <w:spacing w:val="-6"/>
                <w:kern w:val="26"/>
              </w:rPr>
              <w:t xml:space="preserve"> </w:t>
            </w:r>
            <w:r w:rsidR="00904256" w:rsidRPr="003F7870">
              <w:rPr>
                <w:rFonts w:eastAsia="Times New Roman" w:cs="Times New Roman"/>
                <w:spacing w:val="-6"/>
                <w:kern w:val="26"/>
                <w:lang w:val="uk-UA"/>
              </w:rPr>
              <w:t xml:space="preserve">Меліор, КС – 0,25 л/га; Пірінекс Супер, КС – 0,75-1,25 л/га; </w:t>
            </w:r>
            <w:r w:rsidR="0008607A" w:rsidRPr="003F7870">
              <w:rPr>
                <w:rFonts w:eastAsia="Times New Roman" w:cs="Times New Roman"/>
                <w:spacing w:val="-6"/>
                <w:kern w:val="26"/>
                <w:lang w:val="uk-UA"/>
              </w:rPr>
              <w:t>Р</w:t>
            </w:r>
            <w:r w:rsidR="0008607A" w:rsidRPr="003F7870">
              <w:rPr>
                <w:rFonts w:eastAsia="Times New Roman" w:cs="Times New Roman"/>
                <w:spacing w:val="-6"/>
                <w:kern w:val="26"/>
              </w:rPr>
              <w:t>убін, КЕ-0,2 л/га</w:t>
            </w:r>
            <w:r w:rsidR="001F0A52" w:rsidRPr="003F7870">
              <w:rPr>
                <w:rFonts w:eastAsia="Times New Roman" w:cs="Times New Roman"/>
                <w:spacing w:val="-6"/>
                <w:kern w:val="26"/>
                <w:lang w:val="uk-UA"/>
              </w:rPr>
              <w:t xml:space="preserve"> або ін.</w:t>
            </w:r>
            <w:r w:rsidR="0008607A" w:rsidRPr="003F7870">
              <w:rPr>
                <w:rFonts w:eastAsia="Times New Roman" w:cs="Times New Roman"/>
                <w:spacing w:val="-6"/>
                <w:kern w:val="26"/>
              </w:rPr>
              <w:t xml:space="preserve">  </w:t>
            </w:r>
          </w:p>
        </w:tc>
      </w:tr>
      <w:tr w:rsidR="0008607A" w:rsidRPr="006F0E40" w:rsidTr="003F7870">
        <w:trPr>
          <w:trHeight w:val="253"/>
        </w:trPr>
        <w:tc>
          <w:tcPr>
            <w:tcW w:w="1748" w:type="dxa"/>
            <w:vMerge/>
            <w:tcBorders>
              <w:left w:val="single" w:sz="4" w:space="0" w:color="auto"/>
              <w:right w:val="single" w:sz="4" w:space="0" w:color="auto"/>
            </w:tcBorders>
            <w:vAlign w:val="center"/>
          </w:tcPr>
          <w:p w:rsidR="0008607A" w:rsidRPr="003F7870" w:rsidRDefault="0008607A" w:rsidP="00B9062E">
            <w:pPr>
              <w:rPr>
                <w:rFonts w:eastAsia="Times New Roman" w:cs="Times New Roman"/>
              </w:rPr>
            </w:pPr>
          </w:p>
        </w:tc>
        <w:tc>
          <w:tcPr>
            <w:tcW w:w="3325" w:type="dxa"/>
            <w:tcBorders>
              <w:top w:val="single" w:sz="4" w:space="0" w:color="auto"/>
              <w:left w:val="single" w:sz="4" w:space="0" w:color="auto"/>
              <w:bottom w:val="single" w:sz="4" w:space="0" w:color="auto"/>
              <w:right w:val="single" w:sz="4" w:space="0" w:color="auto"/>
            </w:tcBorders>
          </w:tcPr>
          <w:p w:rsidR="0008607A" w:rsidRPr="003F7870" w:rsidRDefault="0008607A" w:rsidP="00B9062E">
            <w:pPr>
              <w:autoSpaceDE w:val="0"/>
              <w:autoSpaceDN w:val="0"/>
              <w:adjustRightInd w:val="0"/>
              <w:rPr>
                <w:rFonts w:eastAsia="Times New Roman" w:cs="Times New Roman"/>
              </w:rPr>
            </w:pPr>
            <w:r w:rsidRPr="003F7870">
              <w:rPr>
                <w:rFonts w:eastAsia="Times New Roman" w:cs="Times New Roman"/>
              </w:rPr>
              <w:t>Західний кукурудзяний жук (діабротика)</w:t>
            </w:r>
          </w:p>
        </w:tc>
        <w:tc>
          <w:tcPr>
            <w:tcW w:w="4472" w:type="dxa"/>
            <w:tcBorders>
              <w:top w:val="single" w:sz="4" w:space="0" w:color="auto"/>
              <w:left w:val="single" w:sz="4" w:space="0" w:color="auto"/>
              <w:bottom w:val="single" w:sz="4" w:space="0" w:color="auto"/>
              <w:right w:val="single" w:sz="4" w:space="0" w:color="auto"/>
            </w:tcBorders>
          </w:tcPr>
          <w:p w:rsidR="0008607A" w:rsidRPr="003F7870" w:rsidRDefault="0008607A" w:rsidP="00B9062E">
            <w:pPr>
              <w:autoSpaceDE w:val="0"/>
              <w:autoSpaceDN w:val="0"/>
              <w:adjustRightInd w:val="0"/>
              <w:rPr>
                <w:rFonts w:eastAsia="Times New Roman" w:cs="Times New Roman"/>
                <w:spacing w:val="-4"/>
                <w:kern w:val="26"/>
              </w:rPr>
            </w:pPr>
            <w:r w:rsidRPr="003F7870">
              <w:rPr>
                <w:rFonts w:eastAsia="Times New Roman" w:cs="Times New Roman"/>
              </w:rPr>
              <w:t xml:space="preserve">Обприскування посівів </w:t>
            </w:r>
            <w:r w:rsidRPr="003F7870">
              <w:rPr>
                <w:rFonts w:eastAsia="Times New Roman" w:cs="Times New Roman"/>
                <w:lang w:val="uk-UA"/>
              </w:rPr>
              <w:t>К</w:t>
            </w:r>
            <w:r w:rsidRPr="003F7870">
              <w:rPr>
                <w:rFonts w:eastAsia="Times New Roman" w:cs="Times New Roman"/>
              </w:rPr>
              <w:t xml:space="preserve">арате </w:t>
            </w:r>
            <w:r w:rsidR="001F0A52" w:rsidRPr="003F7870">
              <w:rPr>
                <w:rFonts w:eastAsia="Times New Roman" w:cs="Times New Roman"/>
                <w:lang w:val="uk-UA"/>
              </w:rPr>
              <w:t>З</w:t>
            </w:r>
            <w:r w:rsidRPr="003F7870">
              <w:rPr>
                <w:rFonts w:eastAsia="Times New Roman" w:cs="Times New Roman"/>
              </w:rPr>
              <w:t xml:space="preserve">еон 050 </w:t>
            </w:r>
            <w:r w:rsidRPr="003F7870">
              <w:rPr>
                <w:rFonts w:eastAsia="Times New Roman" w:cs="Times New Roman"/>
                <w:lang w:val="en-US"/>
              </w:rPr>
              <w:t>CS</w:t>
            </w:r>
            <w:r w:rsidR="00904256" w:rsidRPr="003F7870">
              <w:rPr>
                <w:rFonts w:eastAsia="Times New Roman" w:cs="Times New Roman"/>
              </w:rPr>
              <w:t>, СК</w:t>
            </w:r>
            <w:r w:rsidRPr="003F7870">
              <w:rPr>
                <w:rFonts w:eastAsia="Times New Roman" w:cs="Times New Roman"/>
              </w:rPr>
              <w:t xml:space="preserve"> -</w:t>
            </w:r>
            <w:r w:rsidR="00904256" w:rsidRPr="003F7870">
              <w:rPr>
                <w:rFonts w:eastAsia="Times New Roman" w:cs="Times New Roman"/>
                <w:lang w:val="uk-UA"/>
              </w:rPr>
              <w:t xml:space="preserve"> </w:t>
            </w:r>
            <w:r w:rsidR="00904256" w:rsidRPr="003F7870">
              <w:rPr>
                <w:rFonts w:eastAsia="Times New Roman" w:cs="Times New Roman"/>
              </w:rPr>
              <w:t>0,2</w:t>
            </w:r>
            <w:r w:rsidRPr="003F7870">
              <w:rPr>
                <w:rFonts w:eastAsia="Times New Roman" w:cs="Times New Roman"/>
              </w:rPr>
              <w:t xml:space="preserve"> л/га</w:t>
            </w:r>
          </w:p>
        </w:tc>
      </w:tr>
      <w:tr w:rsidR="0008607A" w:rsidRPr="006F0E40" w:rsidTr="003F7870">
        <w:trPr>
          <w:trHeight w:val="253"/>
        </w:trPr>
        <w:tc>
          <w:tcPr>
            <w:tcW w:w="1748" w:type="dxa"/>
            <w:vMerge/>
            <w:tcBorders>
              <w:left w:val="single" w:sz="4" w:space="0" w:color="auto"/>
              <w:right w:val="single" w:sz="4" w:space="0" w:color="auto"/>
            </w:tcBorders>
            <w:vAlign w:val="center"/>
          </w:tcPr>
          <w:p w:rsidR="0008607A" w:rsidRPr="003F7870" w:rsidRDefault="0008607A" w:rsidP="00B9062E">
            <w:pPr>
              <w:rPr>
                <w:rFonts w:eastAsia="Times New Roman" w:cs="Times New Roman"/>
              </w:rPr>
            </w:pPr>
          </w:p>
        </w:tc>
        <w:tc>
          <w:tcPr>
            <w:tcW w:w="3325" w:type="dxa"/>
            <w:tcBorders>
              <w:top w:val="single" w:sz="4" w:space="0" w:color="auto"/>
              <w:left w:val="single" w:sz="4" w:space="0" w:color="auto"/>
              <w:bottom w:val="single" w:sz="4" w:space="0" w:color="auto"/>
              <w:right w:val="single" w:sz="4" w:space="0" w:color="auto"/>
            </w:tcBorders>
          </w:tcPr>
          <w:p w:rsidR="0008607A" w:rsidRPr="003F7870" w:rsidRDefault="0008607A" w:rsidP="00B9062E">
            <w:pPr>
              <w:rPr>
                <w:rFonts w:eastAsia="Times New Roman" w:cs="Times New Roman"/>
              </w:rPr>
            </w:pPr>
            <w:r w:rsidRPr="003F7870">
              <w:rPr>
                <w:rFonts w:eastAsia="Times New Roman" w:cs="Times New Roman"/>
              </w:rPr>
              <w:t xml:space="preserve">Гельмінтоспоріози, іржа  </w:t>
            </w:r>
          </w:p>
        </w:tc>
        <w:tc>
          <w:tcPr>
            <w:tcW w:w="4472" w:type="dxa"/>
            <w:tcBorders>
              <w:top w:val="single" w:sz="4" w:space="0" w:color="auto"/>
              <w:left w:val="single" w:sz="4" w:space="0" w:color="auto"/>
              <w:bottom w:val="single" w:sz="4" w:space="0" w:color="auto"/>
              <w:right w:val="single" w:sz="4" w:space="0" w:color="auto"/>
            </w:tcBorders>
          </w:tcPr>
          <w:p w:rsidR="0008607A" w:rsidRPr="003F7870" w:rsidRDefault="0008607A" w:rsidP="00B9062E">
            <w:pPr>
              <w:autoSpaceDE w:val="0"/>
              <w:autoSpaceDN w:val="0"/>
              <w:adjustRightInd w:val="0"/>
              <w:ind w:right="-108"/>
              <w:rPr>
                <w:rFonts w:eastAsia="Times New Roman" w:cs="Times New Roman"/>
              </w:rPr>
            </w:pPr>
            <w:r w:rsidRPr="003F7870">
              <w:rPr>
                <w:rFonts w:eastAsia="Times New Roman" w:cs="Times New Roman"/>
              </w:rPr>
              <w:t xml:space="preserve">Обприскування посівів одним із фунгіцидів: </w:t>
            </w:r>
            <w:r w:rsidRPr="003F7870">
              <w:rPr>
                <w:rFonts w:eastAsia="Times New Roman" w:cs="Times New Roman"/>
                <w:lang w:val="uk-UA"/>
              </w:rPr>
              <w:t>А</w:t>
            </w:r>
            <w:r w:rsidR="00217166" w:rsidRPr="003F7870">
              <w:rPr>
                <w:rFonts w:eastAsia="Times New Roman" w:cs="Times New Roman"/>
              </w:rPr>
              <w:t>к</w:t>
            </w:r>
            <w:r w:rsidR="00217166" w:rsidRPr="003F7870">
              <w:rPr>
                <w:rFonts w:eastAsia="Times New Roman" w:cs="Times New Roman"/>
                <w:lang w:val="uk-UA"/>
              </w:rPr>
              <w:t xml:space="preserve">анто Плюс 28, КС </w:t>
            </w:r>
            <w:r w:rsidR="00217166" w:rsidRPr="003F7870">
              <w:rPr>
                <w:rFonts w:eastAsia="Times New Roman" w:cs="Times New Roman"/>
              </w:rPr>
              <w:t>– 0,</w:t>
            </w:r>
            <w:r w:rsidR="00217166" w:rsidRPr="003F7870">
              <w:rPr>
                <w:rFonts w:eastAsia="Times New Roman" w:cs="Times New Roman"/>
                <w:lang w:val="uk-UA"/>
              </w:rPr>
              <w:t>75-</w:t>
            </w:r>
            <w:r w:rsidR="00217166" w:rsidRPr="003F7870">
              <w:rPr>
                <w:rFonts w:eastAsia="Times New Roman" w:cs="Times New Roman"/>
              </w:rPr>
              <w:t>1,0</w:t>
            </w:r>
            <w:r w:rsidRPr="003F7870">
              <w:rPr>
                <w:rFonts w:eastAsia="Times New Roman" w:cs="Times New Roman"/>
              </w:rPr>
              <w:t xml:space="preserve"> л/га</w:t>
            </w:r>
            <w:r w:rsidR="001F0A52" w:rsidRPr="003F7870">
              <w:rPr>
                <w:rFonts w:eastAsia="Times New Roman" w:cs="Times New Roman"/>
                <w:lang w:val="uk-UA"/>
              </w:rPr>
              <w:t>;</w:t>
            </w:r>
            <w:r w:rsidRPr="003F7870">
              <w:rPr>
                <w:rFonts w:eastAsia="Times New Roman" w:cs="Times New Roman"/>
                <w:lang w:val="uk-UA"/>
              </w:rPr>
              <w:t xml:space="preserve"> А</w:t>
            </w:r>
            <w:r w:rsidRPr="003F7870">
              <w:rPr>
                <w:rFonts w:eastAsia="Times New Roman" w:cs="Times New Roman"/>
              </w:rPr>
              <w:t xml:space="preserve">містар </w:t>
            </w:r>
            <w:r w:rsidRPr="003F7870">
              <w:rPr>
                <w:rFonts w:eastAsia="Times New Roman" w:cs="Times New Roman"/>
                <w:lang w:val="uk-UA"/>
              </w:rPr>
              <w:t>Е</w:t>
            </w:r>
            <w:r w:rsidRPr="003F7870">
              <w:rPr>
                <w:rFonts w:eastAsia="Times New Roman" w:cs="Times New Roman"/>
              </w:rPr>
              <w:t xml:space="preserve">кстра 280 </w:t>
            </w:r>
            <w:r w:rsidRPr="003F7870">
              <w:rPr>
                <w:rFonts w:eastAsia="Times New Roman" w:cs="Times New Roman"/>
                <w:lang w:val="en-US"/>
              </w:rPr>
              <w:t>SC</w:t>
            </w:r>
            <w:r w:rsidRPr="003F7870">
              <w:rPr>
                <w:rFonts w:eastAsia="Times New Roman" w:cs="Times New Roman"/>
                <w:lang w:val="uk-UA"/>
              </w:rPr>
              <w:t>-</w:t>
            </w:r>
            <w:r w:rsidR="001F0A52" w:rsidRPr="003F7870">
              <w:rPr>
                <w:rFonts w:eastAsia="Times New Roman" w:cs="Times New Roman"/>
              </w:rPr>
              <w:t xml:space="preserve"> КС-0,5-0,75 л/га</w:t>
            </w:r>
            <w:r w:rsidR="001F0A52" w:rsidRPr="003F7870">
              <w:rPr>
                <w:rFonts w:eastAsia="Times New Roman" w:cs="Times New Roman"/>
                <w:lang w:val="uk-UA"/>
              </w:rPr>
              <w:t>;</w:t>
            </w:r>
            <w:r w:rsidRPr="003F7870">
              <w:rPr>
                <w:rFonts w:eastAsia="Times New Roman" w:cs="Times New Roman"/>
              </w:rPr>
              <w:t xml:space="preserve"> </w:t>
            </w:r>
            <w:r w:rsidRPr="003F7870">
              <w:rPr>
                <w:rFonts w:eastAsia="Times New Roman" w:cs="Times New Roman"/>
                <w:lang w:val="uk-UA"/>
              </w:rPr>
              <w:t>К</w:t>
            </w:r>
            <w:r w:rsidRPr="003F7870">
              <w:rPr>
                <w:rFonts w:eastAsia="Times New Roman" w:cs="Times New Roman"/>
              </w:rPr>
              <w:t xml:space="preserve">оронет 300 </w:t>
            </w:r>
            <w:r w:rsidRPr="003F7870">
              <w:rPr>
                <w:rFonts w:eastAsia="Times New Roman" w:cs="Times New Roman"/>
                <w:lang w:val="en-US"/>
              </w:rPr>
              <w:t>SC</w:t>
            </w:r>
            <w:r w:rsidRPr="003F7870">
              <w:rPr>
                <w:rFonts w:eastAsia="Times New Roman" w:cs="Times New Roman"/>
              </w:rPr>
              <w:t>, КС-0,6-0,8 л/га</w:t>
            </w:r>
            <w:r w:rsidR="007175D4" w:rsidRPr="003F7870">
              <w:rPr>
                <w:rFonts w:eastAsia="Times New Roman" w:cs="Times New Roman"/>
                <w:lang w:val="uk-UA"/>
              </w:rPr>
              <w:t>;</w:t>
            </w:r>
            <w:r w:rsidRPr="003F7870">
              <w:rPr>
                <w:rFonts w:eastAsia="Times New Roman" w:cs="Times New Roman"/>
              </w:rPr>
              <w:t xml:space="preserve"> </w:t>
            </w:r>
            <w:r w:rsidRPr="003F7870">
              <w:rPr>
                <w:rFonts w:eastAsia="Times New Roman" w:cs="Times New Roman"/>
                <w:lang w:val="uk-UA"/>
              </w:rPr>
              <w:t>Р</w:t>
            </w:r>
            <w:r w:rsidRPr="003F7870">
              <w:rPr>
                <w:rFonts w:eastAsia="Times New Roman" w:cs="Times New Roman"/>
              </w:rPr>
              <w:t>етенго, КЕ</w:t>
            </w:r>
            <w:r w:rsidRPr="003F7870">
              <w:rPr>
                <w:rFonts w:eastAsia="Times New Roman" w:cs="Times New Roman"/>
                <w:lang w:val="uk-UA"/>
              </w:rPr>
              <w:t xml:space="preserve"> </w:t>
            </w:r>
            <w:r w:rsidRPr="003F7870">
              <w:rPr>
                <w:rFonts w:eastAsia="Times New Roman" w:cs="Times New Roman"/>
              </w:rPr>
              <w:t>-</w:t>
            </w:r>
            <w:r w:rsidRPr="003F7870">
              <w:rPr>
                <w:rFonts w:eastAsia="Times New Roman" w:cs="Times New Roman"/>
                <w:lang w:val="uk-UA"/>
              </w:rPr>
              <w:t xml:space="preserve"> </w:t>
            </w:r>
            <w:r w:rsidRPr="003F7870">
              <w:rPr>
                <w:rFonts w:eastAsia="Times New Roman" w:cs="Times New Roman"/>
              </w:rPr>
              <w:t>0,5 л/га</w:t>
            </w:r>
          </w:p>
        </w:tc>
      </w:tr>
      <w:tr w:rsidR="0008607A" w:rsidRPr="006F0E40" w:rsidTr="00987939">
        <w:trPr>
          <w:trHeight w:val="253"/>
        </w:trPr>
        <w:tc>
          <w:tcPr>
            <w:tcW w:w="1748" w:type="dxa"/>
            <w:vMerge w:val="restart"/>
            <w:tcBorders>
              <w:left w:val="single" w:sz="4" w:space="0" w:color="auto"/>
              <w:right w:val="single" w:sz="4" w:space="0" w:color="auto"/>
            </w:tcBorders>
          </w:tcPr>
          <w:p w:rsidR="00987939" w:rsidRPr="003F7870" w:rsidRDefault="00987939" w:rsidP="00987939">
            <w:pPr>
              <w:rPr>
                <w:rFonts w:eastAsia="Times New Roman" w:cs="Times New Roman"/>
                <w:lang w:val="uk-UA"/>
              </w:rPr>
            </w:pPr>
            <w:r w:rsidRPr="003F7870">
              <w:rPr>
                <w:rFonts w:eastAsia="Times New Roman" w:cs="Times New Roman"/>
                <w:lang w:val="uk-UA"/>
              </w:rPr>
              <w:t>Збирання</w:t>
            </w:r>
          </w:p>
          <w:p w:rsidR="00987939" w:rsidRPr="003F7870" w:rsidRDefault="00987939" w:rsidP="00987939">
            <w:pPr>
              <w:rPr>
                <w:rFonts w:eastAsia="Times New Roman" w:cs="Times New Roman"/>
                <w:lang w:val="uk-UA"/>
              </w:rPr>
            </w:pPr>
            <w:r w:rsidRPr="003F7870">
              <w:rPr>
                <w:rFonts w:eastAsia="Times New Roman" w:cs="Times New Roman"/>
                <w:lang w:val="uk-UA"/>
              </w:rPr>
              <w:t xml:space="preserve">врожаю і </w:t>
            </w:r>
          </w:p>
          <w:p w:rsidR="0008607A" w:rsidRPr="003F7870" w:rsidRDefault="00987939" w:rsidP="00987939">
            <w:pPr>
              <w:rPr>
                <w:rFonts w:eastAsia="Times New Roman" w:cs="Times New Roman"/>
              </w:rPr>
            </w:pPr>
            <w:r w:rsidRPr="003F7870">
              <w:rPr>
                <w:rFonts w:eastAsia="Times New Roman" w:cs="Times New Roman"/>
                <w:lang w:val="uk-UA"/>
              </w:rPr>
              <w:t>п</w:t>
            </w:r>
            <w:r>
              <w:rPr>
                <w:rFonts w:eastAsia="Times New Roman" w:cs="Times New Roman"/>
              </w:rPr>
              <w:t>іслязби</w:t>
            </w:r>
            <w:r w:rsidRPr="003F7870">
              <w:rPr>
                <w:rFonts w:eastAsia="Times New Roman" w:cs="Times New Roman"/>
              </w:rPr>
              <w:t>ральний період</w:t>
            </w:r>
          </w:p>
        </w:tc>
        <w:tc>
          <w:tcPr>
            <w:tcW w:w="3325" w:type="dxa"/>
            <w:tcBorders>
              <w:top w:val="single" w:sz="4" w:space="0" w:color="auto"/>
              <w:left w:val="single" w:sz="4" w:space="0" w:color="auto"/>
              <w:bottom w:val="single" w:sz="4" w:space="0" w:color="auto"/>
              <w:right w:val="single" w:sz="4" w:space="0" w:color="auto"/>
            </w:tcBorders>
          </w:tcPr>
          <w:p w:rsidR="0008607A" w:rsidRPr="003F7870" w:rsidRDefault="0008607A" w:rsidP="00987939">
            <w:pPr>
              <w:rPr>
                <w:rFonts w:eastAsia="Times New Roman" w:cs="Times New Roman"/>
              </w:rPr>
            </w:pPr>
            <w:r w:rsidRPr="003F7870">
              <w:rPr>
                <w:rFonts w:eastAsia="Times New Roman" w:cs="Times New Roman"/>
              </w:rPr>
              <w:t>Кукурудзяний метелик</w:t>
            </w:r>
          </w:p>
        </w:tc>
        <w:tc>
          <w:tcPr>
            <w:tcW w:w="4472" w:type="dxa"/>
            <w:tcBorders>
              <w:top w:val="single" w:sz="4" w:space="0" w:color="auto"/>
              <w:left w:val="single" w:sz="4" w:space="0" w:color="auto"/>
              <w:bottom w:val="single" w:sz="4" w:space="0" w:color="auto"/>
              <w:right w:val="single" w:sz="4" w:space="0" w:color="auto"/>
            </w:tcBorders>
          </w:tcPr>
          <w:p w:rsidR="0008607A" w:rsidRPr="003F7870" w:rsidRDefault="0008607A" w:rsidP="00987939">
            <w:pPr>
              <w:autoSpaceDE w:val="0"/>
              <w:autoSpaceDN w:val="0"/>
              <w:adjustRightInd w:val="0"/>
              <w:ind w:right="-108"/>
              <w:rPr>
                <w:rFonts w:eastAsia="Times New Roman" w:cs="Times New Roman"/>
              </w:rPr>
            </w:pPr>
            <w:r w:rsidRPr="003F7870">
              <w:rPr>
                <w:rFonts w:eastAsia="Times New Roman" w:cs="Times New Roman"/>
              </w:rPr>
              <w:t>Низький зріз стебел (не вище 10 см)</w:t>
            </w:r>
          </w:p>
        </w:tc>
      </w:tr>
      <w:tr w:rsidR="0008607A" w:rsidRPr="006F0E40" w:rsidTr="00987939">
        <w:trPr>
          <w:trHeight w:val="253"/>
        </w:trPr>
        <w:tc>
          <w:tcPr>
            <w:tcW w:w="1748" w:type="dxa"/>
            <w:vMerge/>
            <w:tcBorders>
              <w:left w:val="single" w:sz="4" w:space="0" w:color="auto"/>
              <w:right w:val="single" w:sz="4" w:space="0" w:color="auto"/>
            </w:tcBorders>
          </w:tcPr>
          <w:p w:rsidR="0008607A" w:rsidRPr="003F7870" w:rsidRDefault="0008607A" w:rsidP="00987939">
            <w:pPr>
              <w:rPr>
                <w:rFonts w:eastAsia="Times New Roman" w:cs="Times New Roman"/>
              </w:rPr>
            </w:pPr>
          </w:p>
        </w:tc>
        <w:tc>
          <w:tcPr>
            <w:tcW w:w="3325" w:type="dxa"/>
            <w:tcBorders>
              <w:top w:val="single" w:sz="4" w:space="0" w:color="auto"/>
              <w:left w:val="single" w:sz="4" w:space="0" w:color="auto"/>
              <w:bottom w:val="single" w:sz="4" w:space="0" w:color="auto"/>
              <w:right w:val="single" w:sz="4" w:space="0" w:color="auto"/>
            </w:tcBorders>
          </w:tcPr>
          <w:p w:rsidR="0008607A" w:rsidRPr="003F7870" w:rsidRDefault="0008607A" w:rsidP="00987939">
            <w:pPr>
              <w:ind w:right="-108"/>
              <w:rPr>
                <w:rFonts w:eastAsia="Times New Roman" w:cs="Times New Roman"/>
              </w:rPr>
            </w:pPr>
            <w:r w:rsidRPr="003F7870">
              <w:rPr>
                <w:rFonts w:eastAsia="Times New Roman" w:cs="Times New Roman"/>
              </w:rPr>
              <w:t>Фузаріоз, нігроспороз, пліснявіння і інші хвороби качанів</w:t>
            </w:r>
          </w:p>
        </w:tc>
        <w:tc>
          <w:tcPr>
            <w:tcW w:w="4472" w:type="dxa"/>
            <w:tcBorders>
              <w:top w:val="single" w:sz="4" w:space="0" w:color="auto"/>
              <w:left w:val="single" w:sz="4" w:space="0" w:color="auto"/>
              <w:bottom w:val="single" w:sz="4" w:space="0" w:color="auto"/>
              <w:right w:val="single" w:sz="4" w:space="0" w:color="auto"/>
            </w:tcBorders>
          </w:tcPr>
          <w:p w:rsidR="0008607A" w:rsidRPr="003F7870" w:rsidRDefault="0008607A" w:rsidP="00987939">
            <w:pPr>
              <w:autoSpaceDE w:val="0"/>
              <w:autoSpaceDN w:val="0"/>
              <w:adjustRightInd w:val="0"/>
              <w:ind w:right="-108"/>
              <w:rPr>
                <w:rFonts w:eastAsia="Times New Roman" w:cs="Times New Roman"/>
              </w:rPr>
            </w:pPr>
            <w:r w:rsidRPr="003F7870">
              <w:rPr>
                <w:rFonts w:eastAsia="Times New Roman" w:cs="Times New Roman"/>
              </w:rPr>
              <w:t>Стислі строки збирання, уникнення механічного травмування, за необхідності сушка і доведення до товарних кондицій.</w:t>
            </w:r>
          </w:p>
        </w:tc>
      </w:tr>
      <w:tr w:rsidR="0008607A" w:rsidRPr="006F0E40" w:rsidTr="00987939">
        <w:trPr>
          <w:trHeight w:val="369"/>
        </w:trPr>
        <w:tc>
          <w:tcPr>
            <w:tcW w:w="1748" w:type="dxa"/>
            <w:vMerge/>
            <w:tcBorders>
              <w:left w:val="single" w:sz="4" w:space="0" w:color="auto"/>
              <w:right w:val="single" w:sz="4" w:space="0" w:color="auto"/>
            </w:tcBorders>
          </w:tcPr>
          <w:p w:rsidR="0008607A" w:rsidRPr="003F7870" w:rsidRDefault="0008607A" w:rsidP="00987939">
            <w:pPr>
              <w:rPr>
                <w:rFonts w:eastAsia="Times New Roman" w:cs="Times New Roman"/>
              </w:rPr>
            </w:pPr>
          </w:p>
        </w:tc>
        <w:tc>
          <w:tcPr>
            <w:tcW w:w="3325" w:type="dxa"/>
            <w:tcBorders>
              <w:top w:val="single" w:sz="4" w:space="0" w:color="auto"/>
              <w:left w:val="single" w:sz="4" w:space="0" w:color="auto"/>
              <w:bottom w:val="single" w:sz="4" w:space="0" w:color="auto"/>
              <w:right w:val="single" w:sz="4" w:space="0" w:color="auto"/>
            </w:tcBorders>
          </w:tcPr>
          <w:p w:rsidR="0008607A" w:rsidRPr="003F7870" w:rsidRDefault="0008607A" w:rsidP="00987939">
            <w:pPr>
              <w:rPr>
                <w:rFonts w:eastAsia="Times New Roman" w:cs="Times New Roman"/>
              </w:rPr>
            </w:pPr>
            <w:r w:rsidRPr="003F7870">
              <w:rPr>
                <w:rFonts w:eastAsia="Times New Roman" w:cs="Times New Roman"/>
              </w:rPr>
              <w:t xml:space="preserve">Комплекс хвороб та шкідників </w:t>
            </w:r>
          </w:p>
        </w:tc>
        <w:tc>
          <w:tcPr>
            <w:tcW w:w="4472" w:type="dxa"/>
            <w:tcBorders>
              <w:top w:val="single" w:sz="4" w:space="0" w:color="auto"/>
              <w:left w:val="single" w:sz="4" w:space="0" w:color="auto"/>
              <w:bottom w:val="single" w:sz="4" w:space="0" w:color="auto"/>
              <w:right w:val="single" w:sz="4" w:space="0" w:color="auto"/>
            </w:tcBorders>
          </w:tcPr>
          <w:p w:rsidR="0008607A" w:rsidRPr="003F7870" w:rsidRDefault="0008607A" w:rsidP="00987939">
            <w:pPr>
              <w:autoSpaceDE w:val="0"/>
              <w:autoSpaceDN w:val="0"/>
              <w:adjustRightInd w:val="0"/>
              <w:ind w:right="-108"/>
              <w:rPr>
                <w:rFonts w:eastAsia="Times New Roman" w:cs="Times New Roman"/>
              </w:rPr>
            </w:pPr>
            <w:r w:rsidRPr="003F7870">
              <w:rPr>
                <w:rFonts w:eastAsia="Times New Roman" w:cs="Times New Roman"/>
              </w:rPr>
              <w:t>Подрібнення і заорювання післяжнивних решток</w:t>
            </w:r>
          </w:p>
        </w:tc>
      </w:tr>
    </w:tbl>
    <w:p w:rsidR="00DA0B3F" w:rsidRPr="006F0E40" w:rsidRDefault="00DA0B3F" w:rsidP="00B9062E">
      <w:pPr>
        <w:rPr>
          <w:rFonts w:cs="Times New Roman"/>
          <w:sz w:val="28"/>
          <w:szCs w:val="28"/>
          <w:lang w:val="uk-UA"/>
        </w:rPr>
      </w:pPr>
    </w:p>
    <w:p w:rsidR="00782B69" w:rsidRPr="00987939" w:rsidRDefault="00782B69" w:rsidP="00B9062E">
      <w:pPr>
        <w:overflowPunct w:val="0"/>
        <w:autoSpaceDE w:val="0"/>
        <w:autoSpaceDN w:val="0"/>
        <w:adjustRightInd w:val="0"/>
        <w:ind w:right="320"/>
        <w:jc w:val="center"/>
        <w:rPr>
          <w:rFonts w:cs="Times New Roman"/>
          <w:b/>
          <w:bCs/>
          <w:sz w:val="27"/>
          <w:szCs w:val="27"/>
          <w:lang w:val="uk-UA"/>
        </w:rPr>
      </w:pPr>
      <w:r w:rsidRPr="00987939">
        <w:rPr>
          <w:rFonts w:cs="Times New Roman"/>
          <w:b/>
          <w:bCs/>
          <w:sz w:val="27"/>
          <w:szCs w:val="27"/>
        </w:rPr>
        <w:t>О</w:t>
      </w:r>
      <w:r w:rsidR="00641279" w:rsidRPr="00987939">
        <w:rPr>
          <w:rFonts w:cs="Times New Roman"/>
          <w:b/>
          <w:bCs/>
          <w:sz w:val="27"/>
          <w:szCs w:val="27"/>
          <w:lang w:val="uk-UA"/>
        </w:rPr>
        <w:t>сновні види бур</w:t>
      </w:r>
      <w:r w:rsidR="00641279" w:rsidRPr="00987939">
        <w:rPr>
          <w:rFonts w:cs="Times New Roman"/>
          <w:b/>
          <w:bCs/>
          <w:sz w:val="27"/>
          <w:szCs w:val="27"/>
        </w:rPr>
        <w:t>’</w:t>
      </w:r>
      <w:r w:rsidR="00641279" w:rsidRPr="00987939">
        <w:rPr>
          <w:rFonts w:cs="Times New Roman"/>
          <w:b/>
          <w:bCs/>
          <w:sz w:val="27"/>
          <w:szCs w:val="27"/>
          <w:lang w:val="uk-UA"/>
        </w:rPr>
        <w:t>янів</w:t>
      </w:r>
      <w:r w:rsidRPr="00987939">
        <w:rPr>
          <w:rFonts w:cs="Times New Roman"/>
          <w:b/>
          <w:bCs/>
          <w:sz w:val="27"/>
          <w:szCs w:val="27"/>
        </w:rPr>
        <w:t xml:space="preserve"> </w:t>
      </w:r>
    </w:p>
    <w:p w:rsidR="00782B69" w:rsidRPr="00987939" w:rsidRDefault="00641279" w:rsidP="00B9062E">
      <w:pPr>
        <w:overflowPunct w:val="0"/>
        <w:autoSpaceDE w:val="0"/>
        <w:autoSpaceDN w:val="0"/>
        <w:adjustRightInd w:val="0"/>
        <w:ind w:right="320"/>
        <w:jc w:val="center"/>
        <w:rPr>
          <w:rFonts w:cs="Times New Roman"/>
          <w:sz w:val="27"/>
          <w:szCs w:val="27"/>
          <w:lang w:val="uk-UA"/>
        </w:rPr>
      </w:pPr>
      <w:r w:rsidRPr="00987939">
        <w:rPr>
          <w:rFonts w:cs="Times New Roman"/>
          <w:b/>
          <w:bCs/>
          <w:sz w:val="27"/>
          <w:szCs w:val="27"/>
          <w:lang w:val="uk-UA"/>
        </w:rPr>
        <w:t xml:space="preserve">у посівах </w:t>
      </w:r>
      <w:r w:rsidR="00A43CE6" w:rsidRPr="00987939">
        <w:rPr>
          <w:rFonts w:cs="Times New Roman"/>
          <w:b/>
          <w:bCs/>
          <w:sz w:val="27"/>
          <w:szCs w:val="27"/>
          <w:lang w:val="uk-UA"/>
        </w:rPr>
        <w:t>кукурудзи</w:t>
      </w:r>
      <w:r w:rsidRPr="00987939">
        <w:rPr>
          <w:rFonts w:cs="Times New Roman"/>
          <w:b/>
          <w:bCs/>
          <w:sz w:val="27"/>
          <w:szCs w:val="27"/>
          <w:lang w:val="uk-UA"/>
        </w:rPr>
        <w:t xml:space="preserve"> і заходи боротьби з ними</w:t>
      </w:r>
    </w:p>
    <w:p w:rsidR="00841E2F" w:rsidRPr="00987939" w:rsidRDefault="00782B69" w:rsidP="00B9062E">
      <w:pPr>
        <w:widowControl/>
        <w:suppressAutoHyphens w:val="0"/>
        <w:autoSpaceDE w:val="0"/>
        <w:autoSpaceDN w:val="0"/>
        <w:adjustRightInd w:val="0"/>
        <w:jc w:val="center"/>
        <w:rPr>
          <w:rFonts w:eastAsia="Times New Roman" w:cs="Times New Roman"/>
          <w:kern w:val="0"/>
          <w:sz w:val="27"/>
          <w:szCs w:val="27"/>
          <w:lang w:val="uk-UA" w:bidi="ar-SA"/>
        </w:rPr>
      </w:pPr>
      <w:r w:rsidRPr="00987939">
        <w:rPr>
          <w:rFonts w:eastAsia="Times New Roman" w:cs="Times New Roman"/>
          <w:kern w:val="0"/>
          <w:sz w:val="27"/>
          <w:szCs w:val="27"/>
          <w:lang w:val="uk-UA" w:bidi="ar-SA"/>
        </w:rPr>
        <w:t>(Рекомендації ННЦ «Інституту землеробства НААНУ» та Інституту фізіології рослин і генетики НА</w:t>
      </w:r>
      <w:r w:rsidR="00641279" w:rsidRPr="00987939">
        <w:rPr>
          <w:rFonts w:eastAsia="Times New Roman" w:cs="Times New Roman"/>
          <w:kern w:val="0"/>
          <w:sz w:val="27"/>
          <w:szCs w:val="27"/>
          <w:lang w:val="uk-UA" w:bidi="ar-SA"/>
        </w:rPr>
        <w:t>А</w:t>
      </w:r>
      <w:r w:rsidRPr="00987939">
        <w:rPr>
          <w:rFonts w:eastAsia="Times New Roman" w:cs="Times New Roman"/>
          <w:kern w:val="0"/>
          <w:sz w:val="27"/>
          <w:szCs w:val="27"/>
          <w:lang w:val="uk-UA" w:bidi="ar-SA"/>
        </w:rPr>
        <w:t>НУ)</w:t>
      </w:r>
    </w:p>
    <w:p w:rsidR="00B75E79" w:rsidRPr="00987939" w:rsidRDefault="00DA0B3F" w:rsidP="00B9062E">
      <w:pPr>
        <w:widowControl/>
        <w:suppressAutoHyphens w:val="0"/>
        <w:autoSpaceDE w:val="0"/>
        <w:autoSpaceDN w:val="0"/>
        <w:adjustRightInd w:val="0"/>
        <w:jc w:val="both"/>
        <w:rPr>
          <w:rFonts w:cs="Times New Roman"/>
          <w:spacing w:val="-6"/>
          <w:kern w:val="26"/>
          <w:sz w:val="27"/>
          <w:szCs w:val="27"/>
        </w:rPr>
      </w:pPr>
      <w:r w:rsidRPr="00987939">
        <w:rPr>
          <w:rFonts w:cs="Times New Roman"/>
          <w:sz w:val="27"/>
          <w:szCs w:val="27"/>
        </w:rPr>
        <w:tab/>
      </w:r>
      <w:r w:rsidRPr="00987939">
        <w:rPr>
          <w:rFonts w:cs="Times New Roman"/>
          <w:spacing w:val="-6"/>
          <w:kern w:val="26"/>
          <w:sz w:val="27"/>
          <w:szCs w:val="27"/>
        </w:rPr>
        <w:t>Конкурентоспроможність кукурудзи на перших етапах її розвитку низька, тому переважн</w:t>
      </w:r>
      <w:r w:rsidR="00B75E79" w:rsidRPr="00987939">
        <w:rPr>
          <w:rFonts w:cs="Times New Roman"/>
          <w:spacing w:val="-6"/>
          <w:kern w:val="26"/>
          <w:sz w:val="27"/>
          <w:szCs w:val="27"/>
          <w:lang w:val="uk-UA"/>
        </w:rPr>
        <w:t>а</w:t>
      </w:r>
      <w:r w:rsidRPr="00987939">
        <w:rPr>
          <w:rFonts w:cs="Times New Roman"/>
          <w:spacing w:val="-6"/>
          <w:kern w:val="26"/>
          <w:sz w:val="27"/>
          <w:szCs w:val="27"/>
        </w:rPr>
        <w:t xml:space="preserve"> більшість </w:t>
      </w:r>
      <w:r w:rsidR="00B75E79" w:rsidRPr="00987939">
        <w:rPr>
          <w:rFonts w:cs="Times New Roman"/>
          <w:spacing w:val="-6"/>
          <w:kern w:val="26"/>
          <w:sz w:val="27"/>
          <w:szCs w:val="27"/>
          <w:lang w:val="uk-UA"/>
        </w:rPr>
        <w:t>(</w:t>
      </w:r>
      <w:r w:rsidR="00782B69" w:rsidRPr="00987939">
        <w:rPr>
          <w:rFonts w:cs="Times New Roman"/>
          <w:spacing w:val="-6"/>
          <w:kern w:val="26"/>
          <w:sz w:val="27"/>
          <w:szCs w:val="27"/>
          <w:lang w:val="uk-UA"/>
        </w:rPr>
        <w:t xml:space="preserve"> 90%) </w:t>
      </w:r>
      <w:r w:rsidRPr="00987939">
        <w:rPr>
          <w:rFonts w:cs="Times New Roman"/>
          <w:spacing w:val="-6"/>
          <w:kern w:val="26"/>
          <w:sz w:val="27"/>
          <w:szCs w:val="27"/>
        </w:rPr>
        <w:t>її площ забур'янюється в середньому і сильному ступенях. Доміную</w:t>
      </w:r>
      <w:r w:rsidR="00694756" w:rsidRPr="00987939">
        <w:rPr>
          <w:rFonts w:cs="Times New Roman"/>
          <w:spacing w:val="-6"/>
          <w:kern w:val="26"/>
          <w:sz w:val="27"/>
          <w:szCs w:val="27"/>
          <w:lang w:val="uk-UA"/>
        </w:rPr>
        <w:t>чими у всіх регіонах вирощування</w:t>
      </w:r>
      <w:r w:rsidRPr="00987939">
        <w:rPr>
          <w:rFonts w:cs="Times New Roman"/>
          <w:spacing w:val="-6"/>
          <w:kern w:val="26"/>
          <w:sz w:val="27"/>
          <w:szCs w:val="27"/>
        </w:rPr>
        <w:t xml:space="preserve"> кукурудзи </w:t>
      </w:r>
      <w:r w:rsidR="00694756" w:rsidRPr="00987939">
        <w:rPr>
          <w:rFonts w:cs="Times New Roman"/>
          <w:spacing w:val="-6"/>
          <w:kern w:val="26"/>
          <w:sz w:val="27"/>
          <w:szCs w:val="27"/>
          <w:lang w:val="uk-UA"/>
        </w:rPr>
        <w:t xml:space="preserve">є </w:t>
      </w:r>
      <w:r w:rsidRPr="00987939">
        <w:rPr>
          <w:rFonts w:cs="Times New Roman"/>
          <w:spacing w:val="-6"/>
          <w:kern w:val="26"/>
          <w:sz w:val="27"/>
          <w:szCs w:val="27"/>
        </w:rPr>
        <w:t xml:space="preserve">однорічні злакові бур'яни – просо куряче, мишій сизий та зелений, з багаторічних </w:t>
      </w:r>
      <w:r w:rsidR="00694756" w:rsidRPr="00987939">
        <w:rPr>
          <w:rFonts w:cs="Times New Roman"/>
          <w:spacing w:val="-6"/>
          <w:kern w:val="26"/>
          <w:sz w:val="27"/>
          <w:szCs w:val="27"/>
          <w:lang w:val="uk-UA"/>
        </w:rPr>
        <w:t>злісними є</w:t>
      </w:r>
      <w:r w:rsidRPr="00987939">
        <w:rPr>
          <w:rFonts w:cs="Times New Roman"/>
          <w:spacing w:val="-6"/>
          <w:kern w:val="26"/>
          <w:sz w:val="27"/>
          <w:szCs w:val="27"/>
        </w:rPr>
        <w:t xml:space="preserve"> пирій повзучий</w:t>
      </w:r>
      <w:r w:rsidR="00694756" w:rsidRPr="00987939">
        <w:rPr>
          <w:rFonts w:cs="Times New Roman"/>
          <w:spacing w:val="-6"/>
          <w:kern w:val="26"/>
          <w:sz w:val="27"/>
          <w:szCs w:val="27"/>
          <w:lang w:val="uk-UA"/>
        </w:rPr>
        <w:t xml:space="preserve"> і хвощ польовий</w:t>
      </w:r>
      <w:r w:rsidRPr="00987939">
        <w:rPr>
          <w:rFonts w:cs="Times New Roman"/>
          <w:spacing w:val="-6"/>
          <w:kern w:val="26"/>
          <w:sz w:val="27"/>
          <w:szCs w:val="27"/>
        </w:rPr>
        <w:t>. З дво</w:t>
      </w:r>
      <w:r w:rsidR="00694756" w:rsidRPr="00987939">
        <w:rPr>
          <w:rFonts w:cs="Times New Roman"/>
          <w:spacing w:val="-6"/>
          <w:kern w:val="26"/>
          <w:sz w:val="27"/>
          <w:szCs w:val="27"/>
          <w:lang w:val="uk-UA"/>
        </w:rPr>
        <w:t>сім</w:t>
      </w:r>
      <w:r w:rsidR="00694756" w:rsidRPr="00987939">
        <w:rPr>
          <w:rFonts w:cs="Times New Roman"/>
          <w:spacing w:val="-6"/>
          <w:kern w:val="26"/>
          <w:sz w:val="27"/>
          <w:szCs w:val="27"/>
        </w:rPr>
        <w:t>’</w:t>
      </w:r>
      <w:r w:rsidR="00694756" w:rsidRPr="00987939">
        <w:rPr>
          <w:rFonts w:cs="Times New Roman"/>
          <w:spacing w:val="-6"/>
          <w:kern w:val="26"/>
          <w:sz w:val="27"/>
          <w:szCs w:val="27"/>
          <w:lang w:val="uk-UA"/>
        </w:rPr>
        <w:t xml:space="preserve">ядольних </w:t>
      </w:r>
      <w:r w:rsidRPr="00987939">
        <w:rPr>
          <w:rFonts w:cs="Times New Roman"/>
          <w:spacing w:val="-6"/>
          <w:kern w:val="26"/>
          <w:sz w:val="27"/>
          <w:szCs w:val="27"/>
        </w:rPr>
        <w:t xml:space="preserve">бур'янів поширені редька дика, </w:t>
      </w:r>
      <w:r w:rsidR="00797572" w:rsidRPr="00987939">
        <w:rPr>
          <w:rFonts w:cs="Times New Roman"/>
          <w:spacing w:val="-6"/>
          <w:kern w:val="26"/>
          <w:sz w:val="27"/>
          <w:szCs w:val="27"/>
          <w:lang w:val="uk-UA"/>
        </w:rPr>
        <w:t xml:space="preserve">капуста польова, </w:t>
      </w:r>
      <w:r w:rsidRPr="00987939">
        <w:rPr>
          <w:rFonts w:cs="Times New Roman"/>
          <w:spacing w:val="-6"/>
          <w:kern w:val="26"/>
          <w:sz w:val="27"/>
          <w:szCs w:val="27"/>
        </w:rPr>
        <w:t xml:space="preserve">гірчиця польова, лобода біла. </w:t>
      </w:r>
    </w:p>
    <w:tbl>
      <w:tblPr>
        <w:tblW w:w="9659" w:type="dxa"/>
        <w:tblInd w:w="5" w:type="dxa"/>
        <w:tblLayout w:type="fixed"/>
        <w:tblCellMar>
          <w:left w:w="0" w:type="dxa"/>
          <w:right w:w="0" w:type="dxa"/>
        </w:tblCellMar>
        <w:tblLook w:val="0000" w:firstRow="0" w:lastRow="0" w:firstColumn="0" w:lastColumn="0" w:noHBand="0" w:noVBand="0"/>
      </w:tblPr>
      <w:tblGrid>
        <w:gridCol w:w="1984"/>
        <w:gridCol w:w="3400"/>
        <w:gridCol w:w="4250"/>
        <w:gridCol w:w="25"/>
      </w:tblGrid>
      <w:tr w:rsidR="00DF3048" w:rsidRPr="006F0E40" w:rsidTr="00987939">
        <w:trPr>
          <w:trHeight w:hRule="exact" w:val="1002"/>
        </w:trPr>
        <w:tc>
          <w:tcPr>
            <w:tcW w:w="1985" w:type="dxa"/>
            <w:tcBorders>
              <w:top w:val="single" w:sz="4" w:space="0" w:color="000000"/>
              <w:left w:val="single" w:sz="4" w:space="0" w:color="000000"/>
              <w:bottom w:val="single" w:sz="4" w:space="0" w:color="000000"/>
              <w:right w:val="nil"/>
            </w:tcBorders>
            <w:shd w:val="clear" w:color="auto" w:fill="FFFFFF"/>
            <w:vAlign w:val="center"/>
          </w:tcPr>
          <w:p w:rsidR="00DF3048" w:rsidRPr="00987939" w:rsidRDefault="00DF3048" w:rsidP="00B9062E">
            <w:pPr>
              <w:shd w:val="clear" w:color="auto" w:fill="FFFFFF"/>
              <w:suppressAutoHyphens w:val="0"/>
              <w:autoSpaceDE w:val="0"/>
              <w:autoSpaceDN w:val="0"/>
              <w:adjustRightInd w:val="0"/>
              <w:ind w:left="106" w:right="101" w:firstLine="144"/>
              <w:jc w:val="center"/>
              <w:rPr>
                <w:rFonts w:eastAsia="Times New Roman" w:cs="Times New Roman"/>
                <w:b/>
                <w:i/>
              </w:rPr>
            </w:pPr>
            <w:r w:rsidRPr="00987939">
              <w:rPr>
                <w:rFonts w:eastAsia="Times New Roman" w:cs="Times New Roman"/>
                <w:b/>
                <w:i/>
                <w:color w:val="000000"/>
                <w:spacing w:val="-9"/>
                <w:lang w:val="uk-UA"/>
              </w:rPr>
              <w:t xml:space="preserve">Види </w:t>
            </w:r>
            <w:r w:rsidRPr="00987939">
              <w:rPr>
                <w:rFonts w:eastAsia="Times New Roman" w:cs="Times New Roman"/>
                <w:b/>
                <w:i/>
                <w:color w:val="000000"/>
                <w:spacing w:val="-2"/>
                <w:lang w:val="uk-UA"/>
              </w:rPr>
              <w:t>бур'янів</w:t>
            </w:r>
          </w:p>
        </w:tc>
        <w:tc>
          <w:tcPr>
            <w:tcW w:w="3402" w:type="dxa"/>
            <w:tcBorders>
              <w:top w:val="single" w:sz="4" w:space="0" w:color="000000"/>
              <w:left w:val="single" w:sz="6" w:space="0" w:color="000000"/>
              <w:bottom w:val="single" w:sz="4" w:space="0" w:color="000000"/>
              <w:right w:val="nil"/>
            </w:tcBorders>
            <w:shd w:val="clear" w:color="auto" w:fill="FFFFFF"/>
            <w:vAlign w:val="center"/>
          </w:tcPr>
          <w:p w:rsidR="00DF3048" w:rsidRPr="00987939" w:rsidRDefault="00DF3048" w:rsidP="00987939">
            <w:pPr>
              <w:shd w:val="clear" w:color="auto" w:fill="FFFFFF"/>
              <w:suppressAutoHyphens w:val="0"/>
              <w:autoSpaceDE w:val="0"/>
              <w:autoSpaceDN w:val="0"/>
              <w:adjustRightInd w:val="0"/>
              <w:ind w:left="187" w:right="187"/>
              <w:jc w:val="center"/>
              <w:rPr>
                <w:rFonts w:eastAsia="Times New Roman" w:cs="Times New Roman"/>
                <w:b/>
                <w:i/>
              </w:rPr>
            </w:pPr>
            <w:r w:rsidRPr="00987939">
              <w:rPr>
                <w:rFonts w:eastAsia="Times New Roman" w:cs="Times New Roman"/>
                <w:b/>
                <w:i/>
                <w:color w:val="000000"/>
                <w:spacing w:val="-5"/>
                <w:lang w:val="uk-UA"/>
              </w:rPr>
              <w:t xml:space="preserve">Назва </w:t>
            </w:r>
            <w:r w:rsidRPr="00987939">
              <w:rPr>
                <w:rFonts w:eastAsia="Times New Roman" w:cs="Times New Roman"/>
                <w:b/>
                <w:i/>
                <w:color w:val="000000"/>
                <w:spacing w:val="-8"/>
                <w:lang w:val="uk-UA"/>
              </w:rPr>
              <w:t>гербіциду</w:t>
            </w:r>
            <w:r w:rsidRPr="00987939">
              <w:rPr>
                <w:rFonts w:eastAsia="Times New Roman" w:cs="Times New Roman"/>
                <w:b/>
                <w:i/>
                <w:color w:val="000000"/>
                <w:spacing w:val="-8"/>
              </w:rPr>
              <w:t>,</w:t>
            </w:r>
            <w:r w:rsidR="00987939">
              <w:rPr>
                <w:rFonts w:eastAsia="Times New Roman" w:cs="Times New Roman"/>
                <w:b/>
                <w:i/>
              </w:rPr>
              <w:t xml:space="preserve"> </w:t>
            </w:r>
            <w:r w:rsidRPr="00987939">
              <w:rPr>
                <w:rFonts w:eastAsia="Times New Roman" w:cs="Times New Roman"/>
                <w:b/>
                <w:i/>
                <w:color w:val="000000"/>
                <w:spacing w:val="8"/>
              </w:rPr>
              <w:t>н</w:t>
            </w:r>
            <w:r w:rsidRPr="00987939">
              <w:rPr>
                <w:rFonts w:eastAsia="Times New Roman" w:cs="Times New Roman"/>
                <w:b/>
                <w:i/>
                <w:color w:val="000000"/>
                <w:spacing w:val="8"/>
                <w:lang w:val="uk-UA"/>
              </w:rPr>
              <w:t>орми</w:t>
            </w:r>
            <w:r w:rsidR="00987939">
              <w:rPr>
                <w:rFonts w:eastAsia="Times New Roman" w:cs="Times New Roman"/>
                <w:b/>
                <w:i/>
                <w:color w:val="000000"/>
                <w:spacing w:val="8"/>
                <w:lang w:val="uk-UA"/>
              </w:rPr>
              <w:t xml:space="preserve"> </w:t>
            </w:r>
            <w:r w:rsidRPr="00987939">
              <w:rPr>
                <w:rFonts w:eastAsia="Times New Roman" w:cs="Times New Roman"/>
                <w:b/>
                <w:i/>
                <w:color w:val="000000"/>
                <w:spacing w:val="1"/>
                <w:lang w:val="uk-UA"/>
              </w:rPr>
              <w:t xml:space="preserve">витрати </w:t>
            </w:r>
            <w:r w:rsidRPr="00987939">
              <w:rPr>
                <w:rFonts w:eastAsia="Times New Roman" w:cs="Times New Roman"/>
                <w:b/>
                <w:i/>
                <w:color w:val="000000"/>
                <w:spacing w:val="-3"/>
                <w:lang w:val="uk-UA"/>
              </w:rPr>
              <w:t>препарату</w:t>
            </w:r>
          </w:p>
          <w:p w:rsidR="00DF3048" w:rsidRPr="00987939" w:rsidRDefault="00DF3048" w:rsidP="00B9062E">
            <w:pPr>
              <w:shd w:val="clear" w:color="auto" w:fill="FFFFFF"/>
              <w:suppressAutoHyphens w:val="0"/>
              <w:autoSpaceDE w:val="0"/>
              <w:autoSpaceDN w:val="0"/>
              <w:adjustRightInd w:val="0"/>
              <w:ind w:left="29" w:right="34"/>
              <w:jc w:val="center"/>
              <w:rPr>
                <w:rFonts w:eastAsia="Times New Roman" w:cs="Times New Roman"/>
                <w:b/>
                <w:i/>
              </w:rPr>
            </w:pPr>
            <w:r w:rsidRPr="00987939">
              <w:rPr>
                <w:rFonts w:eastAsia="Times New Roman" w:cs="Times New Roman"/>
                <w:b/>
                <w:i/>
                <w:color w:val="000000"/>
                <w:spacing w:val="-3"/>
                <w:lang w:val="uk-UA"/>
              </w:rPr>
              <w:t xml:space="preserve"> </w:t>
            </w:r>
            <w:r w:rsidRPr="00987939">
              <w:rPr>
                <w:rFonts w:eastAsia="Times New Roman" w:cs="Times New Roman"/>
                <w:b/>
                <w:i/>
                <w:color w:val="000000"/>
                <w:spacing w:val="2"/>
                <w:lang w:val="uk-UA"/>
              </w:rPr>
              <w:t>кг, л/га</w:t>
            </w:r>
          </w:p>
        </w:tc>
        <w:tc>
          <w:tcPr>
            <w:tcW w:w="4252" w:type="dxa"/>
            <w:tcBorders>
              <w:top w:val="single" w:sz="4" w:space="0" w:color="000000"/>
              <w:left w:val="single" w:sz="6" w:space="0" w:color="000000"/>
              <w:bottom w:val="single" w:sz="4" w:space="0" w:color="000000"/>
            </w:tcBorders>
            <w:shd w:val="clear" w:color="auto" w:fill="FFFFFF"/>
            <w:vAlign w:val="center"/>
          </w:tcPr>
          <w:p w:rsidR="00DF3048" w:rsidRPr="00987939" w:rsidRDefault="00DF3048" w:rsidP="00B9062E">
            <w:pPr>
              <w:shd w:val="clear" w:color="auto" w:fill="FFFFFF"/>
              <w:suppressAutoHyphens w:val="0"/>
              <w:autoSpaceDE w:val="0"/>
              <w:autoSpaceDN w:val="0"/>
              <w:adjustRightInd w:val="0"/>
              <w:ind w:left="149" w:right="182"/>
              <w:jc w:val="center"/>
              <w:rPr>
                <w:rFonts w:eastAsia="Times New Roman" w:cs="Times New Roman"/>
                <w:b/>
                <w:i/>
              </w:rPr>
            </w:pPr>
            <w:r w:rsidRPr="00987939">
              <w:rPr>
                <w:rFonts w:eastAsia="Times New Roman" w:cs="Times New Roman"/>
                <w:b/>
                <w:i/>
                <w:color w:val="000000"/>
                <w:spacing w:val="4"/>
                <w:lang w:val="uk-UA"/>
              </w:rPr>
              <w:t xml:space="preserve">Спосіб, строки обробки, </w:t>
            </w:r>
            <w:r w:rsidRPr="00987939">
              <w:rPr>
                <w:rFonts w:eastAsia="Times New Roman" w:cs="Times New Roman"/>
                <w:b/>
                <w:i/>
                <w:color w:val="000000"/>
                <w:spacing w:val="7"/>
                <w:lang w:val="uk-UA"/>
              </w:rPr>
              <w:t xml:space="preserve">обмеження, </w:t>
            </w:r>
            <w:r w:rsidRPr="00987939">
              <w:rPr>
                <w:rFonts w:eastAsia="Times New Roman" w:cs="Times New Roman"/>
                <w:b/>
                <w:i/>
                <w:color w:val="000000"/>
                <w:spacing w:val="5"/>
                <w:lang w:val="uk-UA"/>
              </w:rPr>
              <w:t xml:space="preserve">фази розвитку культури, </w:t>
            </w:r>
            <w:r w:rsidRPr="00987939">
              <w:rPr>
                <w:rFonts w:eastAsia="Times New Roman" w:cs="Times New Roman"/>
                <w:b/>
                <w:i/>
                <w:color w:val="000000"/>
                <w:spacing w:val="4"/>
                <w:lang w:val="uk-UA"/>
              </w:rPr>
              <w:t>бур'янів</w:t>
            </w:r>
          </w:p>
        </w:tc>
        <w:tc>
          <w:tcPr>
            <w:tcW w:w="20" w:type="dxa"/>
            <w:tcBorders>
              <w:top w:val="single" w:sz="4" w:space="0" w:color="000000"/>
              <w:left w:val="nil"/>
              <w:bottom w:val="single" w:sz="4" w:space="0" w:color="000000"/>
              <w:right w:val="single" w:sz="4" w:space="0" w:color="000000"/>
            </w:tcBorders>
            <w:shd w:val="clear" w:color="auto" w:fill="FFFFFF"/>
            <w:vAlign w:val="center"/>
          </w:tcPr>
          <w:p w:rsidR="00DF3048" w:rsidRPr="006F0E40" w:rsidRDefault="00DF3048" w:rsidP="00B9062E">
            <w:pPr>
              <w:suppressAutoHyphens w:val="0"/>
              <w:autoSpaceDE w:val="0"/>
              <w:autoSpaceDN w:val="0"/>
              <w:adjustRightInd w:val="0"/>
              <w:rPr>
                <w:rFonts w:eastAsia="Times New Roman" w:cs="Times New Roman"/>
                <w:sz w:val="28"/>
                <w:szCs w:val="28"/>
              </w:rPr>
            </w:pPr>
          </w:p>
        </w:tc>
      </w:tr>
      <w:tr w:rsidR="00DF3048" w:rsidRPr="006F0E40" w:rsidTr="00987939">
        <w:trPr>
          <w:gridAfter w:val="1"/>
          <w:wAfter w:w="20" w:type="dxa"/>
          <w:trHeight w:val="792"/>
        </w:trPr>
        <w:tc>
          <w:tcPr>
            <w:tcW w:w="1985" w:type="dxa"/>
            <w:tcBorders>
              <w:top w:val="single" w:sz="6" w:space="0" w:color="000000"/>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color w:val="000000"/>
              </w:rPr>
            </w:pPr>
            <w:r w:rsidRPr="00987939">
              <w:rPr>
                <w:rFonts w:eastAsia="Times New Roman" w:cs="Times New Roman"/>
                <w:color w:val="000000"/>
                <w:lang w:val="uk-UA"/>
              </w:rPr>
              <w:t>Однорічні</w:t>
            </w:r>
            <w:r w:rsidRPr="00987939">
              <w:rPr>
                <w:rFonts w:eastAsia="Times New Roman" w:cs="Times New Roman"/>
                <w:color w:val="000000"/>
              </w:rPr>
              <w:t xml:space="preserve"> д</w:t>
            </w:r>
            <w:r w:rsidRPr="00987939">
              <w:rPr>
                <w:rFonts w:eastAsia="Times New Roman" w:cs="Times New Roman"/>
                <w:color w:val="000000"/>
                <w:lang w:val="uk-UA"/>
              </w:rPr>
              <w:t>восім'ядольні</w:t>
            </w:r>
          </w:p>
          <w:p w:rsidR="00DF3048" w:rsidRPr="00987939" w:rsidRDefault="00DF3048" w:rsidP="00B9062E">
            <w:pPr>
              <w:shd w:val="clear" w:color="auto" w:fill="FFFFFF"/>
              <w:suppressAutoHyphens w:val="0"/>
              <w:autoSpaceDE w:val="0"/>
              <w:autoSpaceDN w:val="0"/>
              <w:adjustRightInd w:val="0"/>
              <w:ind w:left="-40"/>
              <w:rPr>
                <w:rFonts w:eastAsia="Times New Roman" w:cs="Times New Roman"/>
                <w:color w:val="000000"/>
              </w:rPr>
            </w:pPr>
          </w:p>
        </w:tc>
        <w:tc>
          <w:tcPr>
            <w:tcW w:w="3402" w:type="dxa"/>
            <w:tcBorders>
              <w:top w:val="single" w:sz="6" w:space="0" w:color="000000"/>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ind w:left="-40"/>
              <w:rPr>
                <w:rFonts w:eastAsia="Times New Roman" w:cs="Times New Roman"/>
              </w:rPr>
            </w:pPr>
            <w:r w:rsidRPr="00987939">
              <w:rPr>
                <w:rFonts w:eastAsia="Times New Roman" w:cs="Times New Roman"/>
              </w:rPr>
              <w:t xml:space="preserve">  </w:t>
            </w:r>
            <w:r w:rsidR="00946EAC" w:rsidRPr="00987939">
              <w:rPr>
                <w:rFonts w:eastAsia="Times New Roman" w:cs="Times New Roman"/>
                <w:lang w:val="uk-UA"/>
              </w:rPr>
              <w:t xml:space="preserve">2,4 Д 500, </w:t>
            </w:r>
            <w:r w:rsidR="0008607A" w:rsidRPr="00987939">
              <w:rPr>
                <w:rFonts w:eastAsia="Times New Roman" w:cs="Times New Roman"/>
                <w:lang w:val="uk-UA"/>
              </w:rPr>
              <w:t>Р</w:t>
            </w:r>
            <w:r w:rsidR="00946EAC" w:rsidRPr="00987939">
              <w:rPr>
                <w:rFonts w:eastAsia="Times New Roman" w:cs="Times New Roman"/>
                <w:lang w:val="uk-UA"/>
              </w:rPr>
              <w:t xml:space="preserve">К </w:t>
            </w:r>
            <w:r w:rsidRPr="00987939">
              <w:rPr>
                <w:rFonts w:eastAsia="Times New Roman" w:cs="Times New Roman"/>
              </w:rPr>
              <w:t>-</w:t>
            </w:r>
            <w:r w:rsidRPr="00987939">
              <w:rPr>
                <w:rFonts w:eastAsia="Times New Roman" w:cs="Times New Roman"/>
                <w:lang w:val="uk-UA"/>
              </w:rPr>
              <w:t xml:space="preserve"> 0,9-1,7</w:t>
            </w:r>
            <w:r w:rsidR="00946EAC" w:rsidRPr="00987939">
              <w:rPr>
                <w:rFonts w:eastAsia="Times New Roman" w:cs="Times New Roman"/>
                <w:lang w:val="uk-UA"/>
              </w:rPr>
              <w:t xml:space="preserve"> </w:t>
            </w:r>
          </w:p>
          <w:p w:rsidR="00987939" w:rsidRDefault="00DF3048"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rPr>
              <w:t xml:space="preserve"> </w:t>
            </w:r>
            <w:r w:rsidRPr="00987939">
              <w:rPr>
                <w:rFonts w:eastAsia="Times New Roman" w:cs="Times New Roman"/>
                <w:lang w:val="uk-UA"/>
              </w:rPr>
              <w:t>Дезормон 600</w:t>
            </w:r>
            <w:r w:rsidRPr="00987939">
              <w:rPr>
                <w:rFonts w:eastAsia="Times New Roman" w:cs="Times New Roman"/>
              </w:rPr>
              <w:t xml:space="preserve"> </w:t>
            </w:r>
            <w:r w:rsidR="00946EAC" w:rsidRPr="00987939">
              <w:rPr>
                <w:rFonts w:eastAsia="Times New Roman" w:cs="Times New Roman"/>
                <w:lang w:val="uk-UA"/>
              </w:rPr>
              <w:t xml:space="preserve">в.р.  </w:t>
            </w:r>
            <w:r w:rsidRPr="00987939">
              <w:rPr>
                <w:rFonts w:eastAsia="Times New Roman" w:cs="Times New Roman"/>
              </w:rPr>
              <w:t>-</w:t>
            </w:r>
            <w:r w:rsidRPr="00987939">
              <w:rPr>
                <w:rFonts w:eastAsia="Times New Roman" w:cs="Times New Roman"/>
                <w:lang w:val="uk-UA"/>
              </w:rPr>
              <w:t>0,8-1,4</w:t>
            </w:r>
          </w:p>
          <w:p w:rsidR="00DF3048" w:rsidRPr="00987939" w:rsidRDefault="00DF3048"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rPr>
              <w:t>Д</w:t>
            </w:r>
            <w:r w:rsidR="00364179" w:rsidRPr="00987939">
              <w:rPr>
                <w:rFonts w:eastAsia="Times New Roman" w:cs="Times New Roman"/>
                <w:lang w:val="uk-UA"/>
              </w:rPr>
              <w:t>і</w:t>
            </w:r>
            <w:r w:rsidRPr="00987939">
              <w:rPr>
                <w:rFonts w:eastAsia="Times New Roman" w:cs="Times New Roman"/>
              </w:rPr>
              <w:t xml:space="preserve">копур Ф 600, РК – 0,8-1,4 </w:t>
            </w:r>
          </w:p>
        </w:tc>
        <w:tc>
          <w:tcPr>
            <w:tcW w:w="4252" w:type="dxa"/>
            <w:tcBorders>
              <w:top w:val="single" w:sz="6" w:space="0" w:color="000000"/>
              <w:left w:val="single" w:sz="6" w:space="0" w:color="000000"/>
              <w:bottom w:val="single" w:sz="4" w:space="0" w:color="000000"/>
              <w:right w:val="single" w:sz="6" w:space="0" w:color="000000"/>
            </w:tcBorders>
            <w:shd w:val="clear" w:color="auto" w:fill="FFFFFF"/>
          </w:tcPr>
          <w:p w:rsidR="00DF3048" w:rsidRPr="00987939" w:rsidRDefault="00DF3048" w:rsidP="00B9062E">
            <w:pPr>
              <w:shd w:val="clear" w:color="auto" w:fill="FFFFFF"/>
              <w:suppressAutoHyphens w:val="0"/>
              <w:autoSpaceDE w:val="0"/>
              <w:autoSpaceDN w:val="0"/>
              <w:adjustRightInd w:val="0"/>
              <w:ind w:left="50"/>
              <w:rPr>
                <w:rFonts w:eastAsia="Times New Roman" w:cs="Times New Roman"/>
              </w:rPr>
            </w:pPr>
            <w:r w:rsidRPr="00987939">
              <w:rPr>
                <w:rFonts w:eastAsia="Times New Roman" w:cs="Times New Roman"/>
                <w:color w:val="000000"/>
                <w:lang w:val="uk-UA"/>
              </w:rPr>
              <w:t>Обприскування посівів у фазі</w:t>
            </w:r>
            <w:r w:rsidRPr="00987939">
              <w:rPr>
                <w:rFonts w:eastAsia="Times New Roman" w:cs="Times New Roman"/>
                <w:color w:val="000000"/>
              </w:rPr>
              <w:t xml:space="preserve"> </w:t>
            </w:r>
            <w:r w:rsidRPr="00987939">
              <w:rPr>
                <w:rFonts w:eastAsia="Times New Roman" w:cs="Times New Roman"/>
                <w:color w:val="000000"/>
                <w:lang w:val="uk-UA"/>
              </w:rPr>
              <w:t>3-5 листків культури</w:t>
            </w:r>
          </w:p>
          <w:p w:rsidR="00DF3048" w:rsidRPr="00987939" w:rsidRDefault="00DF3048" w:rsidP="00B9062E">
            <w:pPr>
              <w:shd w:val="clear" w:color="auto" w:fill="FFFFFF"/>
              <w:suppressAutoHyphens w:val="0"/>
              <w:autoSpaceDE w:val="0"/>
              <w:autoSpaceDN w:val="0"/>
              <w:adjustRightInd w:val="0"/>
              <w:ind w:left="50" w:hanging="90"/>
              <w:jc w:val="center"/>
              <w:rPr>
                <w:rFonts w:eastAsia="Times New Roman" w:cs="Times New Roman"/>
              </w:rPr>
            </w:pPr>
          </w:p>
        </w:tc>
      </w:tr>
      <w:tr w:rsidR="005633DD" w:rsidRPr="006F0E40" w:rsidTr="00987939">
        <w:trPr>
          <w:gridAfter w:val="1"/>
          <w:wAfter w:w="20" w:type="dxa"/>
          <w:trHeight w:val="3293"/>
        </w:trPr>
        <w:tc>
          <w:tcPr>
            <w:tcW w:w="1985" w:type="dxa"/>
            <w:tcBorders>
              <w:top w:val="single" w:sz="6" w:space="0" w:color="000000"/>
              <w:left w:val="single" w:sz="6" w:space="0" w:color="000000"/>
              <w:right w:val="nil"/>
            </w:tcBorders>
            <w:shd w:val="clear" w:color="auto" w:fill="FFFFFF"/>
          </w:tcPr>
          <w:p w:rsidR="005633DD" w:rsidRPr="00987939" w:rsidRDefault="005633DD"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spacing w:val="-3"/>
                <w:lang w:val="uk-UA"/>
              </w:rPr>
              <w:lastRenderedPageBreak/>
              <w:t>Однорічні</w:t>
            </w:r>
            <w:r w:rsidRPr="00987939">
              <w:rPr>
                <w:rFonts w:eastAsia="Times New Roman" w:cs="Times New Roman"/>
                <w:color w:val="000000"/>
                <w:spacing w:val="-3"/>
              </w:rPr>
              <w:t xml:space="preserve"> </w:t>
            </w:r>
            <w:r w:rsidRPr="00987939">
              <w:rPr>
                <w:rFonts w:eastAsia="Times New Roman" w:cs="Times New Roman"/>
                <w:color w:val="000000"/>
                <w:spacing w:val="1"/>
              </w:rPr>
              <w:t>д</w:t>
            </w:r>
            <w:r w:rsidRPr="00987939">
              <w:rPr>
                <w:rFonts w:eastAsia="Times New Roman" w:cs="Times New Roman"/>
                <w:color w:val="000000"/>
                <w:spacing w:val="1"/>
                <w:lang w:val="uk-UA"/>
              </w:rPr>
              <w:t>во</w:t>
            </w:r>
            <w:r w:rsidRPr="00987939">
              <w:rPr>
                <w:rFonts w:eastAsia="Times New Roman" w:cs="Times New Roman"/>
                <w:color w:val="000000"/>
                <w:spacing w:val="1"/>
              </w:rPr>
              <w:t>-</w:t>
            </w:r>
            <w:r w:rsidRPr="00987939">
              <w:rPr>
                <w:rFonts w:eastAsia="Times New Roman" w:cs="Times New Roman"/>
                <w:color w:val="000000"/>
                <w:spacing w:val="1"/>
                <w:lang w:val="uk-UA"/>
              </w:rPr>
              <w:t>сім'я</w:t>
            </w:r>
            <w:r w:rsidRPr="00987939">
              <w:rPr>
                <w:rFonts w:eastAsia="Times New Roman" w:cs="Times New Roman"/>
                <w:color w:val="000000"/>
                <w:spacing w:val="-3"/>
                <w:lang w:val="uk-UA"/>
              </w:rPr>
              <w:t>дольні</w:t>
            </w:r>
            <w:r w:rsidRPr="00987939">
              <w:rPr>
                <w:rFonts w:eastAsia="Times New Roman" w:cs="Times New Roman"/>
                <w:color w:val="000000"/>
                <w:spacing w:val="-3"/>
              </w:rPr>
              <w:t xml:space="preserve"> в</w:t>
            </w:r>
            <w:r w:rsidRPr="00987939">
              <w:rPr>
                <w:rFonts w:eastAsia="Times New Roman" w:cs="Times New Roman"/>
                <w:color w:val="000000"/>
              </w:rPr>
              <w:t xml:space="preserve"> т.</w:t>
            </w:r>
            <w:r w:rsidRPr="00987939">
              <w:rPr>
                <w:rFonts w:eastAsia="Times New Roman" w:cs="Times New Roman"/>
                <w:color w:val="000000"/>
                <w:lang w:val="uk-UA"/>
              </w:rPr>
              <w:t xml:space="preserve">ч. стійкі </w:t>
            </w:r>
            <w:r w:rsidRPr="00987939">
              <w:rPr>
                <w:rFonts w:eastAsia="Times New Roman" w:cs="Times New Roman"/>
                <w:color w:val="000000"/>
              </w:rPr>
              <w:t xml:space="preserve">до </w:t>
            </w:r>
            <w:r w:rsidRPr="00987939">
              <w:rPr>
                <w:rFonts w:eastAsia="Times New Roman" w:cs="Times New Roman"/>
                <w:color w:val="000000"/>
                <w:lang w:val="uk-UA"/>
              </w:rPr>
              <w:t>2,4</w:t>
            </w:r>
            <w:r w:rsidRPr="00987939">
              <w:rPr>
                <w:rFonts w:eastAsia="Times New Roman" w:cs="Times New Roman"/>
                <w:color w:val="000000"/>
              </w:rPr>
              <w:t>-</w:t>
            </w:r>
            <w:r w:rsidRPr="00987939">
              <w:rPr>
                <w:rFonts w:eastAsia="Times New Roman" w:cs="Times New Roman"/>
                <w:color w:val="000000"/>
                <w:lang w:val="uk-UA"/>
              </w:rPr>
              <w:t>Д</w:t>
            </w:r>
            <w:r w:rsidRPr="00987939">
              <w:rPr>
                <w:rFonts w:eastAsia="Times New Roman" w:cs="Times New Roman"/>
                <w:lang w:val="uk-UA"/>
              </w:rPr>
              <w:t xml:space="preserve"> </w:t>
            </w:r>
          </w:p>
          <w:p w:rsidR="005633DD" w:rsidRPr="00987939" w:rsidRDefault="005633DD" w:rsidP="00B9062E">
            <w:pPr>
              <w:shd w:val="clear" w:color="auto" w:fill="FFFFFF"/>
              <w:suppressAutoHyphens w:val="0"/>
              <w:autoSpaceDE w:val="0"/>
              <w:autoSpaceDN w:val="0"/>
              <w:adjustRightInd w:val="0"/>
              <w:rPr>
                <w:rFonts w:eastAsia="Times New Roman" w:cs="Times New Roman"/>
              </w:rPr>
            </w:pPr>
          </w:p>
          <w:p w:rsidR="005633DD" w:rsidRPr="00987939" w:rsidRDefault="005633DD" w:rsidP="00B9062E">
            <w:pPr>
              <w:shd w:val="clear" w:color="auto" w:fill="FFFFFF"/>
              <w:autoSpaceDE w:val="0"/>
              <w:autoSpaceDN w:val="0"/>
              <w:adjustRightInd w:val="0"/>
              <w:rPr>
                <w:rFonts w:eastAsia="Times New Roman" w:cs="Times New Roman"/>
                <w:color w:val="000000"/>
                <w:lang w:val="uk-UA"/>
              </w:rPr>
            </w:pPr>
            <w:r w:rsidRPr="00987939">
              <w:rPr>
                <w:rFonts w:eastAsia="Times New Roman" w:cs="Times New Roman"/>
              </w:rPr>
              <w:t xml:space="preserve">   </w:t>
            </w:r>
          </w:p>
        </w:tc>
        <w:tc>
          <w:tcPr>
            <w:tcW w:w="3402" w:type="dxa"/>
            <w:tcBorders>
              <w:top w:val="single" w:sz="6" w:space="0" w:color="000000"/>
              <w:left w:val="single" w:sz="6" w:space="0" w:color="000000"/>
              <w:right w:val="nil"/>
            </w:tcBorders>
            <w:shd w:val="clear" w:color="auto" w:fill="FFFFFF"/>
          </w:tcPr>
          <w:p w:rsidR="005633DD" w:rsidRPr="00987939" w:rsidRDefault="005633DD" w:rsidP="00B9062E">
            <w:pPr>
              <w:shd w:val="clear" w:color="auto" w:fill="FFFFFF"/>
              <w:suppressAutoHyphens w:val="0"/>
              <w:autoSpaceDE w:val="0"/>
              <w:autoSpaceDN w:val="0"/>
              <w:adjustRightInd w:val="0"/>
              <w:rPr>
                <w:rFonts w:eastAsia="Times New Roman" w:cs="Times New Roman"/>
                <w:spacing w:val="-2"/>
                <w:w w:val="103"/>
                <w:lang w:val="uk-UA"/>
              </w:rPr>
            </w:pPr>
            <w:r w:rsidRPr="00987939">
              <w:rPr>
                <w:rFonts w:eastAsia="Times New Roman" w:cs="Times New Roman"/>
                <w:spacing w:val="-10"/>
                <w:lang w:val="uk-UA"/>
              </w:rPr>
              <w:t>Хармоні 75, ВГ</w:t>
            </w:r>
            <w:r w:rsidRPr="00987939">
              <w:rPr>
                <w:rFonts w:eastAsia="Times New Roman" w:cs="Times New Roman"/>
                <w:spacing w:val="-10"/>
              </w:rPr>
              <w:t xml:space="preserve"> -</w:t>
            </w:r>
            <w:r w:rsidRPr="00987939">
              <w:rPr>
                <w:rFonts w:eastAsia="Times New Roman" w:cs="Times New Roman"/>
                <w:spacing w:val="1"/>
                <w:lang w:val="uk-UA"/>
              </w:rPr>
              <w:t>10</w:t>
            </w:r>
            <w:r w:rsidRPr="00987939">
              <w:rPr>
                <w:rFonts w:eastAsia="Times New Roman" w:cs="Times New Roman"/>
                <w:spacing w:val="1"/>
              </w:rPr>
              <w:t xml:space="preserve"> </w:t>
            </w:r>
            <w:r w:rsidRPr="00987939">
              <w:rPr>
                <w:rFonts w:eastAsia="Times New Roman" w:cs="Times New Roman"/>
                <w:spacing w:val="-2"/>
                <w:w w:val="103"/>
                <w:lang w:val="uk-UA"/>
              </w:rPr>
              <w:t>г/га</w:t>
            </w:r>
            <w:r w:rsidRPr="00987939">
              <w:rPr>
                <w:rFonts w:eastAsia="Times New Roman" w:cs="Times New Roman"/>
                <w:spacing w:val="-5"/>
                <w:w w:val="103"/>
                <w:lang w:val="uk-UA"/>
              </w:rPr>
              <w:t xml:space="preserve"> </w:t>
            </w:r>
            <w:r w:rsidRPr="00987939">
              <w:rPr>
                <w:rFonts w:eastAsia="Times New Roman" w:cs="Times New Roman"/>
                <w:spacing w:val="-10"/>
                <w:lang w:val="uk-UA"/>
              </w:rPr>
              <w:t>+</w:t>
            </w:r>
            <w:r w:rsidRPr="00987939">
              <w:rPr>
                <w:rFonts w:eastAsia="Times New Roman" w:cs="Times New Roman"/>
                <w:lang w:val="uk-UA"/>
              </w:rPr>
              <w:t xml:space="preserve"> ПАР Тренд 90</w:t>
            </w:r>
            <w:r w:rsidRPr="00987939">
              <w:rPr>
                <w:rFonts w:eastAsia="Times New Roman" w:cs="Times New Roman"/>
              </w:rPr>
              <w:t xml:space="preserve"> - </w:t>
            </w:r>
            <w:r w:rsidRPr="00987939">
              <w:rPr>
                <w:rFonts w:eastAsia="Times New Roman" w:cs="Times New Roman"/>
                <w:spacing w:val="6"/>
                <w:lang w:val="uk-UA"/>
              </w:rPr>
              <w:t xml:space="preserve">200 </w:t>
            </w:r>
            <w:r w:rsidRPr="00987939">
              <w:rPr>
                <w:rFonts w:eastAsia="Times New Roman" w:cs="Times New Roman"/>
                <w:spacing w:val="-2"/>
                <w:w w:val="103"/>
                <w:lang w:val="uk-UA"/>
              </w:rPr>
              <w:t>мл/га</w:t>
            </w:r>
          </w:p>
          <w:p w:rsidR="005633DD" w:rsidRPr="00987939" w:rsidRDefault="005633DD" w:rsidP="00B9062E">
            <w:pPr>
              <w:shd w:val="clear" w:color="auto" w:fill="FFFFFF"/>
              <w:suppressAutoHyphens w:val="0"/>
              <w:autoSpaceDE w:val="0"/>
              <w:autoSpaceDN w:val="0"/>
              <w:adjustRightInd w:val="0"/>
              <w:rPr>
                <w:rFonts w:eastAsia="Times New Roman" w:cs="Times New Roman"/>
                <w:spacing w:val="-1"/>
                <w:lang w:val="uk-UA"/>
              </w:rPr>
            </w:pPr>
            <w:r w:rsidRPr="00987939">
              <w:rPr>
                <w:rFonts w:eastAsia="Times New Roman" w:cs="Times New Roman"/>
                <w:spacing w:val="1"/>
                <w:lang w:val="uk-UA"/>
              </w:rPr>
              <w:t xml:space="preserve"> Формула, в.</w:t>
            </w:r>
            <w:r w:rsidRPr="00987939">
              <w:rPr>
                <w:rFonts w:eastAsia="Times New Roman" w:cs="Times New Roman"/>
                <w:spacing w:val="1"/>
              </w:rPr>
              <w:t xml:space="preserve"> </w:t>
            </w:r>
            <w:r w:rsidRPr="00987939">
              <w:rPr>
                <w:rFonts w:eastAsia="Times New Roman" w:cs="Times New Roman"/>
                <w:spacing w:val="1"/>
                <w:lang w:val="uk-UA"/>
              </w:rPr>
              <w:t>г.</w:t>
            </w:r>
            <w:r w:rsidRPr="00987939">
              <w:rPr>
                <w:rFonts w:eastAsia="Times New Roman" w:cs="Times New Roman"/>
                <w:spacing w:val="1"/>
              </w:rPr>
              <w:t>-</w:t>
            </w:r>
            <w:r w:rsidRPr="00987939">
              <w:rPr>
                <w:rFonts w:eastAsia="Times New Roman" w:cs="Times New Roman"/>
                <w:spacing w:val="1"/>
                <w:lang w:val="uk-UA"/>
              </w:rPr>
              <w:t xml:space="preserve">10 </w:t>
            </w:r>
            <w:r w:rsidRPr="00987939">
              <w:rPr>
                <w:rFonts w:eastAsia="Times New Roman" w:cs="Times New Roman"/>
                <w:spacing w:val="-2"/>
                <w:w w:val="103"/>
                <w:lang w:val="uk-UA"/>
              </w:rPr>
              <w:t>г/га</w:t>
            </w:r>
            <w:r w:rsidRPr="00987939">
              <w:rPr>
                <w:rFonts w:eastAsia="Times New Roman" w:cs="Times New Roman"/>
                <w:spacing w:val="-5"/>
                <w:w w:val="103"/>
                <w:lang w:val="uk-UA"/>
              </w:rPr>
              <w:t xml:space="preserve"> </w:t>
            </w:r>
            <w:r w:rsidRPr="00987939">
              <w:rPr>
                <w:rFonts w:eastAsia="Times New Roman" w:cs="Times New Roman"/>
                <w:spacing w:val="1"/>
                <w:lang w:val="uk-UA"/>
              </w:rPr>
              <w:t>+</w:t>
            </w:r>
            <w:r w:rsidRPr="00987939">
              <w:rPr>
                <w:rFonts w:eastAsia="Times New Roman" w:cs="Times New Roman"/>
                <w:spacing w:val="-1"/>
                <w:lang w:val="uk-UA"/>
              </w:rPr>
              <w:t xml:space="preserve"> ПАР Тандем 200 мл/г або 15 г/га без ПАР </w:t>
            </w:r>
          </w:p>
          <w:p w:rsidR="005633DD" w:rsidRPr="00987939" w:rsidRDefault="005633DD" w:rsidP="00B9062E">
            <w:pPr>
              <w:shd w:val="clear" w:color="auto" w:fill="FFFFFF"/>
              <w:suppressAutoHyphens w:val="0"/>
              <w:autoSpaceDE w:val="0"/>
              <w:autoSpaceDN w:val="0"/>
              <w:adjustRightInd w:val="0"/>
              <w:rPr>
                <w:rFonts w:eastAsia="Times New Roman" w:cs="Times New Roman"/>
                <w:spacing w:val="1"/>
                <w:lang w:val="uk-UA"/>
              </w:rPr>
            </w:pPr>
            <w:r w:rsidRPr="00987939">
              <w:rPr>
                <w:rFonts w:eastAsia="Times New Roman" w:cs="Times New Roman"/>
                <w:spacing w:val="1"/>
                <w:lang w:val="uk-UA"/>
              </w:rPr>
              <w:t>Тіфі,</w:t>
            </w:r>
            <w:r w:rsidRPr="00987939">
              <w:rPr>
                <w:rFonts w:eastAsia="Times New Roman" w:cs="Times New Roman"/>
                <w:spacing w:val="1"/>
              </w:rPr>
              <w:t xml:space="preserve"> </w:t>
            </w:r>
            <w:r w:rsidRPr="00987939">
              <w:rPr>
                <w:rFonts w:eastAsia="Times New Roman" w:cs="Times New Roman"/>
                <w:spacing w:val="1"/>
                <w:lang w:val="uk-UA"/>
              </w:rPr>
              <w:t>в.р.г.</w:t>
            </w:r>
            <w:r w:rsidRPr="00987939">
              <w:rPr>
                <w:rFonts w:eastAsia="Times New Roman" w:cs="Times New Roman"/>
                <w:spacing w:val="1"/>
              </w:rPr>
              <w:t>-</w:t>
            </w:r>
            <w:r w:rsidRPr="00987939">
              <w:rPr>
                <w:rFonts w:eastAsia="Times New Roman" w:cs="Times New Roman"/>
                <w:spacing w:val="-2"/>
                <w:w w:val="103"/>
                <w:lang w:val="uk-UA"/>
              </w:rPr>
              <w:t>10-20г/га</w:t>
            </w:r>
            <w:r w:rsidRPr="00987939">
              <w:rPr>
                <w:rFonts w:eastAsia="Times New Roman" w:cs="Times New Roman"/>
                <w:spacing w:val="1"/>
                <w:lang w:val="uk-UA"/>
              </w:rPr>
              <w:t>+ПАР</w:t>
            </w:r>
            <w:r w:rsidRPr="00987939">
              <w:rPr>
                <w:rFonts w:eastAsia="Times New Roman" w:cs="Times New Roman"/>
                <w:spacing w:val="1"/>
              </w:rPr>
              <w:t xml:space="preserve"> </w:t>
            </w:r>
            <w:r w:rsidRPr="00987939">
              <w:rPr>
                <w:rFonts w:eastAsia="Times New Roman" w:cs="Times New Roman"/>
                <w:spacing w:val="1"/>
                <w:lang w:val="uk-UA"/>
              </w:rPr>
              <w:t xml:space="preserve">Мікс </w:t>
            </w:r>
            <w:r w:rsidRPr="00987939">
              <w:rPr>
                <w:rFonts w:eastAsia="Times New Roman" w:cs="Times New Roman"/>
                <w:spacing w:val="1"/>
              </w:rPr>
              <w:t>-</w:t>
            </w:r>
            <w:r w:rsidRPr="00987939">
              <w:rPr>
                <w:rFonts w:eastAsia="Times New Roman" w:cs="Times New Roman"/>
                <w:spacing w:val="-2"/>
                <w:w w:val="103"/>
                <w:lang w:val="uk-UA"/>
              </w:rPr>
              <w:t>0,5-</w:t>
            </w:r>
            <w:r w:rsidRPr="00987939">
              <w:rPr>
                <w:rFonts w:eastAsia="Times New Roman" w:cs="Times New Roman"/>
                <w:spacing w:val="-2"/>
                <w:w w:val="103"/>
              </w:rPr>
              <w:t>1</w:t>
            </w:r>
            <w:r w:rsidRPr="00987939">
              <w:rPr>
                <w:rFonts w:eastAsia="Times New Roman" w:cs="Times New Roman"/>
                <w:spacing w:val="-2"/>
                <w:w w:val="103"/>
                <w:lang w:val="uk-UA"/>
              </w:rPr>
              <w:t>л/га</w:t>
            </w:r>
            <w:r w:rsidRPr="00987939">
              <w:rPr>
                <w:rFonts w:eastAsia="Times New Roman" w:cs="Times New Roman"/>
                <w:spacing w:val="1"/>
                <w:lang w:val="uk-UA"/>
              </w:rPr>
              <w:t xml:space="preserve"> </w:t>
            </w:r>
          </w:p>
          <w:p w:rsidR="005633DD" w:rsidRPr="00987939" w:rsidRDefault="005633DD"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1"/>
                <w:lang w:val="uk-UA"/>
              </w:rPr>
              <w:t>Гармон</w:t>
            </w:r>
            <w:r w:rsidRPr="00987939">
              <w:rPr>
                <w:rFonts w:eastAsia="Times New Roman" w:cs="Times New Roman"/>
                <w:spacing w:val="1"/>
              </w:rPr>
              <w:t>и</w:t>
            </w:r>
            <w:r w:rsidRPr="00987939">
              <w:rPr>
                <w:rFonts w:eastAsia="Times New Roman" w:cs="Times New Roman"/>
                <w:spacing w:val="1"/>
                <w:lang w:val="uk-UA"/>
              </w:rPr>
              <w:t>к</w:t>
            </w:r>
            <w:r w:rsidRPr="00987939">
              <w:rPr>
                <w:rFonts w:eastAsia="Times New Roman" w:cs="Times New Roman"/>
                <w:spacing w:val="1"/>
              </w:rPr>
              <w:t xml:space="preserve"> WG, ВГ -</w:t>
            </w:r>
            <w:r w:rsidRPr="00987939">
              <w:rPr>
                <w:rFonts w:eastAsia="Times New Roman" w:cs="Times New Roman"/>
                <w:spacing w:val="-2"/>
                <w:w w:val="103"/>
                <w:lang w:val="uk-UA"/>
              </w:rPr>
              <w:t>10</w:t>
            </w:r>
            <w:r w:rsidRPr="00987939">
              <w:rPr>
                <w:rFonts w:eastAsia="Times New Roman" w:cs="Times New Roman"/>
                <w:spacing w:val="-2"/>
                <w:w w:val="103"/>
              </w:rPr>
              <w:t xml:space="preserve"> </w:t>
            </w:r>
            <w:r w:rsidRPr="00987939">
              <w:rPr>
                <w:rFonts w:eastAsia="Times New Roman" w:cs="Times New Roman"/>
                <w:spacing w:val="-2"/>
                <w:w w:val="103"/>
                <w:lang w:val="uk-UA"/>
              </w:rPr>
              <w:t>г/га</w:t>
            </w:r>
            <w:r w:rsidRPr="00987939">
              <w:rPr>
                <w:rFonts w:eastAsia="Times New Roman" w:cs="Times New Roman"/>
                <w:spacing w:val="-2"/>
                <w:w w:val="103"/>
              </w:rPr>
              <w:t xml:space="preserve"> </w:t>
            </w:r>
            <w:r w:rsidRPr="00987939">
              <w:rPr>
                <w:rFonts w:eastAsia="Times New Roman" w:cs="Times New Roman"/>
                <w:spacing w:val="1"/>
                <w:lang w:val="uk-UA"/>
              </w:rPr>
              <w:t>+ ПАР Ескорт</w:t>
            </w:r>
            <w:r w:rsidRPr="00987939">
              <w:rPr>
                <w:rFonts w:eastAsia="Times New Roman" w:cs="Times New Roman"/>
                <w:spacing w:val="1"/>
              </w:rPr>
              <w:t>-</w:t>
            </w:r>
            <w:r w:rsidRPr="00987939">
              <w:rPr>
                <w:rFonts w:eastAsia="Times New Roman" w:cs="Times New Roman"/>
                <w:spacing w:val="-2"/>
                <w:w w:val="103"/>
                <w:lang w:val="uk-UA"/>
              </w:rPr>
              <w:t>2</w:t>
            </w:r>
            <w:r w:rsidRPr="00987939">
              <w:rPr>
                <w:rFonts w:eastAsia="Times New Roman" w:cs="Times New Roman"/>
                <w:spacing w:val="-2"/>
                <w:w w:val="103"/>
              </w:rPr>
              <w:t xml:space="preserve">00 мл, або </w:t>
            </w:r>
            <w:r w:rsidRPr="00987939">
              <w:rPr>
                <w:rFonts w:eastAsia="Times New Roman" w:cs="Times New Roman"/>
                <w:spacing w:val="-2"/>
              </w:rPr>
              <w:t>без ПАР-</w:t>
            </w:r>
            <w:r w:rsidRPr="00987939">
              <w:rPr>
                <w:rFonts w:eastAsia="Times New Roman" w:cs="Times New Roman"/>
                <w:spacing w:val="-2"/>
                <w:w w:val="103"/>
                <w:lang w:val="uk-UA"/>
              </w:rPr>
              <w:t>15г/га</w:t>
            </w:r>
          </w:p>
          <w:p w:rsidR="005633DD" w:rsidRPr="00987939" w:rsidRDefault="005633DD"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Оріон</w:t>
            </w:r>
            <w:r w:rsidRPr="00987939">
              <w:rPr>
                <w:rFonts w:eastAsia="Times New Roman" w:cs="Times New Roman"/>
                <w:lang w:val="uk-UA"/>
              </w:rPr>
              <w:t>,</w:t>
            </w:r>
            <w:r w:rsidRPr="00987939">
              <w:rPr>
                <w:rFonts w:eastAsia="Times New Roman" w:cs="Times New Roman"/>
              </w:rPr>
              <w:t xml:space="preserve"> ВГ-10 г/га + ПАР 200 мл/га, або 15 г/га без ПАР</w:t>
            </w:r>
          </w:p>
          <w:p w:rsidR="005633DD" w:rsidRPr="00987939" w:rsidRDefault="005633DD"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1"/>
                <w:lang w:val="uk-UA"/>
              </w:rPr>
              <w:t>Футурин, ВГ</w:t>
            </w:r>
            <w:r w:rsidRPr="00987939">
              <w:rPr>
                <w:rFonts w:eastAsia="Times New Roman" w:cs="Times New Roman"/>
                <w:spacing w:val="1"/>
              </w:rPr>
              <w:t>-</w:t>
            </w:r>
            <w:r w:rsidRPr="00987939">
              <w:rPr>
                <w:rFonts w:eastAsia="Times New Roman" w:cs="Times New Roman"/>
                <w:spacing w:val="-2"/>
                <w:w w:val="103"/>
                <w:lang w:val="uk-UA"/>
              </w:rPr>
              <w:t xml:space="preserve"> 0,2</w:t>
            </w:r>
            <w:r w:rsidRPr="00987939">
              <w:rPr>
                <w:rFonts w:eastAsia="Times New Roman" w:cs="Times New Roman"/>
                <w:spacing w:val="-2"/>
                <w:w w:val="103"/>
              </w:rPr>
              <w:t>0</w:t>
            </w:r>
            <w:r w:rsidRPr="00987939">
              <w:rPr>
                <w:rFonts w:eastAsia="Times New Roman" w:cs="Times New Roman"/>
                <w:spacing w:val="-2"/>
                <w:w w:val="103"/>
                <w:lang w:val="uk-UA"/>
              </w:rPr>
              <w:t>-0,25</w:t>
            </w:r>
            <w:r w:rsidRPr="00987939">
              <w:rPr>
                <w:rFonts w:eastAsia="Times New Roman" w:cs="Times New Roman"/>
                <w:spacing w:val="-2"/>
                <w:w w:val="103"/>
              </w:rPr>
              <w:t xml:space="preserve">  </w:t>
            </w:r>
          </w:p>
          <w:p w:rsidR="005633DD" w:rsidRPr="00987939" w:rsidRDefault="005633DD" w:rsidP="00B9062E">
            <w:pPr>
              <w:shd w:val="clear" w:color="auto" w:fill="FFFFFF"/>
              <w:autoSpaceDE w:val="0"/>
              <w:autoSpaceDN w:val="0"/>
              <w:adjustRightInd w:val="0"/>
              <w:rPr>
                <w:rFonts w:eastAsia="Times New Roman" w:cs="Times New Roman"/>
              </w:rPr>
            </w:pPr>
            <w:r w:rsidRPr="00987939">
              <w:rPr>
                <w:rFonts w:eastAsia="Times New Roman" w:cs="Times New Roman"/>
                <w:lang w:val="uk-UA"/>
              </w:rPr>
              <w:t>Сміт,</w:t>
            </w:r>
            <w:r w:rsidRPr="00987939">
              <w:rPr>
                <w:rFonts w:eastAsia="Times New Roman" w:cs="Times New Roman"/>
              </w:rPr>
              <w:t xml:space="preserve"> ВГ -</w:t>
            </w:r>
            <w:r w:rsidRPr="00987939">
              <w:rPr>
                <w:rFonts w:eastAsia="Times New Roman" w:cs="Times New Roman"/>
                <w:spacing w:val="-2"/>
                <w:lang w:val="uk-UA"/>
              </w:rPr>
              <w:t>10</w:t>
            </w:r>
            <w:r w:rsidRPr="00987939">
              <w:rPr>
                <w:rFonts w:eastAsia="Times New Roman" w:cs="Times New Roman"/>
                <w:spacing w:val="-2"/>
              </w:rPr>
              <w:t xml:space="preserve"> </w:t>
            </w:r>
            <w:r w:rsidRPr="00987939">
              <w:rPr>
                <w:rFonts w:eastAsia="Times New Roman" w:cs="Times New Roman"/>
                <w:spacing w:val="-2"/>
                <w:lang w:val="uk-UA"/>
              </w:rPr>
              <w:t>г/га</w:t>
            </w:r>
            <w:r w:rsidRPr="00987939">
              <w:rPr>
                <w:rFonts w:eastAsia="Times New Roman" w:cs="Times New Roman"/>
                <w:spacing w:val="-2"/>
              </w:rPr>
              <w:t xml:space="preserve"> </w:t>
            </w:r>
            <w:r w:rsidRPr="00987939">
              <w:rPr>
                <w:rFonts w:eastAsia="Times New Roman" w:cs="Times New Roman"/>
                <w:spacing w:val="-2"/>
                <w:lang w:val="uk-UA"/>
              </w:rPr>
              <w:t>+</w:t>
            </w:r>
            <w:r w:rsidRPr="00987939">
              <w:rPr>
                <w:rFonts w:eastAsia="Times New Roman" w:cs="Times New Roman"/>
                <w:lang w:val="uk-UA"/>
              </w:rPr>
              <w:t xml:space="preserve"> </w:t>
            </w:r>
            <w:r w:rsidRPr="00987939">
              <w:rPr>
                <w:rFonts w:eastAsia="Times New Roman" w:cs="Times New Roman"/>
                <w:spacing w:val="-2"/>
                <w:lang w:val="uk-UA"/>
              </w:rPr>
              <w:t>200мл/га</w:t>
            </w:r>
            <w:r w:rsidRPr="00987939">
              <w:rPr>
                <w:rFonts w:eastAsia="Times New Roman" w:cs="Times New Roman"/>
                <w:lang w:val="uk-UA"/>
              </w:rPr>
              <w:t xml:space="preserve"> ПАР</w:t>
            </w:r>
            <w:r w:rsidRPr="00987939">
              <w:rPr>
                <w:rFonts w:eastAsia="Times New Roman" w:cs="Times New Roman"/>
              </w:rPr>
              <w:t xml:space="preserve"> «</w:t>
            </w:r>
            <w:r w:rsidRPr="00987939">
              <w:rPr>
                <w:rFonts w:eastAsia="Times New Roman" w:cs="Times New Roman"/>
                <w:lang w:val="uk-UA"/>
              </w:rPr>
              <w:t>Йорк» або без</w:t>
            </w:r>
            <w:r w:rsidRPr="00987939">
              <w:rPr>
                <w:rFonts w:eastAsia="Times New Roman" w:cs="Times New Roman"/>
              </w:rPr>
              <w:t xml:space="preserve"> </w:t>
            </w:r>
            <w:r w:rsidRPr="00987939">
              <w:rPr>
                <w:rFonts w:eastAsia="Times New Roman" w:cs="Times New Roman"/>
                <w:lang w:val="uk-UA"/>
              </w:rPr>
              <w:t>ПАР</w:t>
            </w:r>
            <w:r w:rsidRPr="00987939">
              <w:rPr>
                <w:rFonts w:eastAsia="Times New Roman" w:cs="Times New Roman"/>
              </w:rPr>
              <w:t>-</w:t>
            </w:r>
            <w:r w:rsidRPr="00987939">
              <w:rPr>
                <w:rFonts w:eastAsia="Times New Roman" w:cs="Times New Roman"/>
                <w:spacing w:val="-2"/>
                <w:lang w:val="uk-UA"/>
              </w:rPr>
              <w:t>15г/га</w:t>
            </w:r>
          </w:p>
        </w:tc>
        <w:tc>
          <w:tcPr>
            <w:tcW w:w="4252" w:type="dxa"/>
            <w:tcBorders>
              <w:top w:val="single" w:sz="6" w:space="0" w:color="000000"/>
              <w:left w:val="single" w:sz="6" w:space="0" w:color="000000"/>
              <w:right w:val="single" w:sz="6" w:space="0" w:color="000000"/>
            </w:tcBorders>
            <w:shd w:val="clear" w:color="auto" w:fill="FFFFFF"/>
          </w:tcPr>
          <w:p w:rsidR="005633DD" w:rsidRPr="00987939" w:rsidRDefault="005633DD" w:rsidP="00B9062E">
            <w:pPr>
              <w:shd w:val="clear" w:color="auto" w:fill="FFFFFF"/>
              <w:suppressAutoHyphens w:val="0"/>
              <w:autoSpaceDE w:val="0"/>
              <w:autoSpaceDN w:val="0"/>
              <w:adjustRightInd w:val="0"/>
              <w:ind w:left="50"/>
              <w:rPr>
                <w:rFonts w:eastAsia="Times New Roman" w:cs="Times New Roman"/>
                <w:lang w:val="uk-UA"/>
              </w:rPr>
            </w:pPr>
            <w:r w:rsidRPr="00987939">
              <w:rPr>
                <w:rFonts w:eastAsia="Times New Roman" w:cs="Times New Roman"/>
                <w:color w:val="000000"/>
                <w:lang w:val="uk-UA"/>
              </w:rPr>
              <w:t>Обприскування посівів від фази 3-7 листків культури</w:t>
            </w:r>
            <w:r w:rsidRPr="00987939">
              <w:rPr>
                <w:rFonts w:eastAsia="Times New Roman" w:cs="Times New Roman"/>
                <w:color w:val="000000"/>
                <w:spacing w:val="1"/>
                <w:lang w:val="uk-UA"/>
              </w:rPr>
              <w:t xml:space="preserve"> на ранніх стадях росту бур’</w:t>
            </w:r>
            <w:r w:rsidRPr="00987939">
              <w:rPr>
                <w:rFonts w:eastAsia="Times New Roman" w:cs="Times New Roman"/>
                <w:color w:val="000000"/>
                <w:spacing w:val="1"/>
              </w:rPr>
              <w:t>янів</w:t>
            </w:r>
          </w:p>
          <w:p w:rsidR="005633DD" w:rsidRPr="00987939" w:rsidRDefault="005633DD" w:rsidP="00B9062E">
            <w:pPr>
              <w:shd w:val="clear" w:color="auto" w:fill="FFFFFF"/>
              <w:suppressAutoHyphens w:val="0"/>
              <w:autoSpaceDE w:val="0"/>
              <w:autoSpaceDN w:val="0"/>
              <w:adjustRightInd w:val="0"/>
              <w:ind w:left="50"/>
              <w:jc w:val="center"/>
              <w:rPr>
                <w:rFonts w:eastAsia="Times New Roman" w:cs="Times New Roman"/>
                <w:color w:val="000000"/>
                <w:spacing w:val="1"/>
                <w:lang w:val="uk-UA"/>
              </w:rPr>
            </w:pPr>
          </w:p>
          <w:p w:rsidR="005633DD" w:rsidRPr="00987939" w:rsidRDefault="005633DD" w:rsidP="00B9062E">
            <w:pPr>
              <w:shd w:val="clear" w:color="auto" w:fill="FFFFFF"/>
              <w:suppressAutoHyphens w:val="0"/>
              <w:autoSpaceDE w:val="0"/>
              <w:autoSpaceDN w:val="0"/>
              <w:adjustRightInd w:val="0"/>
              <w:ind w:left="50"/>
              <w:jc w:val="center"/>
              <w:rPr>
                <w:rFonts w:eastAsia="Times New Roman" w:cs="Times New Roman"/>
                <w:color w:val="000000"/>
                <w:spacing w:val="1"/>
                <w:lang w:val="uk-UA"/>
              </w:rPr>
            </w:pPr>
          </w:p>
          <w:p w:rsidR="005633DD" w:rsidRPr="00987939" w:rsidRDefault="005633DD" w:rsidP="00B9062E">
            <w:pPr>
              <w:shd w:val="clear" w:color="auto" w:fill="FFFFFF"/>
              <w:autoSpaceDE w:val="0"/>
              <w:autoSpaceDN w:val="0"/>
              <w:adjustRightInd w:val="0"/>
              <w:ind w:left="50"/>
              <w:jc w:val="center"/>
              <w:rPr>
                <w:rFonts w:eastAsia="Times New Roman" w:cs="Times New Roman"/>
                <w:color w:val="000000"/>
                <w:lang w:val="uk-UA"/>
              </w:rPr>
            </w:pPr>
          </w:p>
        </w:tc>
      </w:tr>
      <w:tr w:rsidR="00DF3048" w:rsidRPr="006F0E40" w:rsidTr="00987939">
        <w:trPr>
          <w:gridAfter w:val="1"/>
          <w:wAfter w:w="20" w:type="dxa"/>
          <w:trHeight w:val="677"/>
        </w:trPr>
        <w:tc>
          <w:tcPr>
            <w:tcW w:w="1985" w:type="dxa"/>
            <w:tcBorders>
              <w:top w:val="single" w:sz="6" w:space="0" w:color="000000"/>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Однорічні дво-</w:t>
            </w:r>
          </w:p>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дольні, в т.ч. стійкі до 2,4</w:t>
            </w:r>
            <w:r w:rsidR="00E2473F" w:rsidRPr="00987939">
              <w:rPr>
                <w:rFonts w:eastAsia="Times New Roman" w:cs="Times New Roman"/>
                <w:lang w:val="uk-UA"/>
              </w:rPr>
              <w:t>-</w:t>
            </w:r>
            <w:r w:rsidRPr="00987939">
              <w:rPr>
                <w:rFonts w:eastAsia="Times New Roman" w:cs="Times New Roman"/>
              </w:rPr>
              <w:t xml:space="preserve">Д і 2М-4Х </w:t>
            </w:r>
          </w:p>
        </w:tc>
        <w:tc>
          <w:tcPr>
            <w:tcW w:w="3402" w:type="dxa"/>
            <w:tcBorders>
              <w:top w:val="single" w:sz="6" w:space="0" w:color="000000"/>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rPr>
              <w:t>Базагран</w:t>
            </w:r>
            <w:r w:rsidR="00FF5980" w:rsidRPr="00987939">
              <w:rPr>
                <w:rFonts w:eastAsia="Times New Roman" w:cs="Times New Roman"/>
                <w:lang w:val="uk-UA"/>
              </w:rPr>
              <w:t>,</w:t>
            </w:r>
            <w:r w:rsidR="00730696" w:rsidRPr="00987939">
              <w:rPr>
                <w:rFonts w:eastAsia="Times New Roman" w:cs="Times New Roman"/>
                <w:lang w:val="uk-UA"/>
              </w:rPr>
              <w:t xml:space="preserve"> </w:t>
            </w:r>
            <w:r w:rsidRPr="00987939">
              <w:rPr>
                <w:rFonts w:eastAsia="Times New Roman" w:cs="Times New Roman"/>
              </w:rPr>
              <w:t>в.</w:t>
            </w:r>
            <w:r w:rsidR="005633DD" w:rsidRPr="00987939">
              <w:rPr>
                <w:rFonts w:eastAsia="Times New Roman" w:cs="Times New Roman"/>
                <w:lang w:val="uk-UA"/>
              </w:rPr>
              <w:t xml:space="preserve">р. </w:t>
            </w:r>
            <w:r w:rsidRPr="00987939">
              <w:rPr>
                <w:rFonts w:eastAsia="Times New Roman" w:cs="Times New Roman"/>
              </w:rPr>
              <w:t>- 2</w:t>
            </w:r>
            <w:r w:rsidR="00946EAC" w:rsidRPr="00987939">
              <w:rPr>
                <w:rFonts w:eastAsia="Times New Roman" w:cs="Times New Roman"/>
                <w:lang w:val="uk-UA"/>
              </w:rPr>
              <w:t>,0</w:t>
            </w:r>
            <w:r w:rsidRPr="00987939">
              <w:rPr>
                <w:rFonts w:eastAsia="Times New Roman" w:cs="Times New Roman"/>
              </w:rPr>
              <w:t>-4</w:t>
            </w:r>
            <w:r w:rsidR="00946EAC" w:rsidRPr="00987939">
              <w:rPr>
                <w:rFonts w:eastAsia="Times New Roman" w:cs="Times New Roman"/>
                <w:lang w:val="uk-UA"/>
              </w:rPr>
              <w:t>,0</w:t>
            </w:r>
          </w:p>
          <w:p w:rsidR="00DF3048" w:rsidRPr="00987939" w:rsidRDefault="00DF3048" w:rsidP="00B9062E">
            <w:pPr>
              <w:shd w:val="clear" w:color="auto" w:fill="FFFFFF"/>
              <w:suppressAutoHyphens w:val="0"/>
              <w:autoSpaceDE w:val="0"/>
              <w:autoSpaceDN w:val="0"/>
              <w:adjustRightInd w:val="0"/>
              <w:rPr>
                <w:rFonts w:eastAsia="Times New Roman" w:cs="Times New Roman"/>
              </w:rPr>
            </w:pPr>
          </w:p>
          <w:p w:rsidR="00DF3048" w:rsidRPr="00987939" w:rsidRDefault="00DF3048" w:rsidP="00B9062E">
            <w:pPr>
              <w:shd w:val="clear" w:color="auto" w:fill="FFFFFF"/>
              <w:suppressAutoHyphens w:val="0"/>
              <w:autoSpaceDE w:val="0"/>
              <w:autoSpaceDN w:val="0"/>
              <w:adjustRightInd w:val="0"/>
              <w:rPr>
                <w:rFonts w:eastAsia="Times New Roman" w:cs="Times New Roman"/>
                <w:lang w:val="uk-UA"/>
              </w:rPr>
            </w:pPr>
          </w:p>
        </w:tc>
        <w:tc>
          <w:tcPr>
            <w:tcW w:w="4252" w:type="dxa"/>
            <w:tcBorders>
              <w:top w:val="single" w:sz="6" w:space="0" w:color="000000"/>
              <w:left w:val="single" w:sz="6" w:space="0" w:color="000000"/>
              <w:bottom w:val="single" w:sz="4" w:space="0" w:color="000000"/>
              <w:right w:val="single" w:sz="6" w:space="0" w:color="000000"/>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color w:val="000000"/>
                <w:spacing w:val="-1"/>
                <w:lang w:val="uk-UA"/>
              </w:rPr>
            </w:pPr>
            <w:r w:rsidRPr="00987939">
              <w:rPr>
                <w:rFonts w:eastAsia="Times New Roman" w:cs="Times New Roman"/>
                <w:color w:val="000000"/>
                <w:spacing w:val="-1"/>
                <w:lang w:val="uk-UA"/>
              </w:rPr>
              <w:t xml:space="preserve">Обприскування посівів </w:t>
            </w:r>
            <w:r w:rsidRPr="00987939">
              <w:rPr>
                <w:rFonts w:eastAsia="Times New Roman" w:cs="Times New Roman"/>
                <w:color w:val="000000"/>
                <w:spacing w:val="-1"/>
              </w:rPr>
              <w:t xml:space="preserve">у </w:t>
            </w:r>
            <w:r w:rsidRPr="00987939">
              <w:rPr>
                <w:rFonts w:eastAsia="Times New Roman" w:cs="Times New Roman"/>
                <w:color w:val="000000"/>
                <w:spacing w:val="-1"/>
                <w:lang w:val="uk-UA"/>
              </w:rPr>
              <w:t>фазі</w:t>
            </w:r>
            <w:r w:rsidRPr="00987939">
              <w:rPr>
                <w:rFonts w:eastAsia="Times New Roman" w:cs="Times New Roman"/>
                <w:color w:val="000000"/>
                <w:spacing w:val="-1"/>
              </w:rPr>
              <w:t xml:space="preserve"> </w:t>
            </w:r>
            <w:r w:rsidR="00FF5980" w:rsidRPr="00987939">
              <w:rPr>
                <w:rFonts w:eastAsia="Times New Roman" w:cs="Times New Roman"/>
                <w:color w:val="000000"/>
                <w:spacing w:val="-1"/>
                <w:lang w:val="uk-UA"/>
              </w:rPr>
              <w:t>3-5 листків у культури</w:t>
            </w:r>
          </w:p>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spacing w:val="-1"/>
              </w:rPr>
              <w:t xml:space="preserve"> </w:t>
            </w:r>
          </w:p>
        </w:tc>
      </w:tr>
      <w:tr w:rsidR="00541269" w:rsidRPr="006F0E40" w:rsidTr="00987939">
        <w:trPr>
          <w:gridAfter w:val="1"/>
          <w:wAfter w:w="20" w:type="dxa"/>
          <w:trHeight w:val="677"/>
        </w:trPr>
        <w:tc>
          <w:tcPr>
            <w:tcW w:w="1985" w:type="dxa"/>
            <w:vMerge w:val="restart"/>
            <w:tcBorders>
              <w:top w:val="single" w:sz="6" w:space="0" w:color="000000"/>
              <w:left w:val="single" w:sz="6" w:space="0" w:color="000000"/>
              <w:right w:val="nil"/>
            </w:tcBorders>
            <w:shd w:val="clear" w:color="auto" w:fill="FFFFFF"/>
          </w:tcPr>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spacing w:val="-3"/>
                <w:lang w:val="uk-UA"/>
              </w:rPr>
              <w:t>Однорічні</w:t>
            </w:r>
            <w:r w:rsidRPr="00987939">
              <w:rPr>
                <w:rFonts w:eastAsia="Times New Roman" w:cs="Times New Roman"/>
                <w:color w:val="000000"/>
                <w:spacing w:val="-3"/>
              </w:rPr>
              <w:t xml:space="preserve"> </w:t>
            </w:r>
            <w:r w:rsidRPr="00987939">
              <w:rPr>
                <w:rFonts w:eastAsia="Times New Roman" w:cs="Times New Roman"/>
                <w:color w:val="000000"/>
                <w:lang w:val="uk-UA"/>
              </w:rPr>
              <w:t>та деякі</w:t>
            </w:r>
            <w:r w:rsidRPr="00987939">
              <w:rPr>
                <w:rFonts w:eastAsia="Times New Roman" w:cs="Times New Roman"/>
                <w:color w:val="000000"/>
              </w:rPr>
              <w:t xml:space="preserve"> </w:t>
            </w:r>
            <w:r w:rsidRPr="00987939">
              <w:rPr>
                <w:rFonts w:eastAsia="Times New Roman" w:cs="Times New Roman"/>
                <w:color w:val="000000"/>
                <w:spacing w:val="-3"/>
              </w:rPr>
              <w:t>б</w:t>
            </w:r>
            <w:r w:rsidRPr="00987939">
              <w:rPr>
                <w:rFonts w:eastAsia="Times New Roman" w:cs="Times New Roman"/>
                <w:color w:val="000000"/>
                <w:spacing w:val="-3"/>
                <w:lang w:val="uk-UA"/>
              </w:rPr>
              <w:t>агаторічні</w:t>
            </w:r>
            <w:r w:rsidRPr="00987939">
              <w:rPr>
                <w:rFonts w:eastAsia="Times New Roman" w:cs="Times New Roman"/>
                <w:color w:val="000000"/>
                <w:spacing w:val="-3"/>
              </w:rPr>
              <w:t xml:space="preserve"> дво-сім'я</w:t>
            </w:r>
            <w:r w:rsidRPr="00987939">
              <w:rPr>
                <w:rFonts w:eastAsia="Times New Roman" w:cs="Times New Roman"/>
                <w:color w:val="000000"/>
                <w:spacing w:val="-2"/>
                <w:lang w:val="uk-UA"/>
              </w:rPr>
              <w:t>дольні</w:t>
            </w:r>
            <w:r w:rsidR="006E0ED6" w:rsidRPr="00987939">
              <w:rPr>
                <w:rFonts w:eastAsia="Times New Roman" w:cs="Times New Roman"/>
                <w:color w:val="000000"/>
                <w:spacing w:val="-2"/>
              </w:rPr>
              <w:t xml:space="preserve"> </w:t>
            </w:r>
          </w:p>
          <w:p w:rsidR="00541269" w:rsidRPr="00987939" w:rsidRDefault="00541269" w:rsidP="00B9062E">
            <w:pPr>
              <w:shd w:val="clear" w:color="auto" w:fill="FFFFFF"/>
              <w:suppressAutoHyphens w:val="0"/>
              <w:autoSpaceDE w:val="0"/>
              <w:autoSpaceDN w:val="0"/>
              <w:adjustRightInd w:val="0"/>
              <w:rPr>
                <w:rFonts w:eastAsia="Times New Roman" w:cs="Times New Roman"/>
                <w:color w:val="000000"/>
                <w:spacing w:val="-3"/>
              </w:rPr>
            </w:pPr>
          </w:p>
          <w:p w:rsidR="00541269" w:rsidRPr="00987939" w:rsidRDefault="00541269" w:rsidP="00B9062E">
            <w:pPr>
              <w:shd w:val="clear" w:color="auto" w:fill="FFFFFF"/>
              <w:autoSpaceDE w:val="0"/>
              <w:autoSpaceDN w:val="0"/>
              <w:adjustRightInd w:val="0"/>
              <w:rPr>
                <w:rFonts w:eastAsia="Times New Roman" w:cs="Times New Roman"/>
              </w:rPr>
            </w:pPr>
          </w:p>
        </w:tc>
        <w:tc>
          <w:tcPr>
            <w:tcW w:w="3402" w:type="dxa"/>
            <w:tcBorders>
              <w:top w:val="single" w:sz="6" w:space="0" w:color="000000"/>
              <w:left w:val="single" w:sz="6" w:space="0" w:color="000000"/>
              <w:bottom w:val="single" w:sz="4" w:space="0" w:color="000000"/>
              <w:right w:val="nil"/>
            </w:tcBorders>
            <w:shd w:val="clear" w:color="auto" w:fill="FFFFFF"/>
          </w:tcPr>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Нельсон,</w:t>
            </w:r>
            <w:r w:rsidRPr="00987939">
              <w:rPr>
                <w:rFonts w:eastAsia="Times New Roman" w:cs="Times New Roman"/>
              </w:rPr>
              <w:t xml:space="preserve"> КС-</w:t>
            </w:r>
            <w:r w:rsidRPr="00987939">
              <w:rPr>
                <w:rFonts w:eastAsia="Times New Roman" w:cs="Times New Roman"/>
                <w:spacing w:val="-6"/>
                <w:lang w:val="uk-UA"/>
              </w:rPr>
              <w:t xml:space="preserve"> 2</w:t>
            </w:r>
            <w:r w:rsidRPr="00987939">
              <w:rPr>
                <w:rFonts w:eastAsia="Times New Roman" w:cs="Times New Roman"/>
                <w:spacing w:val="-6"/>
              </w:rPr>
              <w:t>,0</w:t>
            </w:r>
            <w:r w:rsidRPr="00987939">
              <w:rPr>
                <w:rFonts w:eastAsia="Times New Roman" w:cs="Times New Roman"/>
                <w:spacing w:val="-6"/>
                <w:lang w:val="uk-UA"/>
              </w:rPr>
              <w:t>-4</w:t>
            </w:r>
            <w:r w:rsidRPr="00987939">
              <w:rPr>
                <w:rFonts w:eastAsia="Times New Roman" w:cs="Times New Roman"/>
                <w:spacing w:val="-6"/>
              </w:rPr>
              <w:t>,0</w:t>
            </w:r>
          </w:p>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 xml:space="preserve">Рейтар, </w:t>
            </w:r>
            <w:r w:rsidRPr="00987939">
              <w:rPr>
                <w:rFonts w:eastAsia="Times New Roman" w:cs="Times New Roman"/>
              </w:rPr>
              <w:t>КС-</w:t>
            </w:r>
            <w:r w:rsidRPr="00987939">
              <w:rPr>
                <w:rFonts w:eastAsia="Times New Roman" w:cs="Times New Roman"/>
                <w:spacing w:val="-6"/>
                <w:lang w:val="uk-UA"/>
              </w:rPr>
              <w:t xml:space="preserve"> 2</w:t>
            </w:r>
            <w:r w:rsidRPr="00987939">
              <w:rPr>
                <w:rFonts w:eastAsia="Times New Roman" w:cs="Times New Roman"/>
                <w:spacing w:val="-6"/>
              </w:rPr>
              <w:t>,0</w:t>
            </w:r>
            <w:r w:rsidRPr="00987939">
              <w:rPr>
                <w:rFonts w:eastAsia="Times New Roman" w:cs="Times New Roman"/>
                <w:spacing w:val="-6"/>
                <w:lang w:val="uk-UA"/>
              </w:rPr>
              <w:t>-4</w:t>
            </w:r>
            <w:r w:rsidRPr="00987939">
              <w:rPr>
                <w:rFonts w:eastAsia="Times New Roman" w:cs="Times New Roman"/>
                <w:spacing w:val="-6"/>
              </w:rPr>
              <w:t>,0</w:t>
            </w:r>
          </w:p>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 xml:space="preserve"> </w:t>
            </w:r>
          </w:p>
        </w:tc>
        <w:tc>
          <w:tcPr>
            <w:tcW w:w="4252" w:type="dxa"/>
            <w:tcBorders>
              <w:top w:val="single" w:sz="6" w:space="0" w:color="000000"/>
              <w:left w:val="single" w:sz="6" w:space="0" w:color="000000"/>
              <w:bottom w:val="single" w:sz="4" w:space="0" w:color="000000"/>
              <w:right w:val="single" w:sz="6" w:space="0" w:color="000000"/>
            </w:tcBorders>
            <w:shd w:val="clear" w:color="auto" w:fill="FFFFFF"/>
          </w:tcPr>
          <w:p w:rsidR="00541269" w:rsidRPr="00987939" w:rsidRDefault="00541269" w:rsidP="00B9062E">
            <w:pPr>
              <w:shd w:val="clear" w:color="auto" w:fill="FFFFFF"/>
              <w:suppressAutoHyphens w:val="0"/>
              <w:autoSpaceDE w:val="0"/>
              <w:autoSpaceDN w:val="0"/>
              <w:adjustRightInd w:val="0"/>
              <w:rPr>
                <w:rFonts w:eastAsia="Times New Roman" w:cs="Times New Roman"/>
                <w:color w:val="000000"/>
                <w:spacing w:val="-8"/>
                <w:lang w:val="uk-UA"/>
              </w:rPr>
            </w:pPr>
            <w:r w:rsidRPr="00987939">
              <w:rPr>
                <w:rFonts w:eastAsia="Times New Roman" w:cs="Times New Roman"/>
                <w:color w:val="000000"/>
                <w:spacing w:val="-8"/>
                <w:kern w:val="26"/>
                <w:lang w:val="uk-UA"/>
              </w:rPr>
              <w:t xml:space="preserve">Обприскування грунту до </w:t>
            </w:r>
            <w:r w:rsidR="00FF5980" w:rsidRPr="00987939">
              <w:rPr>
                <w:rFonts w:eastAsia="Times New Roman" w:cs="Times New Roman"/>
                <w:color w:val="000000"/>
                <w:spacing w:val="-8"/>
                <w:kern w:val="26"/>
                <w:lang w:val="uk-UA"/>
              </w:rPr>
              <w:t>ви</w:t>
            </w:r>
            <w:r w:rsidRPr="00987939">
              <w:rPr>
                <w:rFonts w:eastAsia="Times New Roman" w:cs="Times New Roman"/>
                <w:color w:val="000000"/>
                <w:spacing w:val="-8"/>
                <w:kern w:val="26"/>
                <w:lang w:val="uk-UA"/>
              </w:rPr>
              <w:t>сів</w:t>
            </w:r>
            <w:r w:rsidR="00FF5980" w:rsidRPr="00987939">
              <w:rPr>
                <w:rFonts w:eastAsia="Times New Roman" w:cs="Times New Roman"/>
                <w:color w:val="000000"/>
                <w:spacing w:val="-8"/>
                <w:kern w:val="26"/>
                <w:lang w:val="uk-UA"/>
              </w:rPr>
              <w:t>ання,</w:t>
            </w:r>
            <w:r w:rsidRPr="00987939">
              <w:rPr>
                <w:rFonts w:eastAsia="Times New Roman" w:cs="Times New Roman"/>
                <w:color w:val="000000"/>
                <w:spacing w:val="-8"/>
                <w:kern w:val="26"/>
                <w:lang w:val="uk-UA"/>
              </w:rPr>
              <w:t xml:space="preserve"> під час </w:t>
            </w:r>
            <w:r w:rsidR="00FF5980" w:rsidRPr="00987939">
              <w:rPr>
                <w:rFonts w:eastAsia="Times New Roman" w:cs="Times New Roman"/>
                <w:color w:val="000000"/>
                <w:spacing w:val="-8"/>
                <w:kern w:val="26"/>
                <w:lang w:val="uk-UA"/>
              </w:rPr>
              <w:t>ви</w:t>
            </w:r>
            <w:r w:rsidRPr="00987939">
              <w:rPr>
                <w:rFonts w:eastAsia="Times New Roman" w:cs="Times New Roman"/>
                <w:color w:val="000000"/>
                <w:spacing w:val="-8"/>
                <w:kern w:val="26"/>
                <w:lang w:val="uk-UA"/>
              </w:rPr>
              <w:t>сів</w:t>
            </w:r>
            <w:r w:rsidR="00FF5980" w:rsidRPr="00987939">
              <w:rPr>
                <w:rFonts w:eastAsia="Times New Roman" w:cs="Times New Roman"/>
                <w:color w:val="000000"/>
                <w:spacing w:val="-8"/>
                <w:kern w:val="26"/>
                <w:lang w:val="uk-UA"/>
              </w:rPr>
              <w:t>ання або</w:t>
            </w:r>
            <w:r w:rsidRPr="00987939">
              <w:rPr>
                <w:rFonts w:eastAsia="Times New Roman" w:cs="Times New Roman"/>
                <w:color w:val="000000"/>
                <w:spacing w:val="-8"/>
                <w:kern w:val="26"/>
                <w:lang w:val="uk-UA"/>
              </w:rPr>
              <w:t xml:space="preserve"> після сівби </w:t>
            </w:r>
            <w:r w:rsidR="00FF5980" w:rsidRPr="00987939">
              <w:rPr>
                <w:rFonts w:eastAsia="Times New Roman" w:cs="Times New Roman"/>
                <w:color w:val="000000"/>
                <w:spacing w:val="-8"/>
                <w:kern w:val="26"/>
                <w:lang w:val="uk-UA"/>
              </w:rPr>
              <w:t>до появи</w:t>
            </w:r>
            <w:r w:rsidRPr="00987939">
              <w:rPr>
                <w:rFonts w:eastAsia="Times New Roman" w:cs="Times New Roman"/>
                <w:color w:val="000000"/>
                <w:spacing w:val="-8"/>
                <w:kern w:val="26"/>
                <w:lang w:val="uk-UA"/>
              </w:rPr>
              <w:t xml:space="preserve"> сходів культури</w:t>
            </w:r>
          </w:p>
        </w:tc>
      </w:tr>
      <w:tr w:rsidR="00541269" w:rsidRPr="006F0E40" w:rsidTr="00987939">
        <w:trPr>
          <w:gridAfter w:val="1"/>
          <w:wAfter w:w="20" w:type="dxa"/>
          <w:trHeight w:val="697"/>
        </w:trPr>
        <w:tc>
          <w:tcPr>
            <w:tcW w:w="1985" w:type="dxa"/>
            <w:vMerge/>
            <w:tcBorders>
              <w:left w:val="single" w:sz="6" w:space="0" w:color="000000"/>
              <w:right w:val="nil"/>
            </w:tcBorders>
            <w:shd w:val="clear" w:color="auto" w:fill="FFFFFF"/>
          </w:tcPr>
          <w:p w:rsidR="00541269" w:rsidRPr="00987939" w:rsidRDefault="00541269" w:rsidP="00B9062E">
            <w:pPr>
              <w:shd w:val="clear" w:color="auto" w:fill="FFFFFF"/>
              <w:autoSpaceDE w:val="0"/>
              <w:autoSpaceDN w:val="0"/>
              <w:adjustRightInd w:val="0"/>
              <w:rPr>
                <w:rFonts w:eastAsia="Times New Roman" w:cs="Times New Roman"/>
                <w:color w:val="000000"/>
                <w:spacing w:val="-3"/>
              </w:rPr>
            </w:pPr>
          </w:p>
        </w:tc>
        <w:tc>
          <w:tcPr>
            <w:tcW w:w="3402" w:type="dxa"/>
            <w:tcBorders>
              <w:top w:val="single" w:sz="6" w:space="0" w:color="000000"/>
              <w:left w:val="single" w:sz="6" w:space="0" w:color="000000"/>
              <w:bottom w:val="single" w:sz="4" w:space="0" w:color="000000"/>
              <w:right w:val="nil"/>
            </w:tcBorders>
            <w:shd w:val="clear" w:color="auto" w:fill="FFFFFF"/>
          </w:tcPr>
          <w:p w:rsidR="002A0CEE" w:rsidRPr="00987939" w:rsidRDefault="00730696"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spacing w:val="-2"/>
                <w:kern w:val="26"/>
                <w:lang w:val="uk-UA"/>
              </w:rPr>
              <w:t>М</w:t>
            </w:r>
            <w:r w:rsidR="00541269" w:rsidRPr="00987939">
              <w:rPr>
                <w:rFonts w:eastAsia="Times New Roman" w:cs="Times New Roman"/>
                <w:spacing w:val="-2"/>
                <w:kern w:val="26"/>
              </w:rPr>
              <w:t>ікодин,</w:t>
            </w:r>
            <w:r w:rsidRPr="00987939">
              <w:rPr>
                <w:rFonts w:eastAsia="Times New Roman" w:cs="Times New Roman"/>
                <w:spacing w:val="-2"/>
                <w:kern w:val="26"/>
                <w:lang w:val="uk-UA"/>
              </w:rPr>
              <w:t xml:space="preserve"> РК </w:t>
            </w:r>
            <w:r w:rsidR="002A0CEE" w:rsidRPr="00987939">
              <w:rPr>
                <w:rFonts w:eastAsia="Times New Roman" w:cs="Times New Roman"/>
                <w:spacing w:val="-2"/>
                <w:kern w:val="26"/>
                <w:lang w:val="uk-UA"/>
              </w:rPr>
              <w:t xml:space="preserve">- </w:t>
            </w:r>
            <w:r w:rsidR="00541269" w:rsidRPr="00987939">
              <w:rPr>
                <w:rFonts w:eastAsia="Times New Roman" w:cs="Times New Roman"/>
                <w:spacing w:val="-2"/>
                <w:kern w:val="26"/>
              </w:rPr>
              <w:t>1</w:t>
            </w:r>
            <w:r w:rsidRPr="00987939">
              <w:rPr>
                <w:rFonts w:eastAsia="Times New Roman" w:cs="Times New Roman"/>
                <w:spacing w:val="-2"/>
                <w:kern w:val="26"/>
                <w:lang w:val="uk-UA"/>
              </w:rPr>
              <w:t>,0</w:t>
            </w:r>
            <w:r w:rsidR="00541269" w:rsidRPr="00987939">
              <w:rPr>
                <w:rFonts w:eastAsia="Times New Roman" w:cs="Times New Roman"/>
                <w:spacing w:val="-2"/>
                <w:kern w:val="26"/>
              </w:rPr>
              <w:t>-1,</w:t>
            </w:r>
            <w:r w:rsidR="00541269" w:rsidRPr="00987939">
              <w:rPr>
                <w:rFonts w:eastAsia="Times New Roman" w:cs="Times New Roman"/>
                <w:spacing w:val="-2"/>
                <w:kern w:val="26"/>
                <w:lang w:val="uk-UA"/>
              </w:rPr>
              <w:t>25</w:t>
            </w:r>
            <w:r w:rsidR="00541269" w:rsidRPr="00987939">
              <w:rPr>
                <w:rFonts w:eastAsia="Times New Roman" w:cs="Times New Roman"/>
                <w:lang w:val="uk-UA"/>
              </w:rPr>
              <w:t xml:space="preserve"> </w:t>
            </w:r>
          </w:p>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Кв</w:t>
            </w:r>
            <w:r w:rsidRPr="00987939">
              <w:rPr>
                <w:rFonts w:eastAsia="Times New Roman" w:cs="Times New Roman"/>
              </w:rPr>
              <w:t>і</w:t>
            </w:r>
            <w:r w:rsidRPr="00987939">
              <w:rPr>
                <w:rFonts w:eastAsia="Times New Roman" w:cs="Times New Roman"/>
                <w:lang w:val="uk-UA"/>
              </w:rPr>
              <w:t xml:space="preserve">н, </w:t>
            </w:r>
            <w:r w:rsidRPr="00987939">
              <w:rPr>
                <w:rFonts w:eastAsia="Times New Roman" w:cs="Times New Roman"/>
              </w:rPr>
              <w:t>РК-</w:t>
            </w:r>
            <w:r w:rsidRPr="00987939">
              <w:rPr>
                <w:rFonts w:eastAsia="Times New Roman" w:cs="Times New Roman"/>
                <w:spacing w:val="-6"/>
                <w:lang w:val="uk-UA"/>
              </w:rPr>
              <w:t xml:space="preserve"> 1,5</w:t>
            </w:r>
            <w:r w:rsidRPr="00987939">
              <w:rPr>
                <w:rFonts w:eastAsia="Times New Roman" w:cs="Times New Roman"/>
              </w:rPr>
              <w:t xml:space="preserve"> </w:t>
            </w:r>
          </w:p>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Е</w:t>
            </w:r>
            <w:r w:rsidR="00C5794D" w:rsidRPr="00987939">
              <w:rPr>
                <w:rFonts w:eastAsia="Times New Roman" w:cs="Times New Roman"/>
                <w:lang w:val="uk-UA"/>
              </w:rPr>
              <w:t>СТЕРОН</w:t>
            </w:r>
            <w:r w:rsidRPr="00987939">
              <w:rPr>
                <w:rFonts w:eastAsia="Times New Roman" w:cs="Times New Roman"/>
                <w:lang w:val="uk-UA"/>
              </w:rPr>
              <w:t xml:space="preserve"> 600 ЕС, </w:t>
            </w:r>
            <w:r w:rsidR="00FF5980" w:rsidRPr="00987939">
              <w:rPr>
                <w:rFonts w:eastAsia="Times New Roman" w:cs="Times New Roman"/>
                <w:lang w:val="uk-UA"/>
              </w:rPr>
              <w:t>к.е.</w:t>
            </w:r>
            <w:r w:rsidR="00730696" w:rsidRPr="00987939">
              <w:rPr>
                <w:rFonts w:eastAsia="Times New Roman" w:cs="Times New Roman"/>
                <w:lang w:val="uk-UA"/>
              </w:rPr>
              <w:t xml:space="preserve"> </w:t>
            </w:r>
            <w:r w:rsidRPr="00987939">
              <w:rPr>
                <w:rFonts w:eastAsia="Times New Roman" w:cs="Times New Roman"/>
              </w:rPr>
              <w:t>-</w:t>
            </w:r>
            <w:r w:rsidRPr="00987939">
              <w:rPr>
                <w:rFonts w:eastAsia="Times New Roman" w:cs="Times New Roman"/>
                <w:lang w:val="uk-UA"/>
              </w:rPr>
              <w:t xml:space="preserve"> 0,7-0,8</w:t>
            </w:r>
          </w:p>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Дезормон 600, в.р.</w:t>
            </w:r>
            <w:r w:rsidRPr="00987939">
              <w:rPr>
                <w:rFonts w:eastAsia="Times New Roman" w:cs="Times New Roman"/>
              </w:rPr>
              <w:t>-</w:t>
            </w:r>
            <w:r w:rsidRPr="00987939">
              <w:rPr>
                <w:rFonts w:eastAsia="Times New Roman" w:cs="Times New Roman"/>
                <w:lang w:val="uk-UA"/>
              </w:rPr>
              <w:t xml:space="preserve"> 0,8-1,4</w:t>
            </w:r>
          </w:p>
        </w:tc>
        <w:tc>
          <w:tcPr>
            <w:tcW w:w="4252" w:type="dxa"/>
            <w:tcBorders>
              <w:top w:val="single" w:sz="6" w:space="0" w:color="000000"/>
              <w:left w:val="single" w:sz="6" w:space="0" w:color="000000"/>
              <w:bottom w:val="single" w:sz="4" w:space="0" w:color="000000"/>
              <w:right w:val="single" w:sz="6" w:space="0" w:color="000000"/>
            </w:tcBorders>
            <w:shd w:val="clear" w:color="auto" w:fill="FFFFFF"/>
          </w:tcPr>
          <w:p w:rsidR="00541269" w:rsidRPr="00987939" w:rsidRDefault="00541269" w:rsidP="00B9062E">
            <w:pPr>
              <w:shd w:val="clear" w:color="auto" w:fill="FFFFFF"/>
              <w:suppressAutoHyphens w:val="0"/>
              <w:autoSpaceDE w:val="0"/>
              <w:autoSpaceDN w:val="0"/>
              <w:adjustRightInd w:val="0"/>
              <w:rPr>
                <w:rFonts w:eastAsia="Times New Roman" w:cs="Times New Roman"/>
                <w:color w:val="000000"/>
                <w:lang w:val="uk-UA"/>
              </w:rPr>
            </w:pPr>
            <w:r w:rsidRPr="00987939">
              <w:rPr>
                <w:rFonts w:eastAsia="Times New Roman" w:cs="Times New Roman"/>
                <w:color w:val="000000"/>
                <w:lang w:val="uk-UA"/>
              </w:rPr>
              <w:t>Обприскування посівів</w:t>
            </w:r>
            <w:r w:rsidRPr="00987939">
              <w:rPr>
                <w:rFonts w:eastAsia="Times New Roman" w:cs="Times New Roman"/>
                <w:color w:val="000000"/>
                <w:spacing w:val="1"/>
                <w:lang w:val="uk-UA"/>
              </w:rPr>
              <w:t xml:space="preserve"> у фазі 3-5 листків </w:t>
            </w:r>
            <w:r w:rsidRPr="00987939">
              <w:rPr>
                <w:rFonts w:eastAsia="Times New Roman" w:cs="Times New Roman"/>
                <w:color w:val="000000"/>
                <w:spacing w:val="1"/>
              </w:rPr>
              <w:t xml:space="preserve">у </w:t>
            </w:r>
            <w:r w:rsidRPr="00987939">
              <w:rPr>
                <w:rFonts w:eastAsia="Times New Roman" w:cs="Times New Roman"/>
                <w:color w:val="000000"/>
                <w:spacing w:val="1"/>
                <w:lang w:val="uk-UA"/>
              </w:rPr>
              <w:t>культури</w:t>
            </w:r>
          </w:p>
        </w:tc>
      </w:tr>
      <w:tr w:rsidR="00541269" w:rsidRPr="006F0E40" w:rsidTr="00987939">
        <w:trPr>
          <w:gridAfter w:val="1"/>
          <w:wAfter w:w="20" w:type="dxa"/>
          <w:cantSplit/>
          <w:trHeight w:val="550"/>
        </w:trPr>
        <w:tc>
          <w:tcPr>
            <w:tcW w:w="1985" w:type="dxa"/>
            <w:vMerge/>
            <w:tcBorders>
              <w:left w:val="single" w:sz="6" w:space="0" w:color="000000"/>
              <w:bottom w:val="single" w:sz="4" w:space="0" w:color="auto"/>
              <w:right w:val="nil"/>
            </w:tcBorders>
            <w:shd w:val="clear" w:color="auto" w:fill="FFFFFF"/>
          </w:tcPr>
          <w:p w:rsidR="00541269" w:rsidRPr="00987939" w:rsidRDefault="00541269" w:rsidP="00B9062E">
            <w:pPr>
              <w:shd w:val="clear" w:color="auto" w:fill="FFFFFF"/>
              <w:autoSpaceDE w:val="0"/>
              <w:autoSpaceDN w:val="0"/>
              <w:adjustRightInd w:val="0"/>
              <w:rPr>
                <w:rFonts w:eastAsia="Times New Roman" w:cs="Times New Roman"/>
              </w:rPr>
            </w:pPr>
          </w:p>
        </w:tc>
        <w:tc>
          <w:tcPr>
            <w:tcW w:w="3402" w:type="dxa"/>
            <w:tcBorders>
              <w:top w:val="single" w:sz="6" w:space="0" w:color="000000"/>
              <w:left w:val="single" w:sz="6" w:space="0" w:color="000000"/>
              <w:bottom w:val="single" w:sz="4" w:space="0" w:color="000000"/>
              <w:right w:val="nil"/>
            </w:tcBorders>
            <w:shd w:val="clear" w:color="auto" w:fill="FFFFFF"/>
          </w:tcPr>
          <w:p w:rsidR="00541269" w:rsidRPr="00987939" w:rsidRDefault="00541269"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lang w:val="uk-UA"/>
              </w:rPr>
              <w:t xml:space="preserve">Каллісто 480 </w:t>
            </w:r>
            <w:r w:rsidRPr="00987939">
              <w:rPr>
                <w:rFonts w:eastAsia="Times New Roman" w:cs="Times New Roman"/>
              </w:rPr>
              <w:t>SC</w:t>
            </w:r>
            <w:r w:rsidRPr="00987939">
              <w:rPr>
                <w:rFonts w:eastAsia="Times New Roman" w:cs="Times New Roman"/>
                <w:lang w:val="uk-UA"/>
              </w:rPr>
              <w:t xml:space="preserve">, КС-0,2-0,25л/га + </w:t>
            </w:r>
            <w:r w:rsidR="009D6697" w:rsidRPr="00987939">
              <w:rPr>
                <w:rFonts w:eastAsia="Times New Roman" w:cs="Times New Roman"/>
                <w:lang w:val="uk-UA"/>
              </w:rPr>
              <w:t xml:space="preserve">0,25 </w:t>
            </w:r>
            <w:r w:rsidRPr="00987939">
              <w:rPr>
                <w:rFonts w:eastAsia="Times New Roman" w:cs="Times New Roman"/>
                <w:lang w:val="uk-UA"/>
              </w:rPr>
              <w:t xml:space="preserve">ПАР </w:t>
            </w:r>
            <w:r w:rsidR="009D6697" w:rsidRPr="00987939">
              <w:rPr>
                <w:rFonts w:eastAsia="Times New Roman" w:cs="Times New Roman"/>
                <w:lang w:val="uk-UA"/>
              </w:rPr>
              <w:t>Сайд Кік</w:t>
            </w:r>
          </w:p>
        </w:tc>
        <w:tc>
          <w:tcPr>
            <w:tcW w:w="4252" w:type="dxa"/>
            <w:tcBorders>
              <w:top w:val="single" w:sz="6" w:space="0" w:color="000000"/>
              <w:left w:val="single" w:sz="6" w:space="0" w:color="000000"/>
              <w:bottom w:val="single" w:sz="4" w:space="0" w:color="000000"/>
              <w:right w:val="single" w:sz="6" w:space="0" w:color="000000"/>
            </w:tcBorders>
            <w:shd w:val="clear" w:color="auto" w:fill="FFFFFF"/>
          </w:tcPr>
          <w:p w:rsidR="00541269" w:rsidRPr="00987939" w:rsidRDefault="00541269"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Обприскування посівів у фазі</w:t>
            </w:r>
            <w:r w:rsidRPr="00987939">
              <w:rPr>
                <w:rFonts w:eastAsia="Times New Roman" w:cs="Times New Roman"/>
              </w:rPr>
              <w:t xml:space="preserve"> </w:t>
            </w:r>
            <w:r w:rsidRPr="00987939">
              <w:rPr>
                <w:rFonts w:eastAsia="Times New Roman" w:cs="Times New Roman"/>
                <w:lang w:val="uk-UA"/>
              </w:rPr>
              <w:t>3-</w:t>
            </w:r>
            <w:r w:rsidRPr="00987939">
              <w:rPr>
                <w:rFonts w:eastAsia="Times New Roman" w:cs="Times New Roman"/>
              </w:rPr>
              <w:t>8</w:t>
            </w:r>
            <w:r w:rsidRPr="00987939">
              <w:rPr>
                <w:rFonts w:eastAsia="Times New Roman" w:cs="Times New Roman"/>
                <w:lang w:val="uk-UA"/>
              </w:rPr>
              <w:t xml:space="preserve"> листків культури</w:t>
            </w:r>
          </w:p>
        </w:tc>
      </w:tr>
      <w:tr w:rsidR="00DF3048" w:rsidRPr="006F0E40" w:rsidTr="00987939">
        <w:trPr>
          <w:gridAfter w:val="1"/>
          <w:wAfter w:w="20" w:type="dxa"/>
          <w:trHeight w:val="269"/>
        </w:trPr>
        <w:tc>
          <w:tcPr>
            <w:tcW w:w="1985" w:type="dxa"/>
            <w:tcBorders>
              <w:top w:val="single" w:sz="4" w:space="0" w:color="auto"/>
              <w:left w:val="single" w:sz="6" w:space="0" w:color="000000"/>
              <w:bottom w:val="single" w:sz="4" w:space="0" w:color="000000"/>
              <w:right w:val="nil"/>
            </w:tcBorders>
            <w:shd w:val="clear" w:color="auto" w:fill="FFFFFF"/>
          </w:tcPr>
          <w:p w:rsidR="00DF3048" w:rsidRPr="00987939" w:rsidRDefault="00DF3048" w:rsidP="00B9062E">
            <w:pPr>
              <w:shd w:val="clear" w:color="auto" w:fill="FFFFFF"/>
              <w:autoSpaceDE w:val="0"/>
              <w:autoSpaceDN w:val="0"/>
              <w:adjustRightInd w:val="0"/>
              <w:rPr>
                <w:rFonts w:eastAsia="Times New Roman" w:cs="Times New Roman"/>
                <w:color w:val="000000"/>
                <w:spacing w:val="-3"/>
              </w:rPr>
            </w:pPr>
            <w:r w:rsidRPr="00987939">
              <w:rPr>
                <w:rFonts w:eastAsia="Times New Roman" w:cs="Times New Roman"/>
                <w:color w:val="000000"/>
                <w:spacing w:val="-3"/>
              </w:rPr>
              <w:t>Однорічні та деякі багаторічні дв</w:t>
            </w:r>
            <w:r w:rsidR="00E2473F" w:rsidRPr="00987939">
              <w:rPr>
                <w:rFonts w:eastAsia="Times New Roman" w:cs="Times New Roman"/>
                <w:color w:val="000000"/>
                <w:spacing w:val="-3"/>
              </w:rPr>
              <w:t>о-дольні, у т.ч. стійкі до 2,4-Д</w:t>
            </w:r>
            <w:r w:rsidRPr="00987939">
              <w:rPr>
                <w:rFonts w:eastAsia="Times New Roman" w:cs="Times New Roman"/>
                <w:color w:val="000000"/>
                <w:spacing w:val="-3"/>
              </w:rPr>
              <w:t xml:space="preserve"> бур'яни</w:t>
            </w:r>
          </w:p>
        </w:tc>
        <w:tc>
          <w:tcPr>
            <w:tcW w:w="3402" w:type="dxa"/>
            <w:tcBorders>
              <w:top w:val="single" w:sz="4" w:space="0" w:color="000000"/>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2"/>
              </w:rPr>
              <w:t>Банвел 45 480 SL, РК</w:t>
            </w:r>
            <w:r w:rsidR="009D6697" w:rsidRPr="00987939">
              <w:rPr>
                <w:rFonts w:eastAsia="Times New Roman" w:cs="Times New Roman"/>
                <w:spacing w:val="-2"/>
                <w:lang w:val="uk-UA"/>
              </w:rPr>
              <w:t xml:space="preserve"> </w:t>
            </w:r>
            <w:r w:rsidRPr="00987939">
              <w:rPr>
                <w:rFonts w:eastAsia="Times New Roman" w:cs="Times New Roman"/>
                <w:spacing w:val="-2"/>
              </w:rPr>
              <w:t>-</w:t>
            </w:r>
            <w:r w:rsidR="009D6697" w:rsidRPr="00987939">
              <w:rPr>
                <w:rFonts w:eastAsia="Times New Roman" w:cs="Times New Roman"/>
                <w:spacing w:val="-2"/>
                <w:lang w:val="uk-UA"/>
              </w:rPr>
              <w:t xml:space="preserve"> </w:t>
            </w:r>
            <w:r w:rsidRPr="00987939">
              <w:rPr>
                <w:rFonts w:eastAsia="Times New Roman" w:cs="Times New Roman"/>
                <w:spacing w:val="-2"/>
              </w:rPr>
              <w:t>0,4-0,8</w:t>
            </w:r>
          </w:p>
          <w:p w:rsidR="009D6697" w:rsidRPr="00987939" w:rsidRDefault="009D6697" w:rsidP="00B9062E">
            <w:pPr>
              <w:shd w:val="clear" w:color="auto" w:fill="FFFFFF"/>
              <w:suppressAutoHyphens w:val="0"/>
              <w:autoSpaceDE w:val="0"/>
              <w:autoSpaceDN w:val="0"/>
              <w:adjustRightInd w:val="0"/>
              <w:rPr>
                <w:rFonts w:eastAsia="Times New Roman" w:cs="Times New Roman"/>
                <w:spacing w:val="-2"/>
              </w:rPr>
            </w:pPr>
            <w:r w:rsidRPr="00987939">
              <w:rPr>
                <w:rFonts w:eastAsia="Times New Roman" w:cs="Times New Roman"/>
                <w:spacing w:val="-2"/>
                <w:lang w:val="uk-UA"/>
              </w:rPr>
              <w:t xml:space="preserve">Дікбан, </w:t>
            </w:r>
            <w:r w:rsidRPr="00987939">
              <w:rPr>
                <w:rFonts w:eastAsia="Times New Roman" w:cs="Times New Roman"/>
                <w:spacing w:val="-2"/>
              </w:rPr>
              <w:t>РК 480-0,4-0,6</w:t>
            </w:r>
          </w:p>
          <w:p w:rsidR="009D6697" w:rsidRPr="00987939" w:rsidRDefault="009D6697" w:rsidP="00B9062E">
            <w:pPr>
              <w:shd w:val="clear" w:color="auto" w:fill="FFFFFF"/>
              <w:suppressAutoHyphens w:val="0"/>
              <w:autoSpaceDE w:val="0"/>
              <w:autoSpaceDN w:val="0"/>
              <w:adjustRightInd w:val="0"/>
              <w:rPr>
                <w:rFonts w:eastAsia="Times New Roman" w:cs="Times New Roman"/>
                <w:spacing w:val="-2"/>
                <w:lang w:val="uk-UA"/>
              </w:rPr>
            </w:pPr>
          </w:p>
          <w:p w:rsidR="00DF3048" w:rsidRPr="00987939" w:rsidRDefault="00DF3048" w:rsidP="00B9062E">
            <w:pPr>
              <w:shd w:val="clear" w:color="auto" w:fill="FFFFFF"/>
              <w:suppressAutoHyphens w:val="0"/>
              <w:autoSpaceDE w:val="0"/>
              <w:autoSpaceDN w:val="0"/>
              <w:adjustRightInd w:val="0"/>
              <w:rPr>
                <w:rFonts w:eastAsia="Times New Roman" w:cs="Times New Roman"/>
                <w:spacing w:val="-2"/>
                <w:lang w:val="uk-UA"/>
              </w:rPr>
            </w:pPr>
            <w:r w:rsidRPr="00987939">
              <w:rPr>
                <w:rFonts w:eastAsia="Times New Roman" w:cs="Times New Roman"/>
                <w:spacing w:val="-2"/>
                <w:lang w:val="uk-UA"/>
              </w:rPr>
              <w:t>Діанат, ВРК</w:t>
            </w:r>
            <w:r w:rsidR="009D6697" w:rsidRPr="00987939">
              <w:rPr>
                <w:rFonts w:eastAsia="Times New Roman" w:cs="Times New Roman"/>
                <w:spacing w:val="-2"/>
                <w:lang w:val="uk-UA"/>
              </w:rPr>
              <w:t xml:space="preserve"> </w:t>
            </w:r>
            <w:r w:rsidRPr="00987939">
              <w:rPr>
                <w:rFonts w:eastAsia="Times New Roman" w:cs="Times New Roman"/>
                <w:spacing w:val="-2"/>
                <w:lang w:val="uk-UA"/>
              </w:rPr>
              <w:t>-</w:t>
            </w:r>
            <w:r w:rsidR="009D6697" w:rsidRPr="00987939">
              <w:rPr>
                <w:rFonts w:eastAsia="Times New Roman" w:cs="Times New Roman"/>
                <w:spacing w:val="-2"/>
                <w:lang w:val="uk-UA"/>
              </w:rPr>
              <w:t xml:space="preserve"> </w:t>
            </w:r>
            <w:r w:rsidRPr="00987939">
              <w:rPr>
                <w:rFonts w:eastAsia="Times New Roman" w:cs="Times New Roman"/>
                <w:spacing w:val="-2"/>
                <w:lang w:val="uk-UA"/>
              </w:rPr>
              <w:t>0,4-0,8</w:t>
            </w:r>
          </w:p>
          <w:p w:rsidR="00DF3048" w:rsidRPr="00987939" w:rsidRDefault="00DF3048"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spacing w:val="-2"/>
                <w:lang w:val="uk-UA"/>
              </w:rPr>
              <w:t xml:space="preserve">Міневр 480 </w:t>
            </w:r>
            <w:r w:rsidRPr="00987939">
              <w:rPr>
                <w:rFonts w:eastAsia="Times New Roman" w:cs="Times New Roman"/>
                <w:spacing w:val="-2"/>
              </w:rPr>
              <w:t>SL</w:t>
            </w:r>
            <w:r w:rsidRPr="00987939">
              <w:rPr>
                <w:rFonts w:eastAsia="Times New Roman" w:cs="Times New Roman"/>
                <w:spacing w:val="-2"/>
                <w:lang w:val="uk-UA"/>
              </w:rPr>
              <w:t>, РК</w:t>
            </w:r>
            <w:r w:rsidR="009D6697" w:rsidRPr="00987939">
              <w:rPr>
                <w:rFonts w:eastAsia="Times New Roman" w:cs="Times New Roman"/>
                <w:spacing w:val="-2"/>
                <w:lang w:val="uk-UA"/>
              </w:rPr>
              <w:t xml:space="preserve"> </w:t>
            </w:r>
            <w:r w:rsidRPr="00987939">
              <w:rPr>
                <w:rFonts w:eastAsia="Times New Roman" w:cs="Times New Roman"/>
                <w:spacing w:val="-2"/>
                <w:lang w:val="uk-UA"/>
              </w:rPr>
              <w:t>-</w:t>
            </w:r>
            <w:r w:rsidR="009D6697" w:rsidRPr="00987939">
              <w:rPr>
                <w:rFonts w:eastAsia="Times New Roman" w:cs="Times New Roman"/>
                <w:spacing w:val="-2"/>
                <w:lang w:val="uk-UA"/>
              </w:rPr>
              <w:t xml:space="preserve"> </w:t>
            </w:r>
            <w:r w:rsidRPr="00987939">
              <w:rPr>
                <w:rFonts w:eastAsia="Times New Roman" w:cs="Times New Roman"/>
                <w:spacing w:val="-2"/>
                <w:lang w:val="uk-UA"/>
              </w:rPr>
              <w:t xml:space="preserve">0,4-0,8 </w:t>
            </w:r>
          </w:p>
        </w:tc>
        <w:tc>
          <w:tcPr>
            <w:tcW w:w="4252" w:type="dxa"/>
            <w:tcBorders>
              <w:top w:val="single" w:sz="4" w:space="0" w:color="000000"/>
              <w:left w:val="single" w:sz="6" w:space="0" w:color="000000"/>
              <w:bottom w:val="single" w:sz="4" w:space="0" w:color="000000"/>
              <w:right w:val="single" w:sz="6" w:space="0" w:color="000000"/>
            </w:tcBorders>
            <w:shd w:val="clear" w:color="auto" w:fill="FFFFFF"/>
          </w:tcPr>
          <w:p w:rsidR="00691D53" w:rsidRPr="00987939" w:rsidRDefault="00541269" w:rsidP="00B9062E">
            <w:pPr>
              <w:shd w:val="clear" w:color="auto" w:fill="FFFFFF"/>
              <w:suppressAutoHyphens w:val="0"/>
              <w:autoSpaceDE w:val="0"/>
              <w:autoSpaceDN w:val="0"/>
              <w:adjustRightInd w:val="0"/>
              <w:rPr>
                <w:rFonts w:eastAsia="Times New Roman" w:cs="Times New Roman"/>
                <w:color w:val="000000"/>
                <w:lang w:val="uk-UA"/>
              </w:rPr>
            </w:pPr>
            <w:r w:rsidRPr="00987939">
              <w:rPr>
                <w:rFonts w:eastAsia="Times New Roman" w:cs="Times New Roman"/>
                <w:color w:val="000000"/>
                <w:spacing w:val="2"/>
                <w:lang w:val="uk-UA"/>
              </w:rPr>
              <w:t xml:space="preserve"> </w:t>
            </w:r>
            <w:r w:rsidRPr="00987939">
              <w:rPr>
                <w:rFonts w:eastAsia="Times New Roman" w:cs="Times New Roman"/>
                <w:color w:val="000000"/>
                <w:spacing w:val="2"/>
              </w:rPr>
              <w:t>- « -</w:t>
            </w:r>
            <w:r w:rsidR="00DF3048" w:rsidRPr="00987939">
              <w:rPr>
                <w:rFonts w:eastAsia="Times New Roman" w:cs="Times New Roman"/>
                <w:color w:val="000000"/>
                <w:spacing w:val="2"/>
                <w:lang w:val="uk-UA"/>
              </w:rPr>
              <w:t xml:space="preserve"> у фазі 3-5 листків, як добавка до</w:t>
            </w:r>
            <w:r w:rsidRPr="00987939">
              <w:rPr>
                <w:rFonts w:eastAsia="Times New Roman" w:cs="Times New Roman"/>
                <w:color w:val="000000"/>
                <w:spacing w:val="2"/>
              </w:rPr>
              <w:t xml:space="preserve"> </w:t>
            </w:r>
            <w:r w:rsidR="00DF3048" w:rsidRPr="00987939">
              <w:rPr>
                <w:rFonts w:eastAsia="Times New Roman" w:cs="Times New Roman"/>
                <w:color w:val="000000"/>
                <w:spacing w:val="2"/>
                <w:lang w:val="uk-UA"/>
              </w:rPr>
              <w:t>2,4-Д або у</w:t>
            </w:r>
            <w:r w:rsidR="00DF3048" w:rsidRPr="00987939">
              <w:rPr>
                <w:rFonts w:eastAsia="Times New Roman" w:cs="Times New Roman"/>
                <w:color w:val="000000"/>
                <w:lang w:val="uk-UA"/>
              </w:rPr>
              <w:t xml:space="preserve"> чистому вигляді</w:t>
            </w:r>
          </w:p>
          <w:p w:rsidR="009D6697" w:rsidRPr="00987939" w:rsidRDefault="009D6697" w:rsidP="00B9062E">
            <w:pPr>
              <w:shd w:val="clear" w:color="auto" w:fill="FFFFFF"/>
              <w:suppressAutoHyphens w:val="0"/>
              <w:autoSpaceDE w:val="0"/>
              <w:autoSpaceDN w:val="0"/>
              <w:adjustRightInd w:val="0"/>
              <w:rPr>
                <w:rFonts w:eastAsia="Times New Roman" w:cs="Times New Roman"/>
              </w:rPr>
            </w:pPr>
          </w:p>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lang w:val="uk-UA"/>
              </w:rPr>
              <w:t xml:space="preserve">Обприскування посівів у фазі </w:t>
            </w:r>
            <w:r w:rsidRPr="00987939">
              <w:rPr>
                <w:rFonts w:eastAsia="Times New Roman" w:cs="Times New Roman"/>
                <w:color w:val="000000"/>
                <w:spacing w:val="-1"/>
                <w:lang w:val="uk-UA"/>
              </w:rPr>
              <w:t>3-5 листків культури</w:t>
            </w:r>
            <w:r w:rsidRPr="00987939">
              <w:rPr>
                <w:rFonts w:eastAsia="Times New Roman" w:cs="Times New Roman"/>
                <w:color w:val="000000"/>
                <w:spacing w:val="-1"/>
              </w:rPr>
              <w:t xml:space="preserve"> </w:t>
            </w:r>
          </w:p>
        </w:tc>
      </w:tr>
      <w:tr w:rsidR="00DF3048" w:rsidRPr="006F0E40" w:rsidTr="00987939">
        <w:trPr>
          <w:gridAfter w:val="1"/>
          <w:wAfter w:w="20" w:type="dxa"/>
          <w:trHeight w:val="1180"/>
        </w:trPr>
        <w:tc>
          <w:tcPr>
            <w:tcW w:w="1985" w:type="dxa"/>
            <w:tcBorders>
              <w:top w:val="single" w:sz="4" w:space="0" w:color="000000"/>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color w:val="000000"/>
                <w:spacing w:val="-3"/>
              </w:rPr>
            </w:pPr>
            <w:r w:rsidRPr="00987939">
              <w:rPr>
                <w:rFonts w:eastAsia="Times New Roman" w:cs="Times New Roman"/>
                <w:color w:val="000000"/>
                <w:spacing w:val="-3"/>
              </w:rPr>
              <w:t>Однорічні та багаторічні дво-дольні, у т.ч. стійк</w:t>
            </w:r>
            <w:r w:rsidR="00E2473F" w:rsidRPr="00987939">
              <w:rPr>
                <w:rFonts w:eastAsia="Times New Roman" w:cs="Times New Roman"/>
                <w:color w:val="000000"/>
                <w:spacing w:val="-3"/>
              </w:rPr>
              <w:t>і до 2,4-Д</w:t>
            </w:r>
            <w:r w:rsidR="000F1C83" w:rsidRPr="00987939">
              <w:rPr>
                <w:rFonts w:eastAsia="Times New Roman" w:cs="Times New Roman"/>
                <w:color w:val="000000"/>
                <w:spacing w:val="-3"/>
              </w:rPr>
              <w:t xml:space="preserve"> </w:t>
            </w:r>
          </w:p>
        </w:tc>
        <w:tc>
          <w:tcPr>
            <w:tcW w:w="3402" w:type="dxa"/>
            <w:tcBorders>
              <w:top w:val="single" w:sz="8" w:space="0" w:color="000000"/>
              <w:left w:val="single" w:sz="6" w:space="0" w:color="000000"/>
              <w:bottom w:val="single" w:sz="4" w:space="0" w:color="auto"/>
              <w:right w:val="nil"/>
            </w:tcBorders>
            <w:shd w:val="clear" w:color="auto" w:fill="FFFFFF"/>
          </w:tcPr>
          <w:p w:rsidR="009D6697"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К</w:t>
            </w:r>
            <w:r w:rsidR="009F7E7F" w:rsidRPr="00987939">
              <w:rPr>
                <w:rFonts w:eastAsia="Times New Roman" w:cs="Times New Roman"/>
                <w:lang w:val="uk-UA"/>
              </w:rPr>
              <w:t xml:space="preserve">омпас 970, </w:t>
            </w:r>
            <w:r w:rsidRPr="00987939">
              <w:rPr>
                <w:rFonts w:eastAsia="Times New Roman" w:cs="Times New Roman"/>
              </w:rPr>
              <w:t>РГ-</w:t>
            </w:r>
            <w:r w:rsidRPr="00987939">
              <w:rPr>
                <w:rFonts w:eastAsia="Times New Roman" w:cs="Times New Roman"/>
                <w:lang w:val="uk-UA"/>
              </w:rPr>
              <w:t xml:space="preserve"> 0,2-0,4</w:t>
            </w:r>
          </w:p>
          <w:p w:rsidR="004B4E81" w:rsidRPr="00987939" w:rsidRDefault="004B4E81"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rPr>
              <w:t>Агент, СЕ-0,4-0,6</w:t>
            </w:r>
          </w:p>
          <w:p w:rsidR="009D6697" w:rsidRPr="00987939" w:rsidRDefault="009D6697" w:rsidP="00B9062E">
            <w:pPr>
              <w:shd w:val="clear" w:color="auto" w:fill="FFFFFF"/>
              <w:suppressAutoHyphens w:val="0"/>
              <w:autoSpaceDE w:val="0"/>
              <w:autoSpaceDN w:val="0"/>
              <w:adjustRightInd w:val="0"/>
              <w:rPr>
                <w:rFonts w:eastAsia="Times New Roman" w:cs="Times New Roman"/>
                <w:lang w:val="uk-UA"/>
              </w:rPr>
            </w:pPr>
          </w:p>
          <w:p w:rsidR="00DF3048" w:rsidRPr="00987939" w:rsidRDefault="00DF3048" w:rsidP="00B9062E">
            <w:pPr>
              <w:shd w:val="clear" w:color="auto" w:fill="FFFFFF"/>
              <w:suppressAutoHyphens w:val="0"/>
              <w:autoSpaceDE w:val="0"/>
              <w:autoSpaceDN w:val="0"/>
              <w:adjustRightInd w:val="0"/>
              <w:rPr>
                <w:rFonts w:eastAsia="Times New Roman" w:cs="Times New Roman"/>
              </w:rPr>
            </w:pPr>
          </w:p>
        </w:tc>
        <w:tc>
          <w:tcPr>
            <w:tcW w:w="4252" w:type="dxa"/>
            <w:tcBorders>
              <w:top w:val="single" w:sz="8" w:space="0" w:color="000000"/>
              <w:left w:val="single" w:sz="6" w:space="0" w:color="000000"/>
              <w:bottom w:val="single" w:sz="4" w:space="0" w:color="auto"/>
              <w:right w:val="single" w:sz="6" w:space="0" w:color="000000"/>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color w:val="000000"/>
                <w:spacing w:val="-6"/>
                <w:kern w:val="26"/>
              </w:rPr>
            </w:pPr>
            <w:r w:rsidRPr="00987939">
              <w:rPr>
                <w:rFonts w:eastAsia="Times New Roman" w:cs="Times New Roman"/>
                <w:color w:val="000000"/>
                <w:spacing w:val="-6"/>
                <w:kern w:val="26"/>
                <w:lang w:val="uk-UA"/>
              </w:rPr>
              <w:t>Обприскування посівів у фазі</w:t>
            </w:r>
            <w:r w:rsidRPr="00987939">
              <w:rPr>
                <w:rFonts w:eastAsia="Times New Roman" w:cs="Times New Roman"/>
                <w:color w:val="000000"/>
                <w:spacing w:val="-6"/>
                <w:kern w:val="26"/>
              </w:rPr>
              <w:t xml:space="preserve"> </w:t>
            </w:r>
            <w:r w:rsidRPr="00987939">
              <w:rPr>
                <w:rFonts w:eastAsia="Times New Roman" w:cs="Times New Roman"/>
                <w:color w:val="000000"/>
                <w:spacing w:val="-6"/>
                <w:kern w:val="26"/>
                <w:lang w:val="uk-UA"/>
              </w:rPr>
              <w:t>3-5 листків культури</w:t>
            </w:r>
            <w:r w:rsidR="00120AE7" w:rsidRPr="00987939">
              <w:rPr>
                <w:rFonts w:eastAsia="Times New Roman" w:cs="Times New Roman"/>
                <w:color w:val="000000"/>
                <w:spacing w:val="-6"/>
                <w:kern w:val="26"/>
              </w:rPr>
              <w:t xml:space="preserve"> </w:t>
            </w:r>
          </w:p>
          <w:p w:rsidR="00987939" w:rsidRDefault="00DF3048" w:rsidP="00B9062E">
            <w:pPr>
              <w:shd w:val="clear" w:color="auto" w:fill="FFFFFF"/>
              <w:suppressAutoHyphens w:val="0"/>
              <w:autoSpaceDE w:val="0"/>
              <w:autoSpaceDN w:val="0"/>
              <w:adjustRightInd w:val="0"/>
              <w:rPr>
                <w:rFonts w:eastAsia="Times New Roman" w:cs="Times New Roman"/>
                <w:spacing w:val="-2"/>
                <w:kern w:val="26"/>
              </w:rPr>
            </w:pPr>
            <w:r w:rsidRPr="00987939">
              <w:rPr>
                <w:rFonts w:eastAsia="Times New Roman" w:cs="Times New Roman"/>
                <w:color w:val="000000"/>
                <w:spacing w:val="-2"/>
                <w:kern w:val="26"/>
              </w:rPr>
              <w:t xml:space="preserve"> </w:t>
            </w:r>
          </w:p>
          <w:p w:rsidR="00DF3048" w:rsidRPr="00987939" w:rsidRDefault="00DF3048" w:rsidP="00987939">
            <w:pPr>
              <w:rPr>
                <w:rFonts w:eastAsia="Times New Roman" w:cs="Times New Roman"/>
              </w:rPr>
            </w:pPr>
          </w:p>
        </w:tc>
      </w:tr>
      <w:tr w:rsidR="00DF3048" w:rsidRPr="006F0E40" w:rsidTr="00547331">
        <w:trPr>
          <w:gridAfter w:val="1"/>
          <w:wAfter w:w="20" w:type="dxa"/>
          <w:trHeight w:val="1414"/>
        </w:trPr>
        <w:tc>
          <w:tcPr>
            <w:tcW w:w="1985" w:type="dxa"/>
            <w:tcBorders>
              <w:top w:val="single" w:sz="4" w:space="0" w:color="000000"/>
              <w:left w:val="single" w:sz="6" w:space="0" w:color="000000"/>
              <w:bottom w:val="single" w:sz="8" w:space="0" w:color="000000"/>
              <w:right w:val="nil"/>
            </w:tcBorders>
            <w:shd w:val="clear" w:color="auto" w:fill="FFFFFF"/>
          </w:tcPr>
          <w:p w:rsidR="00E2473F" w:rsidRPr="00987939" w:rsidRDefault="00DF3048" w:rsidP="00B9062E">
            <w:pPr>
              <w:shd w:val="clear" w:color="auto" w:fill="FFFFFF"/>
              <w:suppressAutoHyphens w:val="0"/>
              <w:autoSpaceDE w:val="0"/>
              <w:autoSpaceDN w:val="0"/>
              <w:adjustRightInd w:val="0"/>
              <w:rPr>
                <w:rFonts w:eastAsia="Times New Roman" w:cs="Times New Roman"/>
                <w:color w:val="000000"/>
                <w:spacing w:val="1"/>
                <w:lang w:val="uk-UA"/>
              </w:rPr>
            </w:pPr>
            <w:r w:rsidRPr="00987939">
              <w:rPr>
                <w:rFonts w:eastAsia="Times New Roman" w:cs="Times New Roman"/>
                <w:color w:val="000000"/>
                <w:spacing w:val="-3"/>
                <w:lang w:val="uk-UA"/>
              </w:rPr>
              <w:t xml:space="preserve">Однорічні </w:t>
            </w:r>
          </w:p>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spacing w:val="1"/>
                <w:lang w:val="uk-UA"/>
              </w:rPr>
              <w:t xml:space="preserve">та </w:t>
            </w:r>
            <w:r w:rsidRPr="00987939">
              <w:rPr>
                <w:rFonts w:eastAsia="Times New Roman" w:cs="Times New Roman"/>
                <w:color w:val="000000"/>
                <w:lang w:val="uk-UA"/>
              </w:rPr>
              <w:t>деякі бага</w:t>
            </w:r>
            <w:r w:rsidRPr="00987939">
              <w:rPr>
                <w:rFonts w:eastAsia="Times New Roman" w:cs="Times New Roman"/>
                <w:color w:val="000000"/>
                <w:spacing w:val="-1"/>
                <w:lang w:val="uk-UA"/>
              </w:rPr>
              <w:t xml:space="preserve">торічні </w:t>
            </w:r>
          </w:p>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spacing w:val="-1"/>
                <w:lang w:val="uk-UA"/>
              </w:rPr>
              <w:t>двосім'ядольні</w:t>
            </w:r>
          </w:p>
        </w:tc>
        <w:tc>
          <w:tcPr>
            <w:tcW w:w="3402" w:type="dxa"/>
            <w:tcBorders>
              <w:top w:val="single" w:sz="4" w:space="0" w:color="auto"/>
              <w:left w:val="single" w:sz="6" w:space="0" w:color="000000"/>
              <w:bottom w:val="single" w:sz="4" w:space="0" w:color="000000"/>
              <w:right w:val="nil"/>
            </w:tcBorders>
            <w:shd w:val="clear" w:color="auto" w:fill="FFFFFF"/>
          </w:tcPr>
          <w:p w:rsidR="00FF2F8B" w:rsidRPr="00987939" w:rsidRDefault="00FF2F8B" w:rsidP="00B9062E">
            <w:pPr>
              <w:shd w:val="clear" w:color="auto" w:fill="FFFFFF"/>
              <w:suppressAutoHyphens w:val="0"/>
              <w:autoSpaceDE w:val="0"/>
              <w:autoSpaceDN w:val="0"/>
              <w:adjustRightInd w:val="0"/>
              <w:jc w:val="both"/>
              <w:rPr>
                <w:rFonts w:eastAsia="Times New Roman" w:cs="Times New Roman"/>
              </w:rPr>
            </w:pPr>
            <w:r w:rsidRPr="00987939">
              <w:rPr>
                <w:rFonts w:eastAsia="Times New Roman" w:cs="Times New Roman"/>
                <w:spacing w:val="1"/>
                <w:lang w:val="uk-UA"/>
              </w:rPr>
              <w:t xml:space="preserve">Ефірон, </w:t>
            </w:r>
            <w:r w:rsidR="00691D53" w:rsidRPr="00987939">
              <w:rPr>
                <w:rFonts w:eastAsia="Times New Roman" w:cs="Times New Roman"/>
                <w:spacing w:val="1"/>
                <w:lang w:val="uk-UA"/>
              </w:rPr>
              <w:t>КЕ</w:t>
            </w:r>
            <w:r w:rsidRPr="00987939">
              <w:rPr>
                <w:rFonts w:eastAsia="Times New Roman" w:cs="Times New Roman"/>
                <w:spacing w:val="1"/>
              </w:rPr>
              <w:t>-</w:t>
            </w:r>
            <w:r w:rsidRPr="00987939">
              <w:rPr>
                <w:rFonts w:eastAsia="Times New Roman" w:cs="Times New Roman"/>
                <w:spacing w:val="-2"/>
                <w:lang w:val="uk-UA"/>
              </w:rPr>
              <w:t xml:space="preserve"> 0,7-0,8</w:t>
            </w:r>
            <w:r w:rsidRPr="00987939">
              <w:rPr>
                <w:rFonts w:eastAsia="Times New Roman" w:cs="Times New Roman"/>
                <w:lang w:val="uk-UA"/>
              </w:rPr>
              <w:t xml:space="preserve">2,4Д </w:t>
            </w:r>
          </w:p>
          <w:p w:rsidR="00FF2F8B" w:rsidRPr="00987939" w:rsidRDefault="00FF2F8B"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lang w:val="uk-UA"/>
              </w:rPr>
              <w:t xml:space="preserve">Дікопур Топ </w:t>
            </w:r>
            <w:r w:rsidRPr="00987939">
              <w:rPr>
                <w:rFonts w:eastAsia="Times New Roman" w:cs="Times New Roman"/>
              </w:rPr>
              <w:t xml:space="preserve">464, </w:t>
            </w:r>
            <w:r w:rsidR="00691D53" w:rsidRPr="00987939">
              <w:rPr>
                <w:rFonts w:eastAsia="Times New Roman" w:cs="Times New Roman"/>
                <w:lang w:val="uk-UA"/>
              </w:rPr>
              <w:t xml:space="preserve">РК </w:t>
            </w:r>
            <w:r w:rsidRPr="00987939">
              <w:rPr>
                <w:rFonts w:eastAsia="Times New Roman" w:cs="Times New Roman"/>
              </w:rPr>
              <w:t>-</w:t>
            </w:r>
            <w:r w:rsidRPr="00987939">
              <w:rPr>
                <w:rFonts w:eastAsia="Times New Roman" w:cs="Times New Roman"/>
                <w:lang w:val="uk-UA"/>
              </w:rPr>
              <w:t xml:space="preserve"> 1-1,25</w:t>
            </w:r>
          </w:p>
          <w:p w:rsidR="000F1C83" w:rsidRPr="00987939" w:rsidRDefault="000F1C83" w:rsidP="00B9062E">
            <w:pPr>
              <w:shd w:val="clear" w:color="auto" w:fill="FFFFFF"/>
              <w:suppressAutoHyphens w:val="0"/>
              <w:autoSpaceDE w:val="0"/>
              <w:autoSpaceDN w:val="0"/>
              <w:adjustRightInd w:val="0"/>
              <w:rPr>
                <w:rFonts w:eastAsia="Times New Roman" w:cs="Times New Roman"/>
                <w:spacing w:val="-3"/>
              </w:rPr>
            </w:pPr>
            <w:r w:rsidRPr="00987939">
              <w:rPr>
                <w:rFonts w:eastAsia="Times New Roman" w:cs="Times New Roman"/>
                <w:spacing w:val="-11"/>
                <w:lang w:val="uk-UA"/>
              </w:rPr>
              <w:t xml:space="preserve">Дікам Плюс, </w:t>
            </w:r>
            <w:r w:rsidRPr="00987939">
              <w:rPr>
                <w:rFonts w:eastAsia="Times New Roman" w:cs="Times New Roman"/>
                <w:spacing w:val="-11"/>
              </w:rPr>
              <w:t>РК-</w:t>
            </w:r>
            <w:r w:rsidRPr="00987939">
              <w:rPr>
                <w:rFonts w:eastAsia="Times New Roman" w:cs="Times New Roman"/>
                <w:spacing w:val="-3"/>
                <w:lang w:val="uk-UA"/>
              </w:rPr>
              <w:t xml:space="preserve"> 1,5</w:t>
            </w:r>
            <w:r w:rsidRPr="00987939">
              <w:rPr>
                <w:rFonts w:eastAsia="Times New Roman" w:cs="Times New Roman"/>
                <w:spacing w:val="-3"/>
              </w:rPr>
              <w:t xml:space="preserve">  </w:t>
            </w:r>
          </w:p>
          <w:p w:rsidR="00FF2F8B" w:rsidRPr="00987939" w:rsidRDefault="00FF2F8B"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Естет 905, к.е</w:t>
            </w:r>
            <w:r w:rsidRPr="00987939">
              <w:rPr>
                <w:rFonts w:eastAsia="Times New Roman" w:cs="Times New Roman"/>
              </w:rPr>
              <w:t>.-</w:t>
            </w:r>
            <w:r w:rsidRPr="00987939">
              <w:rPr>
                <w:rFonts w:eastAsia="Times New Roman" w:cs="Times New Roman"/>
                <w:lang w:val="uk-UA"/>
              </w:rPr>
              <w:t xml:space="preserve"> 0,6-0,7</w:t>
            </w:r>
          </w:p>
          <w:p w:rsidR="0061095B" w:rsidRDefault="00FF2F8B"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spacing w:val="-1"/>
                <w:lang w:val="uk-UA"/>
              </w:rPr>
              <w:t xml:space="preserve">Оптимум, </w:t>
            </w:r>
            <w:r w:rsidRPr="00987939">
              <w:rPr>
                <w:rFonts w:eastAsia="Times New Roman" w:cs="Times New Roman"/>
                <w:spacing w:val="-1"/>
              </w:rPr>
              <w:t>РК-</w:t>
            </w:r>
            <w:r w:rsidRPr="00987939">
              <w:rPr>
                <w:rFonts w:eastAsia="Times New Roman" w:cs="Times New Roman"/>
                <w:lang w:val="uk-UA"/>
              </w:rPr>
              <w:t xml:space="preserve"> 0,8</w:t>
            </w:r>
          </w:p>
          <w:p w:rsidR="00547331" w:rsidRPr="00547331" w:rsidRDefault="00547331" w:rsidP="00B9062E">
            <w:pPr>
              <w:shd w:val="clear" w:color="auto" w:fill="FFFFFF"/>
              <w:suppressAutoHyphens w:val="0"/>
              <w:autoSpaceDE w:val="0"/>
              <w:autoSpaceDN w:val="0"/>
              <w:adjustRightInd w:val="0"/>
              <w:rPr>
                <w:rFonts w:eastAsia="Times New Roman" w:cs="Times New Roman"/>
              </w:rPr>
            </w:pPr>
          </w:p>
          <w:p w:rsidR="00DF3048" w:rsidRPr="00987939" w:rsidRDefault="00DF3048" w:rsidP="00B9062E">
            <w:pPr>
              <w:shd w:val="clear" w:color="auto" w:fill="FFFFFF"/>
              <w:suppressAutoHyphens w:val="0"/>
              <w:autoSpaceDE w:val="0"/>
              <w:autoSpaceDN w:val="0"/>
              <w:adjustRightInd w:val="0"/>
              <w:rPr>
                <w:rFonts w:eastAsia="Times New Roman" w:cs="Times New Roman"/>
                <w:spacing w:val="-2"/>
              </w:rPr>
            </w:pPr>
            <w:r w:rsidRPr="00987939">
              <w:rPr>
                <w:rFonts w:eastAsia="Times New Roman" w:cs="Times New Roman"/>
                <w:spacing w:val="2"/>
                <w:lang w:val="uk-UA"/>
              </w:rPr>
              <w:t>Пр</w:t>
            </w:r>
            <w:r w:rsidRPr="00987939">
              <w:rPr>
                <w:rFonts w:eastAsia="Times New Roman" w:cs="Times New Roman"/>
                <w:spacing w:val="2"/>
              </w:rPr>
              <w:t>і</w:t>
            </w:r>
            <w:r w:rsidRPr="00987939">
              <w:rPr>
                <w:rFonts w:eastAsia="Times New Roman" w:cs="Times New Roman"/>
                <w:spacing w:val="2"/>
                <w:lang w:val="uk-UA"/>
              </w:rPr>
              <w:t>ма, с.е.</w:t>
            </w:r>
            <w:r w:rsidRPr="00987939">
              <w:rPr>
                <w:rFonts w:eastAsia="Times New Roman" w:cs="Times New Roman"/>
                <w:spacing w:val="2"/>
              </w:rPr>
              <w:t>-</w:t>
            </w:r>
            <w:r w:rsidRPr="00987939">
              <w:rPr>
                <w:rFonts w:eastAsia="Times New Roman" w:cs="Times New Roman"/>
                <w:spacing w:val="-2"/>
                <w:lang w:val="uk-UA"/>
              </w:rPr>
              <w:t xml:space="preserve"> 0,4-0,6</w:t>
            </w:r>
          </w:p>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2"/>
              </w:rPr>
              <w:t>Пріма форте, СЕ</w:t>
            </w:r>
            <w:r w:rsidR="007E4CF2" w:rsidRPr="00987939">
              <w:rPr>
                <w:rFonts w:eastAsia="Times New Roman" w:cs="Times New Roman"/>
                <w:spacing w:val="-2"/>
                <w:lang w:val="uk-UA"/>
              </w:rPr>
              <w:t xml:space="preserve"> </w:t>
            </w:r>
            <w:r w:rsidRPr="00987939">
              <w:rPr>
                <w:rFonts w:eastAsia="Times New Roman" w:cs="Times New Roman"/>
                <w:spacing w:val="-2"/>
              </w:rPr>
              <w:t>-</w:t>
            </w:r>
            <w:r w:rsidR="007E4CF2" w:rsidRPr="00987939">
              <w:rPr>
                <w:rFonts w:eastAsia="Times New Roman" w:cs="Times New Roman"/>
                <w:spacing w:val="-2"/>
                <w:lang w:val="uk-UA"/>
              </w:rPr>
              <w:t xml:space="preserve"> </w:t>
            </w:r>
            <w:r w:rsidRPr="00987939">
              <w:rPr>
                <w:rFonts w:eastAsia="Times New Roman" w:cs="Times New Roman"/>
                <w:spacing w:val="-2"/>
              </w:rPr>
              <w:t>0,5-0,7</w:t>
            </w:r>
          </w:p>
          <w:p w:rsidR="00DF3048" w:rsidRPr="00987939" w:rsidRDefault="000F1C83"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lang w:val="uk-UA"/>
              </w:rPr>
              <w:t>Сулам, СЕ – 0,4-0,6</w:t>
            </w:r>
          </w:p>
        </w:tc>
        <w:tc>
          <w:tcPr>
            <w:tcW w:w="4252" w:type="dxa"/>
            <w:tcBorders>
              <w:top w:val="single" w:sz="4" w:space="0" w:color="auto"/>
              <w:left w:val="single" w:sz="6" w:space="0" w:color="000000"/>
              <w:bottom w:val="single" w:sz="4" w:space="0" w:color="000000"/>
              <w:right w:val="single" w:sz="6" w:space="0" w:color="000000"/>
            </w:tcBorders>
            <w:shd w:val="clear" w:color="auto" w:fill="FFFFFF"/>
          </w:tcPr>
          <w:p w:rsidR="00547331" w:rsidRDefault="00DF3048" w:rsidP="00B9062E">
            <w:pPr>
              <w:shd w:val="clear" w:color="auto" w:fill="FFFFFF"/>
              <w:suppressAutoHyphens w:val="0"/>
              <w:autoSpaceDE w:val="0"/>
              <w:autoSpaceDN w:val="0"/>
              <w:adjustRightInd w:val="0"/>
              <w:rPr>
                <w:rFonts w:eastAsia="Times New Roman" w:cs="Times New Roman"/>
                <w:color w:val="000000"/>
                <w:spacing w:val="-1"/>
                <w:lang w:val="uk-UA"/>
              </w:rPr>
            </w:pPr>
            <w:r w:rsidRPr="00987939">
              <w:rPr>
                <w:rFonts w:eastAsia="Times New Roman" w:cs="Times New Roman"/>
                <w:color w:val="000000"/>
                <w:lang w:val="uk-UA"/>
              </w:rPr>
              <w:t xml:space="preserve">Обприскування посівів </w:t>
            </w:r>
            <w:r w:rsidR="00FF2F8B" w:rsidRPr="00987939">
              <w:rPr>
                <w:rFonts w:eastAsia="Times New Roman" w:cs="Times New Roman"/>
                <w:color w:val="000000"/>
                <w:lang w:val="uk-UA"/>
              </w:rPr>
              <w:t>від</w:t>
            </w:r>
            <w:r w:rsidRPr="00987939">
              <w:rPr>
                <w:rFonts w:eastAsia="Times New Roman" w:cs="Times New Roman"/>
                <w:color w:val="000000"/>
                <w:lang w:val="uk-UA"/>
              </w:rPr>
              <w:t xml:space="preserve"> фаз</w:t>
            </w:r>
            <w:r w:rsidR="00FF2F8B" w:rsidRPr="00987939">
              <w:rPr>
                <w:rFonts w:eastAsia="Times New Roman" w:cs="Times New Roman"/>
                <w:color w:val="000000"/>
                <w:lang w:val="uk-UA"/>
              </w:rPr>
              <w:t>и</w:t>
            </w:r>
            <w:r w:rsidRPr="00987939">
              <w:rPr>
                <w:rFonts w:eastAsia="Times New Roman" w:cs="Times New Roman"/>
                <w:color w:val="000000"/>
              </w:rPr>
              <w:t xml:space="preserve"> </w:t>
            </w:r>
            <w:r w:rsidRPr="00987939">
              <w:rPr>
                <w:rFonts w:eastAsia="Times New Roman" w:cs="Times New Roman"/>
                <w:color w:val="000000"/>
                <w:spacing w:val="-1"/>
                <w:lang w:val="uk-UA"/>
              </w:rPr>
              <w:t xml:space="preserve">3-5 </w:t>
            </w:r>
          </w:p>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spacing w:val="-1"/>
                <w:lang w:val="uk-UA"/>
              </w:rPr>
              <w:t>листків культури</w:t>
            </w:r>
          </w:p>
          <w:p w:rsidR="007E4CF2" w:rsidRDefault="007E4CF2" w:rsidP="00B9062E">
            <w:pPr>
              <w:shd w:val="clear" w:color="auto" w:fill="FFFFFF"/>
              <w:suppressAutoHyphens w:val="0"/>
              <w:autoSpaceDE w:val="0"/>
              <w:autoSpaceDN w:val="0"/>
              <w:adjustRightInd w:val="0"/>
              <w:rPr>
                <w:rFonts w:eastAsia="Times New Roman" w:cs="Times New Roman"/>
                <w:color w:val="000000"/>
                <w:spacing w:val="-4"/>
              </w:rPr>
            </w:pPr>
          </w:p>
          <w:p w:rsidR="00547331" w:rsidRPr="00547331" w:rsidRDefault="00547331" w:rsidP="00B9062E">
            <w:pPr>
              <w:shd w:val="clear" w:color="auto" w:fill="FFFFFF"/>
              <w:suppressAutoHyphens w:val="0"/>
              <w:autoSpaceDE w:val="0"/>
              <w:autoSpaceDN w:val="0"/>
              <w:adjustRightInd w:val="0"/>
              <w:rPr>
                <w:rFonts w:eastAsia="Times New Roman" w:cs="Times New Roman"/>
                <w:color w:val="000000"/>
                <w:spacing w:val="-4"/>
              </w:rPr>
            </w:pPr>
          </w:p>
          <w:p w:rsidR="0061095B" w:rsidRPr="00987939" w:rsidRDefault="0061095B" w:rsidP="00B9062E">
            <w:pPr>
              <w:shd w:val="clear" w:color="auto" w:fill="FFFFFF"/>
              <w:suppressAutoHyphens w:val="0"/>
              <w:autoSpaceDE w:val="0"/>
              <w:autoSpaceDN w:val="0"/>
              <w:adjustRightInd w:val="0"/>
              <w:rPr>
                <w:rFonts w:eastAsia="Times New Roman" w:cs="Times New Roman"/>
                <w:color w:val="000000"/>
                <w:spacing w:val="-4"/>
                <w:lang w:val="uk-UA"/>
              </w:rPr>
            </w:pPr>
          </w:p>
          <w:p w:rsidR="00547331" w:rsidRDefault="00547331" w:rsidP="00B9062E">
            <w:pPr>
              <w:shd w:val="clear" w:color="auto" w:fill="FFFFFF"/>
              <w:suppressAutoHyphens w:val="0"/>
              <w:autoSpaceDE w:val="0"/>
              <w:autoSpaceDN w:val="0"/>
              <w:adjustRightInd w:val="0"/>
              <w:rPr>
                <w:rFonts w:eastAsia="Times New Roman" w:cs="Times New Roman"/>
                <w:color w:val="000000"/>
                <w:lang w:val="uk-UA"/>
              </w:rPr>
            </w:pPr>
          </w:p>
          <w:p w:rsidR="00DF3048" w:rsidRPr="00987939" w:rsidRDefault="004B4E81"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lang w:val="uk-UA"/>
              </w:rPr>
              <w:t>Обприскування</w:t>
            </w:r>
            <w:r w:rsidRPr="00987939">
              <w:rPr>
                <w:rFonts w:eastAsia="Times New Roman" w:cs="Times New Roman"/>
                <w:color w:val="000000"/>
                <w:spacing w:val="-4"/>
              </w:rPr>
              <w:t xml:space="preserve"> </w:t>
            </w:r>
            <w:r w:rsidR="00DF3048" w:rsidRPr="00987939">
              <w:rPr>
                <w:rFonts w:eastAsia="Times New Roman" w:cs="Times New Roman"/>
                <w:color w:val="000000"/>
                <w:spacing w:val="-4"/>
              </w:rPr>
              <w:t>від</w:t>
            </w:r>
            <w:r w:rsidR="00DF3048" w:rsidRPr="00987939">
              <w:rPr>
                <w:rFonts w:eastAsia="Times New Roman" w:cs="Times New Roman"/>
                <w:color w:val="000000"/>
                <w:spacing w:val="-4"/>
                <w:lang w:val="uk-UA"/>
              </w:rPr>
              <w:t xml:space="preserve"> </w:t>
            </w:r>
            <w:r w:rsidR="004601D4" w:rsidRPr="00987939">
              <w:rPr>
                <w:rFonts w:eastAsia="Times New Roman" w:cs="Times New Roman"/>
                <w:color w:val="000000"/>
                <w:spacing w:val="-4"/>
                <w:lang w:val="uk-UA"/>
              </w:rPr>
              <w:t>3</w:t>
            </w:r>
            <w:r w:rsidR="0063781A" w:rsidRPr="00987939">
              <w:rPr>
                <w:rFonts w:eastAsia="Times New Roman" w:cs="Times New Roman"/>
                <w:color w:val="000000"/>
                <w:spacing w:val="-4"/>
                <w:lang w:val="uk-UA"/>
              </w:rPr>
              <w:t xml:space="preserve"> </w:t>
            </w:r>
            <w:r w:rsidR="0063781A" w:rsidRPr="00987939">
              <w:rPr>
                <w:rFonts w:eastAsia="Times New Roman" w:cs="Times New Roman"/>
                <w:color w:val="000000"/>
                <w:spacing w:val="-4"/>
              </w:rPr>
              <w:t>до</w:t>
            </w:r>
            <w:r w:rsidR="00DF3048" w:rsidRPr="00987939">
              <w:rPr>
                <w:rFonts w:eastAsia="Times New Roman" w:cs="Times New Roman"/>
                <w:color w:val="000000"/>
                <w:spacing w:val="-4"/>
                <w:lang w:val="uk-UA"/>
              </w:rPr>
              <w:t xml:space="preserve">7 </w:t>
            </w:r>
            <w:r w:rsidR="00DF3048" w:rsidRPr="00987939">
              <w:rPr>
                <w:rFonts w:eastAsia="Times New Roman" w:cs="Times New Roman"/>
                <w:color w:val="000000"/>
                <w:spacing w:val="-6"/>
                <w:lang w:val="uk-UA"/>
              </w:rPr>
              <w:t xml:space="preserve">листків культури </w:t>
            </w:r>
            <w:r w:rsidR="00BD0125" w:rsidRPr="00987939">
              <w:rPr>
                <w:rFonts w:eastAsia="Times New Roman" w:cs="Times New Roman"/>
                <w:color w:val="000000"/>
                <w:spacing w:val="-6"/>
              </w:rPr>
              <w:t xml:space="preserve"> </w:t>
            </w:r>
            <w:r w:rsidR="00DF3048" w:rsidRPr="00987939">
              <w:rPr>
                <w:rFonts w:eastAsia="Times New Roman" w:cs="Times New Roman"/>
              </w:rPr>
              <w:t>(включно)</w:t>
            </w:r>
          </w:p>
          <w:p w:rsidR="00E57BED" w:rsidRPr="00547331" w:rsidRDefault="00E57BED" w:rsidP="00B9062E">
            <w:pPr>
              <w:shd w:val="clear" w:color="auto" w:fill="FFFFFF"/>
              <w:suppressAutoHyphens w:val="0"/>
              <w:autoSpaceDE w:val="0"/>
              <w:autoSpaceDN w:val="0"/>
              <w:adjustRightInd w:val="0"/>
              <w:rPr>
                <w:rFonts w:eastAsia="Times New Roman" w:cs="Times New Roman"/>
                <w:lang w:val="uk-UA"/>
              </w:rPr>
            </w:pPr>
          </w:p>
        </w:tc>
      </w:tr>
      <w:tr w:rsidR="00DF3048" w:rsidRPr="006F0E40" w:rsidTr="00547331">
        <w:trPr>
          <w:gridAfter w:val="1"/>
          <w:wAfter w:w="20" w:type="dxa"/>
          <w:trHeight w:val="485"/>
        </w:trPr>
        <w:tc>
          <w:tcPr>
            <w:tcW w:w="1985" w:type="dxa"/>
            <w:tcBorders>
              <w:top w:val="single" w:sz="8" w:space="0" w:color="000000"/>
              <w:left w:val="single" w:sz="6" w:space="0" w:color="000000"/>
              <w:bottom w:val="single" w:sz="4" w:space="0" w:color="auto"/>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color w:val="000000"/>
                <w:spacing w:val="-1"/>
                <w:lang w:val="uk-UA"/>
              </w:rPr>
            </w:pPr>
            <w:r w:rsidRPr="00987939">
              <w:rPr>
                <w:rFonts w:eastAsia="Times New Roman" w:cs="Times New Roman"/>
                <w:color w:val="000000"/>
                <w:spacing w:val="-3"/>
                <w:lang w:val="uk-UA"/>
              </w:rPr>
              <w:t>Однорічні та бага</w:t>
            </w:r>
            <w:r w:rsidRPr="00987939">
              <w:rPr>
                <w:rFonts w:eastAsia="Times New Roman" w:cs="Times New Roman"/>
                <w:color w:val="000000"/>
                <w:spacing w:val="-3"/>
              </w:rPr>
              <w:t>-</w:t>
            </w:r>
            <w:r w:rsidRPr="00987939">
              <w:rPr>
                <w:rFonts w:eastAsia="Times New Roman" w:cs="Times New Roman"/>
                <w:color w:val="000000"/>
                <w:spacing w:val="-3"/>
                <w:lang w:val="uk-UA"/>
              </w:rPr>
              <w:t>торічні</w:t>
            </w:r>
            <w:r w:rsidRPr="00987939">
              <w:rPr>
                <w:rFonts w:eastAsia="Times New Roman" w:cs="Times New Roman"/>
                <w:color w:val="000000"/>
                <w:spacing w:val="-3"/>
              </w:rPr>
              <w:t xml:space="preserve"> </w:t>
            </w:r>
            <w:r w:rsidRPr="00987939">
              <w:rPr>
                <w:rFonts w:eastAsia="Times New Roman" w:cs="Times New Roman"/>
                <w:color w:val="000000"/>
                <w:spacing w:val="1"/>
                <w:lang w:val="uk-UA"/>
              </w:rPr>
              <w:t>дво</w:t>
            </w:r>
            <w:r w:rsidRPr="00987939">
              <w:rPr>
                <w:rFonts w:eastAsia="Times New Roman" w:cs="Times New Roman"/>
                <w:color w:val="000000"/>
                <w:spacing w:val="-2"/>
              </w:rPr>
              <w:t>д</w:t>
            </w:r>
            <w:r w:rsidRPr="00987939">
              <w:rPr>
                <w:rFonts w:eastAsia="Times New Roman" w:cs="Times New Roman"/>
                <w:color w:val="000000"/>
                <w:spacing w:val="-2"/>
                <w:lang w:val="uk-UA"/>
              </w:rPr>
              <w:t>ольні</w:t>
            </w:r>
            <w:r w:rsidRPr="00987939">
              <w:rPr>
                <w:rFonts w:eastAsia="Times New Roman" w:cs="Times New Roman"/>
                <w:color w:val="000000"/>
                <w:spacing w:val="-2"/>
              </w:rPr>
              <w:t xml:space="preserve"> і однорічні злакові </w:t>
            </w:r>
          </w:p>
        </w:tc>
        <w:tc>
          <w:tcPr>
            <w:tcW w:w="3402" w:type="dxa"/>
            <w:tcBorders>
              <w:top w:val="single" w:sz="4" w:space="0" w:color="000000"/>
              <w:left w:val="single" w:sz="6" w:space="0" w:color="000000"/>
              <w:bottom w:val="single" w:sz="4" w:space="0" w:color="auto"/>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11"/>
                <w:lang w:val="uk-UA"/>
              </w:rPr>
              <w:t>Стеллар</w:t>
            </w:r>
            <w:r w:rsidR="000F1C83" w:rsidRPr="00987939">
              <w:rPr>
                <w:rFonts w:eastAsia="Times New Roman" w:cs="Times New Roman"/>
                <w:spacing w:val="-11"/>
                <w:lang w:val="uk-UA"/>
              </w:rPr>
              <w:t xml:space="preserve"> Плюс</w:t>
            </w:r>
            <w:r w:rsidRPr="00987939">
              <w:rPr>
                <w:rFonts w:eastAsia="Times New Roman" w:cs="Times New Roman"/>
                <w:spacing w:val="-11"/>
                <w:lang w:val="uk-UA"/>
              </w:rPr>
              <w:t>,</w:t>
            </w:r>
            <w:r w:rsidRPr="00987939">
              <w:rPr>
                <w:rFonts w:eastAsia="Times New Roman" w:cs="Times New Roman"/>
                <w:spacing w:val="-11"/>
              </w:rPr>
              <w:t xml:space="preserve"> РК</w:t>
            </w:r>
            <w:r w:rsidR="007E4CF2" w:rsidRPr="00987939">
              <w:rPr>
                <w:rFonts w:eastAsia="Times New Roman" w:cs="Times New Roman"/>
                <w:spacing w:val="-11"/>
                <w:lang w:val="uk-UA"/>
              </w:rPr>
              <w:t xml:space="preserve"> </w:t>
            </w:r>
            <w:r w:rsidRPr="00987939">
              <w:rPr>
                <w:rFonts w:eastAsia="Times New Roman" w:cs="Times New Roman"/>
                <w:spacing w:val="-11"/>
              </w:rPr>
              <w:t>-</w:t>
            </w:r>
            <w:r w:rsidR="007E4CF2" w:rsidRPr="00987939">
              <w:rPr>
                <w:rFonts w:eastAsia="Times New Roman" w:cs="Times New Roman"/>
                <w:spacing w:val="-11"/>
                <w:lang w:val="uk-UA"/>
              </w:rPr>
              <w:t xml:space="preserve"> </w:t>
            </w:r>
            <w:r w:rsidRPr="00987939">
              <w:rPr>
                <w:rFonts w:eastAsia="Times New Roman" w:cs="Times New Roman"/>
                <w:spacing w:val="-11"/>
              </w:rPr>
              <w:t>0,8-1,2</w:t>
            </w:r>
            <w:r w:rsidR="000F1C83" w:rsidRPr="00987939">
              <w:rPr>
                <w:rFonts w:eastAsia="Times New Roman" w:cs="Times New Roman"/>
                <w:spacing w:val="-11"/>
              </w:rPr>
              <w:t>5</w:t>
            </w:r>
          </w:p>
        </w:tc>
        <w:tc>
          <w:tcPr>
            <w:tcW w:w="4252" w:type="dxa"/>
            <w:tcBorders>
              <w:top w:val="single" w:sz="4" w:space="0" w:color="000000"/>
              <w:left w:val="single" w:sz="6" w:space="0" w:color="000000"/>
              <w:bottom w:val="single" w:sz="4" w:space="0" w:color="auto"/>
              <w:right w:val="single" w:sz="6" w:space="0" w:color="000000"/>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color w:val="000000"/>
                <w:spacing w:val="-4"/>
              </w:rPr>
              <w:t>Обпрсикування посівів у фазі 3-8 листків )на ранніх фазах розвитку бур'янів)</w:t>
            </w:r>
          </w:p>
        </w:tc>
      </w:tr>
      <w:tr w:rsidR="00BD0125" w:rsidRPr="006F0E40" w:rsidTr="00547331">
        <w:trPr>
          <w:gridAfter w:val="1"/>
          <w:wAfter w:w="20" w:type="dxa"/>
          <w:trHeight w:hRule="exact" w:val="115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BD0125" w:rsidRPr="00987939" w:rsidRDefault="00BD0125" w:rsidP="00B9062E">
            <w:pPr>
              <w:shd w:val="clear" w:color="auto" w:fill="FFFFFF"/>
              <w:suppressAutoHyphens w:val="0"/>
              <w:autoSpaceDE w:val="0"/>
              <w:autoSpaceDN w:val="0"/>
              <w:adjustRightInd w:val="0"/>
              <w:rPr>
                <w:rFonts w:eastAsia="Times New Roman" w:cs="Times New Roman"/>
                <w:color w:val="000000"/>
                <w:spacing w:val="-6"/>
                <w:kern w:val="26"/>
              </w:rPr>
            </w:pPr>
            <w:r w:rsidRPr="00987939">
              <w:rPr>
                <w:rFonts w:eastAsia="Times New Roman" w:cs="Times New Roman"/>
                <w:color w:val="000000"/>
                <w:spacing w:val="-2"/>
              </w:rPr>
              <w:lastRenderedPageBreak/>
              <w:t>О</w:t>
            </w:r>
            <w:r w:rsidRPr="00987939">
              <w:rPr>
                <w:rFonts w:eastAsia="Times New Roman" w:cs="Times New Roman"/>
                <w:color w:val="000000"/>
                <w:spacing w:val="-2"/>
                <w:lang w:val="uk-UA"/>
              </w:rPr>
              <w:t>днорічні злакові</w:t>
            </w:r>
            <w:r w:rsidRPr="00987939">
              <w:rPr>
                <w:rFonts w:eastAsia="Times New Roman" w:cs="Times New Roman"/>
                <w:color w:val="000000"/>
                <w:spacing w:val="-2"/>
              </w:rPr>
              <w:t xml:space="preserve"> та деякі дводольні</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BD0125" w:rsidRPr="00987939" w:rsidRDefault="00BD0125" w:rsidP="00B9062E">
            <w:pPr>
              <w:shd w:val="clear" w:color="auto" w:fill="FFFFFF"/>
              <w:suppressAutoHyphens w:val="0"/>
              <w:autoSpaceDE w:val="0"/>
              <w:autoSpaceDN w:val="0"/>
              <w:adjustRightInd w:val="0"/>
              <w:rPr>
                <w:rFonts w:eastAsia="Times New Roman" w:cs="Times New Roman"/>
                <w:spacing w:val="-9"/>
                <w:lang w:val="uk-UA"/>
              </w:rPr>
            </w:pPr>
            <w:r w:rsidRPr="00987939">
              <w:rPr>
                <w:rFonts w:eastAsia="Times New Roman" w:cs="Times New Roman"/>
                <w:spacing w:val="-1"/>
                <w:lang w:val="uk-UA"/>
              </w:rPr>
              <w:t>Дуал Голд</w:t>
            </w:r>
            <w:r w:rsidRPr="00987939">
              <w:rPr>
                <w:rFonts w:eastAsia="Times New Roman" w:cs="Times New Roman"/>
                <w:spacing w:val="-1"/>
              </w:rPr>
              <w:t xml:space="preserve"> 960 ЕС</w:t>
            </w:r>
            <w:r w:rsidR="000F1C83" w:rsidRPr="00987939">
              <w:rPr>
                <w:rFonts w:eastAsia="Times New Roman" w:cs="Times New Roman"/>
                <w:spacing w:val="-1"/>
                <w:lang w:val="uk-UA"/>
              </w:rPr>
              <w:t xml:space="preserve">, КЕ </w:t>
            </w:r>
            <w:r w:rsidRPr="00987939">
              <w:rPr>
                <w:rFonts w:eastAsia="Times New Roman" w:cs="Times New Roman"/>
                <w:spacing w:val="-1"/>
              </w:rPr>
              <w:t>-</w:t>
            </w:r>
            <w:r w:rsidRPr="00987939">
              <w:rPr>
                <w:rFonts w:eastAsia="Times New Roman" w:cs="Times New Roman"/>
                <w:spacing w:val="-9"/>
                <w:lang w:val="uk-UA"/>
              </w:rPr>
              <w:t xml:space="preserve"> </w:t>
            </w:r>
            <w:r w:rsidRPr="00987939">
              <w:rPr>
                <w:rFonts w:eastAsia="Times New Roman" w:cs="Times New Roman"/>
                <w:spacing w:val="-9"/>
              </w:rPr>
              <w:t>1,0-</w:t>
            </w:r>
            <w:r w:rsidRPr="00987939">
              <w:rPr>
                <w:rFonts w:eastAsia="Times New Roman" w:cs="Times New Roman"/>
                <w:spacing w:val="-9"/>
                <w:lang w:val="uk-UA"/>
              </w:rPr>
              <w:t>1,6</w:t>
            </w:r>
          </w:p>
          <w:p w:rsidR="000F1C83" w:rsidRPr="00987939" w:rsidRDefault="000F1C83" w:rsidP="00B9062E">
            <w:pPr>
              <w:shd w:val="clear" w:color="auto" w:fill="FFFFFF"/>
              <w:suppressAutoHyphens w:val="0"/>
              <w:autoSpaceDE w:val="0"/>
              <w:autoSpaceDN w:val="0"/>
              <w:adjustRightInd w:val="0"/>
              <w:rPr>
                <w:rFonts w:eastAsia="Times New Roman" w:cs="Times New Roman"/>
                <w:spacing w:val="-4"/>
              </w:rPr>
            </w:pPr>
            <w:r w:rsidRPr="00987939">
              <w:rPr>
                <w:rFonts w:eastAsia="Times New Roman" w:cs="Times New Roman"/>
                <w:spacing w:val="2"/>
                <w:lang w:val="uk-UA"/>
              </w:rPr>
              <w:t>Тайфун,</w:t>
            </w:r>
            <w:r w:rsidRPr="00987939">
              <w:rPr>
                <w:rFonts w:eastAsia="Times New Roman" w:cs="Times New Roman"/>
                <w:spacing w:val="2"/>
              </w:rPr>
              <w:t xml:space="preserve"> КЕ</w:t>
            </w:r>
            <w:r w:rsidRPr="00987939">
              <w:rPr>
                <w:rFonts w:eastAsia="Times New Roman" w:cs="Times New Roman"/>
                <w:spacing w:val="2"/>
                <w:lang w:val="uk-UA"/>
              </w:rPr>
              <w:t>.</w:t>
            </w:r>
            <w:r w:rsidRPr="00987939">
              <w:rPr>
                <w:rFonts w:eastAsia="Times New Roman" w:cs="Times New Roman"/>
                <w:spacing w:val="2"/>
              </w:rPr>
              <w:t>-</w:t>
            </w:r>
            <w:r w:rsidRPr="00987939">
              <w:rPr>
                <w:rFonts w:eastAsia="Times New Roman" w:cs="Times New Roman"/>
                <w:spacing w:val="-4"/>
                <w:lang w:val="uk-UA"/>
              </w:rPr>
              <w:t>1,6-2,1</w:t>
            </w:r>
          </w:p>
          <w:p w:rsidR="00BD0125" w:rsidRPr="00547331" w:rsidRDefault="00BD0125" w:rsidP="00547331">
            <w:pPr>
              <w:shd w:val="clear" w:color="auto" w:fill="FFFFFF"/>
              <w:suppressAutoHyphens w:val="0"/>
              <w:autoSpaceDE w:val="0"/>
              <w:autoSpaceDN w:val="0"/>
              <w:adjustRightInd w:val="0"/>
              <w:ind w:right="350" w:firstLine="5"/>
              <w:rPr>
                <w:rFonts w:eastAsia="Times New Roman" w:cs="Times New Roman"/>
                <w:spacing w:val="-4"/>
                <w:lang w:val="uk-UA"/>
              </w:rPr>
            </w:pPr>
            <w:r w:rsidRPr="00987939">
              <w:rPr>
                <w:rFonts w:eastAsia="Times New Roman" w:cs="Times New Roman"/>
                <w:spacing w:val="1"/>
                <w:lang w:val="uk-UA"/>
              </w:rPr>
              <w:t>Трофі 90</w:t>
            </w:r>
            <w:r w:rsidR="000F1C83" w:rsidRPr="00987939">
              <w:rPr>
                <w:rFonts w:eastAsia="Times New Roman" w:cs="Times New Roman"/>
                <w:spacing w:val="1"/>
                <w:lang w:val="uk-UA"/>
              </w:rPr>
              <w:t xml:space="preserve"> КС, к.е.</w:t>
            </w:r>
            <w:r w:rsidR="006316AA" w:rsidRPr="00987939">
              <w:rPr>
                <w:rFonts w:eastAsia="Times New Roman" w:cs="Times New Roman"/>
                <w:spacing w:val="1"/>
                <w:lang w:val="uk-UA"/>
              </w:rPr>
              <w:t xml:space="preserve"> </w:t>
            </w:r>
            <w:r w:rsidRPr="00987939">
              <w:rPr>
                <w:rFonts w:eastAsia="Times New Roman" w:cs="Times New Roman"/>
                <w:spacing w:val="1"/>
              </w:rPr>
              <w:t>-</w:t>
            </w:r>
            <w:r w:rsidRPr="00987939">
              <w:rPr>
                <w:rFonts w:eastAsia="Times New Roman" w:cs="Times New Roman"/>
                <w:spacing w:val="-4"/>
                <w:lang w:val="uk-UA"/>
              </w:rPr>
              <w:t xml:space="preserve"> 2</w:t>
            </w:r>
            <w:r w:rsidR="00600218" w:rsidRPr="00987939">
              <w:rPr>
                <w:rFonts w:eastAsia="Times New Roman" w:cs="Times New Roman"/>
                <w:spacing w:val="-4"/>
                <w:lang w:val="uk-UA"/>
              </w:rPr>
              <w:t>,0</w:t>
            </w:r>
            <w:r w:rsidRPr="00987939">
              <w:rPr>
                <w:rFonts w:eastAsia="Times New Roman" w:cs="Times New Roman"/>
                <w:spacing w:val="-4"/>
                <w:lang w:val="uk-UA"/>
              </w:rPr>
              <w:t>-2,5</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BD0125" w:rsidRPr="00547331" w:rsidRDefault="00BD0125" w:rsidP="00547331">
            <w:pPr>
              <w:shd w:val="clear" w:color="auto" w:fill="FFFFFF"/>
              <w:suppressAutoHyphens w:val="0"/>
              <w:autoSpaceDE w:val="0"/>
              <w:autoSpaceDN w:val="0"/>
              <w:adjustRightInd w:val="0"/>
              <w:ind w:right="106"/>
              <w:rPr>
                <w:rFonts w:eastAsia="Times New Roman" w:cs="Times New Roman"/>
              </w:rPr>
            </w:pPr>
            <w:r w:rsidRPr="00987939">
              <w:rPr>
                <w:rFonts w:eastAsia="Times New Roman" w:cs="Times New Roman"/>
                <w:color w:val="000000"/>
                <w:spacing w:val="1"/>
                <w:lang w:val="uk-UA"/>
              </w:rPr>
              <w:t xml:space="preserve">Обприскування ґрунту до </w:t>
            </w:r>
            <w:r w:rsidR="00717005" w:rsidRPr="00987939">
              <w:rPr>
                <w:rFonts w:eastAsia="Times New Roman" w:cs="Times New Roman"/>
                <w:color w:val="000000"/>
                <w:spacing w:val="1"/>
                <w:lang w:val="uk-UA"/>
              </w:rPr>
              <w:t>ви</w:t>
            </w:r>
            <w:r w:rsidRPr="00987939">
              <w:rPr>
                <w:rFonts w:eastAsia="Times New Roman" w:cs="Times New Roman"/>
                <w:color w:val="000000"/>
                <w:lang w:val="uk-UA"/>
              </w:rPr>
              <w:t>сів</w:t>
            </w:r>
            <w:r w:rsidR="00717005" w:rsidRPr="00987939">
              <w:rPr>
                <w:rFonts w:eastAsia="Times New Roman" w:cs="Times New Roman"/>
                <w:color w:val="000000"/>
                <w:lang w:val="uk-UA"/>
              </w:rPr>
              <w:t>ання</w:t>
            </w:r>
            <w:r w:rsidRPr="00987939">
              <w:rPr>
                <w:rFonts w:eastAsia="Times New Roman" w:cs="Times New Roman"/>
                <w:color w:val="000000"/>
                <w:lang w:val="uk-UA"/>
              </w:rPr>
              <w:t>, а</w:t>
            </w:r>
            <w:r w:rsidRPr="00987939">
              <w:rPr>
                <w:rFonts w:eastAsia="Times New Roman" w:cs="Times New Roman"/>
                <w:color w:val="000000"/>
              </w:rPr>
              <w:t>бо</w:t>
            </w:r>
            <w:r w:rsidRPr="00987939">
              <w:rPr>
                <w:rFonts w:eastAsia="Times New Roman" w:cs="Times New Roman"/>
                <w:color w:val="000000"/>
                <w:lang w:val="uk-UA"/>
              </w:rPr>
              <w:t xml:space="preserve"> до </w:t>
            </w:r>
            <w:r w:rsidRPr="00987939">
              <w:rPr>
                <w:rFonts w:eastAsia="Times New Roman" w:cs="Times New Roman"/>
                <w:color w:val="000000"/>
              </w:rPr>
              <w:t xml:space="preserve">появи </w:t>
            </w:r>
            <w:r w:rsidRPr="00987939">
              <w:rPr>
                <w:rFonts w:eastAsia="Times New Roman" w:cs="Times New Roman"/>
                <w:color w:val="000000"/>
                <w:lang w:val="uk-UA"/>
              </w:rPr>
              <w:t>сходів</w:t>
            </w:r>
            <w:r w:rsidRPr="00987939">
              <w:rPr>
                <w:rFonts w:eastAsia="Times New Roman" w:cs="Times New Roman"/>
                <w:color w:val="000000"/>
              </w:rPr>
              <w:t xml:space="preserve"> к</w:t>
            </w:r>
            <w:r w:rsidRPr="00987939">
              <w:rPr>
                <w:rFonts w:eastAsia="Times New Roman" w:cs="Times New Roman"/>
                <w:color w:val="000000"/>
                <w:lang w:val="uk-UA"/>
              </w:rPr>
              <w:t>ультури</w:t>
            </w:r>
            <w:r w:rsidRPr="00987939">
              <w:rPr>
                <w:rFonts w:eastAsia="Times New Roman" w:cs="Times New Roman"/>
                <w:color w:val="000000"/>
              </w:rPr>
              <w:t xml:space="preserve"> </w:t>
            </w:r>
            <w:r w:rsidRPr="00987939">
              <w:rPr>
                <w:rFonts w:eastAsia="Times New Roman" w:cs="Times New Roman"/>
                <w:color w:val="000000"/>
                <w:lang w:val="uk-UA"/>
              </w:rPr>
              <w:t>(в зонах</w:t>
            </w:r>
            <w:r w:rsidRPr="00987939">
              <w:rPr>
                <w:rFonts w:eastAsia="Times New Roman" w:cs="Times New Roman"/>
                <w:color w:val="000000"/>
              </w:rPr>
              <w:t xml:space="preserve"> </w:t>
            </w:r>
            <w:r w:rsidRPr="00987939">
              <w:rPr>
                <w:rFonts w:eastAsia="Times New Roman" w:cs="Times New Roman"/>
                <w:color w:val="000000"/>
                <w:lang w:val="uk-UA"/>
              </w:rPr>
              <w:t xml:space="preserve">недостатнього </w:t>
            </w:r>
            <w:r w:rsidRPr="00987939">
              <w:rPr>
                <w:rFonts w:eastAsia="Times New Roman" w:cs="Times New Roman"/>
                <w:color w:val="000000"/>
                <w:spacing w:val="2"/>
                <w:lang w:val="uk-UA"/>
              </w:rPr>
              <w:t xml:space="preserve">зволоження із </w:t>
            </w:r>
            <w:r w:rsidR="00817281" w:rsidRPr="00987939">
              <w:rPr>
                <w:rFonts w:eastAsia="Times New Roman" w:cs="Times New Roman"/>
                <w:color w:val="000000"/>
                <w:spacing w:val="2"/>
                <w:lang w:val="uk-UA"/>
              </w:rPr>
              <w:t>з</w:t>
            </w:r>
            <w:r w:rsidRPr="00987939">
              <w:rPr>
                <w:rFonts w:eastAsia="Times New Roman" w:cs="Times New Roman"/>
                <w:color w:val="000000"/>
                <w:spacing w:val="2"/>
                <w:lang w:val="uk-UA"/>
              </w:rPr>
              <w:t>агортанням)</w:t>
            </w:r>
          </w:p>
        </w:tc>
      </w:tr>
      <w:tr w:rsidR="00BD0125" w:rsidRPr="006F0E40" w:rsidTr="00547331">
        <w:trPr>
          <w:gridAfter w:val="1"/>
          <w:wAfter w:w="20" w:type="dxa"/>
          <w:cantSplit/>
          <w:trHeight w:hRule="exact" w:val="833"/>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BD0125" w:rsidRPr="00987939" w:rsidRDefault="00BD0125" w:rsidP="00B9062E">
            <w:pPr>
              <w:shd w:val="clear" w:color="auto" w:fill="FFFFFF"/>
              <w:suppressAutoHyphens w:val="0"/>
              <w:autoSpaceDE w:val="0"/>
              <w:autoSpaceDN w:val="0"/>
              <w:adjustRightInd w:val="0"/>
              <w:rPr>
                <w:rFonts w:eastAsia="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BD0125" w:rsidRPr="00987939" w:rsidRDefault="00BD0125" w:rsidP="00B9062E">
            <w:pPr>
              <w:shd w:val="clear" w:color="auto" w:fill="FFFFFF"/>
              <w:suppressAutoHyphens w:val="0"/>
              <w:autoSpaceDE w:val="0"/>
              <w:autoSpaceDN w:val="0"/>
              <w:adjustRightInd w:val="0"/>
              <w:rPr>
                <w:rFonts w:eastAsia="Times New Roman" w:cs="Times New Roman"/>
                <w:spacing w:val="-11"/>
                <w:kern w:val="26"/>
              </w:rPr>
            </w:pPr>
            <w:r w:rsidRPr="00987939">
              <w:rPr>
                <w:rFonts w:eastAsia="Times New Roman" w:cs="Times New Roman"/>
                <w:spacing w:val="-11"/>
                <w:kern w:val="26"/>
              </w:rPr>
              <w:t>Лазурит, ЗП</w:t>
            </w:r>
            <w:r w:rsidR="006316AA" w:rsidRPr="00987939">
              <w:rPr>
                <w:rFonts w:eastAsia="Times New Roman" w:cs="Times New Roman"/>
                <w:spacing w:val="-11"/>
                <w:kern w:val="26"/>
                <w:lang w:val="uk-UA"/>
              </w:rPr>
              <w:t xml:space="preserve"> </w:t>
            </w:r>
            <w:r w:rsidRPr="00987939">
              <w:rPr>
                <w:rFonts w:eastAsia="Times New Roman" w:cs="Times New Roman"/>
                <w:spacing w:val="-11"/>
                <w:kern w:val="26"/>
              </w:rPr>
              <w:t>-</w:t>
            </w:r>
            <w:r w:rsidR="006316AA" w:rsidRPr="00987939">
              <w:rPr>
                <w:rFonts w:eastAsia="Times New Roman" w:cs="Times New Roman"/>
                <w:spacing w:val="-11"/>
                <w:kern w:val="26"/>
                <w:lang w:val="uk-UA"/>
              </w:rPr>
              <w:t xml:space="preserve"> </w:t>
            </w:r>
            <w:r w:rsidRPr="00987939">
              <w:rPr>
                <w:rFonts w:eastAsia="Times New Roman" w:cs="Times New Roman"/>
                <w:spacing w:val="-11"/>
                <w:kern w:val="26"/>
              </w:rPr>
              <w:t>0,5-0,7</w:t>
            </w:r>
          </w:p>
          <w:p w:rsidR="00B86BF4" w:rsidRPr="00987939" w:rsidRDefault="00BD0125" w:rsidP="00B9062E">
            <w:pPr>
              <w:shd w:val="clear" w:color="auto" w:fill="FFFFFF"/>
              <w:autoSpaceDE w:val="0"/>
              <w:autoSpaceDN w:val="0"/>
              <w:adjustRightInd w:val="0"/>
              <w:rPr>
                <w:rFonts w:eastAsia="Times New Roman" w:cs="Times New Roman"/>
                <w:spacing w:val="-11"/>
                <w:kern w:val="26"/>
                <w:lang w:val="uk-UA"/>
              </w:rPr>
            </w:pPr>
            <w:r w:rsidRPr="00987939">
              <w:rPr>
                <w:rFonts w:eastAsia="Times New Roman" w:cs="Times New Roman"/>
                <w:spacing w:val="-11"/>
                <w:kern w:val="26"/>
              </w:rPr>
              <w:t>ВІНГ</w:t>
            </w:r>
            <w:r w:rsidR="00B86BF4" w:rsidRPr="00987939">
              <w:rPr>
                <w:rFonts w:eastAsia="Times New Roman" w:cs="Times New Roman"/>
                <w:spacing w:val="-11"/>
                <w:kern w:val="26"/>
                <w:lang w:val="uk-UA"/>
              </w:rPr>
              <w:t xml:space="preserve"> </w:t>
            </w:r>
            <w:r w:rsidRPr="00987939">
              <w:rPr>
                <w:rFonts w:eastAsia="Times New Roman" w:cs="Times New Roman"/>
                <w:spacing w:val="-11"/>
                <w:kern w:val="26"/>
              </w:rPr>
              <w:t>П, КЕ</w:t>
            </w:r>
            <w:r w:rsidR="006316AA" w:rsidRPr="00987939">
              <w:rPr>
                <w:rFonts w:eastAsia="Times New Roman" w:cs="Times New Roman"/>
                <w:spacing w:val="-11"/>
                <w:kern w:val="26"/>
                <w:lang w:val="uk-UA"/>
              </w:rPr>
              <w:t xml:space="preserve"> </w:t>
            </w:r>
            <w:r w:rsidRPr="00987939">
              <w:rPr>
                <w:rFonts w:eastAsia="Times New Roman" w:cs="Times New Roman"/>
                <w:spacing w:val="-11"/>
                <w:kern w:val="26"/>
              </w:rPr>
              <w:t>-</w:t>
            </w:r>
            <w:r w:rsidR="006316AA" w:rsidRPr="00987939">
              <w:rPr>
                <w:rFonts w:eastAsia="Times New Roman" w:cs="Times New Roman"/>
                <w:spacing w:val="-11"/>
                <w:kern w:val="26"/>
                <w:lang w:val="uk-UA"/>
              </w:rPr>
              <w:t xml:space="preserve"> </w:t>
            </w:r>
            <w:r w:rsidRPr="00987939">
              <w:rPr>
                <w:rFonts w:eastAsia="Times New Roman" w:cs="Times New Roman"/>
                <w:spacing w:val="-11"/>
                <w:kern w:val="26"/>
              </w:rPr>
              <w:t xml:space="preserve">2,5-4,0 </w:t>
            </w:r>
          </w:p>
          <w:p w:rsidR="00BD0125" w:rsidRPr="00987939" w:rsidRDefault="00BD0125" w:rsidP="00B9062E">
            <w:pPr>
              <w:shd w:val="clear" w:color="auto" w:fill="FFFFFF"/>
              <w:autoSpaceDE w:val="0"/>
              <w:autoSpaceDN w:val="0"/>
              <w:adjustRightInd w:val="0"/>
              <w:rPr>
                <w:rFonts w:eastAsia="Times New Roman" w:cs="Times New Roman"/>
                <w:spacing w:val="-1"/>
                <w:lang w:val="uk-UA"/>
              </w:rPr>
            </w:pPr>
            <w:r w:rsidRPr="00987939">
              <w:rPr>
                <w:rFonts w:eastAsia="Times New Roman" w:cs="Times New Roman"/>
                <w:spacing w:val="-4"/>
                <w:kern w:val="26"/>
                <w:lang w:val="uk-UA"/>
              </w:rPr>
              <w:t xml:space="preserve">Фронтьєр Оптіма, </w:t>
            </w:r>
            <w:r w:rsidRPr="00987939">
              <w:rPr>
                <w:rFonts w:eastAsia="Times New Roman" w:cs="Times New Roman"/>
                <w:spacing w:val="-4"/>
                <w:kern w:val="26"/>
              </w:rPr>
              <w:t>КЕ -</w:t>
            </w:r>
            <w:r w:rsidRPr="00987939">
              <w:rPr>
                <w:rFonts w:eastAsia="Times New Roman" w:cs="Times New Roman"/>
                <w:spacing w:val="-4"/>
                <w:kern w:val="26"/>
                <w:lang w:val="uk-UA"/>
              </w:rPr>
              <w:t xml:space="preserve"> 0,8-1,</w:t>
            </w:r>
            <w:r w:rsidR="00B86BF4" w:rsidRPr="00987939">
              <w:rPr>
                <w:rFonts w:eastAsia="Times New Roman" w:cs="Times New Roman"/>
                <w:spacing w:val="-4"/>
                <w:kern w:val="26"/>
                <w:lang w:val="uk-UA"/>
              </w:rPr>
              <w:t>4</w:t>
            </w:r>
            <w:r w:rsidRPr="00987939">
              <w:rPr>
                <w:rFonts w:eastAsia="Times New Roman" w:cs="Times New Roman"/>
                <w:spacing w:val="-1"/>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BD0125" w:rsidRPr="00547331" w:rsidRDefault="00BD0125" w:rsidP="00547331">
            <w:pPr>
              <w:shd w:val="clear" w:color="auto" w:fill="FFFFFF"/>
              <w:autoSpaceDE w:val="0"/>
              <w:autoSpaceDN w:val="0"/>
              <w:adjustRightInd w:val="0"/>
              <w:rPr>
                <w:rFonts w:eastAsia="Times New Roman" w:cs="Times New Roman"/>
                <w:color w:val="000000"/>
              </w:rPr>
            </w:pPr>
            <w:r w:rsidRPr="00987939">
              <w:rPr>
                <w:rFonts w:eastAsia="Times New Roman" w:cs="Times New Roman"/>
                <w:color w:val="000000"/>
              </w:rPr>
              <w:t xml:space="preserve">Обприскування грунту </w:t>
            </w:r>
            <w:r w:rsidR="00FA5704" w:rsidRPr="00987939">
              <w:rPr>
                <w:rFonts w:eastAsia="Times New Roman" w:cs="Times New Roman"/>
                <w:color w:val="000000"/>
                <w:lang w:val="uk-UA"/>
              </w:rPr>
              <w:t xml:space="preserve">до сівби, після сівби, але </w:t>
            </w:r>
            <w:r w:rsidRPr="00987939">
              <w:rPr>
                <w:rFonts w:eastAsia="Times New Roman" w:cs="Times New Roman"/>
                <w:color w:val="000000"/>
              </w:rPr>
              <w:t xml:space="preserve">до сходів культури </w:t>
            </w:r>
          </w:p>
        </w:tc>
      </w:tr>
      <w:tr w:rsidR="00F1352A" w:rsidRPr="006F0E40" w:rsidTr="00547331">
        <w:trPr>
          <w:gridAfter w:val="1"/>
          <w:wAfter w:w="20" w:type="dxa"/>
          <w:trHeight w:val="98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F1352A" w:rsidRPr="00987939" w:rsidRDefault="00F1352A"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 xml:space="preserve">Однорічні </w:t>
            </w:r>
            <w:r w:rsidRPr="00987939">
              <w:rPr>
                <w:rFonts w:eastAsia="Times New Roman" w:cs="Times New Roman"/>
              </w:rPr>
              <w:t>злакові та дво</w:t>
            </w:r>
            <w:r w:rsidRPr="00987939">
              <w:rPr>
                <w:rFonts w:eastAsia="Times New Roman" w:cs="Times New Roman"/>
                <w:lang w:val="uk-UA"/>
              </w:rPr>
              <w:t>доль</w:t>
            </w:r>
            <w:r w:rsidRPr="00987939">
              <w:rPr>
                <w:rFonts w:eastAsia="Times New Roman" w:cs="Times New Roman"/>
              </w:rPr>
              <w:t xml:space="preserve">ні </w:t>
            </w:r>
          </w:p>
          <w:p w:rsidR="00F1352A" w:rsidRPr="00987939" w:rsidRDefault="00F1352A" w:rsidP="00B9062E">
            <w:pPr>
              <w:shd w:val="clear" w:color="auto" w:fill="FFFFFF"/>
              <w:suppressAutoHyphens w:val="0"/>
              <w:autoSpaceDE w:val="0"/>
              <w:autoSpaceDN w:val="0"/>
              <w:adjustRightInd w:val="0"/>
              <w:ind w:right="101" w:hanging="5"/>
              <w:rPr>
                <w:rFonts w:eastAsia="Times New Roman" w:cs="Times New Roman"/>
                <w:color w:val="000000"/>
                <w:spacing w:val="-2"/>
              </w:rPr>
            </w:pPr>
          </w:p>
          <w:p w:rsidR="00F1352A" w:rsidRPr="00987939" w:rsidRDefault="00F1352A" w:rsidP="00B9062E">
            <w:pPr>
              <w:shd w:val="clear" w:color="auto" w:fill="FFFFFF"/>
              <w:suppressAutoHyphens w:val="0"/>
              <w:autoSpaceDE w:val="0"/>
              <w:autoSpaceDN w:val="0"/>
              <w:adjustRightInd w:val="0"/>
              <w:ind w:right="101" w:hanging="5"/>
              <w:rPr>
                <w:rFonts w:eastAsia="Times New Roman" w:cs="Times New Roman"/>
                <w:color w:val="000000"/>
                <w:spacing w:val="-2"/>
              </w:rPr>
            </w:pPr>
          </w:p>
          <w:p w:rsidR="00F1352A" w:rsidRPr="00987939" w:rsidRDefault="00F1352A" w:rsidP="00B9062E">
            <w:pPr>
              <w:shd w:val="clear" w:color="auto" w:fill="FFFFFF"/>
              <w:suppressAutoHyphens w:val="0"/>
              <w:autoSpaceDE w:val="0"/>
              <w:autoSpaceDN w:val="0"/>
              <w:adjustRightInd w:val="0"/>
              <w:ind w:right="101" w:hanging="5"/>
              <w:rPr>
                <w:rFonts w:eastAsia="Times New Roman" w:cs="Times New Roman"/>
                <w:color w:val="000000"/>
                <w:spacing w:val="-2"/>
              </w:rPr>
            </w:pPr>
          </w:p>
          <w:p w:rsidR="00F1352A" w:rsidRPr="00987939" w:rsidRDefault="00F1352A" w:rsidP="00B9062E">
            <w:pPr>
              <w:shd w:val="clear" w:color="auto" w:fill="FFFFFF"/>
              <w:suppressAutoHyphens w:val="0"/>
              <w:autoSpaceDE w:val="0"/>
              <w:autoSpaceDN w:val="0"/>
              <w:adjustRightInd w:val="0"/>
              <w:ind w:right="101" w:hanging="5"/>
              <w:rPr>
                <w:rFonts w:eastAsia="Times New Roman" w:cs="Times New Roman"/>
                <w:color w:val="000000"/>
                <w:spacing w:val="-2"/>
              </w:rPr>
            </w:pPr>
          </w:p>
          <w:p w:rsidR="00F1352A" w:rsidRPr="00987939" w:rsidRDefault="00F1352A" w:rsidP="00B9062E">
            <w:pPr>
              <w:shd w:val="clear" w:color="auto" w:fill="FFFFFF"/>
              <w:suppressAutoHyphens w:val="0"/>
              <w:autoSpaceDE w:val="0"/>
              <w:autoSpaceDN w:val="0"/>
              <w:adjustRightInd w:val="0"/>
              <w:ind w:right="101" w:hanging="5"/>
              <w:rPr>
                <w:rFonts w:eastAsia="Times New Roman" w:cs="Times New Roman"/>
                <w:color w:val="000000"/>
                <w:spacing w:val="-2"/>
              </w:rPr>
            </w:pPr>
          </w:p>
          <w:p w:rsidR="00F1352A" w:rsidRPr="00987939" w:rsidRDefault="00F1352A" w:rsidP="00B9062E">
            <w:pPr>
              <w:shd w:val="clear" w:color="auto" w:fill="FFFFFF"/>
              <w:suppressAutoHyphens w:val="0"/>
              <w:autoSpaceDE w:val="0"/>
              <w:autoSpaceDN w:val="0"/>
              <w:adjustRightInd w:val="0"/>
              <w:ind w:right="101" w:hanging="5"/>
              <w:rPr>
                <w:rFonts w:eastAsia="Times New Roman" w:cs="Times New Roman"/>
                <w:color w:val="000000"/>
                <w:spacing w:val="-2"/>
              </w:rPr>
            </w:pPr>
          </w:p>
          <w:p w:rsidR="00F1352A" w:rsidRPr="00987939" w:rsidRDefault="00F1352A" w:rsidP="00B9062E">
            <w:pPr>
              <w:shd w:val="clear" w:color="auto" w:fill="FFFFFF"/>
              <w:autoSpaceDE w:val="0"/>
              <w:autoSpaceDN w:val="0"/>
              <w:adjustRightInd w:val="0"/>
              <w:ind w:right="101" w:hanging="5"/>
              <w:rPr>
                <w:rFonts w:eastAsia="Times New Roman" w:cs="Times New Roman"/>
              </w:rPr>
            </w:pPr>
            <w:r w:rsidRPr="00987939">
              <w:rPr>
                <w:rFonts w:eastAsia="Times New Roman" w:cs="Times New Roman"/>
                <w:color w:val="000000"/>
                <w:spacing w:val="-2"/>
              </w:rPr>
              <w:t xml:space="preserve">  </w:t>
            </w:r>
          </w:p>
        </w:tc>
        <w:tc>
          <w:tcPr>
            <w:tcW w:w="3402" w:type="dxa"/>
            <w:tcBorders>
              <w:top w:val="single" w:sz="4" w:space="0" w:color="auto"/>
              <w:left w:val="single" w:sz="4" w:space="0" w:color="auto"/>
              <w:bottom w:val="single" w:sz="4" w:space="0" w:color="auto"/>
              <w:right w:val="nil"/>
            </w:tcBorders>
            <w:shd w:val="clear" w:color="auto" w:fill="FFFFFF"/>
          </w:tcPr>
          <w:p w:rsidR="00F1352A" w:rsidRPr="00987939" w:rsidRDefault="00F1352A" w:rsidP="00B9062E">
            <w:pPr>
              <w:shd w:val="clear" w:color="auto" w:fill="FFFFFF"/>
              <w:suppressAutoHyphens w:val="0"/>
              <w:autoSpaceDE w:val="0"/>
              <w:autoSpaceDN w:val="0"/>
              <w:adjustRightInd w:val="0"/>
              <w:rPr>
                <w:rFonts w:eastAsia="Times New Roman" w:cs="Times New Roman"/>
                <w:spacing w:val="-5"/>
              </w:rPr>
            </w:pPr>
            <w:r w:rsidRPr="00987939">
              <w:rPr>
                <w:rFonts w:eastAsia="Times New Roman" w:cs="Times New Roman"/>
                <w:spacing w:val="2"/>
                <w:lang w:val="uk-UA"/>
              </w:rPr>
              <w:t>Харнес, к.е.</w:t>
            </w:r>
            <w:r w:rsidRPr="00987939">
              <w:rPr>
                <w:rFonts w:eastAsia="Times New Roman" w:cs="Times New Roman"/>
                <w:spacing w:val="2"/>
              </w:rPr>
              <w:t>-</w:t>
            </w:r>
            <w:r w:rsidRPr="00987939">
              <w:rPr>
                <w:rFonts w:eastAsia="Times New Roman" w:cs="Times New Roman"/>
                <w:spacing w:val="-5"/>
                <w:lang w:val="uk-UA"/>
              </w:rPr>
              <w:t xml:space="preserve"> 1,5-3</w:t>
            </w:r>
            <w:r w:rsidRPr="00987939">
              <w:rPr>
                <w:rFonts w:eastAsia="Times New Roman" w:cs="Times New Roman"/>
                <w:spacing w:val="-5"/>
              </w:rPr>
              <w:t>,0</w:t>
            </w:r>
          </w:p>
          <w:p w:rsidR="00F1352A" w:rsidRPr="00987939" w:rsidRDefault="00FA5704" w:rsidP="00B9062E">
            <w:pPr>
              <w:shd w:val="clear" w:color="auto" w:fill="FFFFFF"/>
              <w:suppressAutoHyphens w:val="0"/>
              <w:autoSpaceDE w:val="0"/>
              <w:autoSpaceDN w:val="0"/>
              <w:adjustRightInd w:val="0"/>
              <w:ind w:right="264" w:firstLine="5"/>
              <w:rPr>
                <w:rFonts w:eastAsia="Times New Roman" w:cs="Times New Roman"/>
              </w:rPr>
            </w:pPr>
            <w:r w:rsidRPr="00987939">
              <w:rPr>
                <w:rFonts w:eastAsia="Times New Roman" w:cs="Times New Roman"/>
                <w:spacing w:val="-12"/>
                <w:lang w:val="uk-UA"/>
              </w:rPr>
              <w:t xml:space="preserve">Ацет-топ, КЕ </w:t>
            </w:r>
            <w:r w:rsidR="00F1352A" w:rsidRPr="00987939">
              <w:rPr>
                <w:rFonts w:eastAsia="Times New Roman" w:cs="Times New Roman"/>
                <w:spacing w:val="-12"/>
                <w:lang w:val="uk-UA"/>
              </w:rPr>
              <w:t xml:space="preserve"> </w:t>
            </w:r>
            <w:r w:rsidR="00F1352A" w:rsidRPr="00987939">
              <w:rPr>
                <w:rFonts w:eastAsia="Times New Roman" w:cs="Times New Roman"/>
                <w:spacing w:val="-12"/>
              </w:rPr>
              <w:t>-</w:t>
            </w:r>
            <w:r w:rsidRPr="00987939">
              <w:rPr>
                <w:rFonts w:eastAsia="Times New Roman" w:cs="Times New Roman"/>
                <w:spacing w:val="-6"/>
                <w:lang w:val="uk-UA"/>
              </w:rPr>
              <w:t xml:space="preserve"> 1,5</w:t>
            </w:r>
            <w:r w:rsidR="00F1352A" w:rsidRPr="00987939">
              <w:rPr>
                <w:rFonts w:eastAsia="Times New Roman" w:cs="Times New Roman"/>
                <w:spacing w:val="-6"/>
                <w:lang w:val="uk-UA"/>
              </w:rPr>
              <w:t xml:space="preserve">-3,0 </w:t>
            </w:r>
          </w:p>
          <w:p w:rsidR="00052F13" w:rsidRPr="00987939" w:rsidRDefault="00052F13"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 xml:space="preserve">Сахара, КЕ (екстрем, КЕ; </w:t>
            </w:r>
            <w:r w:rsidRPr="00987939">
              <w:rPr>
                <w:rFonts w:eastAsia="Times New Roman" w:cs="Times New Roman"/>
                <w:spacing w:val="-1"/>
                <w:lang w:val="uk-UA"/>
              </w:rPr>
              <w:t>атлантікс КЕ</w:t>
            </w:r>
            <w:r w:rsidR="005239D5" w:rsidRPr="00987939">
              <w:rPr>
                <w:rFonts w:eastAsia="Times New Roman" w:cs="Times New Roman"/>
                <w:spacing w:val="-1"/>
                <w:lang w:val="uk-UA"/>
              </w:rPr>
              <w:t>;</w:t>
            </w:r>
            <w:r w:rsidRPr="00987939">
              <w:rPr>
                <w:rFonts w:eastAsia="Times New Roman" w:cs="Times New Roman"/>
                <w:spacing w:val="-1"/>
                <w:lang w:val="uk-UA"/>
              </w:rPr>
              <w:t xml:space="preserve"> сапфир, КЕ; еталон</w:t>
            </w:r>
            <w:r w:rsidR="005239D5" w:rsidRPr="00987939">
              <w:rPr>
                <w:rFonts w:eastAsia="Times New Roman" w:cs="Times New Roman"/>
                <w:spacing w:val="-1"/>
                <w:lang w:val="uk-UA"/>
              </w:rPr>
              <w:t xml:space="preserve">, </w:t>
            </w:r>
            <w:r w:rsidRPr="00987939">
              <w:rPr>
                <w:rFonts w:eastAsia="Times New Roman" w:cs="Times New Roman"/>
                <w:spacing w:val="-1"/>
                <w:lang w:val="uk-UA"/>
              </w:rPr>
              <w:t>КЕ )</w:t>
            </w:r>
            <w:r w:rsidRPr="00987939">
              <w:rPr>
                <w:rFonts w:eastAsia="Times New Roman" w:cs="Times New Roman"/>
                <w:spacing w:val="1"/>
                <w:lang w:val="uk-UA"/>
              </w:rPr>
              <w:t>-</w:t>
            </w:r>
            <w:r w:rsidRPr="00987939">
              <w:rPr>
                <w:rFonts w:eastAsia="Times New Roman" w:cs="Times New Roman"/>
                <w:spacing w:val="-5"/>
                <w:lang w:val="uk-UA"/>
              </w:rPr>
              <w:t xml:space="preserve"> 1,5-3</w:t>
            </w:r>
            <w:r w:rsidRPr="00987939">
              <w:rPr>
                <w:rFonts w:eastAsia="Times New Roman" w:cs="Times New Roman"/>
                <w:spacing w:val="-5"/>
              </w:rPr>
              <w:t>,0</w:t>
            </w:r>
          </w:p>
          <w:p w:rsidR="0044206F" w:rsidRPr="00987939" w:rsidRDefault="0044206F" w:rsidP="00B9062E">
            <w:pPr>
              <w:shd w:val="clear" w:color="auto" w:fill="FFFFFF"/>
              <w:suppressAutoHyphens w:val="0"/>
              <w:autoSpaceDE w:val="0"/>
              <w:autoSpaceDN w:val="0"/>
              <w:adjustRightInd w:val="0"/>
              <w:ind w:right="264" w:hanging="5"/>
              <w:rPr>
                <w:rFonts w:eastAsia="Times New Roman" w:cs="Times New Roman"/>
              </w:rPr>
            </w:pPr>
            <w:r w:rsidRPr="00987939">
              <w:rPr>
                <w:rFonts w:eastAsia="Times New Roman" w:cs="Times New Roman"/>
              </w:rPr>
              <w:t xml:space="preserve">Максимус, </w:t>
            </w:r>
            <w:r w:rsidRPr="00987939">
              <w:rPr>
                <w:rFonts w:eastAsia="Times New Roman" w:cs="Times New Roman"/>
                <w:lang w:val="uk-UA"/>
              </w:rPr>
              <w:t xml:space="preserve">КЕ </w:t>
            </w:r>
            <w:r w:rsidRPr="00987939">
              <w:rPr>
                <w:rFonts w:eastAsia="Times New Roman" w:cs="Times New Roman"/>
              </w:rPr>
              <w:t>-1,5-3</w:t>
            </w:r>
          </w:p>
          <w:p w:rsidR="00052F13" w:rsidRPr="00987939" w:rsidRDefault="00052F13" w:rsidP="00B9062E">
            <w:pPr>
              <w:shd w:val="clear" w:color="auto" w:fill="FFFFFF"/>
              <w:suppressAutoHyphens w:val="0"/>
              <w:autoSpaceDE w:val="0"/>
              <w:autoSpaceDN w:val="0"/>
              <w:adjustRightInd w:val="0"/>
              <w:rPr>
                <w:rFonts w:eastAsia="Times New Roman" w:cs="Times New Roman"/>
                <w:spacing w:val="-3"/>
              </w:rPr>
            </w:pPr>
          </w:p>
          <w:p w:rsidR="00F1352A" w:rsidRPr="00987939" w:rsidRDefault="00F1352A"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3"/>
              </w:rPr>
              <w:t xml:space="preserve">Мерлін </w:t>
            </w:r>
            <w:r w:rsidR="00600218" w:rsidRPr="00987939">
              <w:rPr>
                <w:rFonts w:eastAsia="Times New Roman" w:cs="Times New Roman"/>
                <w:spacing w:val="-3"/>
                <w:lang w:val="uk-UA"/>
              </w:rPr>
              <w:t xml:space="preserve">750 </w:t>
            </w:r>
            <w:r w:rsidR="00600218" w:rsidRPr="00987939">
              <w:rPr>
                <w:rFonts w:eastAsia="Times New Roman" w:cs="Times New Roman"/>
                <w:spacing w:val="-3"/>
                <w:lang w:val="en-US"/>
              </w:rPr>
              <w:t>WG</w:t>
            </w:r>
            <w:r w:rsidR="00600218" w:rsidRPr="00987939">
              <w:rPr>
                <w:rFonts w:eastAsia="Times New Roman" w:cs="Times New Roman"/>
                <w:spacing w:val="-3"/>
                <w:lang w:val="uk-UA"/>
              </w:rPr>
              <w:t>,</w:t>
            </w:r>
            <w:r w:rsidR="005239D5" w:rsidRPr="00987939">
              <w:rPr>
                <w:rFonts w:eastAsia="Times New Roman" w:cs="Times New Roman"/>
                <w:spacing w:val="-3"/>
                <w:lang w:val="uk-UA"/>
              </w:rPr>
              <w:t xml:space="preserve"> </w:t>
            </w:r>
            <w:r w:rsidRPr="00987939">
              <w:rPr>
                <w:rFonts w:eastAsia="Times New Roman" w:cs="Times New Roman"/>
                <w:spacing w:val="-3"/>
              </w:rPr>
              <w:t>ВГ-0,1-0,15</w:t>
            </w:r>
          </w:p>
          <w:p w:rsidR="00F1352A" w:rsidRPr="00987939" w:rsidRDefault="00F1352A"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11"/>
                <w:lang w:val="uk-UA"/>
              </w:rPr>
              <w:t>Аденго</w:t>
            </w:r>
            <w:r w:rsidRPr="00987939">
              <w:rPr>
                <w:rFonts w:eastAsia="Times New Roman" w:cs="Times New Roman"/>
                <w:spacing w:val="-11"/>
              </w:rPr>
              <w:t xml:space="preserve"> 465 SC</w:t>
            </w:r>
            <w:r w:rsidRPr="00987939">
              <w:rPr>
                <w:rFonts w:eastAsia="Times New Roman" w:cs="Times New Roman"/>
                <w:spacing w:val="-11"/>
                <w:lang w:val="uk-UA"/>
              </w:rPr>
              <w:t>,</w:t>
            </w:r>
            <w:r w:rsidRPr="00987939">
              <w:rPr>
                <w:rFonts w:eastAsia="Times New Roman" w:cs="Times New Roman"/>
                <w:spacing w:val="-11"/>
              </w:rPr>
              <w:t xml:space="preserve"> КC</w:t>
            </w:r>
            <w:r w:rsidR="00084452" w:rsidRPr="00987939">
              <w:rPr>
                <w:rFonts w:eastAsia="Times New Roman" w:cs="Times New Roman"/>
                <w:spacing w:val="-11"/>
                <w:lang w:val="uk-UA"/>
              </w:rPr>
              <w:t xml:space="preserve"> </w:t>
            </w:r>
            <w:r w:rsidRPr="00987939">
              <w:rPr>
                <w:rFonts w:eastAsia="Times New Roman" w:cs="Times New Roman"/>
                <w:spacing w:val="-11"/>
              </w:rPr>
              <w:t>-</w:t>
            </w:r>
            <w:r w:rsidRPr="00987939">
              <w:rPr>
                <w:rFonts w:eastAsia="Times New Roman" w:cs="Times New Roman"/>
                <w:spacing w:val="-3"/>
                <w:lang w:val="uk-UA"/>
              </w:rPr>
              <w:t xml:space="preserve"> 0,35-0,5</w:t>
            </w:r>
          </w:p>
          <w:p w:rsidR="00F1352A" w:rsidRPr="00987939" w:rsidRDefault="00F1352A" w:rsidP="00B9062E">
            <w:pPr>
              <w:shd w:val="clear" w:color="auto" w:fill="FFFFFF"/>
              <w:suppressAutoHyphens w:val="0"/>
              <w:autoSpaceDE w:val="0"/>
              <w:autoSpaceDN w:val="0"/>
              <w:adjustRightInd w:val="0"/>
              <w:ind w:right="264" w:hanging="5"/>
              <w:rPr>
                <w:rFonts w:eastAsia="Times New Roman" w:cs="Times New Roman"/>
                <w:spacing w:val="-5"/>
                <w:lang w:val="uk-UA"/>
              </w:rPr>
            </w:pPr>
            <w:r w:rsidRPr="00987939">
              <w:rPr>
                <w:rFonts w:eastAsia="Times New Roman" w:cs="Times New Roman"/>
                <w:spacing w:val="-16"/>
                <w:lang w:val="uk-UA"/>
              </w:rPr>
              <w:t>Стомп</w:t>
            </w:r>
            <w:r w:rsidRPr="00987939">
              <w:rPr>
                <w:rFonts w:eastAsia="Times New Roman" w:cs="Times New Roman"/>
                <w:spacing w:val="-16"/>
              </w:rPr>
              <w:t xml:space="preserve"> 330</w:t>
            </w:r>
            <w:r w:rsidRPr="00987939">
              <w:rPr>
                <w:rFonts w:eastAsia="Times New Roman" w:cs="Times New Roman"/>
                <w:spacing w:val="-16"/>
                <w:lang w:val="uk-UA"/>
              </w:rPr>
              <w:t>, к.</w:t>
            </w:r>
            <w:r w:rsidRPr="00987939">
              <w:rPr>
                <w:rFonts w:eastAsia="Times New Roman" w:cs="Times New Roman"/>
                <w:spacing w:val="-16"/>
              </w:rPr>
              <w:t xml:space="preserve"> </w:t>
            </w:r>
            <w:r w:rsidRPr="00987939">
              <w:rPr>
                <w:rFonts w:eastAsia="Times New Roman" w:cs="Times New Roman"/>
                <w:spacing w:val="-16"/>
                <w:lang w:val="uk-UA"/>
              </w:rPr>
              <w:t>е.</w:t>
            </w:r>
            <w:r w:rsidRPr="00987939">
              <w:rPr>
                <w:rFonts w:eastAsia="Times New Roman" w:cs="Times New Roman"/>
                <w:spacing w:val="-16"/>
              </w:rPr>
              <w:t>-</w:t>
            </w:r>
            <w:r w:rsidRPr="00987939">
              <w:rPr>
                <w:rFonts w:eastAsia="Times New Roman" w:cs="Times New Roman"/>
                <w:spacing w:val="-5"/>
                <w:lang w:val="uk-UA"/>
              </w:rPr>
              <w:t xml:space="preserve"> 3-6</w:t>
            </w:r>
          </w:p>
          <w:p w:rsidR="0044206F" w:rsidRPr="00987939" w:rsidRDefault="0044206F" w:rsidP="00B9062E">
            <w:pPr>
              <w:shd w:val="clear" w:color="auto" w:fill="FFFFFF"/>
              <w:suppressAutoHyphens w:val="0"/>
              <w:autoSpaceDE w:val="0"/>
              <w:autoSpaceDN w:val="0"/>
              <w:adjustRightInd w:val="0"/>
              <w:ind w:right="264" w:hanging="5"/>
              <w:rPr>
                <w:rFonts w:eastAsia="Times New Roman" w:cs="Times New Roman"/>
              </w:rPr>
            </w:pPr>
          </w:p>
          <w:p w:rsidR="00F1352A" w:rsidRPr="00987939" w:rsidRDefault="00F1352A"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1"/>
                <w:lang w:val="uk-UA"/>
              </w:rPr>
              <w:t>Примекстра Голд</w:t>
            </w:r>
            <w:r w:rsidRPr="00987939">
              <w:rPr>
                <w:rFonts w:eastAsia="Times New Roman" w:cs="Times New Roman"/>
                <w:spacing w:val="1"/>
              </w:rPr>
              <w:t xml:space="preserve"> </w:t>
            </w:r>
            <w:r w:rsidRPr="00987939">
              <w:rPr>
                <w:rFonts w:eastAsia="Times New Roman" w:cs="Times New Roman"/>
                <w:spacing w:val="1"/>
                <w:lang w:val="uk-UA"/>
              </w:rPr>
              <w:t>720</w:t>
            </w:r>
            <w:r w:rsidRPr="00987939">
              <w:rPr>
                <w:rFonts w:eastAsia="Times New Roman" w:cs="Times New Roman"/>
                <w:spacing w:val="1"/>
              </w:rPr>
              <w:t>SC</w:t>
            </w:r>
            <w:r w:rsidRPr="00987939">
              <w:rPr>
                <w:rFonts w:eastAsia="Times New Roman" w:cs="Times New Roman"/>
                <w:spacing w:val="1"/>
                <w:lang w:val="uk-UA"/>
              </w:rPr>
              <w:t>, к.с.</w:t>
            </w:r>
            <w:r w:rsidRPr="00987939">
              <w:rPr>
                <w:rFonts w:eastAsia="Times New Roman" w:cs="Times New Roman"/>
                <w:spacing w:val="1"/>
              </w:rPr>
              <w:t>-</w:t>
            </w:r>
            <w:r w:rsidRPr="00987939">
              <w:rPr>
                <w:rFonts w:eastAsia="Times New Roman" w:cs="Times New Roman"/>
                <w:spacing w:val="1"/>
                <w:lang w:val="uk-UA"/>
              </w:rPr>
              <w:t xml:space="preserve"> </w:t>
            </w:r>
            <w:r w:rsidRPr="00987939">
              <w:rPr>
                <w:rFonts w:eastAsia="Times New Roman" w:cs="Times New Roman"/>
                <w:lang w:val="uk-UA"/>
              </w:rPr>
              <w:t>2,5-3,5</w:t>
            </w:r>
          </w:p>
          <w:p w:rsidR="00F1352A" w:rsidRPr="00987939" w:rsidRDefault="00F1352A"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2"/>
              </w:rPr>
              <w:t>Примекстра ТZ Голд 500 SC, к.с.-4,0-4,5</w:t>
            </w:r>
          </w:p>
          <w:p w:rsidR="00F1352A" w:rsidRPr="00547331" w:rsidRDefault="00F1352A" w:rsidP="00547331">
            <w:pPr>
              <w:shd w:val="clear" w:color="auto" w:fill="FFFFFF"/>
              <w:suppressAutoHyphens w:val="0"/>
              <w:autoSpaceDE w:val="0"/>
              <w:autoSpaceDN w:val="0"/>
              <w:adjustRightInd w:val="0"/>
              <w:rPr>
                <w:rFonts w:eastAsia="Times New Roman" w:cs="Times New Roman"/>
                <w:spacing w:val="2"/>
              </w:rPr>
            </w:pPr>
            <w:r w:rsidRPr="00987939">
              <w:rPr>
                <w:rFonts w:eastAsia="Times New Roman" w:cs="Times New Roman"/>
                <w:spacing w:val="2"/>
              </w:rPr>
              <w:t xml:space="preserve">Преміум Голд, КС-4,0-5,0  </w:t>
            </w:r>
          </w:p>
        </w:tc>
        <w:tc>
          <w:tcPr>
            <w:tcW w:w="4252" w:type="dxa"/>
            <w:tcBorders>
              <w:top w:val="single" w:sz="4" w:space="0" w:color="auto"/>
              <w:left w:val="single" w:sz="6" w:space="0" w:color="000000"/>
              <w:bottom w:val="single" w:sz="4" w:space="0" w:color="000000"/>
              <w:right w:val="single" w:sz="6" w:space="0" w:color="000000"/>
            </w:tcBorders>
            <w:shd w:val="clear" w:color="auto" w:fill="FFFFFF"/>
          </w:tcPr>
          <w:p w:rsidR="00052F13" w:rsidRPr="00987939" w:rsidRDefault="00F1352A" w:rsidP="00B9062E">
            <w:pPr>
              <w:shd w:val="clear" w:color="auto" w:fill="FFFFFF"/>
              <w:suppressAutoHyphens w:val="0"/>
              <w:autoSpaceDE w:val="0"/>
              <w:autoSpaceDN w:val="0"/>
              <w:adjustRightInd w:val="0"/>
              <w:ind w:right="-40"/>
              <w:rPr>
                <w:rFonts w:eastAsia="Times New Roman" w:cs="Times New Roman"/>
                <w:color w:val="000000"/>
                <w:lang w:val="uk-UA"/>
              </w:rPr>
            </w:pPr>
            <w:r w:rsidRPr="00987939">
              <w:rPr>
                <w:rFonts w:eastAsia="Times New Roman" w:cs="Times New Roman"/>
                <w:color w:val="000000"/>
                <w:spacing w:val="1"/>
                <w:lang w:val="uk-UA"/>
              </w:rPr>
              <w:t xml:space="preserve">Обприскування ґрунту до </w:t>
            </w:r>
            <w:r w:rsidR="00B86BF4" w:rsidRPr="00987939">
              <w:rPr>
                <w:rFonts w:eastAsia="Times New Roman" w:cs="Times New Roman"/>
                <w:color w:val="000000"/>
                <w:spacing w:val="1"/>
                <w:lang w:val="uk-UA"/>
              </w:rPr>
              <w:t>ви</w:t>
            </w:r>
            <w:r w:rsidRPr="00987939">
              <w:rPr>
                <w:rFonts w:eastAsia="Times New Roman" w:cs="Times New Roman"/>
                <w:color w:val="000000"/>
                <w:spacing w:val="2"/>
                <w:lang w:val="uk-UA"/>
              </w:rPr>
              <w:t>сів</w:t>
            </w:r>
            <w:r w:rsidR="00B86BF4" w:rsidRPr="00987939">
              <w:rPr>
                <w:rFonts w:eastAsia="Times New Roman" w:cs="Times New Roman"/>
                <w:color w:val="000000"/>
                <w:spacing w:val="2"/>
                <w:lang w:val="uk-UA"/>
              </w:rPr>
              <w:t>ання</w:t>
            </w:r>
            <w:r w:rsidRPr="00987939">
              <w:rPr>
                <w:rFonts w:eastAsia="Times New Roman" w:cs="Times New Roman"/>
                <w:color w:val="000000"/>
                <w:spacing w:val="2"/>
                <w:lang w:val="uk-UA"/>
              </w:rPr>
              <w:t xml:space="preserve">, під час </w:t>
            </w:r>
            <w:r w:rsidR="00B86BF4" w:rsidRPr="00987939">
              <w:rPr>
                <w:rFonts w:eastAsia="Times New Roman" w:cs="Times New Roman"/>
                <w:color w:val="000000"/>
                <w:spacing w:val="2"/>
                <w:lang w:val="uk-UA"/>
              </w:rPr>
              <w:t>ви</w:t>
            </w:r>
            <w:r w:rsidRPr="00987939">
              <w:rPr>
                <w:rFonts w:eastAsia="Times New Roman" w:cs="Times New Roman"/>
                <w:color w:val="000000"/>
                <w:spacing w:val="2"/>
                <w:lang w:val="uk-UA"/>
              </w:rPr>
              <w:t>сів</w:t>
            </w:r>
            <w:r w:rsidR="00B86BF4" w:rsidRPr="00987939">
              <w:rPr>
                <w:rFonts w:eastAsia="Times New Roman" w:cs="Times New Roman"/>
                <w:color w:val="000000"/>
                <w:spacing w:val="2"/>
                <w:lang w:val="uk-UA"/>
              </w:rPr>
              <w:t>ання</w:t>
            </w:r>
            <w:r w:rsidRPr="00987939">
              <w:rPr>
                <w:rFonts w:eastAsia="Times New Roman" w:cs="Times New Roman"/>
                <w:color w:val="000000"/>
                <w:spacing w:val="2"/>
                <w:lang w:val="uk-UA"/>
              </w:rPr>
              <w:t xml:space="preserve">, після </w:t>
            </w:r>
            <w:r w:rsidRPr="00987939">
              <w:rPr>
                <w:rFonts w:eastAsia="Times New Roman" w:cs="Times New Roman"/>
                <w:color w:val="000000"/>
                <w:lang w:val="uk-UA"/>
              </w:rPr>
              <w:t xml:space="preserve">сівби, але до </w:t>
            </w:r>
            <w:r w:rsidR="00052F13" w:rsidRPr="00987939">
              <w:rPr>
                <w:rFonts w:eastAsia="Times New Roman" w:cs="Times New Roman"/>
                <w:color w:val="000000"/>
                <w:lang w:val="uk-UA"/>
              </w:rPr>
              <w:t xml:space="preserve">появи </w:t>
            </w:r>
            <w:r w:rsidRPr="00987939">
              <w:rPr>
                <w:rFonts w:eastAsia="Times New Roman" w:cs="Times New Roman"/>
                <w:color w:val="000000"/>
                <w:lang w:val="uk-UA"/>
              </w:rPr>
              <w:t>сходів</w:t>
            </w:r>
            <w:r w:rsidRPr="00987939">
              <w:rPr>
                <w:rFonts w:eastAsia="Times New Roman" w:cs="Times New Roman"/>
                <w:color w:val="000000"/>
              </w:rPr>
              <w:t xml:space="preserve"> культури </w:t>
            </w:r>
          </w:p>
          <w:p w:rsidR="0044206F" w:rsidRPr="00987939" w:rsidRDefault="0044206F" w:rsidP="00B9062E">
            <w:pPr>
              <w:shd w:val="clear" w:color="auto" w:fill="FFFFFF"/>
              <w:suppressAutoHyphens w:val="0"/>
              <w:autoSpaceDE w:val="0"/>
              <w:autoSpaceDN w:val="0"/>
              <w:adjustRightInd w:val="0"/>
              <w:ind w:right="-40"/>
              <w:rPr>
                <w:rFonts w:eastAsia="Times New Roman" w:cs="Times New Roman"/>
                <w:color w:val="000000"/>
                <w:lang w:val="uk-UA"/>
              </w:rPr>
            </w:pPr>
          </w:p>
          <w:p w:rsidR="00547331" w:rsidRDefault="00547331" w:rsidP="00B9062E">
            <w:pPr>
              <w:shd w:val="clear" w:color="auto" w:fill="FFFFFF"/>
              <w:suppressAutoHyphens w:val="0"/>
              <w:autoSpaceDE w:val="0"/>
              <w:autoSpaceDN w:val="0"/>
              <w:adjustRightInd w:val="0"/>
              <w:ind w:right="-40"/>
              <w:rPr>
                <w:rFonts w:eastAsia="Times New Roman" w:cs="Times New Roman"/>
                <w:color w:val="000000"/>
                <w:spacing w:val="1"/>
                <w:lang w:val="uk-UA"/>
              </w:rPr>
            </w:pPr>
          </w:p>
          <w:p w:rsidR="00547331" w:rsidRDefault="00547331" w:rsidP="00B9062E">
            <w:pPr>
              <w:shd w:val="clear" w:color="auto" w:fill="FFFFFF"/>
              <w:suppressAutoHyphens w:val="0"/>
              <w:autoSpaceDE w:val="0"/>
              <w:autoSpaceDN w:val="0"/>
              <w:adjustRightInd w:val="0"/>
              <w:ind w:right="-40"/>
              <w:rPr>
                <w:rFonts w:eastAsia="Times New Roman" w:cs="Times New Roman"/>
                <w:color w:val="000000"/>
                <w:spacing w:val="1"/>
                <w:lang w:val="uk-UA"/>
              </w:rPr>
            </w:pPr>
          </w:p>
          <w:p w:rsidR="00547331" w:rsidRDefault="00547331" w:rsidP="00B9062E">
            <w:pPr>
              <w:shd w:val="clear" w:color="auto" w:fill="FFFFFF"/>
              <w:suppressAutoHyphens w:val="0"/>
              <w:autoSpaceDE w:val="0"/>
              <w:autoSpaceDN w:val="0"/>
              <w:adjustRightInd w:val="0"/>
              <w:ind w:right="-40"/>
              <w:rPr>
                <w:rFonts w:eastAsia="Times New Roman" w:cs="Times New Roman"/>
                <w:color w:val="000000"/>
                <w:spacing w:val="1"/>
                <w:lang w:val="uk-UA"/>
              </w:rPr>
            </w:pPr>
          </w:p>
          <w:p w:rsidR="00052F13" w:rsidRPr="00987939" w:rsidRDefault="00A803DA" w:rsidP="00B9062E">
            <w:pPr>
              <w:shd w:val="clear" w:color="auto" w:fill="FFFFFF"/>
              <w:suppressAutoHyphens w:val="0"/>
              <w:autoSpaceDE w:val="0"/>
              <w:autoSpaceDN w:val="0"/>
              <w:adjustRightInd w:val="0"/>
              <w:ind w:right="-40"/>
              <w:rPr>
                <w:rFonts w:eastAsia="Times New Roman" w:cs="Times New Roman"/>
                <w:lang w:val="uk-UA"/>
              </w:rPr>
            </w:pPr>
            <w:r w:rsidRPr="00987939">
              <w:rPr>
                <w:rFonts w:eastAsia="Times New Roman" w:cs="Times New Roman"/>
                <w:color w:val="000000"/>
                <w:spacing w:val="1"/>
                <w:lang w:val="uk-UA"/>
              </w:rPr>
              <w:t>Обприскування</w:t>
            </w:r>
            <w:r w:rsidR="00052F13" w:rsidRPr="00987939">
              <w:rPr>
                <w:rFonts w:eastAsia="Times New Roman" w:cs="Times New Roman"/>
                <w:color w:val="000000"/>
                <w:lang w:val="uk-UA"/>
              </w:rPr>
              <w:t xml:space="preserve"> після сівби, але до появи сходів культури</w:t>
            </w:r>
          </w:p>
          <w:p w:rsidR="00F1352A" w:rsidRPr="00987939" w:rsidRDefault="00F1352A" w:rsidP="00B9062E">
            <w:pPr>
              <w:shd w:val="clear" w:color="auto" w:fill="FFFFFF"/>
              <w:suppressAutoHyphens w:val="0"/>
              <w:autoSpaceDE w:val="0"/>
              <w:autoSpaceDN w:val="0"/>
              <w:adjustRightInd w:val="0"/>
              <w:rPr>
                <w:rFonts w:eastAsia="Times New Roman" w:cs="Times New Roman"/>
                <w:color w:val="000000"/>
                <w:spacing w:val="1"/>
              </w:rPr>
            </w:pPr>
          </w:p>
          <w:p w:rsidR="00547331" w:rsidRDefault="00547331" w:rsidP="00B9062E">
            <w:pPr>
              <w:shd w:val="clear" w:color="auto" w:fill="FFFFFF"/>
              <w:suppressAutoHyphens w:val="0"/>
              <w:autoSpaceDE w:val="0"/>
              <w:autoSpaceDN w:val="0"/>
              <w:adjustRightInd w:val="0"/>
              <w:ind w:firstLine="5"/>
              <w:rPr>
                <w:rFonts w:eastAsia="Times New Roman" w:cs="Times New Roman"/>
                <w:color w:val="000000"/>
                <w:spacing w:val="1"/>
              </w:rPr>
            </w:pPr>
          </w:p>
          <w:p w:rsidR="00F1352A" w:rsidRPr="00987939" w:rsidRDefault="00F1352A" w:rsidP="00B9062E">
            <w:pPr>
              <w:shd w:val="clear" w:color="auto" w:fill="FFFFFF"/>
              <w:suppressAutoHyphens w:val="0"/>
              <w:autoSpaceDE w:val="0"/>
              <w:autoSpaceDN w:val="0"/>
              <w:adjustRightInd w:val="0"/>
              <w:ind w:firstLine="5"/>
              <w:rPr>
                <w:rFonts w:eastAsia="Times New Roman" w:cs="Times New Roman"/>
              </w:rPr>
            </w:pPr>
            <w:r w:rsidRPr="00987939">
              <w:rPr>
                <w:rFonts w:eastAsia="Times New Roman" w:cs="Times New Roman"/>
                <w:color w:val="000000"/>
                <w:spacing w:val="1"/>
              </w:rPr>
              <w:t xml:space="preserve">Обприскування грунту до сівби, після сівби але до появи сходів </w:t>
            </w:r>
            <w:r w:rsidR="00060491" w:rsidRPr="00987939">
              <w:rPr>
                <w:rFonts w:eastAsia="Times New Roman" w:cs="Times New Roman"/>
                <w:color w:val="000000"/>
                <w:spacing w:val="1"/>
              </w:rPr>
              <w:t>або по схо</w:t>
            </w:r>
            <w:r w:rsidRPr="00987939">
              <w:rPr>
                <w:rFonts w:eastAsia="Times New Roman" w:cs="Times New Roman"/>
                <w:color w:val="000000"/>
                <w:spacing w:val="1"/>
              </w:rPr>
              <w:t>дах у фазі 3-5 листків</w:t>
            </w:r>
          </w:p>
        </w:tc>
      </w:tr>
      <w:tr w:rsidR="00F1352A" w:rsidRPr="006F0E40" w:rsidTr="00987939">
        <w:trPr>
          <w:gridAfter w:val="1"/>
          <w:wAfter w:w="20" w:type="dxa"/>
          <w:trHeight w:val="1657"/>
        </w:trPr>
        <w:tc>
          <w:tcPr>
            <w:tcW w:w="1985" w:type="dxa"/>
            <w:vMerge/>
            <w:tcBorders>
              <w:left w:val="single" w:sz="4" w:space="0" w:color="auto"/>
              <w:bottom w:val="single" w:sz="4" w:space="0" w:color="auto"/>
              <w:right w:val="single" w:sz="4" w:space="0" w:color="auto"/>
            </w:tcBorders>
            <w:shd w:val="clear" w:color="auto" w:fill="FFFFFF"/>
          </w:tcPr>
          <w:p w:rsidR="00F1352A" w:rsidRPr="00987939" w:rsidRDefault="00F1352A" w:rsidP="00B9062E">
            <w:pPr>
              <w:shd w:val="clear" w:color="auto" w:fill="FFFFFF"/>
              <w:suppressAutoHyphens w:val="0"/>
              <w:autoSpaceDE w:val="0"/>
              <w:autoSpaceDN w:val="0"/>
              <w:adjustRightInd w:val="0"/>
              <w:ind w:right="101" w:hanging="5"/>
              <w:rPr>
                <w:rFonts w:eastAsia="Times New Roman" w:cs="Times New Roman"/>
                <w:color w:val="000000"/>
                <w:spacing w:val="-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1352A" w:rsidRPr="00987939" w:rsidRDefault="00F1352A"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Лентагран 600 ЕС, КЕ-1,0-1,5</w:t>
            </w:r>
          </w:p>
          <w:p w:rsidR="00F1352A" w:rsidRPr="00547331" w:rsidRDefault="00A803DA" w:rsidP="00547331">
            <w:pPr>
              <w:shd w:val="clear" w:color="auto" w:fill="FFFFFF"/>
              <w:suppressAutoHyphens w:val="0"/>
              <w:autoSpaceDE w:val="0"/>
              <w:autoSpaceDN w:val="0"/>
              <w:adjustRightInd w:val="0"/>
              <w:ind w:right="264" w:firstLine="5"/>
              <w:rPr>
                <w:rFonts w:eastAsia="Times New Roman" w:cs="Times New Roman"/>
                <w:color w:val="FF0000"/>
                <w:lang w:val="uk-UA"/>
              </w:rPr>
            </w:pPr>
            <w:r w:rsidRPr="00987939">
              <w:rPr>
                <w:rFonts w:eastAsia="Times New Roman" w:cs="Times New Roman"/>
                <w:lang w:val="uk-UA"/>
              </w:rPr>
              <w:t>Зеагран 350, СЕ-1,0-2,0</w:t>
            </w:r>
          </w:p>
          <w:p w:rsidR="00F1352A" w:rsidRDefault="00F1352A" w:rsidP="00B9062E">
            <w:pPr>
              <w:shd w:val="clear" w:color="auto" w:fill="FFFFFF"/>
              <w:suppressAutoHyphens w:val="0"/>
              <w:autoSpaceDE w:val="0"/>
              <w:autoSpaceDN w:val="0"/>
              <w:adjustRightInd w:val="0"/>
              <w:rPr>
                <w:rFonts w:eastAsia="Times New Roman" w:cs="Times New Roman"/>
                <w:spacing w:val="2"/>
              </w:rPr>
            </w:pPr>
            <w:r w:rsidRPr="00987939">
              <w:rPr>
                <w:rFonts w:eastAsia="Times New Roman" w:cs="Times New Roman"/>
                <w:spacing w:val="2"/>
              </w:rPr>
              <w:t>Акріс, СЕ-1,5-3,0</w:t>
            </w:r>
          </w:p>
          <w:p w:rsidR="00547331" w:rsidRPr="00987939" w:rsidRDefault="00547331" w:rsidP="00B9062E">
            <w:pPr>
              <w:shd w:val="clear" w:color="auto" w:fill="FFFFFF"/>
              <w:suppressAutoHyphens w:val="0"/>
              <w:autoSpaceDE w:val="0"/>
              <w:autoSpaceDN w:val="0"/>
              <w:adjustRightInd w:val="0"/>
              <w:rPr>
                <w:rFonts w:eastAsia="Times New Roman" w:cs="Times New Roman"/>
              </w:rPr>
            </w:pPr>
          </w:p>
          <w:p w:rsidR="00F1352A" w:rsidRPr="00987939" w:rsidRDefault="00F1352A" w:rsidP="00547331">
            <w:pPr>
              <w:shd w:val="clear" w:color="auto" w:fill="FFFFFF"/>
              <w:suppressAutoHyphens w:val="0"/>
              <w:autoSpaceDE w:val="0"/>
              <w:autoSpaceDN w:val="0"/>
              <w:adjustRightInd w:val="0"/>
              <w:ind w:right="264"/>
              <w:rPr>
                <w:rFonts w:eastAsia="Times New Roman" w:cs="Times New Roman"/>
                <w:spacing w:val="-5"/>
              </w:rPr>
            </w:pPr>
            <w:r w:rsidRPr="00987939">
              <w:rPr>
                <w:rFonts w:eastAsia="Times New Roman" w:cs="Times New Roman"/>
                <w:spacing w:val="-16"/>
                <w:lang w:val="uk-UA"/>
              </w:rPr>
              <w:t>Тівітус,</w:t>
            </w:r>
            <w:r w:rsidR="005239D5" w:rsidRPr="00987939">
              <w:rPr>
                <w:rFonts w:eastAsia="Times New Roman" w:cs="Times New Roman"/>
                <w:spacing w:val="-16"/>
                <w:lang w:val="uk-UA"/>
              </w:rPr>
              <w:t xml:space="preserve"> ВГ </w:t>
            </w:r>
            <w:r w:rsidRPr="00987939">
              <w:rPr>
                <w:rFonts w:eastAsia="Times New Roman" w:cs="Times New Roman"/>
                <w:spacing w:val="-16"/>
              </w:rPr>
              <w:t>-</w:t>
            </w:r>
            <w:r w:rsidRPr="00987939">
              <w:rPr>
                <w:rFonts w:eastAsia="Times New Roman" w:cs="Times New Roman"/>
                <w:spacing w:val="-5"/>
                <w:lang w:val="uk-UA"/>
              </w:rPr>
              <w:t xml:space="preserve"> 40-50 г/га</w:t>
            </w:r>
            <w:r w:rsidRPr="00987939">
              <w:rPr>
                <w:rFonts w:eastAsia="Times New Roman" w:cs="Times New Roman"/>
                <w:spacing w:val="-5"/>
              </w:rPr>
              <w:t xml:space="preserve"> </w:t>
            </w:r>
          </w:p>
          <w:p w:rsidR="00F1352A" w:rsidRPr="00987939" w:rsidRDefault="00F1352A" w:rsidP="00B9062E">
            <w:pPr>
              <w:shd w:val="clear" w:color="auto" w:fill="FFFFFF"/>
              <w:suppressAutoHyphens w:val="0"/>
              <w:autoSpaceDE w:val="0"/>
              <w:autoSpaceDN w:val="0"/>
              <w:adjustRightInd w:val="0"/>
              <w:ind w:right="264" w:hanging="5"/>
              <w:rPr>
                <w:rFonts w:eastAsia="Times New Roman" w:cs="Times New Roman"/>
                <w:spacing w:val="-5"/>
              </w:rPr>
            </w:pPr>
          </w:p>
          <w:p w:rsidR="00A803DA" w:rsidRPr="00547331" w:rsidRDefault="00F1352A" w:rsidP="00547331">
            <w:pPr>
              <w:shd w:val="clear" w:color="auto" w:fill="FFFFFF"/>
              <w:suppressAutoHyphens w:val="0"/>
              <w:autoSpaceDE w:val="0"/>
              <w:autoSpaceDN w:val="0"/>
              <w:adjustRightInd w:val="0"/>
              <w:ind w:right="264" w:hanging="5"/>
              <w:rPr>
                <w:rFonts w:eastAsia="Times New Roman" w:cs="Times New Roman"/>
                <w:spacing w:val="-5"/>
              </w:rPr>
            </w:pPr>
            <w:r w:rsidRPr="00987939">
              <w:rPr>
                <w:rFonts w:eastAsia="Times New Roman" w:cs="Times New Roman"/>
                <w:spacing w:val="2"/>
                <w:lang w:val="uk-UA"/>
              </w:rPr>
              <w:t>Ланцелот</w:t>
            </w:r>
            <w:r w:rsidRPr="00987939">
              <w:rPr>
                <w:rFonts w:eastAsia="Times New Roman" w:cs="Times New Roman"/>
                <w:spacing w:val="2"/>
              </w:rPr>
              <w:t xml:space="preserve"> 450WG</w:t>
            </w:r>
            <w:r w:rsidRPr="00987939">
              <w:rPr>
                <w:rFonts w:eastAsia="Times New Roman" w:cs="Times New Roman"/>
                <w:spacing w:val="2"/>
                <w:lang w:val="uk-UA"/>
              </w:rPr>
              <w:t>,</w:t>
            </w:r>
            <w:r w:rsidRPr="00987939">
              <w:rPr>
                <w:rFonts w:eastAsia="Times New Roman" w:cs="Times New Roman"/>
                <w:spacing w:val="2"/>
              </w:rPr>
              <w:t xml:space="preserve"> </w:t>
            </w:r>
            <w:r w:rsidRPr="00987939">
              <w:rPr>
                <w:rFonts w:eastAsia="Times New Roman" w:cs="Times New Roman"/>
                <w:spacing w:val="2"/>
                <w:lang w:val="uk-UA"/>
              </w:rPr>
              <w:t>в.</w:t>
            </w:r>
            <w:r w:rsidRPr="00987939">
              <w:rPr>
                <w:rFonts w:eastAsia="Times New Roman" w:cs="Times New Roman"/>
                <w:spacing w:val="2"/>
              </w:rPr>
              <w:t xml:space="preserve"> </w:t>
            </w:r>
            <w:r w:rsidRPr="00987939">
              <w:rPr>
                <w:rFonts w:eastAsia="Times New Roman" w:cs="Times New Roman"/>
                <w:spacing w:val="2"/>
                <w:lang w:val="uk-UA"/>
              </w:rPr>
              <w:t>д.</w:t>
            </w:r>
            <w:r w:rsidRPr="00987939">
              <w:rPr>
                <w:rFonts w:eastAsia="Times New Roman" w:cs="Times New Roman"/>
                <w:spacing w:val="2"/>
              </w:rPr>
              <w:t xml:space="preserve"> </w:t>
            </w:r>
            <w:r w:rsidRPr="00987939">
              <w:rPr>
                <w:rFonts w:eastAsia="Times New Roman" w:cs="Times New Roman"/>
                <w:spacing w:val="2"/>
                <w:lang w:val="uk-UA"/>
              </w:rPr>
              <w:t>г</w:t>
            </w:r>
            <w:r w:rsidRPr="00987939">
              <w:rPr>
                <w:rFonts w:eastAsia="Times New Roman" w:cs="Times New Roman"/>
                <w:spacing w:val="2"/>
              </w:rPr>
              <w:t>.-</w:t>
            </w:r>
            <w:r w:rsidRPr="00987939">
              <w:rPr>
                <w:rFonts w:eastAsia="Times New Roman" w:cs="Times New Roman"/>
                <w:spacing w:val="-5"/>
                <w:lang w:val="uk-UA"/>
              </w:rPr>
              <w:t xml:space="preserve"> 0,33г/га</w:t>
            </w:r>
            <w:r w:rsidRPr="00987939">
              <w:rPr>
                <w:rFonts w:eastAsia="Times New Roman" w:cs="Times New Roman"/>
                <w:spacing w:val="-5"/>
              </w:rPr>
              <w:t xml:space="preserve">   </w:t>
            </w:r>
          </w:p>
        </w:tc>
        <w:tc>
          <w:tcPr>
            <w:tcW w:w="4252" w:type="dxa"/>
            <w:tcBorders>
              <w:top w:val="single" w:sz="4" w:space="0" w:color="000000"/>
              <w:left w:val="single" w:sz="4" w:space="0" w:color="auto"/>
              <w:bottom w:val="single" w:sz="4" w:space="0" w:color="000000"/>
              <w:right w:val="single" w:sz="6" w:space="0" w:color="000000"/>
            </w:tcBorders>
            <w:shd w:val="clear" w:color="auto" w:fill="FFFFFF"/>
          </w:tcPr>
          <w:p w:rsidR="00F1352A" w:rsidRPr="00987939" w:rsidRDefault="00F1352A" w:rsidP="00B9062E">
            <w:pPr>
              <w:shd w:val="clear" w:color="auto" w:fill="FFFFFF"/>
              <w:suppressAutoHyphens w:val="0"/>
              <w:autoSpaceDE w:val="0"/>
              <w:autoSpaceDN w:val="0"/>
              <w:adjustRightInd w:val="0"/>
              <w:ind w:firstLine="5"/>
              <w:rPr>
                <w:rFonts w:eastAsia="Times New Roman" w:cs="Times New Roman"/>
                <w:color w:val="000000"/>
                <w:spacing w:val="1"/>
              </w:rPr>
            </w:pPr>
            <w:r w:rsidRPr="00987939">
              <w:rPr>
                <w:rFonts w:eastAsia="Times New Roman" w:cs="Times New Roman"/>
                <w:color w:val="000000"/>
                <w:spacing w:val="1"/>
              </w:rPr>
              <w:t>- « -</w:t>
            </w:r>
            <w:r w:rsidRPr="00987939">
              <w:rPr>
                <w:rFonts w:eastAsia="Times New Roman" w:cs="Times New Roman"/>
                <w:color w:val="000000"/>
                <w:spacing w:val="1"/>
                <w:lang w:val="uk-UA"/>
              </w:rPr>
              <w:t xml:space="preserve"> </w:t>
            </w:r>
            <w:r w:rsidRPr="00987939">
              <w:rPr>
                <w:rFonts w:eastAsia="Times New Roman" w:cs="Times New Roman"/>
                <w:color w:val="000000"/>
                <w:spacing w:val="1"/>
              </w:rPr>
              <w:t>у фазі 3-5 листків культури</w:t>
            </w:r>
          </w:p>
          <w:p w:rsidR="00A803DA" w:rsidRPr="00987939" w:rsidRDefault="00A803DA" w:rsidP="00B9062E">
            <w:pPr>
              <w:shd w:val="clear" w:color="auto" w:fill="FFFFFF"/>
              <w:suppressAutoHyphens w:val="0"/>
              <w:autoSpaceDE w:val="0"/>
              <w:autoSpaceDN w:val="0"/>
              <w:adjustRightInd w:val="0"/>
              <w:ind w:firstLine="5"/>
              <w:rPr>
                <w:rFonts w:eastAsia="Times New Roman" w:cs="Times New Roman"/>
                <w:color w:val="000000"/>
                <w:spacing w:val="1"/>
              </w:rPr>
            </w:pPr>
          </w:p>
          <w:p w:rsidR="00F1352A" w:rsidRDefault="00F1352A" w:rsidP="00B9062E">
            <w:pPr>
              <w:shd w:val="clear" w:color="auto" w:fill="FFFFFF"/>
              <w:suppressAutoHyphens w:val="0"/>
              <w:autoSpaceDE w:val="0"/>
              <w:autoSpaceDN w:val="0"/>
              <w:adjustRightInd w:val="0"/>
              <w:ind w:firstLine="5"/>
              <w:rPr>
                <w:rFonts w:eastAsia="Times New Roman" w:cs="Times New Roman"/>
                <w:color w:val="000000"/>
                <w:spacing w:val="-2"/>
                <w:kern w:val="26"/>
              </w:rPr>
            </w:pPr>
            <w:r w:rsidRPr="00987939">
              <w:rPr>
                <w:rFonts w:eastAsia="Times New Roman" w:cs="Times New Roman"/>
                <w:color w:val="000000"/>
                <w:spacing w:val="1"/>
              </w:rPr>
              <w:t xml:space="preserve"> </w:t>
            </w:r>
            <w:r w:rsidRPr="00987939">
              <w:rPr>
                <w:rFonts w:eastAsia="Times New Roman" w:cs="Times New Roman"/>
                <w:color w:val="000000"/>
                <w:spacing w:val="-2"/>
                <w:kern w:val="26"/>
              </w:rPr>
              <w:t>- у фазі 3-8 листків культури</w:t>
            </w:r>
          </w:p>
          <w:p w:rsidR="00547331" w:rsidRPr="00987939" w:rsidRDefault="00547331" w:rsidP="00B9062E">
            <w:pPr>
              <w:shd w:val="clear" w:color="auto" w:fill="FFFFFF"/>
              <w:suppressAutoHyphens w:val="0"/>
              <w:autoSpaceDE w:val="0"/>
              <w:autoSpaceDN w:val="0"/>
              <w:adjustRightInd w:val="0"/>
              <w:ind w:firstLine="5"/>
              <w:rPr>
                <w:rFonts w:eastAsia="Times New Roman" w:cs="Times New Roman"/>
                <w:color w:val="000000"/>
                <w:spacing w:val="-2"/>
                <w:kern w:val="26"/>
              </w:rPr>
            </w:pPr>
          </w:p>
          <w:p w:rsidR="0044206F" w:rsidRPr="00987939" w:rsidRDefault="00F1352A" w:rsidP="00B9062E">
            <w:pPr>
              <w:shd w:val="clear" w:color="auto" w:fill="FFFFFF"/>
              <w:suppressAutoHyphens w:val="0"/>
              <w:autoSpaceDE w:val="0"/>
              <w:autoSpaceDN w:val="0"/>
              <w:adjustRightInd w:val="0"/>
              <w:ind w:firstLine="5"/>
              <w:rPr>
                <w:rFonts w:eastAsia="Times New Roman" w:cs="Times New Roman"/>
                <w:color w:val="000000"/>
                <w:spacing w:val="1"/>
                <w:lang w:val="uk-UA"/>
              </w:rPr>
            </w:pPr>
            <w:r w:rsidRPr="00987939">
              <w:rPr>
                <w:rFonts w:eastAsia="Times New Roman" w:cs="Times New Roman"/>
                <w:color w:val="000000"/>
                <w:spacing w:val="-2"/>
                <w:lang w:val="uk-UA"/>
              </w:rPr>
              <w:t>Обприскування посівів у фазі 1-7 листків  культури</w:t>
            </w:r>
            <w:r w:rsidRPr="00987939">
              <w:rPr>
                <w:rFonts w:eastAsia="Times New Roman" w:cs="Times New Roman"/>
                <w:color w:val="000000"/>
                <w:spacing w:val="-2"/>
              </w:rPr>
              <w:t xml:space="preserve"> </w:t>
            </w:r>
            <w:r w:rsidRPr="00987939">
              <w:rPr>
                <w:rFonts w:eastAsia="Times New Roman" w:cs="Times New Roman"/>
                <w:color w:val="000000"/>
                <w:spacing w:val="1"/>
              </w:rPr>
              <w:t xml:space="preserve"> </w:t>
            </w:r>
          </w:p>
          <w:p w:rsidR="00F1352A" w:rsidRPr="00987939" w:rsidRDefault="00F1352A" w:rsidP="00B9062E">
            <w:pPr>
              <w:shd w:val="clear" w:color="auto" w:fill="FFFFFF"/>
              <w:suppressAutoHyphens w:val="0"/>
              <w:autoSpaceDE w:val="0"/>
              <w:autoSpaceDN w:val="0"/>
              <w:adjustRightInd w:val="0"/>
              <w:ind w:firstLine="5"/>
              <w:rPr>
                <w:rFonts w:eastAsia="Times New Roman" w:cs="Times New Roman"/>
              </w:rPr>
            </w:pPr>
            <w:r w:rsidRPr="00987939">
              <w:rPr>
                <w:rFonts w:eastAsia="Times New Roman" w:cs="Times New Roman"/>
                <w:color w:val="000000"/>
                <w:spacing w:val="1"/>
              </w:rPr>
              <w:t xml:space="preserve">- « - </w:t>
            </w:r>
            <w:r w:rsidR="0044206F" w:rsidRPr="00987939">
              <w:rPr>
                <w:rFonts w:eastAsia="Times New Roman" w:cs="Times New Roman"/>
                <w:color w:val="000000"/>
                <w:spacing w:val="1"/>
                <w:lang w:val="uk-UA"/>
              </w:rPr>
              <w:t xml:space="preserve">у </w:t>
            </w:r>
            <w:r w:rsidRPr="00987939">
              <w:rPr>
                <w:rFonts w:eastAsia="Times New Roman" w:cs="Times New Roman"/>
                <w:color w:val="000000"/>
                <w:spacing w:val="1"/>
                <w:lang w:val="uk-UA"/>
              </w:rPr>
              <w:t>фазі 3-7 листків</w:t>
            </w:r>
          </w:p>
        </w:tc>
      </w:tr>
      <w:tr w:rsidR="00DF3048" w:rsidRPr="006F0E40" w:rsidTr="00987939">
        <w:trPr>
          <w:gridAfter w:val="1"/>
          <w:wAfter w:w="20" w:type="dxa"/>
          <w:trHeight w:val="724"/>
        </w:trPr>
        <w:tc>
          <w:tcPr>
            <w:tcW w:w="1985" w:type="dxa"/>
            <w:tcBorders>
              <w:top w:val="single" w:sz="4" w:space="0" w:color="auto"/>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ind w:right="192" w:hanging="5"/>
              <w:rPr>
                <w:rFonts w:eastAsia="Times New Roman" w:cs="Times New Roman"/>
              </w:rPr>
            </w:pPr>
            <w:r w:rsidRPr="00987939">
              <w:rPr>
                <w:rFonts w:eastAsia="Times New Roman" w:cs="Times New Roman"/>
                <w:color w:val="000000"/>
                <w:spacing w:val="-3"/>
                <w:lang w:val="uk-UA"/>
              </w:rPr>
              <w:t xml:space="preserve">Однорічні </w:t>
            </w:r>
            <w:r w:rsidR="00D76305" w:rsidRPr="00987939">
              <w:rPr>
                <w:rFonts w:eastAsia="Times New Roman" w:cs="Times New Roman"/>
                <w:color w:val="000000"/>
                <w:spacing w:val="-3"/>
              </w:rPr>
              <w:t xml:space="preserve">та </w:t>
            </w:r>
            <w:r w:rsidR="00D76305" w:rsidRPr="00987939">
              <w:rPr>
                <w:rFonts w:eastAsia="Times New Roman" w:cs="Times New Roman"/>
                <w:color w:val="000000"/>
                <w:spacing w:val="-3"/>
                <w:lang w:val="uk-UA"/>
              </w:rPr>
              <w:t xml:space="preserve">багаторічні </w:t>
            </w:r>
            <w:r w:rsidRPr="00987939">
              <w:rPr>
                <w:rFonts w:eastAsia="Times New Roman" w:cs="Times New Roman"/>
                <w:color w:val="000000"/>
                <w:spacing w:val="-3"/>
                <w:lang w:val="uk-UA"/>
              </w:rPr>
              <w:t xml:space="preserve">злакові та </w:t>
            </w:r>
            <w:r w:rsidR="00D76305" w:rsidRPr="00987939">
              <w:rPr>
                <w:rFonts w:eastAsia="Times New Roman" w:cs="Times New Roman"/>
                <w:color w:val="000000"/>
                <w:spacing w:val="-3"/>
              </w:rPr>
              <w:t xml:space="preserve">деякі </w:t>
            </w:r>
            <w:r w:rsidRPr="00987939">
              <w:rPr>
                <w:rFonts w:eastAsia="Times New Roman" w:cs="Times New Roman"/>
                <w:color w:val="000000"/>
                <w:spacing w:val="-3"/>
                <w:lang w:val="uk-UA"/>
              </w:rPr>
              <w:t>дводольні</w:t>
            </w:r>
          </w:p>
        </w:tc>
        <w:tc>
          <w:tcPr>
            <w:tcW w:w="3402" w:type="dxa"/>
            <w:tcBorders>
              <w:top w:val="single" w:sz="4" w:space="0" w:color="auto"/>
              <w:left w:val="single" w:sz="6" w:space="0" w:color="000000"/>
              <w:bottom w:val="single" w:sz="4" w:space="0" w:color="000000"/>
              <w:right w:val="nil"/>
            </w:tcBorders>
            <w:shd w:val="clear" w:color="auto" w:fill="FFFFFF"/>
          </w:tcPr>
          <w:p w:rsidR="0015004D" w:rsidRPr="006F3056" w:rsidRDefault="00DF3048" w:rsidP="00B9062E">
            <w:pPr>
              <w:shd w:val="clear" w:color="auto" w:fill="FFFFFF"/>
              <w:suppressAutoHyphens w:val="0"/>
              <w:autoSpaceDE w:val="0"/>
              <w:autoSpaceDN w:val="0"/>
              <w:adjustRightInd w:val="0"/>
              <w:rPr>
                <w:rFonts w:eastAsia="Times New Roman" w:cs="Times New Roman"/>
                <w:spacing w:val="2"/>
                <w:lang w:val="uk-UA"/>
              </w:rPr>
            </w:pPr>
            <w:r w:rsidRPr="006F3056">
              <w:rPr>
                <w:rFonts w:eastAsia="Times New Roman" w:cs="Times New Roman"/>
                <w:spacing w:val="2"/>
                <w:lang w:val="uk-UA"/>
              </w:rPr>
              <w:t>Мілагро</w:t>
            </w:r>
            <w:r w:rsidRPr="006F3056">
              <w:rPr>
                <w:rFonts w:eastAsia="Times New Roman" w:cs="Times New Roman"/>
                <w:spacing w:val="2"/>
              </w:rPr>
              <w:t xml:space="preserve"> 240, КС </w:t>
            </w:r>
            <w:r w:rsidR="0015004D" w:rsidRPr="006F3056">
              <w:rPr>
                <w:rFonts w:eastAsia="Times New Roman" w:cs="Times New Roman"/>
                <w:spacing w:val="2"/>
                <w:lang w:val="uk-UA"/>
              </w:rPr>
              <w:t>0,16-0,2</w:t>
            </w:r>
          </w:p>
          <w:p w:rsidR="00DF3048" w:rsidRPr="006F3056" w:rsidRDefault="008D2D59" w:rsidP="00B9062E">
            <w:pPr>
              <w:shd w:val="clear" w:color="auto" w:fill="FFFFFF"/>
              <w:suppressAutoHyphens w:val="0"/>
              <w:autoSpaceDE w:val="0"/>
              <w:autoSpaceDN w:val="0"/>
              <w:adjustRightInd w:val="0"/>
              <w:rPr>
                <w:rFonts w:eastAsia="Times New Roman" w:cs="Times New Roman"/>
              </w:rPr>
            </w:pPr>
            <w:r w:rsidRPr="006F3056">
              <w:rPr>
                <w:rFonts w:eastAsia="Times New Roman" w:cs="Times New Roman"/>
                <w:spacing w:val="2"/>
                <w:lang w:val="uk-UA"/>
              </w:rPr>
              <w:t>М</w:t>
            </w:r>
            <w:r w:rsidR="00DF3048" w:rsidRPr="006F3056">
              <w:rPr>
                <w:rFonts w:eastAsia="Times New Roman" w:cs="Times New Roman"/>
                <w:spacing w:val="2"/>
                <w:lang w:val="uk-UA"/>
              </w:rPr>
              <w:t>уссон</w:t>
            </w:r>
            <w:r w:rsidRPr="006F3056">
              <w:rPr>
                <w:rFonts w:eastAsia="Times New Roman" w:cs="Times New Roman"/>
                <w:spacing w:val="2"/>
                <w:lang w:val="uk-UA"/>
              </w:rPr>
              <w:t>,</w:t>
            </w:r>
            <w:r w:rsidR="00DF3048" w:rsidRPr="006F3056">
              <w:rPr>
                <w:rFonts w:eastAsia="Times New Roman" w:cs="Times New Roman"/>
                <w:spacing w:val="2"/>
                <w:lang w:val="uk-UA"/>
              </w:rPr>
              <w:t xml:space="preserve"> </w:t>
            </w:r>
            <w:r w:rsidR="00DF3048" w:rsidRPr="006F3056">
              <w:rPr>
                <w:rFonts w:eastAsia="Times New Roman" w:cs="Times New Roman"/>
                <w:spacing w:val="2"/>
              </w:rPr>
              <w:t>КС</w:t>
            </w:r>
            <w:r w:rsidRPr="006F3056">
              <w:rPr>
                <w:rFonts w:eastAsia="Times New Roman" w:cs="Times New Roman"/>
                <w:spacing w:val="2"/>
                <w:lang w:val="uk-UA"/>
              </w:rPr>
              <w:t xml:space="preserve"> (</w:t>
            </w:r>
            <w:r w:rsidR="00DF3048" w:rsidRPr="006F3056">
              <w:rPr>
                <w:rFonts w:eastAsia="Times New Roman" w:cs="Times New Roman"/>
                <w:spacing w:val="2"/>
                <w:lang w:val="uk-UA"/>
              </w:rPr>
              <w:t>консультант</w:t>
            </w:r>
            <w:r w:rsidRPr="006F3056">
              <w:rPr>
                <w:rFonts w:eastAsia="Times New Roman" w:cs="Times New Roman"/>
                <w:spacing w:val="2"/>
                <w:lang w:val="uk-UA"/>
              </w:rPr>
              <w:t>,</w:t>
            </w:r>
            <w:r w:rsidR="00DF3048" w:rsidRPr="006F3056">
              <w:rPr>
                <w:rFonts w:eastAsia="Times New Roman" w:cs="Times New Roman"/>
                <w:spacing w:val="2"/>
                <w:lang w:val="uk-UA"/>
              </w:rPr>
              <w:t xml:space="preserve"> КС</w:t>
            </w:r>
            <w:r w:rsidR="00DF3048" w:rsidRPr="006F3056">
              <w:rPr>
                <w:rFonts w:eastAsia="Times New Roman" w:cs="Times New Roman"/>
                <w:spacing w:val="2"/>
              </w:rPr>
              <w:t>)</w:t>
            </w:r>
            <w:r w:rsidR="0015004D" w:rsidRPr="006F3056">
              <w:rPr>
                <w:rFonts w:eastAsia="Times New Roman" w:cs="Times New Roman"/>
                <w:spacing w:val="2"/>
                <w:lang w:val="uk-UA"/>
              </w:rPr>
              <w:t xml:space="preserve"> </w:t>
            </w:r>
            <w:r w:rsidR="00DF3048" w:rsidRPr="006F3056">
              <w:rPr>
                <w:rFonts w:eastAsia="Times New Roman" w:cs="Times New Roman"/>
                <w:spacing w:val="2"/>
              </w:rPr>
              <w:t>-</w:t>
            </w:r>
            <w:r w:rsidR="00DF3048" w:rsidRPr="006F3056">
              <w:rPr>
                <w:rFonts w:eastAsia="Times New Roman" w:cs="Times New Roman"/>
                <w:spacing w:val="-5"/>
                <w:lang w:val="uk-UA"/>
              </w:rPr>
              <w:t xml:space="preserve"> 1</w:t>
            </w:r>
            <w:r w:rsidR="0015004D" w:rsidRPr="006F3056">
              <w:rPr>
                <w:rFonts w:eastAsia="Times New Roman" w:cs="Times New Roman"/>
                <w:spacing w:val="-5"/>
                <w:lang w:val="uk-UA"/>
              </w:rPr>
              <w:t>,0</w:t>
            </w:r>
            <w:r w:rsidR="00DF3048" w:rsidRPr="006F3056">
              <w:rPr>
                <w:rFonts w:eastAsia="Times New Roman" w:cs="Times New Roman"/>
                <w:spacing w:val="-5"/>
                <w:lang w:val="uk-UA"/>
              </w:rPr>
              <w:t>-1,</w:t>
            </w:r>
            <w:r w:rsidR="0015004D" w:rsidRPr="006F3056">
              <w:rPr>
                <w:rFonts w:eastAsia="Times New Roman" w:cs="Times New Roman"/>
                <w:spacing w:val="-5"/>
                <w:lang w:val="uk-UA"/>
              </w:rPr>
              <w:t>25</w:t>
            </w:r>
          </w:p>
          <w:p w:rsidR="00DF3048" w:rsidRPr="006F3056" w:rsidRDefault="00BD0125" w:rsidP="00B9062E">
            <w:pPr>
              <w:shd w:val="clear" w:color="auto" w:fill="FFFFFF"/>
              <w:suppressAutoHyphens w:val="0"/>
              <w:autoSpaceDE w:val="0"/>
              <w:autoSpaceDN w:val="0"/>
              <w:adjustRightInd w:val="0"/>
              <w:ind w:hanging="14"/>
              <w:rPr>
                <w:rFonts w:eastAsia="Times New Roman" w:cs="Times New Roman"/>
              </w:rPr>
            </w:pPr>
            <w:r w:rsidRPr="006F3056">
              <w:rPr>
                <w:rFonts w:eastAsia="Times New Roman" w:cs="Times New Roman"/>
                <w:spacing w:val="2"/>
              </w:rPr>
              <w:t>Таскон 750, ВГ-40-</w:t>
            </w:r>
            <w:r w:rsidR="00DF3048" w:rsidRPr="006F3056">
              <w:rPr>
                <w:rFonts w:eastAsia="Times New Roman" w:cs="Times New Roman"/>
                <w:spacing w:val="2"/>
              </w:rPr>
              <w:t>8</w:t>
            </w:r>
            <w:r w:rsidRPr="006F3056">
              <w:rPr>
                <w:rFonts w:eastAsia="Times New Roman" w:cs="Times New Roman"/>
                <w:spacing w:val="2"/>
              </w:rPr>
              <w:t xml:space="preserve">0 </w:t>
            </w:r>
            <w:r w:rsidR="00DF3048" w:rsidRPr="006F3056">
              <w:rPr>
                <w:rFonts w:eastAsia="Times New Roman" w:cs="Times New Roman"/>
                <w:spacing w:val="2"/>
              </w:rPr>
              <w:t>г/га +</w:t>
            </w:r>
            <w:r w:rsidRPr="006F3056">
              <w:rPr>
                <w:rFonts w:eastAsia="Times New Roman" w:cs="Times New Roman"/>
                <w:spacing w:val="2"/>
              </w:rPr>
              <w:t>ПАР 200 мл/га</w:t>
            </w:r>
            <w:r w:rsidR="00D76305" w:rsidRPr="006F3056">
              <w:rPr>
                <w:rFonts w:eastAsia="Times New Roman" w:cs="Times New Roman"/>
                <w:spacing w:val="2"/>
              </w:rPr>
              <w:t xml:space="preserve"> </w:t>
            </w:r>
          </w:p>
          <w:p w:rsidR="00DF3048" w:rsidRPr="006F3056" w:rsidRDefault="008D2D59" w:rsidP="00B9062E">
            <w:pPr>
              <w:shd w:val="clear" w:color="auto" w:fill="FFFFFF"/>
              <w:suppressAutoHyphens w:val="0"/>
              <w:autoSpaceDE w:val="0"/>
              <w:autoSpaceDN w:val="0"/>
              <w:adjustRightInd w:val="0"/>
              <w:ind w:hanging="14"/>
              <w:rPr>
                <w:rFonts w:eastAsia="Times New Roman" w:cs="Times New Roman"/>
                <w:spacing w:val="2"/>
                <w:lang w:val="uk-UA"/>
              </w:rPr>
            </w:pPr>
            <w:r w:rsidRPr="006F3056">
              <w:rPr>
                <w:rFonts w:eastAsia="Times New Roman" w:cs="Times New Roman"/>
                <w:spacing w:val="2"/>
                <w:lang w:val="uk-UA"/>
              </w:rPr>
              <w:t>Н</w:t>
            </w:r>
            <w:r w:rsidR="00DF3048" w:rsidRPr="006F3056">
              <w:rPr>
                <w:rFonts w:eastAsia="Times New Roman" w:cs="Times New Roman"/>
                <w:spacing w:val="2"/>
              </w:rPr>
              <w:t xml:space="preserve">іко </w:t>
            </w:r>
            <w:r w:rsidR="00A803DA" w:rsidRPr="006F3056">
              <w:rPr>
                <w:rFonts w:eastAsia="Times New Roman" w:cs="Times New Roman"/>
                <w:spacing w:val="2"/>
                <w:lang w:val="uk-UA"/>
              </w:rPr>
              <w:t>43, КС (</w:t>
            </w:r>
            <w:r w:rsidR="00DF3048" w:rsidRPr="006F3056">
              <w:rPr>
                <w:rFonts w:eastAsia="Times New Roman" w:cs="Times New Roman"/>
                <w:spacing w:val="2"/>
              </w:rPr>
              <w:t xml:space="preserve">мілафурон, </w:t>
            </w:r>
            <w:r w:rsidR="0044206F" w:rsidRPr="006F3056">
              <w:rPr>
                <w:rFonts w:eastAsia="Times New Roman" w:cs="Times New Roman"/>
                <w:spacing w:val="2"/>
                <w:lang w:val="uk-UA"/>
              </w:rPr>
              <w:t>МЕЛАНКА,</w:t>
            </w:r>
            <w:r w:rsidR="00DF3048" w:rsidRPr="006F3056">
              <w:rPr>
                <w:rFonts w:eastAsia="Times New Roman" w:cs="Times New Roman"/>
                <w:spacing w:val="2"/>
              </w:rPr>
              <w:t xml:space="preserve"> КС</w:t>
            </w:r>
            <w:r w:rsidR="0044206F" w:rsidRPr="006F3056">
              <w:rPr>
                <w:rFonts w:eastAsia="Times New Roman" w:cs="Times New Roman"/>
                <w:spacing w:val="2"/>
                <w:lang w:val="uk-UA"/>
              </w:rPr>
              <w:t>)</w:t>
            </w:r>
            <w:r w:rsidRPr="006F3056">
              <w:rPr>
                <w:rFonts w:eastAsia="Times New Roman" w:cs="Times New Roman"/>
                <w:spacing w:val="2"/>
                <w:lang w:val="uk-UA"/>
              </w:rPr>
              <w:t>-</w:t>
            </w:r>
            <w:r w:rsidR="00DF3048" w:rsidRPr="006F3056">
              <w:rPr>
                <w:rFonts w:eastAsia="Times New Roman" w:cs="Times New Roman"/>
                <w:spacing w:val="2"/>
              </w:rPr>
              <w:t xml:space="preserve"> -1,0-1,25</w:t>
            </w:r>
          </w:p>
          <w:p w:rsidR="00781C0E" w:rsidRPr="006F3056" w:rsidRDefault="00781C0E" w:rsidP="00B9062E">
            <w:pPr>
              <w:shd w:val="clear" w:color="auto" w:fill="FFFFFF"/>
              <w:suppressAutoHyphens w:val="0"/>
              <w:autoSpaceDE w:val="0"/>
              <w:autoSpaceDN w:val="0"/>
              <w:adjustRightInd w:val="0"/>
              <w:ind w:hanging="14"/>
              <w:rPr>
                <w:rFonts w:eastAsia="Times New Roman" w:cs="Times New Roman"/>
                <w:lang w:val="uk-UA"/>
              </w:rPr>
            </w:pPr>
          </w:p>
          <w:p w:rsidR="00DF3048" w:rsidRPr="006F3056" w:rsidRDefault="00612F96" w:rsidP="00B9062E">
            <w:pPr>
              <w:shd w:val="clear" w:color="auto" w:fill="FFFFFF"/>
              <w:suppressAutoHyphens w:val="0"/>
              <w:autoSpaceDE w:val="0"/>
              <w:autoSpaceDN w:val="0"/>
              <w:adjustRightInd w:val="0"/>
              <w:ind w:hanging="14"/>
              <w:rPr>
                <w:rFonts w:eastAsia="Times New Roman" w:cs="Times New Roman"/>
              </w:rPr>
            </w:pPr>
            <w:r w:rsidRPr="006F3056">
              <w:rPr>
                <w:rFonts w:eastAsia="Times New Roman" w:cs="Times New Roman"/>
                <w:spacing w:val="2"/>
              </w:rPr>
              <w:t xml:space="preserve">Нукойл, </w:t>
            </w:r>
            <w:r w:rsidR="00DF3048" w:rsidRPr="006F3056">
              <w:rPr>
                <w:rFonts w:eastAsia="Times New Roman" w:cs="Times New Roman"/>
                <w:spacing w:val="2"/>
              </w:rPr>
              <w:t>МД -</w:t>
            </w:r>
            <w:r w:rsidR="00DF3048" w:rsidRPr="006F3056">
              <w:rPr>
                <w:rFonts w:eastAsia="Times New Roman" w:cs="Times New Roman"/>
                <w:spacing w:val="-5"/>
                <w:lang w:val="uk-UA"/>
              </w:rPr>
              <w:t xml:space="preserve"> 1-1,25</w:t>
            </w:r>
            <w:r w:rsidR="00DF3048" w:rsidRPr="006F3056">
              <w:rPr>
                <w:rFonts w:eastAsia="Times New Roman" w:cs="Times New Roman"/>
                <w:spacing w:val="-5"/>
              </w:rPr>
              <w:t xml:space="preserve">  </w:t>
            </w:r>
            <w:r w:rsidR="00DF3048" w:rsidRPr="006F3056">
              <w:rPr>
                <w:rFonts w:eastAsia="Times New Roman" w:cs="Times New Roman"/>
              </w:rPr>
              <w:tab/>
            </w:r>
          </w:p>
        </w:tc>
        <w:tc>
          <w:tcPr>
            <w:tcW w:w="4252" w:type="dxa"/>
            <w:tcBorders>
              <w:top w:val="single" w:sz="4" w:space="0" w:color="000000"/>
              <w:left w:val="single" w:sz="6" w:space="0" w:color="000000"/>
              <w:bottom w:val="single" w:sz="4" w:space="0" w:color="000000"/>
              <w:right w:val="single" w:sz="6" w:space="0" w:color="000000"/>
            </w:tcBorders>
            <w:shd w:val="clear" w:color="auto" w:fill="FFFFFF"/>
          </w:tcPr>
          <w:p w:rsidR="00DF3048" w:rsidRPr="006F3056" w:rsidRDefault="00DF3048" w:rsidP="00B9062E">
            <w:pPr>
              <w:shd w:val="clear" w:color="auto" w:fill="FFFFFF"/>
              <w:suppressAutoHyphens w:val="0"/>
              <w:autoSpaceDE w:val="0"/>
              <w:autoSpaceDN w:val="0"/>
              <w:adjustRightInd w:val="0"/>
              <w:rPr>
                <w:rFonts w:eastAsia="Times New Roman" w:cs="Times New Roman"/>
                <w:spacing w:val="-6"/>
              </w:rPr>
            </w:pPr>
            <w:r w:rsidRPr="006F3056">
              <w:rPr>
                <w:rFonts w:eastAsia="Times New Roman" w:cs="Times New Roman"/>
                <w:spacing w:val="-6"/>
                <w:kern w:val="26"/>
                <w:lang w:val="uk-UA"/>
              </w:rPr>
              <w:t>Обприскування у фазі 4-10 листків культури</w:t>
            </w:r>
            <w:r w:rsidR="00D76305" w:rsidRPr="006F3056">
              <w:rPr>
                <w:rFonts w:eastAsia="Times New Roman" w:cs="Times New Roman"/>
                <w:spacing w:val="-6"/>
                <w:kern w:val="26"/>
              </w:rPr>
              <w:t xml:space="preserve"> </w:t>
            </w:r>
            <w:r w:rsidRPr="006F3056">
              <w:rPr>
                <w:rFonts w:eastAsia="Times New Roman" w:cs="Times New Roman"/>
                <w:spacing w:val="-6"/>
                <w:kern w:val="26"/>
                <w:lang w:val="uk-UA"/>
              </w:rPr>
              <w:t>(2-6 листків у однорічних та 10-</w:t>
            </w:r>
            <w:r w:rsidRPr="006F3056">
              <w:rPr>
                <w:rFonts w:eastAsia="Times New Roman" w:cs="Times New Roman"/>
                <w:spacing w:val="-6"/>
                <w:kern w:val="26"/>
              </w:rPr>
              <w:t>15</w:t>
            </w:r>
            <w:r w:rsidR="00BD0125" w:rsidRPr="006F3056">
              <w:rPr>
                <w:rFonts w:eastAsia="Times New Roman" w:cs="Times New Roman"/>
                <w:spacing w:val="-6"/>
                <w:kern w:val="26"/>
              </w:rPr>
              <w:t xml:space="preserve"> </w:t>
            </w:r>
            <w:r w:rsidRPr="006F3056">
              <w:rPr>
                <w:rFonts w:eastAsia="Times New Roman" w:cs="Times New Roman"/>
                <w:spacing w:val="-6"/>
                <w:kern w:val="26"/>
              </w:rPr>
              <w:t xml:space="preserve">см </w:t>
            </w:r>
            <w:r w:rsidRPr="006F3056">
              <w:rPr>
                <w:rFonts w:eastAsia="Times New Roman" w:cs="Times New Roman"/>
                <w:spacing w:val="-6"/>
                <w:kern w:val="26"/>
                <w:lang w:val="uk-UA"/>
              </w:rPr>
              <w:t xml:space="preserve">у багаторічних </w:t>
            </w:r>
            <w:r w:rsidRPr="006F3056">
              <w:rPr>
                <w:rFonts w:eastAsia="Times New Roman" w:cs="Times New Roman"/>
                <w:spacing w:val="-6"/>
                <w:lang w:val="uk-UA"/>
              </w:rPr>
              <w:t>бур’янів)</w:t>
            </w:r>
          </w:p>
          <w:p w:rsidR="00DF3048" w:rsidRPr="006F3056" w:rsidRDefault="00DF3048" w:rsidP="00B9062E">
            <w:pPr>
              <w:shd w:val="clear" w:color="auto" w:fill="FFFFFF"/>
              <w:suppressAutoHyphens w:val="0"/>
              <w:autoSpaceDE w:val="0"/>
              <w:autoSpaceDN w:val="0"/>
              <w:adjustRightInd w:val="0"/>
              <w:ind w:right="106"/>
              <w:rPr>
                <w:rFonts w:eastAsia="Times New Roman" w:cs="Times New Roman"/>
              </w:rPr>
            </w:pPr>
            <w:r w:rsidRPr="006F3056">
              <w:rPr>
                <w:rFonts w:eastAsia="Times New Roman" w:cs="Times New Roman"/>
                <w:spacing w:val="1"/>
              </w:rPr>
              <w:t xml:space="preserve"> </w:t>
            </w:r>
          </w:p>
          <w:p w:rsidR="00DF3048" w:rsidRPr="006F3056" w:rsidRDefault="00DF3048" w:rsidP="00B9062E">
            <w:pPr>
              <w:shd w:val="clear" w:color="auto" w:fill="FFFFFF"/>
              <w:suppressAutoHyphens w:val="0"/>
              <w:autoSpaceDE w:val="0"/>
              <w:autoSpaceDN w:val="0"/>
              <w:adjustRightInd w:val="0"/>
              <w:ind w:right="106"/>
              <w:rPr>
                <w:rFonts w:eastAsia="Times New Roman" w:cs="Times New Roman"/>
              </w:rPr>
            </w:pPr>
          </w:p>
          <w:p w:rsidR="00DF3048" w:rsidRPr="006F3056" w:rsidRDefault="00DF3048" w:rsidP="00B9062E">
            <w:pPr>
              <w:shd w:val="clear" w:color="auto" w:fill="FFFFFF"/>
              <w:suppressAutoHyphens w:val="0"/>
              <w:autoSpaceDE w:val="0"/>
              <w:autoSpaceDN w:val="0"/>
              <w:adjustRightInd w:val="0"/>
              <w:ind w:right="106"/>
              <w:rPr>
                <w:rFonts w:eastAsia="Times New Roman" w:cs="Times New Roman"/>
                <w:spacing w:val="1"/>
              </w:rPr>
            </w:pPr>
            <w:r w:rsidRPr="006F3056">
              <w:rPr>
                <w:rFonts w:eastAsia="Times New Roman" w:cs="Times New Roman"/>
                <w:spacing w:val="1"/>
              </w:rPr>
              <w:t xml:space="preserve"> </w:t>
            </w:r>
          </w:p>
          <w:p w:rsidR="00547331" w:rsidRPr="006F3056" w:rsidRDefault="00547331" w:rsidP="00B9062E">
            <w:pPr>
              <w:shd w:val="clear" w:color="auto" w:fill="FFFFFF"/>
              <w:suppressAutoHyphens w:val="0"/>
              <w:autoSpaceDE w:val="0"/>
              <w:autoSpaceDN w:val="0"/>
              <w:adjustRightInd w:val="0"/>
              <w:ind w:right="106"/>
              <w:rPr>
                <w:rFonts w:eastAsia="Times New Roman" w:cs="Times New Roman"/>
                <w:spacing w:val="1"/>
              </w:rPr>
            </w:pPr>
          </w:p>
          <w:p w:rsidR="00547331" w:rsidRPr="006F3056" w:rsidRDefault="00547331" w:rsidP="00B9062E">
            <w:pPr>
              <w:shd w:val="clear" w:color="auto" w:fill="FFFFFF"/>
              <w:suppressAutoHyphens w:val="0"/>
              <w:autoSpaceDE w:val="0"/>
              <w:autoSpaceDN w:val="0"/>
              <w:adjustRightInd w:val="0"/>
              <w:ind w:right="106"/>
              <w:rPr>
                <w:rFonts w:eastAsia="Times New Roman" w:cs="Times New Roman"/>
                <w:spacing w:val="1"/>
              </w:rPr>
            </w:pPr>
          </w:p>
          <w:p w:rsidR="00547331" w:rsidRPr="006F3056" w:rsidRDefault="00547331" w:rsidP="00B9062E">
            <w:pPr>
              <w:shd w:val="clear" w:color="auto" w:fill="FFFFFF"/>
              <w:suppressAutoHyphens w:val="0"/>
              <w:autoSpaceDE w:val="0"/>
              <w:autoSpaceDN w:val="0"/>
              <w:adjustRightInd w:val="0"/>
              <w:ind w:right="106"/>
              <w:rPr>
                <w:rFonts w:eastAsia="Times New Roman" w:cs="Times New Roman"/>
              </w:rPr>
            </w:pPr>
            <w:r w:rsidRPr="006F3056">
              <w:rPr>
                <w:rFonts w:eastAsia="Times New Roman" w:cs="Times New Roman"/>
                <w:spacing w:val="1"/>
              </w:rPr>
              <w:t xml:space="preserve">- « - </w:t>
            </w:r>
            <w:r w:rsidRPr="006F3056">
              <w:rPr>
                <w:rFonts w:eastAsia="Times New Roman" w:cs="Times New Roman"/>
                <w:spacing w:val="1"/>
                <w:lang w:val="uk-UA"/>
              </w:rPr>
              <w:t>у фазі 3-8 листків культури</w:t>
            </w:r>
          </w:p>
        </w:tc>
      </w:tr>
      <w:tr w:rsidR="00964E07" w:rsidRPr="006F0E40" w:rsidTr="00547331">
        <w:trPr>
          <w:gridAfter w:val="1"/>
          <w:wAfter w:w="20" w:type="dxa"/>
          <w:trHeight w:val="1987"/>
        </w:trPr>
        <w:tc>
          <w:tcPr>
            <w:tcW w:w="1985" w:type="dxa"/>
            <w:vMerge w:val="restart"/>
            <w:tcBorders>
              <w:top w:val="single" w:sz="4" w:space="0" w:color="000000"/>
              <w:left w:val="single" w:sz="6" w:space="0" w:color="000000"/>
              <w:right w:val="nil"/>
            </w:tcBorders>
            <w:shd w:val="clear" w:color="auto" w:fill="FFFFFF"/>
          </w:tcPr>
          <w:p w:rsidR="00964E07" w:rsidRPr="00987939" w:rsidRDefault="00964E07" w:rsidP="00B9062E">
            <w:pPr>
              <w:shd w:val="clear" w:color="auto" w:fill="FFFFFF"/>
              <w:tabs>
                <w:tab w:val="left" w:pos="2127"/>
              </w:tabs>
              <w:suppressAutoHyphens w:val="0"/>
              <w:autoSpaceDE w:val="0"/>
              <w:autoSpaceDN w:val="0"/>
              <w:adjustRightInd w:val="0"/>
              <w:ind w:hanging="5"/>
              <w:rPr>
                <w:rFonts w:eastAsia="Times New Roman" w:cs="Times New Roman"/>
                <w:color w:val="000000"/>
                <w:spacing w:val="-3"/>
              </w:rPr>
            </w:pPr>
            <w:r w:rsidRPr="00987939">
              <w:rPr>
                <w:rFonts w:eastAsia="Times New Roman" w:cs="Times New Roman"/>
                <w:color w:val="000000"/>
                <w:spacing w:val="-3"/>
              </w:rPr>
              <w:t>Однорічні та багаторічні злакові та дводольні бур'-яни</w:t>
            </w:r>
          </w:p>
        </w:tc>
        <w:tc>
          <w:tcPr>
            <w:tcW w:w="3402" w:type="dxa"/>
            <w:tcBorders>
              <w:top w:val="single" w:sz="4" w:space="0" w:color="000000"/>
              <w:left w:val="single" w:sz="6" w:space="0" w:color="000000"/>
              <w:bottom w:val="single" w:sz="4" w:space="0" w:color="auto"/>
              <w:right w:val="nil"/>
            </w:tcBorders>
            <w:shd w:val="clear" w:color="auto" w:fill="FFFFFF"/>
          </w:tcPr>
          <w:p w:rsidR="00D940C2" w:rsidRPr="00987939" w:rsidRDefault="00D940C2" w:rsidP="00B9062E">
            <w:pPr>
              <w:shd w:val="clear" w:color="auto" w:fill="FFFFFF"/>
              <w:suppressAutoHyphens w:val="0"/>
              <w:autoSpaceDE w:val="0"/>
              <w:autoSpaceDN w:val="0"/>
              <w:adjustRightInd w:val="0"/>
              <w:rPr>
                <w:rFonts w:eastAsia="Times New Roman" w:cs="Times New Roman"/>
                <w:w w:val="103"/>
                <w:lang w:val="uk-UA"/>
              </w:rPr>
            </w:pPr>
            <w:r w:rsidRPr="00987939">
              <w:rPr>
                <w:rFonts w:eastAsia="Times New Roman" w:cs="Times New Roman"/>
                <w:w w:val="103"/>
                <w:lang w:val="uk-UA"/>
              </w:rPr>
              <w:t>Райфл 25</w:t>
            </w:r>
            <w:r w:rsidR="00964E07" w:rsidRPr="00987939">
              <w:rPr>
                <w:rFonts w:eastAsia="Times New Roman" w:cs="Times New Roman"/>
                <w:w w:val="103"/>
              </w:rPr>
              <w:t>,</w:t>
            </w:r>
            <w:r w:rsidR="00964E07" w:rsidRPr="00987939">
              <w:rPr>
                <w:rFonts w:eastAsia="Times New Roman" w:cs="Times New Roman"/>
                <w:w w:val="103"/>
                <w:lang w:val="uk-UA"/>
              </w:rPr>
              <w:t>в.г.</w:t>
            </w:r>
            <w:r w:rsidR="00964E07" w:rsidRPr="00987939">
              <w:rPr>
                <w:rFonts w:eastAsia="Times New Roman" w:cs="Times New Roman"/>
                <w:w w:val="103"/>
              </w:rPr>
              <w:t>-</w:t>
            </w:r>
            <w:r w:rsidR="00964E07" w:rsidRPr="00987939">
              <w:rPr>
                <w:rFonts w:eastAsia="Times New Roman" w:cs="Times New Roman"/>
                <w:w w:val="103"/>
                <w:lang w:val="uk-UA"/>
              </w:rPr>
              <w:t>40-50 г/га</w:t>
            </w:r>
            <w:r w:rsidR="00964E07" w:rsidRPr="00987939">
              <w:rPr>
                <w:rFonts w:eastAsia="Times New Roman" w:cs="Times New Roman"/>
                <w:w w:val="103"/>
              </w:rPr>
              <w:t>+</w:t>
            </w:r>
            <w:r w:rsidR="00964E07" w:rsidRPr="00987939">
              <w:rPr>
                <w:rFonts w:eastAsia="Times New Roman" w:cs="Times New Roman"/>
                <w:w w:val="103"/>
                <w:lang w:val="uk-UA"/>
              </w:rPr>
              <w:t xml:space="preserve"> ПАР</w:t>
            </w:r>
            <w:r w:rsidR="00612F96" w:rsidRPr="00987939">
              <w:rPr>
                <w:rFonts w:eastAsia="Times New Roman" w:cs="Times New Roman"/>
                <w:w w:val="103"/>
                <w:lang w:val="uk-UA"/>
              </w:rPr>
              <w:t xml:space="preserve"> Тренд</w:t>
            </w:r>
          </w:p>
          <w:p w:rsidR="00964E07" w:rsidRPr="00987939" w:rsidRDefault="00612F96"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Тітус Е</w:t>
            </w:r>
            <w:r w:rsidR="00964E07" w:rsidRPr="00987939">
              <w:rPr>
                <w:rFonts w:eastAsia="Times New Roman" w:cs="Times New Roman"/>
              </w:rPr>
              <w:t>кстра</w:t>
            </w:r>
            <w:r w:rsidR="00D940C2" w:rsidRPr="00987939">
              <w:rPr>
                <w:rFonts w:eastAsia="Times New Roman" w:cs="Times New Roman"/>
                <w:lang w:val="uk-UA"/>
              </w:rPr>
              <w:t xml:space="preserve"> 75</w:t>
            </w:r>
            <w:r w:rsidRPr="00987939">
              <w:rPr>
                <w:rFonts w:eastAsia="Times New Roman" w:cs="Times New Roman"/>
              </w:rPr>
              <w:t xml:space="preserve">, ВГ-30-50 г/га + ПАР Тренд 90, </w:t>
            </w:r>
            <w:r w:rsidR="00964E07" w:rsidRPr="00987939">
              <w:rPr>
                <w:rFonts w:eastAsia="Times New Roman" w:cs="Times New Roman"/>
              </w:rPr>
              <w:t>200 мл/га</w:t>
            </w:r>
          </w:p>
          <w:p w:rsidR="00781C0E" w:rsidRPr="00987939" w:rsidRDefault="00964E07" w:rsidP="00B9062E">
            <w:pPr>
              <w:shd w:val="clear" w:color="auto" w:fill="FFFFFF"/>
              <w:suppressAutoHyphens w:val="0"/>
              <w:autoSpaceDE w:val="0"/>
              <w:autoSpaceDN w:val="0"/>
              <w:adjustRightInd w:val="0"/>
              <w:rPr>
                <w:rFonts w:eastAsia="Times New Roman" w:cs="Times New Roman"/>
                <w:spacing w:val="-10"/>
                <w:lang w:val="uk-UA"/>
              </w:rPr>
            </w:pPr>
            <w:r w:rsidRPr="00987939">
              <w:rPr>
                <w:rFonts w:eastAsia="Times New Roman" w:cs="Times New Roman"/>
                <w:spacing w:val="-10"/>
                <w:lang w:val="uk-UA"/>
              </w:rPr>
              <w:t>Крейсер,</w:t>
            </w:r>
            <w:r w:rsidRPr="00987939">
              <w:rPr>
                <w:rFonts w:eastAsia="Times New Roman" w:cs="Times New Roman"/>
                <w:spacing w:val="-10"/>
              </w:rPr>
              <w:t xml:space="preserve"> ВГ- </w:t>
            </w:r>
            <w:r w:rsidRPr="00987939">
              <w:rPr>
                <w:rFonts w:eastAsia="Times New Roman" w:cs="Times New Roman"/>
                <w:spacing w:val="-10"/>
                <w:lang w:val="uk-UA"/>
              </w:rPr>
              <w:t>40-50</w:t>
            </w:r>
            <w:r w:rsidRPr="00987939">
              <w:rPr>
                <w:rFonts w:eastAsia="Times New Roman" w:cs="Times New Roman"/>
                <w:spacing w:val="-10"/>
              </w:rPr>
              <w:t xml:space="preserve"> </w:t>
            </w:r>
            <w:r w:rsidRPr="00987939">
              <w:rPr>
                <w:rFonts w:eastAsia="Times New Roman" w:cs="Times New Roman"/>
                <w:spacing w:val="-10"/>
                <w:lang w:val="uk-UA"/>
              </w:rPr>
              <w:t>г/га</w:t>
            </w:r>
            <w:r w:rsidRPr="00987939">
              <w:rPr>
                <w:rFonts w:eastAsia="Times New Roman" w:cs="Times New Roman"/>
                <w:spacing w:val="-10"/>
              </w:rPr>
              <w:t xml:space="preserve"> </w:t>
            </w:r>
            <w:r w:rsidRPr="00987939">
              <w:rPr>
                <w:rFonts w:eastAsia="Times New Roman" w:cs="Times New Roman"/>
                <w:spacing w:val="-10"/>
                <w:lang w:val="uk-UA"/>
              </w:rPr>
              <w:t>+</w:t>
            </w:r>
            <w:r w:rsidRPr="00987939">
              <w:rPr>
                <w:rFonts w:eastAsia="Times New Roman" w:cs="Times New Roman"/>
                <w:spacing w:val="-10"/>
              </w:rPr>
              <w:t xml:space="preserve"> </w:t>
            </w:r>
            <w:r w:rsidRPr="00987939">
              <w:rPr>
                <w:rFonts w:eastAsia="Times New Roman" w:cs="Times New Roman"/>
                <w:spacing w:val="-10"/>
                <w:lang w:val="uk-UA"/>
              </w:rPr>
              <w:t>ПАР</w:t>
            </w:r>
            <w:r w:rsidRPr="00987939">
              <w:rPr>
                <w:rFonts w:eastAsia="Times New Roman" w:cs="Times New Roman"/>
                <w:spacing w:val="-10"/>
              </w:rPr>
              <w:t xml:space="preserve"> </w:t>
            </w:r>
            <w:r w:rsidRPr="00987939">
              <w:rPr>
                <w:rFonts w:eastAsia="Times New Roman" w:cs="Times New Roman"/>
                <w:spacing w:val="-10"/>
                <w:lang w:val="uk-UA"/>
              </w:rPr>
              <w:t>Флокс</w:t>
            </w:r>
            <w:r w:rsidRPr="00987939">
              <w:rPr>
                <w:rFonts w:eastAsia="Times New Roman" w:cs="Times New Roman"/>
                <w:spacing w:val="-10"/>
              </w:rPr>
              <w:t>-200мл/га</w:t>
            </w:r>
          </w:p>
          <w:p w:rsidR="00964E07" w:rsidRPr="00987939" w:rsidRDefault="00964E07" w:rsidP="00B9062E">
            <w:pPr>
              <w:shd w:val="clear" w:color="auto" w:fill="FFFFFF"/>
              <w:suppressAutoHyphens w:val="0"/>
              <w:autoSpaceDE w:val="0"/>
              <w:autoSpaceDN w:val="0"/>
              <w:adjustRightInd w:val="0"/>
              <w:rPr>
                <w:rFonts w:eastAsia="Times New Roman" w:cs="Times New Roman"/>
              </w:rPr>
            </w:pPr>
          </w:p>
          <w:p w:rsidR="00964E07" w:rsidRPr="00987939" w:rsidRDefault="00964E07"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w w:val="103"/>
                <w:lang w:val="uk-UA"/>
              </w:rPr>
              <w:t>Таск</w:t>
            </w:r>
            <w:r w:rsidRPr="00987939">
              <w:rPr>
                <w:rFonts w:eastAsia="Times New Roman" w:cs="Times New Roman"/>
                <w:w w:val="103"/>
              </w:rPr>
              <w:t xml:space="preserve"> 64</w:t>
            </w:r>
            <w:r w:rsidRPr="00987939">
              <w:rPr>
                <w:rFonts w:eastAsia="Times New Roman" w:cs="Times New Roman"/>
                <w:w w:val="103"/>
                <w:lang w:val="uk-UA"/>
              </w:rPr>
              <w:t>,</w:t>
            </w:r>
            <w:r w:rsidRPr="00987939">
              <w:rPr>
                <w:rFonts w:eastAsia="Times New Roman" w:cs="Times New Roman"/>
                <w:w w:val="103"/>
              </w:rPr>
              <w:t xml:space="preserve"> </w:t>
            </w:r>
            <w:r w:rsidRPr="00987939">
              <w:rPr>
                <w:rFonts w:eastAsia="Times New Roman" w:cs="Times New Roman"/>
                <w:w w:val="103"/>
                <w:lang w:val="uk-UA"/>
              </w:rPr>
              <w:t>в.</w:t>
            </w:r>
            <w:r w:rsidRPr="00987939">
              <w:rPr>
                <w:rFonts w:eastAsia="Times New Roman" w:cs="Times New Roman"/>
                <w:w w:val="103"/>
              </w:rPr>
              <w:t xml:space="preserve"> </w:t>
            </w:r>
            <w:r w:rsidRPr="00987939">
              <w:rPr>
                <w:rFonts w:eastAsia="Times New Roman" w:cs="Times New Roman"/>
                <w:w w:val="103"/>
                <w:lang w:val="uk-UA"/>
              </w:rPr>
              <w:t>г.</w:t>
            </w:r>
            <w:r w:rsidRPr="00987939">
              <w:rPr>
                <w:rFonts w:eastAsia="Times New Roman" w:cs="Times New Roman"/>
                <w:w w:val="103"/>
              </w:rPr>
              <w:t>-</w:t>
            </w:r>
            <w:r w:rsidRPr="00987939">
              <w:rPr>
                <w:rFonts w:eastAsia="Times New Roman" w:cs="Times New Roman"/>
                <w:spacing w:val="-11"/>
                <w:w w:val="103"/>
                <w:lang w:val="uk-UA"/>
              </w:rPr>
              <w:t>307-385</w:t>
            </w:r>
            <w:r w:rsidRPr="00987939">
              <w:rPr>
                <w:rFonts w:eastAsia="Times New Roman" w:cs="Times New Roman"/>
                <w:spacing w:val="-11"/>
                <w:w w:val="103"/>
              </w:rPr>
              <w:t xml:space="preserve"> </w:t>
            </w:r>
            <w:r w:rsidRPr="00987939">
              <w:rPr>
                <w:rFonts w:eastAsia="Times New Roman" w:cs="Times New Roman"/>
                <w:spacing w:val="-2"/>
                <w:w w:val="103"/>
                <w:lang w:val="uk-UA"/>
              </w:rPr>
              <w:t>г/га</w:t>
            </w:r>
            <w:r w:rsidRPr="00987939">
              <w:rPr>
                <w:rFonts w:eastAsia="Times New Roman" w:cs="Times New Roman"/>
                <w:spacing w:val="-2"/>
                <w:w w:val="103"/>
              </w:rPr>
              <w:t xml:space="preserve"> </w:t>
            </w:r>
            <w:r w:rsidRPr="00987939">
              <w:rPr>
                <w:rFonts w:eastAsia="Times New Roman" w:cs="Times New Roman"/>
                <w:w w:val="103"/>
                <w:lang w:val="uk-UA"/>
              </w:rPr>
              <w:t>+</w:t>
            </w:r>
            <w:r w:rsidRPr="00987939">
              <w:rPr>
                <w:rFonts w:eastAsia="Times New Roman" w:cs="Times New Roman"/>
                <w:w w:val="103"/>
              </w:rPr>
              <w:t xml:space="preserve"> </w:t>
            </w:r>
            <w:r w:rsidRPr="00987939">
              <w:rPr>
                <w:rFonts w:eastAsia="Times New Roman" w:cs="Times New Roman"/>
                <w:spacing w:val="-3"/>
                <w:w w:val="103"/>
                <w:lang w:val="uk-UA"/>
              </w:rPr>
              <w:t>ПАР</w:t>
            </w:r>
            <w:r w:rsidRPr="00987939">
              <w:rPr>
                <w:rFonts w:eastAsia="Times New Roman" w:cs="Times New Roman"/>
                <w:spacing w:val="-3"/>
                <w:w w:val="103"/>
              </w:rPr>
              <w:t xml:space="preserve"> </w:t>
            </w:r>
            <w:r w:rsidRPr="00987939">
              <w:rPr>
                <w:rFonts w:eastAsia="Times New Roman" w:cs="Times New Roman"/>
                <w:spacing w:val="-3"/>
                <w:w w:val="103"/>
                <w:lang w:val="uk-UA"/>
              </w:rPr>
              <w:t>Тренд</w:t>
            </w:r>
            <w:r w:rsidRPr="00987939">
              <w:rPr>
                <w:rFonts w:eastAsia="Times New Roman" w:cs="Times New Roman"/>
                <w:spacing w:val="-3"/>
                <w:w w:val="103"/>
              </w:rPr>
              <w:t xml:space="preserve"> </w:t>
            </w:r>
            <w:r w:rsidRPr="00987939">
              <w:rPr>
                <w:rFonts w:eastAsia="Times New Roman" w:cs="Times New Roman"/>
                <w:spacing w:val="-3"/>
                <w:w w:val="103"/>
                <w:lang w:val="uk-UA"/>
              </w:rPr>
              <w:t>90</w:t>
            </w:r>
            <w:r w:rsidRPr="00987939">
              <w:rPr>
                <w:rFonts w:eastAsia="Times New Roman" w:cs="Times New Roman"/>
                <w:spacing w:val="-3"/>
                <w:w w:val="103"/>
              </w:rPr>
              <w:t>-</w:t>
            </w:r>
            <w:r w:rsidRPr="00987939">
              <w:rPr>
                <w:rFonts w:eastAsia="Times New Roman" w:cs="Times New Roman"/>
                <w:spacing w:val="4"/>
                <w:w w:val="103"/>
                <w:lang w:val="uk-UA"/>
              </w:rPr>
              <w:t xml:space="preserve">200 </w:t>
            </w:r>
            <w:r w:rsidRPr="00987939">
              <w:rPr>
                <w:rFonts w:eastAsia="Times New Roman" w:cs="Times New Roman"/>
                <w:spacing w:val="-2"/>
                <w:w w:val="103"/>
                <w:lang w:val="uk-UA"/>
              </w:rPr>
              <w:t>мл/га</w:t>
            </w:r>
            <w:r w:rsidRPr="00987939">
              <w:rPr>
                <w:rFonts w:eastAsia="Times New Roman" w:cs="Times New Roman"/>
                <w:spacing w:val="-3"/>
                <w:w w:val="103"/>
                <w:lang w:val="uk-UA"/>
              </w:rPr>
              <w:t xml:space="preserve"> </w:t>
            </w:r>
          </w:p>
          <w:p w:rsidR="00612F96" w:rsidRDefault="00DC7970" w:rsidP="00B9062E">
            <w:pPr>
              <w:shd w:val="clear" w:color="auto" w:fill="FFFFFF"/>
              <w:suppressAutoHyphens w:val="0"/>
              <w:autoSpaceDE w:val="0"/>
              <w:autoSpaceDN w:val="0"/>
              <w:adjustRightInd w:val="0"/>
              <w:rPr>
                <w:rFonts w:eastAsia="Times New Roman" w:cs="Times New Roman"/>
                <w:spacing w:val="-2"/>
                <w:w w:val="103"/>
              </w:rPr>
            </w:pPr>
            <w:r w:rsidRPr="00987939">
              <w:rPr>
                <w:rFonts w:eastAsia="Times New Roman" w:cs="Times New Roman"/>
                <w:spacing w:val="-3"/>
                <w:w w:val="103"/>
                <w:lang w:val="uk-UA"/>
              </w:rPr>
              <w:t>Цефей 642,</w:t>
            </w:r>
            <w:r w:rsidR="00964E07" w:rsidRPr="00987939">
              <w:rPr>
                <w:rFonts w:eastAsia="Times New Roman" w:cs="Times New Roman"/>
                <w:spacing w:val="-3"/>
                <w:w w:val="103"/>
              </w:rPr>
              <w:t xml:space="preserve"> </w:t>
            </w:r>
            <w:r w:rsidR="00964E07" w:rsidRPr="00987939">
              <w:rPr>
                <w:rFonts w:eastAsia="Times New Roman" w:cs="Times New Roman"/>
                <w:spacing w:val="-3"/>
                <w:w w:val="103"/>
                <w:lang w:val="uk-UA"/>
              </w:rPr>
              <w:t>в.</w:t>
            </w:r>
            <w:r w:rsidR="00964E07" w:rsidRPr="00987939">
              <w:rPr>
                <w:rFonts w:eastAsia="Times New Roman" w:cs="Times New Roman"/>
                <w:spacing w:val="-3"/>
                <w:w w:val="103"/>
              </w:rPr>
              <w:t xml:space="preserve"> </w:t>
            </w:r>
            <w:r w:rsidR="00964E07" w:rsidRPr="00987939">
              <w:rPr>
                <w:rFonts w:eastAsia="Times New Roman" w:cs="Times New Roman"/>
                <w:spacing w:val="-3"/>
                <w:w w:val="103"/>
                <w:lang w:val="uk-UA"/>
              </w:rPr>
              <w:t>г.</w:t>
            </w:r>
            <w:r w:rsidR="00964E07" w:rsidRPr="00987939">
              <w:rPr>
                <w:rFonts w:eastAsia="Times New Roman" w:cs="Times New Roman"/>
                <w:spacing w:val="-3"/>
                <w:w w:val="103"/>
              </w:rPr>
              <w:t>-</w:t>
            </w:r>
            <w:r w:rsidR="00964E07" w:rsidRPr="00987939">
              <w:rPr>
                <w:rFonts w:eastAsia="Times New Roman" w:cs="Times New Roman"/>
                <w:spacing w:val="-2"/>
                <w:w w:val="103"/>
                <w:lang w:val="uk-UA"/>
              </w:rPr>
              <w:t xml:space="preserve"> 307-385г/га</w:t>
            </w:r>
            <w:r w:rsidR="00964E07" w:rsidRPr="00987939">
              <w:rPr>
                <w:rFonts w:eastAsia="Times New Roman" w:cs="Times New Roman"/>
                <w:spacing w:val="-2"/>
                <w:w w:val="103"/>
              </w:rPr>
              <w:t xml:space="preserve">+ПАР </w:t>
            </w:r>
          </w:p>
          <w:p w:rsidR="00547331" w:rsidRPr="00547331" w:rsidRDefault="00547331" w:rsidP="00B9062E">
            <w:pPr>
              <w:shd w:val="clear" w:color="auto" w:fill="FFFFFF"/>
              <w:suppressAutoHyphens w:val="0"/>
              <w:autoSpaceDE w:val="0"/>
              <w:autoSpaceDN w:val="0"/>
              <w:adjustRightInd w:val="0"/>
              <w:rPr>
                <w:rFonts w:eastAsia="Times New Roman" w:cs="Times New Roman"/>
                <w:spacing w:val="-2"/>
                <w:w w:val="103"/>
              </w:rPr>
            </w:pPr>
          </w:p>
          <w:p w:rsidR="00964E07" w:rsidRPr="00987939" w:rsidRDefault="00781C0E" w:rsidP="00B9062E">
            <w:pPr>
              <w:shd w:val="clear" w:color="auto" w:fill="FFFFFF"/>
              <w:suppressAutoHyphens w:val="0"/>
              <w:autoSpaceDE w:val="0"/>
              <w:autoSpaceDN w:val="0"/>
              <w:adjustRightInd w:val="0"/>
              <w:rPr>
                <w:rFonts w:eastAsia="Times New Roman" w:cs="Times New Roman"/>
                <w:spacing w:val="-2"/>
                <w:w w:val="103"/>
                <w:lang w:val="uk-UA"/>
              </w:rPr>
            </w:pPr>
            <w:r w:rsidRPr="00987939">
              <w:rPr>
                <w:rFonts w:eastAsia="Times New Roman" w:cs="Times New Roman"/>
                <w:spacing w:val="-2"/>
                <w:w w:val="103"/>
                <w:lang w:val="uk-UA"/>
              </w:rPr>
              <w:lastRenderedPageBreak/>
              <w:t>Базис</w:t>
            </w:r>
            <w:r w:rsidR="00D940C2" w:rsidRPr="00987939">
              <w:rPr>
                <w:rFonts w:eastAsia="Times New Roman" w:cs="Times New Roman"/>
                <w:spacing w:val="-2"/>
                <w:w w:val="103"/>
                <w:lang w:val="uk-UA"/>
              </w:rPr>
              <w:t xml:space="preserve"> 75</w:t>
            </w:r>
            <w:r w:rsidRPr="00987939">
              <w:rPr>
                <w:rFonts w:eastAsia="Times New Roman" w:cs="Times New Roman"/>
                <w:spacing w:val="-2"/>
                <w:w w:val="103"/>
                <w:lang w:val="uk-UA"/>
              </w:rPr>
              <w:t>,</w:t>
            </w:r>
            <w:r w:rsidR="00084452" w:rsidRPr="00987939">
              <w:rPr>
                <w:rFonts w:eastAsia="Times New Roman" w:cs="Times New Roman"/>
                <w:spacing w:val="-4"/>
                <w:w w:val="103"/>
                <w:lang w:val="uk-UA"/>
              </w:rPr>
              <w:t xml:space="preserve"> ВГ </w:t>
            </w:r>
            <w:r w:rsidR="00964E07" w:rsidRPr="00987939">
              <w:rPr>
                <w:rFonts w:eastAsia="Times New Roman" w:cs="Times New Roman"/>
                <w:spacing w:val="-4"/>
                <w:w w:val="103"/>
              </w:rPr>
              <w:t>-</w:t>
            </w:r>
            <w:r w:rsidR="00964E07" w:rsidRPr="00987939">
              <w:rPr>
                <w:rFonts w:eastAsia="Times New Roman" w:cs="Times New Roman"/>
                <w:spacing w:val="-5"/>
                <w:w w:val="103"/>
                <w:lang w:val="uk-UA"/>
              </w:rPr>
              <w:t xml:space="preserve">20-25 </w:t>
            </w:r>
            <w:r w:rsidR="00964E07" w:rsidRPr="00987939">
              <w:rPr>
                <w:rFonts w:eastAsia="Times New Roman" w:cs="Times New Roman"/>
                <w:spacing w:val="-2"/>
                <w:w w:val="103"/>
                <w:lang w:val="uk-UA"/>
              </w:rPr>
              <w:t>г/га</w:t>
            </w:r>
            <w:r w:rsidR="00964E07" w:rsidRPr="00987939">
              <w:rPr>
                <w:rFonts w:eastAsia="Times New Roman" w:cs="Times New Roman"/>
                <w:spacing w:val="-2"/>
                <w:w w:val="103"/>
              </w:rPr>
              <w:t xml:space="preserve"> </w:t>
            </w:r>
            <w:r w:rsidR="00964E07" w:rsidRPr="00987939">
              <w:rPr>
                <w:rFonts w:eastAsia="Times New Roman" w:cs="Times New Roman"/>
                <w:spacing w:val="-4"/>
                <w:w w:val="103"/>
                <w:lang w:val="uk-UA"/>
              </w:rPr>
              <w:t>+</w:t>
            </w:r>
            <w:r w:rsidR="00964E07" w:rsidRPr="00987939">
              <w:rPr>
                <w:rFonts w:eastAsia="Times New Roman" w:cs="Times New Roman"/>
                <w:spacing w:val="-4"/>
                <w:w w:val="103"/>
              </w:rPr>
              <w:t xml:space="preserve"> </w:t>
            </w:r>
            <w:r w:rsidR="00964E07" w:rsidRPr="00987939">
              <w:rPr>
                <w:rFonts w:eastAsia="Times New Roman" w:cs="Times New Roman"/>
                <w:w w:val="103"/>
                <w:lang w:val="uk-UA"/>
              </w:rPr>
              <w:t>ПАР</w:t>
            </w:r>
            <w:r w:rsidR="00964E07" w:rsidRPr="00987939">
              <w:rPr>
                <w:rFonts w:eastAsia="Times New Roman" w:cs="Times New Roman"/>
                <w:spacing w:val="-3"/>
                <w:w w:val="103"/>
                <w:lang w:val="uk-UA"/>
              </w:rPr>
              <w:t xml:space="preserve"> Тренд 90</w:t>
            </w:r>
            <w:r w:rsidR="00964E07" w:rsidRPr="00987939">
              <w:rPr>
                <w:rFonts w:eastAsia="Times New Roman" w:cs="Times New Roman"/>
                <w:spacing w:val="-3"/>
                <w:w w:val="103"/>
              </w:rPr>
              <w:t>-</w:t>
            </w:r>
            <w:r w:rsidR="00964E07" w:rsidRPr="00987939">
              <w:rPr>
                <w:rFonts w:eastAsia="Times New Roman" w:cs="Times New Roman"/>
                <w:spacing w:val="5"/>
                <w:w w:val="103"/>
                <w:lang w:val="uk-UA"/>
              </w:rPr>
              <w:t xml:space="preserve">200  </w:t>
            </w:r>
            <w:r w:rsidR="00964E07" w:rsidRPr="00987939">
              <w:rPr>
                <w:rFonts w:eastAsia="Times New Roman" w:cs="Times New Roman"/>
                <w:spacing w:val="-2"/>
                <w:w w:val="103"/>
                <w:lang w:val="uk-UA"/>
              </w:rPr>
              <w:t>мл/га</w:t>
            </w:r>
          </w:p>
          <w:p w:rsidR="00964E07" w:rsidRPr="00987939" w:rsidRDefault="00964E07" w:rsidP="00B9062E">
            <w:pPr>
              <w:shd w:val="clear" w:color="auto" w:fill="FFFFFF"/>
              <w:suppressAutoHyphens w:val="0"/>
              <w:autoSpaceDE w:val="0"/>
              <w:autoSpaceDN w:val="0"/>
              <w:adjustRightInd w:val="0"/>
              <w:rPr>
                <w:rFonts w:eastAsia="Times New Roman" w:cs="Times New Roman"/>
                <w:lang w:val="uk-UA"/>
              </w:rPr>
            </w:pPr>
            <w:r w:rsidRPr="00987939">
              <w:rPr>
                <w:rFonts w:eastAsia="Times New Roman" w:cs="Times New Roman"/>
                <w:spacing w:val="-3"/>
                <w:w w:val="103"/>
                <w:lang w:val="uk-UA"/>
              </w:rPr>
              <w:t>Нікомекс</w:t>
            </w:r>
            <w:r w:rsidRPr="00987939">
              <w:rPr>
                <w:rFonts w:eastAsia="Times New Roman" w:cs="Times New Roman"/>
                <w:spacing w:val="-3"/>
                <w:w w:val="103"/>
              </w:rPr>
              <w:t xml:space="preserve">, </w:t>
            </w:r>
            <w:r w:rsidR="00D940C2" w:rsidRPr="00987939">
              <w:rPr>
                <w:rFonts w:eastAsia="Times New Roman" w:cs="Times New Roman"/>
                <w:spacing w:val="-3"/>
                <w:w w:val="103"/>
                <w:lang w:val="uk-UA"/>
              </w:rPr>
              <w:t xml:space="preserve">ВГ - </w:t>
            </w:r>
            <w:r w:rsidRPr="00987939">
              <w:rPr>
                <w:rFonts w:eastAsia="Times New Roman" w:cs="Times New Roman"/>
                <w:lang w:val="uk-UA"/>
              </w:rPr>
              <w:t xml:space="preserve"> 60г/га</w:t>
            </w:r>
            <w:r w:rsidRPr="00987939">
              <w:rPr>
                <w:rFonts w:eastAsia="Times New Roman" w:cs="Times New Roman"/>
              </w:rPr>
              <w:t xml:space="preserve"> </w:t>
            </w:r>
            <w:r w:rsidRPr="00987939">
              <w:rPr>
                <w:rFonts w:eastAsia="Times New Roman" w:cs="Times New Roman"/>
                <w:lang w:val="uk-UA"/>
              </w:rPr>
              <w:t>+</w:t>
            </w:r>
            <w:r w:rsidRPr="00987939">
              <w:rPr>
                <w:rFonts w:eastAsia="Times New Roman" w:cs="Times New Roman"/>
                <w:spacing w:val="-3"/>
                <w:w w:val="103"/>
                <w:lang w:val="uk-UA"/>
              </w:rPr>
              <w:t xml:space="preserve"> ПА</w:t>
            </w:r>
            <w:r w:rsidRPr="00987939">
              <w:rPr>
                <w:rFonts w:eastAsia="Times New Roman" w:cs="Times New Roman"/>
                <w:spacing w:val="-3"/>
                <w:w w:val="103"/>
              </w:rPr>
              <w:t xml:space="preserve">Р </w:t>
            </w:r>
            <w:r w:rsidRPr="00987939">
              <w:rPr>
                <w:rFonts w:eastAsia="Times New Roman" w:cs="Times New Roman"/>
                <w:spacing w:val="-3"/>
                <w:w w:val="103"/>
                <w:lang w:val="uk-UA"/>
              </w:rPr>
              <w:t>»Флекс»</w:t>
            </w:r>
            <w:r w:rsidRPr="00987939">
              <w:rPr>
                <w:rFonts w:eastAsia="Times New Roman" w:cs="Times New Roman"/>
                <w:spacing w:val="-3"/>
                <w:w w:val="103"/>
              </w:rPr>
              <w:t>-</w:t>
            </w:r>
            <w:r w:rsidRPr="00987939">
              <w:rPr>
                <w:rFonts w:eastAsia="Times New Roman" w:cs="Times New Roman"/>
                <w:lang w:val="uk-UA"/>
              </w:rPr>
              <w:t xml:space="preserve"> 200мл/га</w:t>
            </w:r>
          </w:p>
          <w:p w:rsidR="00781C0E" w:rsidRPr="00987939" w:rsidRDefault="00781C0E" w:rsidP="00B9062E">
            <w:pPr>
              <w:shd w:val="clear" w:color="auto" w:fill="FFFFFF"/>
              <w:suppressAutoHyphens w:val="0"/>
              <w:autoSpaceDE w:val="0"/>
              <w:autoSpaceDN w:val="0"/>
              <w:adjustRightInd w:val="0"/>
              <w:rPr>
                <w:rFonts w:eastAsia="Times New Roman" w:cs="Times New Roman"/>
                <w:lang w:val="uk-UA"/>
              </w:rPr>
            </w:pPr>
          </w:p>
          <w:p w:rsidR="00964E07" w:rsidRPr="00547331" w:rsidRDefault="00781C0E"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lang w:val="uk-UA"/>
              </w:rPr>
              <w:t>Апач</w:t>
            </w:r>
            <w:r w:rsidRPr="00987939">
              <w:rPr>
                <w:rFonts w:eastAsia="Times New Roman" w:cs="Times New Roman"/>
              </w:rPr>
              <w:t>,</w:t>
            </w:r>
            <w:r w:rsidRPr="00987939">
              <w:rPr>
                <w:rFonts w:eastAsia="Times New Roman" w:cs="Times New Roman"/>
                <w:lang w:val="uk-UA"/>
              </w:rPr>
              <w:t xml:space="preserve"> </w:t>
            </w:r>
            <w:r w:rsidR="00D940C2" w:rsidRPr="00987939">
              <w:rPr>
                <w:rFonts w:eastAsia="Times New Roman" w:cs="Times New Roman"/>
                <w:lang w:val="uk-UA"/>
              </w:rPr>
              <w:t xml:space="preserve">ВГ </w:t>
            </w:r>
            <w:r w:rsidRPr="00987939">
              <w:rPr>
                <w:rFonts w:eastAsia="Times New Roman" w:cs="Times New Roman"/>
              </w:rPr>
              <w:t>-</w:t>
            </w:r>
            <w:r w:rsidRPr="00987939">
              <w:rPr>
                <w:rFonts w:eastAsia="Times New Roman" w:cs="Times New Roman"/>
                <w:spacing w:val="-5"/>
                <w:w w:val="103"/>
                <w:lang w:val="uk-UA"/>
              </w:rPr>
              <w:t xml:space="preserve"> 0,4-0,5</w:t>
            </w:r>
            <w:r w:rsidRPr="00987939">
              <w:rPr>
                <w:rFonts w:eastAsia="Times New Roman" w:cs="Times New Roman"/>
                <w:spacing w:val="-5"/>
                <w:w w:val="103"/>
              </w:rPr>
              <w:t>+</w:t>
            </w:r>
            <w:r w:rsidRPr="00987939">
              <w:rPr>
                <w:rFonts w:eastAsia="Times New Roman" w:cs="Times New Roman"/>
                <w:lang w:val="uk-UA"/>
              </w:rPr>
              <w:t xml:space="preserve"> ПАР Флокс</w:t>
            </w:r>
            <w:r w:rsidRPr="00987939">
              <w:rPr>
                <w:rFonts w:eastAsia="Times New Roman" w:cs="Times New Roman"/>
              </w:rPr>
              <w:t>-0,2л/га</w:t>
            </w:r>
          </w:p>
        </w:tc>
        <w:tc>
          <w:tcPr>
            <w:tcW w:w="4252" w:type="dxa"/>
            <w:tcBorders>
              <w:top w:val="single" w:sz="4" w:space="0" w:color="000000"/>
              <w:left w:val="single" w:sz="6" w:space="0" w:color="000000"/>
              <w:bottom w:val="single" w:sz="4" w:space="0" w:color="auto"/>
              <w:right w:val="single" w:sz="6" w:space="0" w:color="000000"/>
            </w:tcBorders>
            <w:shd w:val="clear" w:color="auto" w:fill="FFFFFF"/>
          </w:tcPr>
          <w:p w:rsidR="00547331" w:rsidRPr="00547331" w:rsidRDefault="00964E07" w:rsidP="00B9062E">
            <w:pPr>
              <w:shd w:val="clear" w:color="auto" w:fill="FFFFFF"/>
              <w:suppressAutoHyphens w:val="0"/>
              <w:autoSpaceDE w:val="0"/>
              <w:autoSpaceDN w:val="0"/>
              <w:adjustRightInd w:val="0"/>
              <w:rPr>
                <w:rFonts w:eastAsia="Times New Roman" w:cs="Times New Roman"/>
                <w:spacing w:val="-10"/>
                <w:kern w:val="26"/>
                <w:lang w:val="uk-UA"/>
              </w:rPr>
            </w:pPr>
            <w:r w:rsidRPr="00987939">
              <w:rPr>
                <w:rFonts w:eastAsia="Times New Roman" w:cs="Times New Roman"/>
                <w:color w:val="000000"/>
                <w:spacing w:val="-10"/>
                <w:w w:val="103"/>
                <w:kern w:val="26"/>
                <w:lang w:val="uk-UA"/>
              </w:rPr>
              <w:lastRenderedPageBreak/>
              <w:t>Обприскування посівів у фазі 1-7 листків культури (у фазі кущіння однорічних злакових і висоти багато-річних бур`янів (10-15см)</w:t>
            </w:r>
          </w:p>
          <w:p w:rsidR="00547331" w:rsidRDefault="00547331" w:rsidP="00B9062E">
            <w:pPr>
              <w:shd w:val="clear" w:color="auto" w:fill="FFFFFF"/>
              <w:suppressAutoHyphens w:val="0"/>
              <w:autoSpaceDE w:val="0"/>
              <w:autoSpaceDN w:val="0"/>
              <w:adjustRightInd w:val="0"/>
              <w:rPr>
                <w:rFonts w:eastAsia="Times New Roman" w:cs="Times New Roman"/>
                <w:color w:val="000000"/>
                <w:spacing w:val="1"/>
                <w:w w:val="103"/>
                <w:lang w:val="uk-UA"/>
              </w:rPr>
            </w:pPr>
          </w:p>
          <w:p w:rsidR="00547331" w:rsidRDefault="00547331" w:rsidP="00B9062E">
            <w:pPr>
              <w:shd w:val="clear" w:color="auto" w:fill="FFFFFF"/>
              <w:suppressAutoHyphens w:val="0"/>
              <w:autoSpaceDE w:val="0"/>
              <w:autoSpaceDN w:val="0"/>
              <w:adjustRightInd w:val="0"/>
              <w:rPr>
                <w:rFonts w:eastAsia="Times New Roman" w:cs="Times New Roman"/>
                <w:color w:val="000000"/>
                <w:spacing w:val="1"/>
                <w:w w:val="103"/>
                <w:lang w:val="uk-UA"/>
              </w:rPr>
            </w:pPr>
          </w:p>
          <w:p w:rsidR="00547331" w:rsidRPr="00987939" w:rsidRDefault="00547331" w:rsidP="00B9062E">
            <w:pPr>
              <w:shd w:val="clear" w:color="auto" w:fill="FFFFFF"/>
              <w:suppressAutoHyphens w:val="0"/>
              <w:autoSpaceDE w:val="0"/>
              <w:autoSpaceDN w:val="0"/>
              <w:adjustRightInd w:val="0"/>
              <w:rPr>
                <w:rFonts w:eastAsia="Times New Roman" w:cs="Times New Roman"/>
                <w:color w:val="000000"/>
                <w:spacing w:val="1"/>
                <w:w w:val="103"/>
                <w:lang w:val="uk-UA"/>
              </w:rPr>
            </w:pPr>
          </w:p>
          <w:p w:rsidR="00964E07" w:rsidRPr="00987939" w:rsidRDefault="00964E07" w:rsidP="00B9062E">
            <w:pPr>
              <w:shd w:val="clear" w:color="auto" w:fill="FFFFFF"/>
              <w:suppressAutoHyphens w:val="0"/>
              <w:autoSpaceDE w:val="0"/>
              <w:autoSpaceDN w:val="0"/>
              <w:adjustRightInd w:val="0"/>
              <w:rPr>
                <w:rFonts w:eastAsia="Times New Roman" w:cs="Times New Roman"/>
                <w:color w:val="000000"/>
                <w:spacing w:val="-2"/>
                <w:w w:val="103"/>
              </w:rPr>
            </w:pPr>
            <w:r w:rsidRPr="00987939">
              <w:rPr>
                <w:rFonts w:eastAsia="Times New Roman" w:cs="Times New Roman"/>
                <w:color w:val="000000"/>
                <w:spacing w:val="1"/>
                <w:w w:val="103"/>
                <w:lang w:val="uk-UA"/>
              </w:rPr>
              <w:t xml:space="preserve">-”-у фазі 2-6 листків </w:t>
            </w:r>
            <w:r w:rsidRPr="00987939">
              <w:rPr>
                <w:rFonts w:eastAsia="Times New Roman" w:cs="Times New Roman"/>
                <w:color w:val="000000"/>
                <w:spacing w:val="-3"/>
                <w:w w:val="103"/>
                <w:lang w:val="uk-UA"/>
              </w:rPr>
              <w:t xml:space="preserve">при ранніх стадіях розвитку </w:t>
            </w:r>
            <w:r w:rsidRPr="00987939">
              <w:rPr>
                <w:rFonts w:eastAsia="Times New Roman" w:cs="Times New Roman"/>
                <w:color w:val="000000"/>
                <w:spacing w:val="-2"/>
                <w:w w:val="103"/>
                <w:lang w:val="uk-UA"/>
              </w:rPr>
              <w:t>бур'янів</w:t>
            </w:r>
          </w:p>
          <w:p w:rsidR="00781C0E" w:rsidRDefault="00781C0E" w:rsidP="00B9062E">
            <w:pPr>
              <w:shd w:val="clear" w:color="auto" w:fill="FFFFFF"/>
              <w:suppressAutoHyphens w:val="0"/>
              <w:autoSpaceDE w:val="0"/>
              <w:autoSpaceDN w:val="0"/>
              <w:adjustRightInd w:val="0"/>
              <w:rPr>
                <w:rFonts w:eastAsia="Times New Roman" w:cs="Times New Roman"/>
                <w:color w:val="000000"/>
                <w:spacing w:val="-2"/>
                <w:w w:val="103"/>
                <w:lang w:val="uk-UA"/>
              </w:rPr>
            </w:pPr>
          </w:p>
          <w:p w:rsidR="00547331" w:rsidRPr="00987939" w:rsidRDefault="00547331" w:rsidP="00B9062E">
            <w:pPr>
              <w:shd w:val="clear" w:color="auto" w:fill="FFFFFF"/>
              <w:suppressAutoHyphens w:val="0"/>
              <w:autoSpaceDE w:val="0"/>
              <w:autoSpaceDN w:val="0"/>
              <w:adjustRightInd w:val="0"/>
              <w:rPr>
                <w:rFonts w:eastAsia="Times New Roman" w:cs="Times New Roman"/>
                <w:color w:val="000000"/>
                <w:spacing w:val="-2"/>
                <w:w w:val="103"/>
                <w:lang w:val="uk-UA"/>
              </w:rPr>
            </w:pPr>
          </w:p>
          <w:p w:rsidR="00781C0E" w:rsidRPr="00987939" w:rsidRDefault="00781C0E" w:rsidP="00B9062E">
            <w:pPr>
              <w:shd w:val="clear" w:color="auto" w:fill="FFFFFF"/>
              <w:suppressAutoHyphens w:val="0"/>
              <w:autoSpaceDE w:val="0"/>
              <w:autoSpaceDN w:val="0"/>
              <w:adjustRightInd w:val="0"/>
              <w:rPr>
                <w:rFonts w:eastAsia="Times New Roman" w:cs="Times New Roman"/>
                <w:color w:val="000000"/>
                <w:spacing w:val="-2"/>
                <w:w w:val="103"/>
                <w:lang w:val="uk-UA"/>
              </w:rPr>
            </w:pPr>
          </w:p>
          <w:p w:rsidR="00964E07" w:rsidRPr="00987939" w:rsidRDefault="00964E07" w:rsidP="00B9062E">
            <w:pPr>
              <w:shd w:val="clear" w:color="auto" w:fill="FFFFFF"/>
              <w:suppressAutoHyphens w:val="0"/>
              <w:autoSpaceDE w:val="0"/>
              <w:autoSpaceDN w:val="0"/>
              <w:adjustRightInd w:val="0"/>
              <w:rPr>
                <w:rFonts w:eastAsia="Times New Roman" w:cs="Times New Roman"/>
                <w:color w:val="000000"/>
                <w:spacing w:val="-2"/>
                <w:w w:val="103"/>
              </w:rPr>
            </w:pPr>
            <w:r w:rsidRPr="00987939">
              <w:rPr>
                <w:rFonts w:eastAsia="Times New Roman" w:cs="Times New Roman"/>
                <w:color w:val="000000"/>
                <w:spacing w:val="-2"/>
                <w:w w:val="103"/>
              </w:rPr>
              <w:lastRenderedPageBreak/>
              <w:t>Обприскування посівів у фазі 2-5 листків культури</w:t>
            </w:r>
          </w:p>
          <w:p w:rsidR="00964E07" w:rsidRDefault="00964E07" w:rsidP="00B9062E">
            <w:pPr>
              <w:shd w:val="clear" w:color="auto" w:fill="FFFFFF"/>
              <w:suppressAutoHyphens w:val="0"/>
              <w:autoSpaceDE w:val="0"/>
              <w:autoSpaceDN w:val="0"/>
              <w:adjustRightInd w:val="0"/>
              <w:rPr>
                <w:rFonts w:eastAsia="Times New Roman" w:cs="Times New Roman"/>
                <w:color w:val="000000"/>
                <w:spacing w:val="-2"/>
                <w:w w:val="103"/>
              </w:rPr>
            </w:pPr>
          </w:p>
          <w:p w:rsidR="00547331" w:rsidRDefault="00547331" w:rsidP="00B9062E">
            <w:pPr>
              <w:shd w:val="clear" w:color="auto" w:fill="FFFFFF"/>
              <w:suppressAutoHyphens w:val="0"/>
              <w:autoSpaceDE w:val="0"/>
              <w:autoSpaceDN w:val="0"/>
              <w:adjustRightInd w:val="0"/>
              <w:rPr>
                <w:rFonts w:eastAsia="Times New Roman" w:cs="Times New Roman"/>
                <w:color w:val="000000"/>
                <w:spacing w:val="-2"/>
                <w:w w:val="103"/>
              </w:rPr>
            </w:pPr>
          </w:p>
          <w:p w:rsidR="00547331" w:rsidRPr="00987939" w:rsidRDefault="00547331" w:rsidP="00B9062E">
            <w:pPr>
              <w:shd w:val="clear" w:color="auto" w:fill="FFFFFF"/>
              <w:suppressAutoHyphens w:val="0"/>
              <w:autoSpaceDE w:val="0"/>
              <w:autoSpaceDN w:val="0"/>
              <w:adjustRightInd w:val="0"/>
              <w:rPr>
                <w:rFonts w:eastAsia="Times New Roman" w:cs="Times New Roman"/>
                <w:color w:val="000000"/>
                <w:spacing w:val="-2"/>
                <w:w w:val="103"/>
              </w:rPr>
            </w:pPr>
          </w:p>
          <w:p w:rsidR="00964E07" w:rsidRPr="00987939" w:rsidRDefault="00964E07"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color w:val="000000"/>
                <w:spacing w:val="-2"/>
                <w:w w:val="103"/>
              </w:rPr>
              <w:t xml:space="preserve"> </w:t>
            </w:r>
            <w:r w:rsidRPr="00987939">
              <w:rPr>
                <w:rFonts w:eastAsia="Times New Roman" w:cs="Times New Roman"/>
              </w:rPr>
              <w:t>- « - у фазі 3-5 листків культури</w:t>
            </w:r>
          </w:p>
        </w:tc>
      </w:tr>
      <w:tr w:rsidR="00964E07" w:rsidRPr="006F0E40" w:rsidTr="00987939">
        <w:trPr>
          <w:gridAfter w:val="1"/>
          <w:wAfter w:w="20" w:type="dxa"/>
          <w:trHeight w:val="273"/>
        </w:trPr>
        <w:tc>
          <w:tcPr>
            <w:tcW w:w="1985" w:type="dxa"/>
            <w:vMerge/>
            <w:tcBorders>
              <w:left w:val="single" w:sz="6" w:space="0" w:color="000000"/>
              <w:bottom w:val="single" w:sz="4" w:space="0" w:color="000000"/>
              <w:right w:val="nil"/>
            </w:tcBorders>
            <w:shd w:val="clear" w:color="auto" w:fill="FFFFFF"/>
          </w:tcPr>
          <w:p w:rsidR="00964E07" w:rsidRPr="00987939" w:rsidRDefault="00964E07" w:rsidP="00B9062E">
            <w:pPr>
              <w:shd w:val="clear" w:color="auto" w:fill="FFFFFF"/>
              <w:tabs>
                <w:tab w:val="left" w:pos="2127"/>
              </w:tabs>
              <w:suppressAutoHyphens w:val="0"/>
              <w:autoSpaceDE w:val="0"/>
              <w:autoSpaceDN w:val="0"/>
              <w:adjustRightInd w:val="0"/>
              <w:ind w:hanging="5"/>
              <w:jc w:val="center"/>
              <w:rPr>
                <w:rFonts w:eastAsia="Times New Roman" w:cs="Times New Roman"/>
                <w:color w:val="000000"/>
                <w:spacing w:val="-3"/>
              </w:rPr>
            </w:pPr>
          </w:p>
        </w:tc>
        <w:tc>
          <w:tcPr>
            <w:tcW w:w="3402" w:type="dxa"/>
            <w:tcBorders>
              <w:top w:val="single" w:sz="4" w:space="0" w:color="000000"/>
              <w:left w:val="single" w:sz="6" w:space="0" w:color="000000"/>
              <w:bottom w:val="single" w:sz="4" w:space="0" w:color="auto"/>
              <w:right w:val="nil"/>
            </w:tcBorders>
            <w:shd w:val="clear" w:color="auto" w:fill="FFFFFF"/>
          </w:tcPr>
          <w:p w:rsidR="00964E07" w:rsidRPr="00987939" w:rsidRDefault="00964E07"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3"/>
                <w:w w:val="103"/>
                <w:lang w:val="uk-UA"/>
              </w:rPr>
              <w:t>МайсТер 62</w:t>
            </w:r>
            <w:r w:rsidRPr="00987939">
              <w:rPr>
                <w:rFonts w:eastAsia="Times New Roman" w:cs="Times New Roman"/>
                <w:spacing w:val="-3"/>
                <w:w w:val="103"/>
                <w:lang w:val="en-US"/>
              </w:rPr>
              <w:t>WG</w:t>
            </w:r>
            <w:r w:rsidR="00D940C2" w:rsidRPr="00987939">
              <w:rPr>
                <w:rFonts w:eastAsia="Times New Roman" w:cs="Times New Roman"/>
                <w:spacing w:val="-3"/>
                <w:w w:val="103"/>
                <w:lang w:val="uk-UA"/>
              </w:rPr>
              <w:t xml:space="preserve">, ВГ </w:t>
            </w:r>
            <w:r w:rsidRPr="00987939">
              <w:rPr>
                <w:rFonts w:eastAsia="Times New Roman" w:cs="Times New Roman"/>
                <w:spacing w:val="-3"/>
                <w:w w:val="103"/>
              </w:rPr>
              <w:t>-</w:t>
            </w:r>
            <w:r w:rsidRPr="00987939">
              <w:rPr>
                <w:rFonts w:eastAsia="Times New Roman" w:cs="Times New Roman"/>
                <w:spacing w:val="-4"/>
                <w:w w:val="103"/>
                <w:lang w:val="uk-UA"/>
              </w:rPr>
              <w:t xml:space="preserve"> 150 г/га</w:t>
            </w:r>
          </w:p>
          <w:p w:rsidR="00964E07" w:rsidRPr="00987939" w:rsidRDefault="00964E07" w:rsidP="00B9062E">
            <w:pPr>
              <w:shd w:val="clear" w:color="auto" w:fill="FFFFFF"/>
              <w:suppressAutoHyphens w:val="0"/>
              <w:autoSpaceDE w:val="0"/>
              <w:autoSpaceDN w:val="0"/>
              <w:adjustRightInd w:val="0"/>
              <w:jc w:val="center"/>
              <w:rPr>
                <w:rFonts w:eastAsia="Times New Roman" w:cs="Times New Roman"/>
                <w:w w:val="103"/>
              </w:rPr>
            </w:pPr>
          </w:p>
        </w:tc>
        <w:tc>
          <w:tcPr>
            <w:tcW w:w="4252" w:type="dxa"/>
            <w:tcBorders>
              <w:top w:val="single" w:sz="4" w:space="0" w:color="000000"/>
              <w:left w:val="single" w:sz="6" w:space="0" w:color="000000"/>
              <w:bottom w:val="single" w:sz="4" w:space="0" w:color="auto"/>
              <w:right w:val="single" w:sz="6" w:space="0" w:color="000000"/>
            </w:tcBorders>
            <w:shd w:val="clear" w:color="auto" w:fill="FFFFFF"/>
          </w:tcPr>
          <w:p w:rsidR="00964E07" w:rsidRPr="00987939" w:rsidRDefault="00964E07" w:rsidP="00B9062E">
            <w:pPr>
              <w:shd w:val="clear" w:color="auto" w:fill="FFFFFF"/>
              <w:suppressAutoHyphens w:val="0"/>
              <w:autoSpaceDE w:val="0"/>
              <w:autoSpaceDN w:val="0"/>
              <w:adjustRightInd w:val="0"/>
              <w:rPr>
                <w:rFonts w:eastAsia="Times New Roman" w:cs="Times New Roman"/>
                <w:color w:val="000000"/>
                <w:spacing w:val="-2"/>
                <w:w w:val="103"/>
              </w:rPr>
            </w:pPr>
            <w:r w:rsidRPr="00987939">
              <w:rPr>
                <w:rFonts w:eastAsia="Times New Roman" w:cs="Times New Roman"/>
                <w:color w:val="000000"/>
                <w:spacing w:val="-3"/>
                <w:w w:val="103"/>
                <w:lang w:val="uk-UA"/>
              </w:rPr>
              <w:t>Обприскування культури у</w:t>
            </w:r>
            <w:r w:rsidR="000A7E2A" w:rsidRPr="00987939">
              <w:rPr>
                <w:rFonts w:eastAsia="Times New Roman" w:cs="Times New Roman"/>
                <w:color w:val="000000"/>
                <w:spacing w:val="-3"/>
                <w:w w:val="103"/>
              </w:rPr>
              <w:t xml:space="preserve"> </w:t>
            </w:r>
            <w:r w:rsidRPr="00987939">
              <w:rPr>
                <w:rFonts w:eastAsia="Times New Roman" w:cs="Times New Roman"/>
                <w:color w:val="000000"/>
                <w:spacing w:val="-1"/>
                <w:w w:val="103"/>
                <w:lang w:val="uk-UA"/>
              </w:rPr>
              <w:t>фазі 2-7 листків(3-4 листків у</w:t>
            </w:r>
            <w:r w:rsidRPr="00987939">
              <w:rPr>
                <w:rFonts w:eastAsia="Times New Roman" w:cs="Times New Roman"/>
                <w:color w:val="000000"/>
                <w:spacing w:val="-1"/>
                <w:w w:val="103"/>
              </w:rPr>
              <w:t xml:space="preserve"> </w:t>
            </w:r>
            <w:r w:rsidRPr="00987939">
              <w:rPr>
                <w:rFonts w:eastAsia="Times New Roman" w:cs="Times New Roman"/>
                <w:color w:val="000000"/>
                <w:spacing w:val="-2"/>
                <w:w w:val="103"/>
                <w:lang w:val="uk-UA"/>
              </w:rPr>
              <w:t>однорічних злакових бур'янів)</w:t>
            </w:r>
            <w:r w:rsidRPr="00987939">
              <w:rPr>
                <w:rFonts w:eastAsia="Times New Roman" w:cs="Times New Roman"/>
                <w:color w:val="000000"/>
                <w:spacing w:val="-2"/>
                <w:w w:val="103"/>
              </w:rPr>
              <w:t xml:space="preserve"> </w:t>
            </w:r>
          </w:p>
        </w:tc>
      </w:tr>
      <w:tr w:rsidR="00DF3048" w:rsidRPr="006F0E40" w:rsidTr="00987939">
        <w:trPr>
          <w:gridAfter w:val="1"/>
          <w:wAfter w:w="20" w:type="dxa"/>
          <w:trHeight w:val="1013"/>
        </w:trPr>
        <w:tc>
          <w:tcPr>
            <w:tcW w:w="1985" w:type="dxa"/>
            <w:tcBorders>
              <w:top w:val="single" w:sz="4" w:space="0" w:color="auto"/>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ind w:hanging="5"/>
              <w:rPr>
                <w:rFonts w:eastAsia="Times New Roman" w:cs="Times New Roman"/>
              </w:rPr>
            </w:pPr>
            <w:r w:rsidRPr="00987939">
              <w:rPr>
                <w:rFonts w:eastAsia="Times New Roman" w:cs="Times New Roman"/>
                <w:color w:val="000000"/>
                <w:spacing w:val="-3"/>
                <w:w w:val="103"/>
                <w:lang w:val="uk-UA"/>
              </w:rPr>
              <w:t xml:space="preserve">Однорічні двосім'ядольні, в </w:t>
            </w:r>
            <w:r w:rsidRPr="00987939">
              <w:rPr>
                <w:rFonts w:eastAsia="Times New Roman" w:cs="Times New Roman"/>
                <w:color w:val="000000"/>
                <w:spacing w:val="-3"/>
                <w:w w:val="103"/>
              </w:rPr>
              <w:t>т.ч. стійкі до 2,4-Д та триазинів</w:t>
            </w:r>
          </w:p>
        </w:tc>
        <w:tc>
          <w:tcPr>
            <w:tcW w:w="3402" w:type="dxa"/>
            <w:tcBorders>
              <w:top w:val="single" w:sz="4" w:space="0" w:color="auto"/>
              <w:left w:val="single" w:sz="6" w:space="0" w:color="000000"/>
              <w:bottom w:val="single" w:sz="4" w:space="0" w:color="000000"/>
              <w:right w:val="nil"/>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spacing w:val="2"/>
              </w:rPr>
              <w:t>Гармоник WG, ВГ-10 г/га + ПАР Ескорт-0,2 л/га, без ПАР -15 г/га</w:t>
            </w:r>
          </w:p>
        </w:tc>
        <w:tc>
          <w:tcPr>
            <w:tcW w:w="4252" w:type="dxa"/>
            <w:tcBorders>
              <w:top w:val="single" w:sz="4" w:space="0" w:color="auto"/>
              <w:left w:val="single" w:sz="6" w:space="0" w:color="000000"/>
              <w:bottom w:val="single" w:sz="4" w:space="0" w:color="000000"/>
              <w:right w:val="single" w:sz="6" w:space="0" w:color="000000"/>
            </w:tcBorders>
            <w:shd w:val="clear" w:color="auto" w:fill="FFFFFF"/>
          </w:tcPr>
          <w:p w:rsidR="00DF3048" w:rsidRPr="00987939" w:rsidRDefault="00DF3048" w:rsidP="00B9062E">
            <w:pPr>
              <w:shd w:val="clear" w:color="auto" w:fill="FFFFFF"/>
              <w:suppressAutoHyphens w:val="0"/>
              <w:autoSpaceDE w:val="0"/>
              <w:autoSpaceDN w:val="0"/>
              <w:adjustRightInd w:val="0"/>
              <w:rPr>
                <w:rFonts w:eastAsia="Times New Roman" w:cs="Times New Roman"/>
              </w:rPr>
            </w:pPr>
            <w:r w:rsidRPr="00987939">
              <w:rPr>
                <w:rFonts w:eastAsia="Times New Roman" w:cs="Times New Roman"/>
              </w:rPr>
              <w:t xml:space="preserve">Обприскування посівів у фазі 3-5 листків культури на ранніх стадіях розвитку бур'янів </w:t>
            </w:r>
          </w:p>
        </w:tc>
      </w:tr>
    </w:tbl>
    <w:p w:rsidR="00847CF4" w:rsidRPr="006F0E40" w:rsidRDefault="00847CF4" w:rsidP="00B9062E">
      <w:pPr>
        <w:autoSpaceDE w:val="0"/>
        <w:autoSpaceDN w:val="0"/>
        <w:adjustRightInd w:val="0"/>
        <w:jc w:val="center"/>
        <w:rPr>
          <w:rFonts w:cs="Times New Roman"/>
          <w:b/>
          <w:bCs/>
          <w:sz w:val="28"/>
          <w:szCs w:val="28"/>
        </w:rPr>
      </w:pPr>
    </w:p>
    <w:p w:rsidR="007158AA" w:rsidRPr="006F3056" w:rsidRDefault="004F73CC" w:rsidP="00B9062E">
      <w:pPr>
        <w:jc w:val="center"/>
        <w:rPr>
          <w:rFonts w:cs="Times New Roman"/>
          <w:b/>
          <w:bCs/>
          <w:sz w:val="27"/>
          <w:szCs w:val="27"/>
        </w:rPr>
      </w:pPr>
      <w:r w:rsidRPr="006F3056">
        <w:rPr>
          <w:rFonts w:cs="Times New Roman"/>
          <w:b/>
          <w:bCs/>
          <w:sz w:val="27"/>
          <w:szCs w:val="27"/>
        </w:rPr>
        <w:t>Шкідники і хвороби гороху</w:t>
      </w:r>
    </w:p>
    <w:p w:rsidR="00120536" w:rsidRPr="00E94BF9" w:rsidRDefault="00120536" w:rsidP="00B9062E">
      <w:pPr>
        <w:pStyle w:val="c1e0e7eee2fbe9"/>
        <w:jc w:val="both"/>
        <w:rPr>
          <w:sz w:val="27"/>
          <w:szCs w:val="27"/>
          <w:lang w:val="uk-UA"/>
        </w:rPr>
      </w:pPr>
      <w:r w:rsidRPr="00E94BF9">
        <w:rPr>
          <w:b/>
          <w:sz w:val="27"/>
          <w:szCs w:val="27"/>
          <w:lang w:val="uk-UA"/>
        </w:rPr>
        <w:t xml:space="preserve">        Горохова попелиця </w:t>
      </w:r>
      <w:r w:rsidRPr="00E94BF9">
        <w:rPr>
          <w:sz w:val="27"/>
          <w:szCs w:val="27"/>
          <w:lang w:val="uk-UA"/>
        </w:rPr>
        <w:t>під час за допорогової чисельності і широкого розвитку та розповсюдження у посівах багаторічних бобових трав та гороху не набула. В фазу бутонізації культури ареал попелиці розширився майже до 100% від обстежених плош, а  на 100 п. с. обліковувалося 4-30 особи. В фазу цвітіння на 100 п.с. ураховувалося 1</w:t>
      </w:r>
      <w:r w:rsidR="0048095C" w:rsidRPr="00E94BF9">
        <w:rPr>
          <w:sz w:val="27"/>
          <w:szCs w:val="27"/>
          <w:lang w:val="uk-UA"/>
        </w:rPr>
        <w:t xml:space="preserve">0-50, а під час наливу гороху </w:t>
      </w:r>
      <w:r w:rsidR="00D73D9B" w:rsidRPr="00E94BF9">
        <w:rPr>
          <w:sz w:val="27"/>
          <w:szCs w:val="27"/>
          <w:lang w:val="uk-UA"/>
        </w:rPr>
        <w:t xml:space="preserve">- </w:t>
      </w:r>
      <w:r w:rsidRPr="00E94BF9">
        <w:rPr>
          <w:sz w:val="27"/>
          <w:szCs w:val="27"/>
          <w:lang w:val="uk-UA"/>
        </w:rPr>
        <w:t>4-10 особин, що було майже в три рази менше показника 2019 року.</w:t>
      </w:r>
    </w:p>
    <w:p w:rsidR="00120536" w:rsidRPr="00E94BF9" w:rsidRDefault="00120536" w:rsidP="00B9062E">
      <w:pPr>
        <w:pStyle w:val="c1e0e7eee2fbe9"/>
        <w:jc w:val="both"/>
        <w:rPr>
          <w:sz w:val="27"/>
          <w:szCs w:val="27"/>
          <w:lang w:val="uk-UA"/>
        </w:rPr>
      </w:pPr>
      <w:r w:rsidRPr="00E94BF9">
        <w:rPr>
          <w:sz w:val="27"/>
          <w:szCs w:val="27"/>
          <w:lang w:val="uk-UA"/>
        </w:rPr>
        <w:t xml:space="preserve">        Застосування хімічних засобів проти горохового зерноїда, погодні умови, діяльність природних ентомофагів за співвідношення хижак:шкідник = 1:20, 1:25,  а також паразитів (паразитовано 2% особин), а також захворювання 2-8% комах ентомофторовими грибами стримували масовий розвиток і поширення горохової попелиці.</w:t>
      </w:r>
    </w:p>
    <w:p w:rsidR="00120536" w:rsidRPr="00E94BF9" w:rsidRDefault="00120536" w:rsidP="00B9062E">
      <w:pPr>
        <w:pStyle w:val="c1e0e7eee2fbe9"/>
        <w:jc w:val="both"/>
        <w:rPr>
          <w:b/>
          <w:bCs/>
          <w:sz w:val="27"/>
          <w:szCs w:val="27"/>
          <w:lang w:val="uk-UA"/>
        </w:rPr>
      </w:pPr>
      <w:r w:rsidRPr="00E94BF9">
        <w:rPr>
          <w:sz w:val="27"/>
          <w:szCs w:val="27"/>
          <w:lang w:val="uk-UA"/>
        </w:rPr>
        <w:t xml:space="preserve">         У 2021 році за сприятливих погодних умов для розвитку попелиць (температура повітря 18-22</w:t>
      </w:r>
      <w:r w:rsidRPr="00E94BF9">
        <w:rPr>
          <w:sz w:val="27"/>
          <w:szCs w:val="27"/>
          <w:vertAlign w:val="superscript"/>
          <w:lang w:val="uk-UA"/>
        </w:rPr>
        <w:t>0</w:t>
      </w:r>
      <w:r w:rsidRPr="00E94BF9">
        <w:rPr>
          <w:sz w:val="27"/>
          <w:szCs w:val="27"/>
          <w:lang w:val="uk-UA"/>
        </w:rPr>
        <w:t>С, вологість 60-80%) та, ураховуючи високу потенційну плодючість (до 10 поколінь) комах, ймовірно очікувати підвищену щільність й шкідливість фітофага.</w:t>
      </w:r>
    </w:p>
    <w:p w:rsidR="00120536" w:rsidRPr="00E94BF9" w:rsidRDefault="00120536" w:rsidP="00B9062E">
      <w:pPr>
        <w:pStyle w:val="c1e0e7eee2fbe9"/>
        <w:ind w:firstLine="709"/>
        <w:jc w:val="both"/>
        <w:rPr>
          <w:sz w:val="27"/>
          <w:szCs w:val="27"/>
          <w:lang w:val="uk-UA"/>
        </w:rPr>
      </w:pPr>
      <w:r w:rsidRPr="00E94BF9">
        <w:rPr>
          <w:b/>
          <w:sz w:val="27"/>
          <w:szCs w:val="27"/>
          <w:lang w:val="uk-UA"/>
        </w:rPr>
        <w:t xml:space="preserve">Бульбочкові довгоносики </w:t>
      </w:r>
      <w:r w:rsidRPr="00E94BF9">
        <w:rPr>
          <w:sz w:val="27"/>
          <w:szCs w:val="27"/>
          <w:lang w:val="uk-UA"/>
        </w:rPr>
        <w:t>перезимували дуже добре, загибель за зимуючий період склала 0-5% зимуючого запасу комах. Навесні, за підвищення температури повітря в першій декаді березня, що було на місяць раніше минулого року, комахи виходили із місць зимівлі, заселяли відростаючі багаторічні бобові трави й живилися рослинами. З появою сходів гороху довгоносики заселяли їх. Фітофаги за щільності 1-4 екз. на кв. м виявлялися майже 100% посівів гороху та пошкодили у слабкому ступені 2-6, максимально – 28% (</w:t>
      </w:r>
      <w:r w:rsidRPr="00063447">
        <w:rPr>
          <w:sz w:val="27"/>
          <w:szCs w:val="27"/>
          <w:lang w:val="uk-UA"/>
        </w:rPr>
        <w:t>П</w:t>
      </w:r>
      <w:r w:rsidR="0048095C" w:rsidRPr="00063447">
        <w:rPr>
          <w:sz w:val="27"/>
          <w:szCs w:val="27"/>
          <w:lang w:val="uk-UA"/>
        </w:rPr>
        <w:t>ереяслав</w:t>
      </w:r>
      <w:r w:rsidRPr="00063447">
        <w:rPr>
          <w:sz w:val="27"/>
          <w:szCs w:val="27"/>
          <w:lang w:val="uk-UA"/>
        </w:rPr>
        <w:t xml:space="preserve">-Хмельницький </w:t>
      </w:r>
      <w:r w:rsidRPr="00E94BF9">
        <w:rPr>
          <w:sz w:val="27"/>
          <w:szCs w:val="27"/>
          <w:lang w:val="uk-UA"/>
        </w:rPr>
        <w:t xml:space="preserve">район) рослин, переважно у крайових смугах полів. </w:t>
      </w:r>
    </w:p>
    <w:p w:rsidR="00120536" w:rsidRPr="00E94BF9" w:rsidRDefault="00120536" w:rsidP="00B9062E">
      <w:pPr>
        <w:pStyle w:val="c1e0e7eee2fbe9"/>
        <w:ind w:firstLine="709"/>
        <w:jc w:val="both"/>
        <w:rPr>
          <w:sz w:val="27"/>
          <w:szCs w:val="27"/>
          <w:lang w:val="uk-UA"/>
        </w:rPr>
      </w:pPr>
      <w:r w:rsidRPr="00E94BF9">
        <w:rPr>
          <w:sz w:val="27"/>
          <w:szCs w:val="27"/>
          <w:lang w:val="uk-UA"/>
        </w:rPr>
        <w:t xml:space="preserve">Осіннім обстеженням місць зимівлі (посіви багаторічних бобових трав) виявлено у середньому 3, максимально - 10 екз. бульбочкових довгоносиків на 1 кв. м, що на рівні стабільних багаторічних показників. </w:t>
      </w:r>
    </w:p>
    <w:p w:rsidR="00120536" w:rsidRPr="00E94BF9" w:rsidRDefault="00120536" w:rsidP="00B9062E">
      <w:pPr>
        <w:pStyle w:val="c1e0e7eee2fbe9"/>
        <w:ind w:firstLine="709"/>
        <w:jc w:val="both"/>
        <w:rPr>
          <w:sz w:val="27"/>
          <w:szCs w:val="27"/>
          <w:lang w:val="uk-UA"/>
        </w:rPr>
      </w:pPr>
      <w:r w:rsidRPr="00E94BF9">
        <w:rPr>
          <w:sz w:val="27"/>
          <w:szCs w:val="27"/>
          <w:lang w:val="uk-UA"/>
        </w:rPr>
        <w:t xml:space="preserve"> У 2021 році за сприятливих умов перезимівлі та теплої погоди навесні загроза пошкодження сходів гороху фітофагами зберігається, особливо в осередках з підвищеною чисельністю їх. </w:t>
      </w:r>
    </w:p>
    <w:p w:rsidR="00120536" w:rsidRPr="00E94BF9" w:rsidRDefault="00120536" w:rsidP="00B9062E">
      <w:pPr>
        <w:pStyle w:val="c1e0e7eee2fbe9"/>
        <w:jc w:val="both"/>
        <w:rPr>
          <w:sz w:val="27"/>
          <w:szCs w:val="27"/>
          <w:lang w:val="uk-UA"/>
        </w:rPr>
      </w:pPr>
      <w:r w:rsidRPr="00E94BF9">
        <w:rPr>
          <w:b/>
          <w:bCs/>
          <w:sz w:val="27"/>
          <w:szCs w:val="27"/>
          <w:lang w:val="uk-UA"/>
        </w:rPr>
        <w:t xml:space="preserve">          </w:t>
      </w:r>
      <w:r w:rsidRPr="00E94BF9">
        <w:rPr>
          <w:b/>
          <w:sz w:val="27"/>
          <w:szCs w:val="27"/>
          <w:lang w:val="uk-UA"/>
        </w:rPr>
        <w:t xml:space="preserve">Гороховий зерноїд (брухус) </w:t>
      </w:r>
      <w:r w:rsidRPr="00E94BF9">
        <w:rPr>
          <w:sz w:val="27"/>
          <w:szCs w:val="27"/>
          <w:lang w:val="uk-UA"/>
        </w:rPr>
        <w:t xml:space="preserve">- олігофаг, що пошкоджує тільки одну культуру - горох. Зазвичай пошкодження зерна брухусом призводить до зниження його маси, якості і схожості. </w:t>
      </w:r>
    </w:p>
    <w:p w:rsidR="00120536" w:rsidRPr="00E94BF9" w:rsidRDefault="00122502" w:rsidP="00B9062E">
      <w:pPr>
        <w:pStyle w:val="c1e0e7eee2fbe9"/>
        <w:ind w:firstLine="709"/>
        <w:jc w:val="both"/>
        <w:rPr>
          <w:sz w:val="27"/>
          <w:szCs w:val="27"/>
          <w:lang w:val="uk-UA"/>
        </w:rPr>
      </w:pPr>
      <w:r w:rsidRPr="00E94BF9">
        <w:rPr>
          <w:sz w:val="27"/>
          <w:szCs w:val="27"/>
          <w:lang w:val="uk-UA"/>
        </w:rPr>
        <w:lastRenderedPageBreak/>
        <w:t>З</w:t>
      </w:r>
      <w:r w:rsidR="00120536" w:rsidRPr="00E94BF9">
        <w:rPr>
          <w:sz w:val="27"/>
          <w:szCs w:val="27"/>
          <w:lang w:val="uk-UA"/>
        </w:rPr>
        <w:t xml:space="preserve">аселення посівів гороху розпочалося в третій декаді травня, масове – в першій декаді червня, </w:t>
      </w:r>
      <w:r w:rsidRPr="00E94BF9">
        <w:rPr>
          <w:sz w:val="27"/>
          <w:szCs w:val="27"/>
          <w:lang w:val="uk-UA"/>
        </w:rPr>
        <w:t>у фазу утворення бічних пагонів. Ж</w:t>
      </w:r>
      <w:r w:rsidR="00120536" w:rsidRPr="00E94BF9">
        <w:rPr>
          <w:sz w:val="27"/>
          <w:szCs w:val="27"/>
          <w:lang w:val="uk-UA"/>
        </w:rPr>
        <w:t xml:space="preserve">уки </w:t>
      </w:r>
      <w:r w:rsidRPr="00E94BF9">
        <w:rPr>
          <w:sz w:val="27"/>
          <w:szCs w:val="27"/>
          <w:lang w:val="uk-UA"/>
        </w:rPr>
        <w:t>скупчувалися</w:t>
      </w:r>
      <w:r w:rsidR="00120536" w:rsidRPr="00E94BF9">
        <w:rPr>
          <w:sz w:val="27"/>
          <w:szCs w:val="27"/>
          <w:lang w:val="uk-UA"/>
        </w:rPr>
        <w:t xml:space="preserve"> переважно у крайових смугах  полів</w:t>
      </w:r>
      <w:r w:rsidRPr="00E94BF9">
        <w:rPr>
          <w:sz w:val="27"/>
          <w:szCs w:val="27"/>
          <w:lang w:val="uk-UA"/>
        </w:rPr>
        <w:t xml:space="preserve">, і за чисельності 3-12 екз. на 100 помахів сачком </w:t>
      </w:r>
      <w:r w:rsidR="00120536" w:rsidRPr="00E94BF9">
        <w:rPr>
          <w:sz w:val="27"/>
          <w:szCs w:val="27"/>
          <w:lang w:val="uk-UA"/>
        </w:rPr>
        <w:t xml:space="preserve">живилися пилком і пелюстками квіток. </w:t>
      </w:r>
      <w:r w:rsidR="00120536" w:rsidRPr="00E94BF9">
        <w:rPr>
          <w:sz w:val="27"/>
          <w:szCs w:val="27"/>
        </w:rPr>
        <w:t>Заселеність</w:t>
      </w:r>
      <w:r w:rsidR="00120536" w:rsidRPr="00E94BF9">
        <w:rPr>
          <w:sz w:val="27"/>
          <w:szCs w:val="27"/>
          <w:lang w:val="uk-UA"/>
        </w:rPr>
        <w:t xml:space="preserve"> рослин гороху </w:t>
      </w:r>
      <w:r w:rsidR="00120536" w:rsidRPr="00E94BF9">
        <w:rPr>
          <w:sz w:val="27"/>
          <w:szCs w:val="27"/>
        </w:rPr>
        <w:t>яйцекладками</w:t>
      </w:r>
      <w:r w:rsidR="00120536" w:rsidRPr="00E94BF9">
        <w:rPr>
          <w:sz w:val="27"/>
          <w:szCs w:val="27"/>
          <w:lang w:val="uk-UA"/>
        </w:rPr>
        <w:t xml:space="preserve"> складада 1-8%, </w:t>
      </w:r>
      <w:r w:rsidR="00120536" w:rsidRPr="00E94BF9">
        <w:rPr>
          <w:sz w:val="27"/>
          <w:szCs w:val="27"/>
        </w:rPr>
        <w:t xml:space="preserve">бобів </w:t>
      </w:r>
      <w:r w:rsidR="00120536" w:rsidRPr="00E94BF9">
        <w:rPr>
          <w:sz w:val="27"/>
          <w:szCs w:val="27"/>
          <w:lang w:val="uk-UA"/>
        </w:rPr>
        <w:t>1-10</w:t>
      </w:r>
      <w:r w:rsidR="00120536" w:rsidRPr="00E94BF9">
        <w:rPr>
          <w:sz w:val="27"/>
          <w:szCs w:val="27"/>
        </w:rPr>
        <w:t xml:space="preserve">% за чисельності 1-2 яйця на </w:t>
      </w:r>
      <w:r w:rsidR="00120536" w:rsidRPr="00E94BF9">
        <w:rPr>
          <w:sz w:val="27"/>
          <w:szCs w:val="27"/>
          <w:lang w:val="uk-UA"/>
        </w:rPr>
        <w:t xml:space="preserve">заселенний </w:t>
      </w:r>
      <w:r w:rsidR="00120536" w:rsidRPr="00E94BF9">
        <w:rPr>
          <w:sz w:val="27"/>
          <w:szCs w:val="27"/>
        </w:rPr>
        <w:t>б</w:t>
      </w:r>
      <w:r w:rsidR="00120536" w:rsidRPr="00E94BF9">
        <w:rPr>
          <w:sz w:val="27"/>
          <w:szCs w:val="27"/>
          <w:lang w:val="uk-UA"/>
        </w:rPr>
        <w:t>о</w:t>
      </w:r>
      <w:r w:rsidR="00120536" w:rsidRPr="00E94BF9">
        <w:rPr>
          <w:sz w:val="27"/>
          <w:szCs w:val="27"/>
        </w:rPr>
        <w:t>б</w:t>
      </w:r>
      <w:r w:rsidR="00120536" w:rsidRPr="00E94BF9">
        <w:rPr>
          <w:sz w:val="27"/>
          <w:szCs w:val="27"/>
          <w:lang w:val="uk-UA"/>
        </w:rPr>
        <w:t xml:space="preserve">, що </w:t>
      </w:r>
      <w:r w:rsidR="00120536" w:rsidRPr="00E94BF9">
        <w:rPr>
          <w:sz w:val="27"/>
          <w:szCs w:val="27"/>
        </w:rPr>
        <w:t>на рівні</w:t>
      </w:r>
      <w:r w:rsidR="00120536" w:rsidRPr="00E94BF9">
        <w:rPr>
          <w:sz w:val="27"/>
          <w:szCs w:val="27"/>
          <w:lang w:val="uk-UA"/>
        </w:rPr>
        <w:t xml:space="preserve"> </w:t>
      </w:r>
      <w:r w:rsidR="00120536" w:rsidRPr="00E94BF9">
        <w:rPr>
          <w:sz w:val="27"/>
          <w:szCs w:val="27"/>
        </w:rPr>
        <w:t>показників</w:t>
      </w:r>
      <w:r w:rsidR="00120536" w:rsidRPr="00E94BF9">
        <w:rPr>
          <w:sz w:val="27"/>
          <w:szCs w:val="27"/>
          <w:lang w:val="uk-UA"/>
        </w:rPr>
        <w:t xml:space="preserve"> </w:t>
      </w:r>
      <w:r w:rsidR="00120536" w:rsidRPr="00E94BF9">
        <w:rPr>
          <w:sz w:val="27"/>
          <w:szCs w:val="27"/>
        </w:rPr>
        <w:t>попереднього року.</w:t>
      </w:r>
      <w:r w:rsidR="00120536" w:rsidRPr="00E94BF9">
        <w:rPr>
          <w:sz w:val="27"/>
          <w:szCs w:val="27"/>
          <w:lang w:val="uk-UA"/>
        </w:rPr>
        <w:t xml:space="preserve"> Наприкінці червня-початку липня, після відродження, личинки проникали в середину зерна, де </w:t>
      </w:r>
      <w:r w:rsidRPr="00E94BF9">
        <w:rPr>
          <w:sz w:val="27"/>
          <w:szCs w:val="27"/>
          <w:lang w:val="uk-UA"/>
        </w:rPr>
        <w:t>харчува</w:t>
      </w:r>
      <w:r w:rsidR="00120536" w:rsidRPr="00E94BF9">
        <w:rPr>
          <w:sz w:val="27"/>
          <w:szCs w:val="27"/>
          <w:lang w:val="uk-UA"/>
        </w:rPr>
        <w:t>лися, заляльковувалися і розвивалися до жуків нового покоління.</w:t>
      </w:r>
    </w:p>
    <w:p w:rsidR="00120536" w:rsidRPr="00E94BF9" w:rsidRDefault="00120536" w:rsidP="00B9062E">
      <w:pPr>
        <w:pStyle w:val="c1e0e7eee2fbe9"/>
        <w:ind w:firstLine="709"/>
        <w:jc w:val="both"/>
        <w:rPr>
          <w:sz w:val="27"/>
          <w:szCs w:val="27"/>
          <w:lang w:val="uk-UA"/>
        </w:rPr>
      </w:pPr>
      <w:r w:rsidRPr="00E94BF9">
        <w:rPr>
          <w:sz w:val="27"/>
          <w:szCs w:val="27"/>
        </w:rPr>
        <w:t>Жуки</w:t>
      </w:r>
      <w:r w:rsidRPr="00E94BF9">
        <w:rPr>
          <w:sz w:val="27"/>
          <w:szCs w:val="27"/>
          <w:lang w:val="uk-UA"/>
        </w:rPr>
        <w:t xml:space="preserve"> горохового зерноїда</w:t>
      </w:r>
      <w:r w:rsidRPr="00E94BF9">
        <w:rPr>
          <w:sz w:val="27"/>
          <w:szCs w:val="27"/>
        </w:rPr>
        <w:t xml:space="preserve"> </w:t>
      </w:r>
      <w:r w:rsidRPr="00E94BF9">
        <w:rPr>
          <w:sz w:val="27"/>
          <w:szCs w:val="27"/>
          <w:lang w:val="uk-UA"/>
        </w:rPr>
        <w:t xml:space="preserve">нової генерації </w:t>
      </w:r>
      <w:r w:rsidRPr="00E94BF9">
        <w:rPr>
          <w:sz w:val="27"/>
          <w:szCs w:val="27"/>
        </w:rPr>
        <w:t>відроджува</w:t>
      </w:r>
      <w:r w:rsidRPr="00E94BF9">
        <w:rPr>
          <w:sz w:val="27"/>
          <w:szCs w:val="27"/>
          <w:lang w:val="uk-UA"/>
        </w:rPr>
        <w:t>л</w:t>
      </w:r>
      <w:r w:rsidRPr="00E94BF9">
        <w:rPr>
          <w:sz w:val="27"/>
          <w:szCs w:val="27"/>
        </w:rPr>
        <w:t xml:space="preserve">ися </w:t>
      </w:r>
      <w:r w:rsidRPr="00E94BF9">
        <w:rPr>
          <w:sz w:val="27"/>
          <w:szCs w:val="27"/>
          <w:lang w:val="uk-UA"/>
        </w:rPr>
        <w:t>в другій половині липня. Станом на 1 вересня жуки складали 87-100% популяції, 20-40% із яких вийшло з горошин.</w:t>
      </w:r>
    </w:p>
    <w:p w:rsidR="00120536" w:rsidRPr="00E94BF9" w:rsidRDefault="00120536" w:rsidP="00B9062E">
      <w:pPr>
        <w:pStyle w:val="c1e0e7eee2fbe9"/>
        <w:ind w:firstLine="709"/>
        <w:jc w:val="both"/>
        <w:rPr>
          <w:sz w:val="27"/>
          <w:szCs w:val="27"/>
          <w:lang w:val="uk-UA"/>
        </w:rPr>
      </w:pPr>
      <w:r w:rsidRPr="00E94BF9">
        <w:rPr>
          <w:sz w:val="27"/>
          <w:szCs w:val="27"/>
        </w:rPr>
        <w:t>За результатами обстежен</w:t>
      </w:r>
      <w:r w:rsidRPr="00E94BF9">
        <w:rPr>
          <w:sz w:val="27"/>
          <w:szCs w:val="27"/>
          <w:lang w:val="uk-UA"/>
        </w:rPr>
        <w:t>ня зерна</w:t>
      </w:r>
      <w:r w:rsidRPr="00E94BF9">
        <w:rPr>
          <w:sz w:val="27"/>
          <w:szCs w:val="27"/>
        </w:rPr>
        <w:t xml:space="preserve"> </w:t>
      </w:r>
      <w:r w:rsidR="00122502" w:rsidRPr="00E94BF9">
        <w:rPr>
          <w:sz w:val="27"/>
          <w:szCs w:val="27"/>
          <w:lang w:val="uk-UA"/>
        </w:rPr>
        <w:t xml:space="preserve">гороху </w:t>
      </w:r>
      <w:r w:rsidRPr="00E94BF9">
        <w:rPr>
          <w:sz w:val="27"/>
          <w:szCs w:val="27"/>
        </w:rPr>
        <w:t xml:space="preserve">пошкодженість </w:t>
      </w:r>
      <w:r w:rsidR="00122502" w:rsidRPr="00E94BF9">
        <w:rPr>
          <w:sz w:val="27"/>
          <w:szCs w:val="27"/>
          <w:lang w:val="uk-UA"/>
        </w:rPr>
        <w:t>його</w:t>
      </w:r>
      <w:r w:rsidRPr="00E94BF9">
        <w:rPr>
          <w:sz w:val="27"/>
          <w:szCs w:val="27"/>
        </w:rPr>
        <w:t xml:space="preserve"> склала </w:t>
      </w:r>
      <w:r w:rsidRPr="00E94BF9">
        <w:rPr>
          <w:sz w:val="27"/>
          <w:szCs w:val="27"/>
          <w:lang w:val="uk-UA"/>
        </w:rPr>
        <w:t>0,2-1,8%. В</w:t>
      </w:r>
      <w:r w:rsidRPr="00E94BF9">
        <w:rPr>
          <w:sz w:val="27"/>
          <w:szCs w:val="27"/>
        </w:rPr>
        <w:t xml:space="preserve"> 1 кг гороху нараховувалось </w:t>
      </w:r>
      <w:r w:rsidRPr="00E94BF9">
        <w:rPr>
          <w:sz w:val="27"/>
          <w:szCs w:val="27"/>
          <w:lang w:val="uk-UA"/>
        </w:rPr>
        <w:t>8-10 жуків, що виявилося на рівні показника минулого року</w:t>
      </w:r>
      <w:r w:rsidR="00122502" w:rsidRPr="00E94BF9">
        <w:rPr>
          <w:sz w:val="27"/>
          <w:szCs w:val="27"/>
          <w:lang w:val="uk-UA"/>
        </w:rPr>
        <w:t>, м</w:t>
      </w:r>
      <w:r w:rsidRPr="00E94BF9">
        <w:rPr>
          <w:sz w:val="27"/>
          <w:szCs w:val="27"/>
          <w:lang w:val="uk-UA"/>
        </w:rPr>
        <w:t xml:space="preserve">аксимальна </w:t>
      </w:r>
      <w:r w:rsidR="00122502" w:rsidRPr="00E94BF9">
        <w:rPr>
          <w:sz w:val="27"/>
          <w:szCs w:val="27"/>
          <w:lang w:val="uk-UA"/>
        </w:rPr>
        <w:t xml:space="preserve">- </w:t>
      </w:r>
      <w:r w:rsidRPr="00E94BF9">
        <w:rPr>
          <w:sz w:val="27"/>
          <w:szCs w:val="27"/>
          <w:lang w:val="uk-UA"/>
        </w:rPr>
        <w:t xml:space="preserve"> 24 екз. на 1 кг гороху. </w:t>
      </w:r>
    </w:p>
    <w:p w:rsidR="00120536" w:rsidRPr="00E94BF9" w:rsidRDefault="00120536" w:rsidP="00B9062E">
      <w:pPr>
        <w:pStyle w:val="c1e0e7eee2fbe9"/>
        <w:ind w:firstLine="709"/>
        <w:jc w:val="both"/>
        <w:rPr>
          <w:sz w:val="27"/>
          <w:szCs w:val="27"/>
          <w:lang w:val="uk-UA"/>
        </w:rPr>
      </w:pPr>
      <w:r w:rsidRPr="00E94BF9">
        <w:rPr>
          <w:sz w:val="27"/>
          <w:szCs w:val="27"/>
          <w:lang w:val="uk-UA"/>
        </w:rPr>
        <w:t>У 2021 році рівень розмноження горохового зерноїда визначатиметься результатом перезимівлі жуків як у польових умовах, так і кількістю комах, що у разі неякісної фумігації та складських приміщень, потрапить до полів із насіннєвим матеріалом. Дотримання горохосійними господарствами сівозміни, своєчасне збирання й обмолочування гороху запобігатимуть падалиці зерна, і менше жуків залишиться в полі з висипаним зерном. Температура +24-26</w:t>
      </w:r>
      <w:r w:rsidRPr="00E94BF9">
        <w:rPr>
          <w:sz w:val="27"/>
          <w:szCs w:val="27"/>
          <w:vertAlign w:val="superscript"/>
          <w:lang w:val="uk-UA"/>
        </w:rPr>
        <w:t>0</w:t>
      </w:r>
      <w:r w:rsidRPr="00E94BF9">
        <w:rPr>
          <w:sz w:val="27"/>
          <w:szCs w:val="27"/>
          <w:lang w:val="uk-UA"/>
        </w:rPr>
        <w:t xml:space="preserve">С та помірна вологість повітря являються оптимальними природними умовами для росту й розвитку горохового зерноїда. </w:t>
      </w:r>
    </w:p>
    <w:p w:rsidR="00120536" w:rsidRPr="00E94BF9" w:rsidRDefault="00122502" w:rsidP="00B9062E">
      <w:pPr>
        <w:pStyle w:val="c1e0e7eee2fbe9"/>
        <w:jc w:val="both"/>
        <w:rPr>
          <w:sz w:val="27"/>
          <w:szCs w:val="27"/>
          <w:lang w:val="uk-UA"/>
        </w:rPr>
      </w:pPr>
      <w:r w:rsidRPr="00E94BF9">
        <w:rPr>
          <w:b/>
          <w:bCs/>
          <w:sz w:val="27"/>
          <w:szCs w:val="27"/>
          <w:lang w:val="uk-UA"/>
        </w:rPr>
        <w:t xml:space="preserve">          </w:t>
      </w:r>
      <w:r w:rsidR="00120536" w:rsidRPr="00E94BF9">
        <w:rPr>
          <w:b/>
          <w:sz w:val="27"/>
          <w:szCs w:val="27"/>
          <w:lang w:val="uk-UA"/>
        </w:rPr>
        <w:t xml:space="preserve">Горохова плодожерка, </w:t>
      </w:r>
      <w:r w:rsidR="00120536" w:rsidRPr="00E94BF9">
        <w:rPr>
          <w:sz w:val="27"/>
          <w:szCs w:val="27"/>
          <w:lang w:val="uk-UA"/>
        </w:rPr>
        <w:t xml:space="preserve">як і передбачалося прогнозом, розвивалася </w:t>
      </w:r>
      <w:r w:rsidRPr="00E94BF9">
        <w:rPr>
          <w:sz w:val="27"/>
          <w:szCs w:val="27"/>
          <w:lang w:val="uk-UA"/>
        </w:rPr>
        <w:t xml:space="preserve">на горосі </w:t>
      </w:r>
      <w:r w:rsidR="00120536" w:rsidRPr="00E94BF9">
        <w:rPr>
          <w:sz w:val="27"/>
          <w:szCs w:val="27"/>
          <w:lang w:val="uk-UA"/>
        </w:rPr>
        <w:t>за незначної ч</w:t>
      </w:r>
      <w:r w:rsidR="00120536" w:rsidRPr="00E94BF9">
        <w:rPr>
          <w:sz w:val="27"/>
          <w:szCs w:val="27"/>
        </w:rPr>
        <w:t>исельн</w:t>
      </w:r>
      <w:r w:rsidR="00120536" w:rsidRPr="00E94BF9">
        <w:rPr>
          <w:sz w:val="27"/>
          <w:szCs w:val="27"/>
          <w:lang w:val="uk-UA"/>
        </w:rPr>
        <w:t>ості</w:t>
      </w:r>
      <w:r w:rsidR="00120536" w:rsidRPr="00E94BF9">
        <w:rPr>
          <w:sz w:val="27"/>
          <w:szCs w:val="27"/>
        </w:rPr>
        <w:t xml:space="preserve"> і шкодочинності</w:t>
      </w:r>
      <w:r w:rsidR="00120536" w:rsidRPr="00E94BF9">
        <w:rPr>
          <w:sz w:val="27"/>
          <w:szCs w:val="27"/>
          <w:lang w:val="uk-UA"/>
        </w:rPr>
        <w:t>, на рівні минулорічної вегетації.</w:t>
      </w:r>
      <w:r w:rsidR="00120536" w:rsidRPr="00E94BF9">
        <w:rPr>
          <w:sz w:val="27"/>
          <w:szCs w:val="27"/>
        </w:rPr>
        <w:t xml:space="preserve"> Пошкодженість</w:t>
      </w:r>
      <w:r w:rsidR="00120536" w:rsidRPr="00E94BF9">
        <w:rPr>
          <w:sz w:val="27"/>
          <w:szCs w:val="27"/>
          <w:lang w:val="uk-UA"/>
        </w:rPr>
        <w:t xml:space="preserve"> </w:t>
      </w:r>
      <w:r w:rsidR="00120536" w:rsidRPr="00E94BF9">
        <w:rPr>
          <w:sz w:val="27"/>
          <w:szCs w:val="27"/>
        </w:rPr>
        <w:t xml:space="preserve">бобів </w:t>
      </w:r>
      <w:r w:rsidR="00120536" w:rsidRPr="00E94BF9">
        <w:rPr>
          <w:sz w:val="27"/>
          <w:szCs w:val="27"/>
          <w:lang w:val="uk-UA"/>
        </w:rPr>
        <w:t xml:space="preserve">відродженими гусеницями </w:t>
      </w:r>
      <w:r w:rsidR="00120536" w:rsidRPr="00E94BF9">
        <w:rPr>
          <w:sz w:val="27"/>
          <w:szCs w:val="27"/>
        </w:rPr>
        <w:t>становила в</w:t>
      </w:r>
      <w:r w:rsidR="00120536" w:rsidRPr="00E94BF9">
        <w:rPr>
          <w:sz w:val="27"/>
          <w:szCs w:val="27"/>
          <w:lang w:val="uk-UA"/>
        </w:rPr>
        <w:t>ід 0,2 до</w:t>
      </w:r>
      <w:r w:rsidR="00120536" w:rsidRPr="00E94BF9">
        <w:rPr>
          <w:sz w:val="27"/>
          <w:szCs w:val="27"/>
        </w:rPr>
        <w:t xml:space="preserve"> </w:t>
      </w:r>
      <w:r w:rsidR="00120536" w:rsidRPr="00E94BF9">
        <w:rPr>
          <w:sz w:val="27"/>
          <w:szCs w:val="27"/>
          <w:lang w:val="uk-UA"/>
        </w:rPr>
        <w:t>3</w:t>
      </w:r>
      <w:r w:rsidR="00120536" w:rsidRPr="00E94BF9">
        <w:rPr>
          <w:sz w:val="27"/>
          <w:szCs w:val="27"/>
        </w:rPr>
        <w:t xml:space="preserve">%, а зерен </w:t>
      </w:r>
      <w:r w:rsidR="00120536" w:rsidRPr="00E94BF9">
        <w:rPr>
          <w:sz w:val="27"/>
          <w:szCs w:val="27"/>
          <w:lang w:val="uk-UA"/>
        </w:rPr>
        <w:t xml:space="preserve">гороху - </w:t>
      </w:r>
      <w:r w:rsidR="00120536" w:rsidRPr="00E94BF9">
        <w:rPr>
          <w:sz w:val="27"/>
          <w:szCs w:val="27"/>
        </w:rPr>
        <w:t>0,</w:t>
      </w:r>
      <w:r w:rsidR="00120536" w:rsidRPr="00E94BF9">
        <w:rPr>
          <w:sz w:val="27"/>
          <w:szCs w:val="27"/>
          <w:lang w:val="uk-UA"/>
        </w:rPr>
        <w:t>5</w:t>
      </w:r>
      <w:r w:rsidR="00120536" w:rsidRPr="00E94BF9">
        <w:rPr>
          <w:sz w:val="27"/>
          <w:szCs w:val="27"/>
        </w:rPr>
        <w:t>-</w:t>
      </w:r>
      <w:r w:rsidR="00120536" w:rsidRPr="00E94BF9">
        <w:rPr>
          <w:sz w:val="27"/>
          <w:szCs w:val="27"/>
          <w:lang w:val="uk-UA"/>
        </w:rPr>
        <w:t>6,</w:t>
      </w:r>
      <w:r w:rsidR="00120536" w:rsidRPr="00E94BF9">
        <w:rPr>
          <w:sz w:val="27"/>
          <w:szCs w:val="27"/>
        </w:rPr>
        <w:t>0%. Хімічні</w:t>
      </w:r>
      <w:r w:rsidR="00120536" w:rsidRPr="00E94BF9">
        <w:rPr>
          <w:sz w:val="27"/>
          <w:szCs w:val="27"/>
          <w:lang w:val="uk-UA"/>
        </w:rPr>
        <w:t xml:space="preserve"> </w:t>
      </w:r>
      <w:r w:rsidR="00120536" w:rsidRPr="00E94BF9">
        <w:rPr>
          <w:sz w:val="27"/>
          <w:szCs w:val="27"/>
        </w:rPr>
        <w:t>обробки</w:t>
      </w:r>
      <w:r w:rsidR="00120536" w:rsidRPr="00E94BF9">
        <w:rPr>
          <w:sz w:val="27"/>
          <w:szCs w:val="27"/>
          <w:lang w:val="uk-UA"/>
        </w:rPr>
        <w:t xml:space="preserve"> посівів гороху </w:t>
      </w:r>
      <w:r w:rsidR="00120536" w:rsidRPr="00E94BF9">
        <w:rPr>
          <w:sz w:val="27"/>
          <w:szCs w:val="27"/>
        </w:rPr>
        <w:t>проти</w:t>
      </w:r>
      <w:r w:rsidR="00120536" w:rsidRPr="00E94BF9">
        <w:rPr>
          <w:sz w:val="27"/>
          <w:szCs w:val="27"/>
          <w:lang w:val="uk-UA"/>
        </w:rPr>
        <w:t xml:space="preserve"> </w:t>
      </w:r>
      <w:r w:rsidR="00120536" w:rsidRPr="00E94BF9">
        <w:rPr>
          <w:sz w:val="27"/>
          <w:szCs w:val="27"/>
        </w:rPr>
        <w:t>горохової</w:t>
      </w:r>
      <w:r w:rsidR="00120536" w:rsidRPr="00E94BF9">
        <w:rPr>
          <w:sz w:val="27"/>
          <w:szCs w:val="27"/>
          <w:lang w:val="uk-UA"/>
        </w:rPr>
        <w:t xml:space="preserve"> </w:t>
      </w:r>
      <w:r w:rsidR="00120536" w:rsidRPr="00E94BF9">
        <w:rPr>
          <w:sz w:val="27"/>
          <w:szCs w:val="27"/>
        </w:rPr>
        <w:t>зернівки</w:t>
      </w:r>
      <w:r w:rsidR="00120536" w:rsidRPr="00E94BF9">
        <w:rPr>
          <w:sz w:val="27"/>
          <w:szCs w:val="27"/>
          <w:lang w:val="uk-UA"/>
        </w:rPr>
        <w:t xml:space="preserve"> </w:t>
      </w:r>
      <w:r w:rsidR="00120536" w:rsidRPr="00E94BF9">
        <w:rPr>
          <w:sz w:val="27"/>
          <w:szCs w:val="27"/>
        </w:rPr>
        <w:t>були</w:t>
      </w:r>
      <w:r w:rsidR="00120536" w:rsidRPr="00E94BF9">
        <w:rPr>
          <w:sz w:val="27"/>
          <w:szCs w:val="27"/>
          <w:lang w:val="uk-UA"/>
        </w:rPr>
        <w:t xml:space="preserve"> </w:t>
      </w:r>
      <w:r w:rsidR="00120536" w:rsidRPr="00E94BF9">
        <w:rPr>
          <w:sz w:val="27"/>
          <w:szCs w:val="27"/>
        </w:rPr>
        <w:t xml:space="preserve">ефективними </w:t>
      </w:r>
      <w:r w:rsidR="00120536" w:rsidRPr="00E94BF9">
        <w:rPr>
          <w:sz w:val="27"/>
          <w:szCs w:val="27"/>
          <w:lang w:val="uk-UA"/>
        </w:rPr>
        <w:t>також</w:t>
      </w:r>
      <w:r w:rsidR="00120536" w:rsidRPr="00E94BF9">
        <w:rPr>
          <w:sz w:val="27"/>
          <w:szCs w:val="27"/>
        </w:rPr>
        <w:t xml:space="preserve"> проти</w:t>
      </w:r>
      <w:r w:rsidR="00120536" w:rsidRPr="00E94BF9">
        <w:rPr>
          <w:sz w:val="27"/>
          <w:szCs w:val="27"/>
          <w:lang w:val="uk-UA"/>
        </w:rPr>
        <w:t xml:space="preserve"> </w:t>
      </w:r>
      <w:r w:rsidR="00120536" w:rsidRPr="00E94BF9">
        <w:rPr>
          <w:sz w:val="27"/>
          <w:szCs w:val="27"/>
        </w:rPr>
        <w:t xml:space="preserve">плодожерки. </w:t>
      </w:r>
    </w:p>
    <w:p w:rsidR="00120536" w:rsidRPr="00E94BF9" w:rsidRDefault="00120536" w:rsidP="00B9062E">
      <w:pPr>
        <w:pStyle w:val="c1e0e7eee2fbe9"/>
        <w:ind w:firstLine="708"/>
        <w:jc w:val="both"/>
        <w:rPr>
          <w:sz w:val="27"/>
          <w:szCs w:val="27"/>
          <w:lang w:val="uk-UA"/>
        </w:rPr>
      </w:pPr>
      <w:r w:rsidRPr="00E94BF9">
        <w:rPr>
          <w:sz w:val="27"/>
          <w:szCs w:val="27"/>
          <w:lang w:val="uk-UA"/>
        </w:rPr>
        <w:t>Зимуючий запас шкідника залишається на рівні багаторічних показників і складає 0,5-2 гусениці на кв. м.</w:t>
      </w:r>
    </w:p>
    <w:p w:rsidR="00120536" w:rsidRPr="00E94BF9" w:rsidRDefault="00120536" w:rsidP="00B9062E">
      <w:pPr>
        <w:pStyle w:val="c1e0e7eee2fbe9"/>
        <w:ind w:firstLine="708"/>
        <w:jc w:val="both"/>
        <w:rPr>
          <w:sz w:val="27"/>
          <w:szCs w:val="27"/>
          <w:lang w:val="uk-UA"/>
        </w:rPr>
      </w:pPr>
      <w:r w:rsidRPr="00E94BF9">
        <w:rPr>
          <w:sz w:val="27"/>
          <w:szCs w:val="27"/>
          <w:lang w:val="uk-UA"/>
        </w:rPr>
        <w:t>У 2021 році зростання чисельності горохової плодожерки не очікується. Осередкове підвищення чисельності і шкідливості гусениць можливе за умов доброї перезимівлі фітофага, теплої помірно вологої погоди під час льоту метеликів та відкладання ними яєць, відсутності чи несвоєчасності проведення захисних заходів боротьби зі шкідниками гороху, насамперед у приватному секторі.</w:t>
      </w:r>
    </w:p>
    <w:p w:rsidR="00120536" w:rsidRPr="00E94BF9" w:rsidRDefault="00120536" w:rsidP="00B9062E">
      <w:pPr>
        <w:pStyle w:val="c1e0e7eee2fbe9"/>
        <w:ind w:firstLine="708"/>
        <w:jc w:val="both"/>
        <w:rPr>
          <w:bCs/>
          <w:sz w:val="27"/>
          <w:szCs w:val="27"/>
          <w:lang w:val="uk-UA"/>
        </w:rPr>
      </w:pPr>
      <w:r w:rsidRPr="00E94BF9">
        <w:rPr>
          <w:b/>
          <w:bCs/>
          <w:sz w:val="27"/>
          <w:szCs w:val="27"/>
          <w:lang w:val="uk-UA"/>
        </w:rPr>
        <w:t>Гороховий комари</w:t>
      </w:r>
      <w:r w:rsidR="00122502" w:rsidRPr="00E94BF9">
        <w:rPr>
          <w:bCs/>
          <w:sz w:val="27"/>
          <w:szCs w:val="27"/>
          <w:lang w:val="uk-UA"/>
        </w:rPr>
        <w:t>,</w:t>
      </w:r>
      <w:r w:rsidRPr="00E94BF9">
        <w:rPr>
          <w:bCs/>
          <w:sz w:val="27"/>
          <w:szCs w:val="27"/>
          <w:lang w:val="uk-UA"/>
        </w:rPr>
        <w:t xml:space="preserve"> як і попередні роки, господарського значення у горохосійних господарствах не мав. Пошкодженість генеративних органів личинками комарика в фазу бутонізації-цвітіння складала 0,2-1%.</w:t>
      </w:r>
    </w:p>
    <w:p w:rsidR="00120536" w:rsidRPr="00E94BF9" w:rsidRDefault="00120536" w:rsidP="00B9062E">
      <w:pPr>
        <w:pStyle w:val="c1e0e7eee2fbe9"/>
        <w:ind w:firstLine="708"/>
        <w:jc w:val="both"/>
        <w:rPr>
          <w:bCs/>
          <w:sz w:val="27"/>
          <w:szCs w:val="27"/>
          <w:lang w:val="uk-UA"/>
        </w:rPr>
      </w:pPr>
      <w:r w:rsidRPr="00E94BF9">
        <w:rPr>
          <w:bCs/>
          <w:sz w:val="27"/>
          <w:szCs w:val="27"/>
          <w:lang w:val="uk-UA"/>
        </w:rPr>
        <w:t>У 2021 році збільшення чисельності та рівня шкідливості від горохового комарика в зонах вирощування гороху не прогнозується.</w:t>
      </w:r>
    </w:p>
    <w:p w:rsidR="00120536" w:rsidRPr="00E94BF9" w:rsidRDefault="00122502" w:rsidP="00B9062E">
      <w:pPr>
        <w:pStyle w:val="c1e0e7eee2fbe9"/>
        <w:ind w:firstLine="708"/>
        <w:jc w:val="both"/>
        <w:rPr>
          <w:sz w:val="27"/>
          <w:szCs w:val="27"/>
          <w:lang w:val="uk-UA"/>
        </w:rPr>
      </w:pPr>
      <w:r w:rsidRPr="00E94BF9">
        <w:rPr>
          <w:b/>
          <w:sz w:val="27"/>
          <w:szCs w:val="27"/>
          <w:lang w:val="uk-UA"/>
        </w:rPr>
        <w:t xml:space="preserve">Хвороби гороху </w:t>
      </w:r>
      <w:r w:rsidRPr="00E94BF9">
        <w:rPr>
          <w:sz w:val="27"/>
          <w:szCs w:val="27"/>
          <w:lang w:val="uk-UA"/>
        </w:rPr>
        <w:t xml:space="preserve">під чав вегетації розвивалися </w:t>
      </w:r>
      <w:r w:rsidR="00120536" w:rsidRPr="00E94BF9">
        <w:rPr>
          <w:sz w:val="27"/>
          <w:szCs w:val="27"/>
          <w:lang w:val="uk-UA"/>
        </w:rPr>
        <w:t xml:space="preserve">на слабкому рівні і значної шкоди посівам </w:t>
      </w:r>
      <w:r w:rsidR="00A1238D" w:rsidRPr="00E94BF9">
        <w:rPr>
          <w:sz w:val="27"/>
          <w:szCs w:val="27"/>
          <w:lang w:val="uk-UA"/>
        </w:rPr>
        <w:t>не завдали</w:t>
      </w:r>
      <w:r w:rsidR="00120536" w:rsidRPr="00E94BF9">
        <w:rPr>
          <w:sz w:val="27"/>
          <w:szCs w:val="27"/>
          <w:lang w:val="uk-UA"/>
        </w:rPr>
        <w:t>.</w:t>
      </w:r>
    </w:p>
    <w:p w:rsidR="00120536" w:rsidRPr="00E94BF9" w:rsidRDefault="00120536" w:rsidP="00B9062E">
      <w:pPr>
        <w:pStyle w:val="c1e0e7eee2fbe9"/>
        <w:ind w:firstLine="708"/>
        <w:jc w:val="both"/>
        <w:rPr>
          <w:sz w:val="27"/>
          <w:szCs w:val="27"/>
          <w:lang w:val="uk-UA"/>
        </w:rPr>
      </w:pPr>
      <w:r w:rsidRPr="00E94BF9">
        <w:rPr>
          <w:b/>
          <w:sz w:val="27"/>
          <w:szCs w:val="27"/>
        </w:rPr>
        <w:t>Кореневі</w:t>
      </w:r>
      <w:r w:rsidRPr="00E94BF9">
        <w:rPr>
          <w:b/>
          <w:sz w:val="27"/>
          <w:szCs w:val="27"/>
          <w:lang w:val="uk-UA"/>
        </w:rPr>
        <w:t xml:space="preserve"> </w:t>
      </w:r>
      <w:r w:rsidRPr="00E94BF9">
        <w:rPr>
          <w:b/>
          <w:sz w:val="27"/>
          <w:szCs w:val="27"/>
        </w:rPr>
        <w:t>гнилі</w:t>
      </w:r>
      <w:r w:rsidRPr="00E94BF9">
        <w:rPr>
          <w:sz w:val="27"/>
          <w:szCs w:val="27"/>
        </w:rPr>
        <w:t xml:space="preserve"> </w:t>
      </w:r>
      <w:r w:rsidRPr="00E94BF9">
        <w:rPr>
          <w:sz w:val="27"/>
          <w:szCs w:val="27"/>
          <w:lang w:val="uk-UA"/>
        </w:rPr>
        <w:t xml:space="preserve">почали проявлятися </w:t>
      </w:r>
      <w:r w:rsidRPr="00E94BF9">
        <w:rPr>
          <w:sz w:val="27"/>
          <w:szCs w:val="27"/>
        </w:rPr>
        <w:t>на горосі</w:t>
      </w:r>
      <w:r w:rsidRPr="00E94BF9">
        <w:rPr>
          <w:sz w:val="27"/>
          <w:szCs w:val="27"/>
          <w:lang w:val="uk-UA"/>
        </w:rPr>
        <w:t xml:space="preserve"> в третій декаді травня на початку стеблування за ураження 1-4% рослин. Зростання інтенсивності хвороби відбувалося повільно. В фазу бутонізації-цвітіння на кореневі гнилі хворіло 6-11% рослин, під час наливу бобів було уражено від 5 до 26% рослин у слабкому </w:t>
      </w:r>
      <w:r w:rsidRPr="00E94BF9">
        <w:rPr>
          <w:sz w:val="27"/>
          <w:szCs w:val="27"/>
          <w:lang w:val="uk-UA"/>
        </w:rPr>
        <w:lastRenderedPageBreak/>
        <w:t xml:space="preserve">ступені, що перевищило показники минулого року (у 2019 р. було 2-23%). </w:t>
      </w:r>
    </w:p>
    <w:p w:rsidR="00120536" w:rsidRPr="00E94BF9" w:rsidRDefault="00120536" w:rsidP="00B9062E">
      <w:pPr>
        <w:pStyle w:val="c1e0e7eee2fbe9"/>
        <w:ind w:firstLine="708"/>
        <w:jc w:val="both"/>
        <w:rPr>
          <w:bCs/>
          <w:sz w:val="27"/>
          <w:szCs w:val="27"/>
          <w:lang w:val="uk-UA"/>
        </w:rPr>
      </w:pPr>
      <w:r w:rsidRPr="00E94BF9">
        <w:rPr>
          <w:b/>
          <w:bCs/>
          <w:sz w:val="27"/>
          <w:szCs w:val="27"/>
          <w:lang w:val="uk-UA"/>
        </w:rPr>
        <w:t xml:space="preserve">Аскохітоз, </w:t>
      </w:r>
      <w:r w:rsidRPr="00E94BF9">
        <w:rPr>
          <w:bCs/>
          <w:sz w:val="27"/>
          <w:szCs w:val="27"/>
          <w:lang w:val="uk-UA"/>
        </w:rPr>
        <w:t>як і попередній рік, в посівах</w:t>
      </w:r>
      <w:r w:rsidRPr="00E94BF9">
        <w:rPr>
          <w:b/>
          <w:bCs/>
          <w:sz w:val="27"/>
          <w:szCs w:val="27"/>
          <w:lang w:val="uk-UA"/>
        </w:rPr>
        <w:t xml:space="preserve"> </w:t>
      </w:r>
      <w:r w:rsidRPr="00E94BF9">
        <w:rPr>
          <w:bCs/>
          <w:sz w:val="27"/>
          <w:szCs w:val="27"/>
          <w:lang w:val="uk-UA"/>
        </w:rPr>
        <w:t>гороху мав обмежене поширення и розвивався у слабкому рівні. Перші ознаки хвороби спостерігалися на початку цвітіння гороху за ураження 2-11% рослин у слабкому ступені. У фазу наливу бобів аскохітозом було охоплено 2-14% рослин.</w:t>
      </w:r>
    </w:p>
    <w:p w:rsidR="00120536" w:rsidRPr="00E94BF9" w:rsidRDefault="00120536" w:rsidP="00B9062E">
      <w:pPr>
        <w:shd w:val="clear" w:color="auto" w:fill="FFFFFF"/>
        <w:jc w:val="both"/>
        <w:rPr>
          <w:rFonts w:cs="Times New Roman"/>
          <w:bCs/>
          <w:sz w:val="27"/>
          <w:szCs w:val="27"/>
          <w:lang w:val="uk-UA"/>
        </w:rPr>
      </w:pPr>
      <w:r w:rsidRPr="00E94BF9">
        <w:rPr>
          <w:rFonts w:cs="Times New Roman"/>
          <w:bCs/>
          <w:sz w:val="27"/>
          <w:szCs w:val="27"/>
          <w:lang w:val="uk-UA"/>
        </w:rPr>
        <w:tab/>
        <w:t xml:space="preserve"> </w:t>
      </w:r>
      <w:r w:rsidRPr="00E94BF9">
        <w:rPr>
          <w:rFonts w:cs="Times New Roman"/>
          <w:b/>
          <w:bCs/>
          <w:sz w:val="27"/>
          <w:szCs w:val="27"/>
          <w:shd w:val="clear" w:color="auto" w:fill="FFFFFF"/>
          <w:lang w:val="uk-UA"/>
        </w:rPr>
        <w:t xml:space="preserve">Пероноспороз </w:t>
      </w:r>
      <w:r w:rsidR="00A1238D" w:rsidRPr="00E94BF9">
        <w:rPr>
          <w:rFonts w:cs="Times New Roman"/>
          <w:bCs/>
          <w:sz w:val="27"/>
          <w:szCs w:val="27"/>
          <w:shd w:val="clear" w:color="auto" w:fill="FFFFFF"/>
          <w:lang w:val="uk-UA"/>
        </w:rPr>
        <w:t>проявив</w:t>
      </w:r>
      <w:r w:rsidRPr="00E94BF9">
        <w:rPr>
          <w:rFonts w:cs="Times New Roman"/>
          <w:bCs/>
          <w:sz w:val="27"/>
          <w:szCs w:val="27"/>
          <w:shd w:val="clear" w:color="auto" w:fill="FFFFFF"/>
          <w:lang w:val="uk-UA"/>
        </w:rPr>
        <w:t>ся</w:t>
      </w:r>
      <w:r w:rsidR="00A1238D" w:rsidRPr="00E94BF9">
        <w:rPr>
          <w:rFonts w:cs="Times New Roman"/>
          <w:bCs/>
          <w:sz w:val="27"/>
          <w:szCs w:val="27"/>
          <w:shd w:val="clear" w:color="auto" w:fill="FFFFFF"/>
          <w:lang w:val="uk-UA"/>
        </w:rPr>
        <w:t xml:space="preserve"> з фази бутонізації гороху за ураження</w:t>
      </w:r>
      <w:r w:rsidRPr="00E94BF9">
        <w:rPr>
          <w:rFonts w:cs="Times New Roman"/>
          <w:bCs/>
          <w:sz w:val="27"/>
          <w:szCs w:val="27"/>
          <w:shd w:val="clear" w:color="auto" w:fill="FFFFFF"/>
          <w:lang w:val="uk-UA"/>
        </w:rPr>
        <w:t xml:space="preserve">, як і попередній рік,  9% рослин у слабкому ступені. Надалі під час наливу бобів, несправжньою борошнистою росою було уражено 6-19% рослин з розвитком хвороби 0,5-1% на 100% площ посіву. </w:t>
      </w:r>
    </w:p>
    <w:p w:rsidR="00120536" w:rsidRPr="00E94BF9" w:rsidRDefault="00120536" w:rsidP="00B9062E">
      <w:pPr>
        <w:jc w:val="both"/>
        <w:rPr>
          <w:rFonts w:cs="Times New Roman"/>
          <w:bCs/>
          <w:sz w:val="27"/>
          <w:szCs w:val="27"/>
          <w:lang w:val="uk-UA"/>
        </w:rPr>
      </w:pPr>
      <w:r w:rsidRPr="00E94BF9">
        <w:rPr>
          <w:rFonts w:cs="Times New Roman"/>
          <w:bCs/>
          <w:sz w:val="27"/>
          <w:szCs w:val="27"/>
          <w:lang w:val="uk-UA"/>
        </w:rPr>
        <w:tab/>
      </w:r>
      <w:r w:rsidRPr="00E94BF9">
        <w:rPr>
          <w:rFonts w:cs="Times New Roman"/>
          <w:b/>
          <w:bCs/>
          <w:sz w:val="27"/>
          <w:szCs w:val="27"/>
          <w:lang w:val="uk-UA"/>
        </w:rPr>
        <w:t>І</w:t>
      </w:r>
      <w:r w:rsidRPr="00E94BF9">
        <w:rPr>
          <w:rFonts w:cs="Times New Roman"/>
          <w:b/>
          <w:bCs/>
          <w:sz w:val="27"/>
          <w:szCs w:val="27"/>
        </w:rPr>
        <w:t>рж</w:t>
      </w:r>
      <w:r w:rsidRPr="00E94BF9">
        <w:rPr>
          <w:rFonts w:cs="Times New Roman"/>
          <w:b/>
          <w:bCs/>
          <w:sz w:val="27"/>
          <w:szCs w:val="27"/>
          <w:lang w:val="uk-UA"/>
        </w:rPr>
        <w:t xml:space="preserve">і </w:t>
      </w:r>
      <w:r w:rsidRPr="00E94BF9">
        <w:rPr>
          <w:rFonts w:cs="Times New Roman"/>
          <w:bCs/>
          <w:sz w:val="27"/>
          <w:szCs w:val="27"/>
          <w:lang w:val="uk-UA"/>
        </w:rPr>
        <w:t>за результатом фітосанітарного моніторингу у посівах гороху виявлено не було</w:t>
      </w:r>
      <w:r w:rsidRPr="00E94BF9">
        <w:rPr>
          <w:rFonts w:cs="Times New Roman"/>
          <w:bCs/>
          <w:sz w:val="27"/>
          <w:szCs w:val="27"/>
        </w:rPr>
        <w:t xml:space="preserve">. </w:t>
      </w:r>
    </w:p>
    <w:p w:rsidR="00A1238D" w:rsidRPr="00E94BF9" w:rsidRDefault="00120536" w:rsidP="00B9062E">
      <w:pPr>
        <w:jc w:val="both"/>
        <w:rPr>
          <w:rFonts w:cs="Times New Roman"/>
          <w:bCs/>
          <w:sz w:val="27"/>
          <w:szCs w:val="27"/>
          <w:lang w:val="uk-UA"/>
        </w:rPr>
      </w:pPr>
      <w:r w:rsidRPr="00E94BF9">
        <w:rPr>
          <w:rFonts w:cs="Times New Roman"/>
          <w:bCs/>
          <w:sz w:val="27"/>
          <w:szCs w:val="27"/>
          <w:lang w:val="uk-UA"/>
        </w:rPr>
        <w:t xml:space="preserve">           У 2021 році, враховуючи інфекційний запас хвороб у грунті, на рослинних рештках та в насіннєвому матеріалі, за сприятливих погодних умов весни-літа (висока відносна вологість повітря і температура в межах 16-22</w:t>
      </w:r>
      <w:r w:rsidRPr="00E94BF9">
        <w:rPr>
          <w:rFonts w:cs="Times New Roman"/>
          <w:bCs/>
          <w:sz w:val="27"/>
          <w:szCs w:val="27"/>
          <w:vertAlign w:val="superscript"/>
          <w:lang w:val="uk-UA"/>
        </w:rPr>
        <w:t>0</w:t>
      </w:r>
      <w:r w:rsidRPr="00E94BF9">
        <w:rPr>
          <w:rFonts w:cs="Times New Roman"/>
          <w:bCs/>
          <w:sz w:val="27"/>
          <w:szCs w:val="27"/>
          <w:lang w:val="uk-UA"/>
        </w:rPr>
        <w:t xml:space="preserve">С), слід очікувати розвитку хвороб на горосі від слабкого до помірного, передусім кореневих гнилей та </w:t>
      </w:r>
      <w:r w:rsidRPr="00E94BF9">
        <w:rPr>
          <w:rFonts w:cs="Times New Roman"/>
          <w:bCs/>
          <w:sz w:val="27"/>
          <w:szCs w:val="27"/>
          <w:shd w:val="clear" w:color="auto" w:fill="FFFFFF"/>
          <w:lang w:val="uk-UA"/>
        </w:rPr>
        <w:t>несправжньої борошнистої роси</w:t>
      </w:r>
      <w:r w:rsidRPr="00E94BF9">
        <w:rPr>
          <w:rFonts w:cs="Times New Roman"/>
          <w:bCs/>
          <w:sz w:val="27"/>
          <w:szCs w:val="27"/>
          <w:lang w:val="uk-UA"/>
        </w:rPr>
        <w:t>.</w:t>
      </w:r>
    </w:p>
    <w:p w:rsidR="00A1238D" w:rsidRPr="006F0E40" w:rsidRDefault="00A1238D" w:rsidP="00B9062E">
      <w:pPr>
        <w:pStyle w:val="c1e0e7eee2fbe9"/>
        <w:jc w:val="both"/>
        <w:rPr>
          <w:sz w:val="28"/>
          <w:szCs w:val="28"/>
          <w:lang w:val="uk-UA"/>
        </w:rPr>
      </w:pPr>
    </w:p>
    <w:p w:rsidR="009E2CF9" w:rsidRPr="00E94BF9" w:rsidRDefault="006B7E33" w:rsidP="00B9062E">
      <w:pPr>
        <w:jc w:val="center"/>
        <w:rPr>
          <w:rFonts w:cs="Times New Roman"/>
          <w:b/>
          <w:bCs/>
          <w:sz w:val="27"/>
          <w:szCs w:val="27"/>
          <w:lang w:val="uk-UA"/>
        </w:rPr>
      </w:pPr>
      <w:r w:rsidRPr="00E94BF9">
        <w:rPr>
          <w:rFonts w:cs="Times New Roman"/>
          <w:b/>
          <w:bCs/>
          <w:sz w:val="27"/>
          <w:szCs w:val="27"/>
          <w:lang w:val="uk-UA"/>
        </w:rPr>
        <w:t>Захо</w:t>
      </w:r>
      <w:r w:rsidR="00272967" w:rsidRPr="00E94BF9">
        <w:rPr>
          <w:rFonts w:cs="Times New Roman"/>
          <w:b/>
          <w:bCs/>
          <w:sz w:val="27"/>
          <w:szCs w:val="27"/>
          <w:lang w:val="uk-UA"/>
        </w:rPr>
        <w:t>ди захисту гороху від шкідників, х</w:t>
      </w:r>
      <w:r w:rsidRPr="00E94BF9">
        <w:rPr>
          <w:rFonts w:cs="Times New Roman"/>
          <w:b/>
          <w:bCs/>
          <w:sz w:val="27"/>
          <w:szCs w:val="27"/>
          <w:lang w:val="uk-UA"/>
        </w:rPr>
        <w:t>вороб і бур'янів</w:t>
      </w:r>
    </w:p>
    <w:tbl>
      <w:tblPr>
        <w:tblW w:w="9821" w:type="dxa"/>
        <w:tblInd w:w="-279" w:type="dxa"/>
        <w:tblLayout w:type="fixed"/>
        <w:tblCellMar>
          <w:left w:w="0" w:type="dxa"/>
          <w:right w:w="0" w:type="dxa"/>
        </w:tblCellMar>
        <w:tblLook w:val="0000" w:firstRow="0" w:lastRow="0" w:firstColumn="0" w:lastColumn="0" w:noHBand="0" w:noVBand="0"/>
      </w:tblPr>
      <w:tblGrid>
        <w:gridCol w:w="1418"/>
        <w:gridCol w:w="2702"/>
        <w:gridCol w:w="5701"/>
      </w:tblGrid>
      <w:tr w:rsidR="006B7E33" w:rsidRPr="006F0E40" w:rsidTr="00E94BF9">
        <w:trPr>
          <w:trHeight w:val="145"/>
        </w:trPr>
        <w:tc>
          <w:tcPr>
            <w:tcW w:w="1418" w:type="dxa"/>
            <w:tcBorders>
              <w:top w:val="single" w:sz="4" w:space="0" w:color="000000"/>
              <w:left w:val="single" w:sz="4" w:space="0" w:color="000000"/>
              <w:bottom w:val="single" w:sz="4" w:space="0" w:color="000000"/>
            </w:tcBorders>
            <w:shd w:val="clear" w:color="auto" w:fill="auto"/>
            <w:vAlign w:val="center"/>
          </w:tcPr>
          <w:p w:rsidR="006B7E33" w:rsidRPr="00E94BF9" w:rsidRDefault="006B7E33" w:rsidP="00B9062E">
            <w:pPr>
              <w:suppressAutoHyphens w:val="0"/>
              <w:autoSpaceDE w:val="0"/>
              <w:ind w:left="57"/>
              <w:jc w:val="center"/>
              <w:rPr>
                <w:rFonts w:eastAsia="Times New Roman" w:cs="Times New Roman"/>
                <w:b/>
                <w:i/>
                <w:lang w:val="uk-UA"/>
              </w:rPr>
            </w:pPr>
            <w:r w:rsidRPr="00E94BF9">
              <w:rPr>
                <w:rFonts w:eastAsia="Times New Roman" w:cs="Times New Roman"/>
                <w:b/>
                <w:i/>
                <w:lang w:val="uk-UA"/>
              </w:rPr>
              <w:t>Строки про-ведення, фази розвитку рослин</w:t>
            </w:r>
          </w:p>
        </w:tc>
        <w:tc>
          <w:tcPr>
            <w:tcW w:w="2702" w:type="dxa"/>
            <w:tcBorders>
              <w:top w:val="single" w:sz="4" w:space="0" w:color="000000"/>
              <w:left w:val="single" w:sz="4" w:space="0" w:color="000000"/>
              <w:bottom w:val="single" w:sz="4" w:space="0" w:color="000000"/>
            </w:tcBorders>
            <w:shd w:val="clear" w:color="auto" w:fill="auto"/>
            <w:vAlign w:val="center"/>
          </w:tcPr>
          <w:p w:rsidR="006B7E33" w:rsidRPr="00E94BF9" w:rsidRDefault="006B7E33" w:rsidP="00B9062E">
            <w:pPr>
              <w:suppressAutoHyphens w:val="0"/>
              <w:autoSpaceDE w:val="0"/>
              <w:jc w:val="center"/>
              <w:rPr>
                <w:rFonts w:eastAsia="Times New Roman" w:cs="Times New Roman"/>
                <w:b/>
                <w:i/>
                <w:lang w:val="uk-UA"/>
              </w:rPr>
            </w:pPr>
            <w:r w:rsidRPr="00E94BF9">
              <w:rPr>
                <w:rFonts w:eastAsia="Times New Roman" w:cs="Times New Roman"/>
                <w:b/>
                <w:i/>
                <w:lang w:val="uk-UA"/>
              </w:rPr>
              <w:t>Шкідливі організми, (пороги шкідливості)</w:t>
            </w:r>
          </w:p>
        </w:tc>
        <w:tc>
          <w:tcPr>
            <w:tcW w:w="5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E33" w:rsidRPr="00E94BF9" w:rsidRDefault="006B7E33" w:rsidP="00B9062E">
            <w:pPr>
              <w:suppressAutoHyphens w:val="0"/>
              <w:autoSpaceDE w:val="0"/>
              <w:jc w:val="center"/>
              <w:rPr>
                <w:rFonts w:eastAsia="Times New Roman" w:cs="Times New Roman"/>
                <w:b/>
                <w:i/>
              </w:rPr>
            </w:pPr>
            <w:r w:rsidRPr="00E94BF9">
              <w:rPr>
                <w:rFonts w:eastAsia="Times New Roman" w:cs="Times New Roman"/>
                <w:b/>
                <w:i/>
                <w:lang w:val="uk-UA"/>
              </w:rPr>
              <w:t>Заходи захисту, норми застосування препаратів (л,</w:t>
            </w:r>
            <w:r w:rsidRPr="00E94BF9">
              <w:rPr>
                <w:rFonts w:eastAsia="Times New Roman" w:cs="Times New Roman"/>
                <w:b/>
                <w:i/>
              </w:rPr>
              <w:t xml:space="preserve"> </w:t>
            </w:r>
            <w:r w:rsidRPr="00E94BF9">
              <w:rPr>
                <w:rFonts w:eastAsia="Times New Roman" w:cs="Times New Roman"/>
                <w:b/>
                <w:i/>
                <w:lang w:val="uk-UA"/>
              </w:rPr>
              <w:t>кг/т; л, кг/га)</w:t>
            </w:r>
          </w:p>
        </w:tc>
      </w:tr>
      <w:tr w:rsidR="006B7E33" w:rsidRPr="006F0E40" w:rsidTr="00E94BF9">
        <w:trPr>
          <w:trHeight w:val="1199"/>
        </w:trPr>
        <w:tc>
          <w:tcPr>
            <w:tcW w:w="1418" w:type="dxa"/>
            <w:tcBorders>
              <w:top w:val="single" w:sz="4" w:space="0" w:color="000000"/>
              <w:left w:val="single" w:sz="4" w:space="0" w:color="000000"/>
              <w:bottom w:val="single" w:sz="4" w:space="0" w:color="000000"/>
            </w:tcBorders>
            <w:shd w:val="clear" w:color="auto" w:fill="auto"/>
          </w:tcPr>
          <w:p w:rsidR="006B7E33" w:rsidRPr="00E94BF9" w:rsidRDefault="00C3567B" w:rsidP="00E94BF9">
            <w:pPr>
              <w:suppressAutoHyphens w:val="0"/>
              <w:autoSpaceDE w:val="0"/>
              <w:rPr>
                <w:rFonts w:eastAsia="Times New Roman" w:cs="Times New Roman"/>
              </w:rPr>
            </w:pPr>
            <w:r w:rsidRPr="00E94BF9">
              <w:rPr>
                <w:rFonts w:eastAsia="Times New Roman" w:cs="Times New Roman"/>
                <w:lang w:val="uk-UA"/>
              </w:rPr>
              <w:t>Д</w:t>
            </w:r>
            <w:r w:rsidR="006B7E33" w:rsidRPr="00E94BF9">
              <w:rPr>
                <w:rFonts w:eastAsia="Times New Roman" w:cs="Times New Roman"/>
              </w:rPr>
              <w:t>опосівний період</w:t>
            </w:r>
          </w:p>
        </w:tc>
        <w:tc>
          <w:tcPr>
            <w:tcW w:w="2702"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lang w:val="uk-UA"/>
              </w:rPr>
            </w:pPr>
            <w:r w:rsidRPr="00E94BF9">
              <w:rPr>
                <w:rFonts w:eastAsia="Times New Roman" w:cs="Times New Roman"/>
              </w:rPr>
              <w:t>Зимуючі стадії шкідників</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lang w:val="uk-UA"/>
              </w:rPr>
              <w:t xml:space="preserve">Дотримання сівозмін </w:t>
            </w:r>
            <w:r w:rsidRPr="00E94BF9">
              <w:rPr>
                <w:rFonts w:eastAsia="Times New Roman" w:cs="Times New Roman"/>
              </w:rPr>
              <w:t xml:space="preserve">і вибір попередника, </w:t>
            </w:r>
            <w:r w:rsidRPr="00E94BF9">
              <w:rPr>
                <w:rFonts w:eastAsia="Times New Roman" w:cs="Times New Roman"/>
                <w:lang w:val="uk-UA"/>
              </w:rPr>
              <w:t>(повернення поля під горох через 4-5 років)</w:t>
            </w:r>
            <w:r w:rsidRPr="00E94BF9">
              <w:rPr>
                <w:rFonts w:eastAsia="Times New Roman" w:cs="Times New Roman"/>
              </w:rPr>
              <w:t>.</w:t>
            </w:r>
            <w:r w:rsidRPr="00E94BF9">
              <w:rPr>
                <w:rFonts w:eastAsia="Times New Roman" w:cs="Times New Roman"/>
                <w:lang w:val="uk-UA"/>
              </w:rPr>
              <w:t xml:space="preserve"> </w:t>
            </w:r>
            <w:r w:rsidRPr="00E94BF9">
              <w:rPr>
                <w:rFonts w:eastAsia="Times New Roman" w:cs="Times New Roman"/>
              </w:rPr>
              <w:t>Внесення збалан</w:t>
            </w:r>
            <w:r w:rsidR="00F93DCB" w:rsidRPr="00E94BF9">
              <w:rPr>
                <w:rFonts w:eastAsia="Times New Roman" w:cs="Times New Roman"/>
              </w:rPr>
              <w:t>сованих норм добрив. Під</w:t>
            </w:r>
            <w:r w:rsidRPr="00E94BF9">
              <w:rPr>
                <w:rFonts w:eastAsia="Times New Roman" w:cs="Times New Roman"/>
              </w:rPr>
              <w:t>бір стійких</w:t>
            </w:r>
            <w:r w:rsidR="00F93DCB" w:rsidRPr="00E94BF9">
              <w:rPr>
                <w:rFonts w:eastAsia="Times New Roman" w:cs="Times New Roman"/>
              </w:rPr>
              <w:t xml:space="preserve"> районованих сортів. Передпосів</w:t>
            </w:r>
            <w:r w:rsidRPr="00E94BF9">
              <w:rPr>
                <w:rFonts w:eastAsia="Times New Roman" w:cs="Times New Roman"/>
              </w:rPr>
              <w:t xml:space="preserve">на обробка </w:t>
            </w:r>
            <w:r w:rsidR="00F93DCB" w:rsidRPr="00E94BF9">
              <w:rPr>
                <w:rFonts w:eastAsia="Times New Roman" w:cs="Times New Roman"/>
              </w:rPr>
              <w:t>грунту.</w:t>
            </w:r>
          </w:p>
        </w:tc>
      </w:tr>
      <w:tr w:rsidR="006B7E33" w:rsidRPr="006F0E40" w:rsidTr="00E94BF9">
        <w:trPr>
          <w:trHeight w:val="1199"/>
        </w:trPr>
        <w:tc>
          <w:tcPr>
            <w:tcW w:w="1418"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lang w:val="uk-UA"/>
              </w:rPr>
            </w:pPr>
            <w:r w:rsidRPr="00E94BF9">
              <w:rPr>
                <w:rFonts w:eastAsia="Times New Roman" w:cs="Times New Roman"/>
                <w:lang w:val="uk-UA"/>
              </w:rPr>
              <w:t>Сівба</w:t>
            </w:r>
          </w:p>
        </w:tc>
        <w:tc>
          <w:tcPr>
            <w:tcW w:w="2702"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lang w:val="uk-UA"/>
              </w:rPr>
            </w:pPr>
            <w:r w:rsidRPr="00E94BF9">
              <w:rPr>
                <w:rFonts w:eastAsia="Times New Roman" w:cs="Times New Roman"/>
                <w:lang w:val="uk-UA"/>
              </w:rPr>
              <w:t>Кореневі гнилі, аскохітоз, пероноспороз, іржа, біла та сіра гнилі, пліснявіння</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645C42" w:rsidRPr="00E94BF9" w:rsidRDefault="00645C42" w:rsidP="00E94BF9">
            <w:pPr>
              <w:suppressAutoHyphens w:val="0"/>
              <w:autoSpaceDE w:val="0"/>
              <w:rPr>
                <w:rFonts w:eastAsia="Times New Roman" w:cs="Times New Roman"/>
                <w:spacing w:val="-6"/>
                <w:lang w:val="uk-UA"/>
              </w:rPr>
            </w:pPr>
            <w:r w:rsidRPr="00E94BF9">
              <w:rPr>
                <w:rFonts w:eastAsia="Times New Roman" w:cs="Times New Roman"/>
                <w:lang w:val="uk-UA"/>
              </w:rPr>
              <w:t>Передпосівна обробка насіння В</w:t>
            </w:r>
            <w:r w:rsidR="006B7E33" w:rsidRPr="00E94BF9">
              <w:rPr>
                <w:rFonts w:eastAsia="Times New Roman" w:cs="Times New Roman"/>
                <w:lang w:val="uk-UA"/>
              </w:rPr>
              <w:t>ітаваксом 200 ФФ,</w:t>
            </w:r>
            <w:r w:rsidRPr="00E94BF9">
              <w:rPr>
                <w:rFonts w:eastAsia="Times New Roman" w:cs="Times New Roman"/>
                <w:lang w:val="uk-UA"/>
              </w:rPr>
              <w:t xml:space="preserve"> ВСК </w:t>
            </w:r>
            <w:r w:rsidR="008E75FA" w:rsidRPr="00E94BF9">
              <w:rPr>
                <w:rFonts w:eastAsia="Times New Roman" w:cs="Times New Roman"/>
                <w:lang w:val="uk-UA"/>
              </w:rPr>
              <w:t>-2,5л/т;</w:t>
            </w:r>
            <w:r w:rsidR="006B7E33" w:rsidRPr="00E94BF9">
              <w:rPr>
                <w:rFonts w:eastAsia="Times New Roman" w:cs="Times New Roman"/>
                <w:lang w:val="uk-UA"/>
              </w:rPr>
              <w:t xml:space="preserve"> </w:t>
            </w:r>
            <w:r w:rsidR="008E75FA" w:rsidRPr="00E94BF9">
              <w:rPr>
                <w:rFonts w:eastAsia="Times New Roman" w:cs="Times New Roman"/>
                <w:lang w:val="uk-UA"/>
              </w:rPr>
              <w:t>Вінцитом, 050 С</w:t>
            </w:r>
            <w:r w:rsidR="008E75FA" w:rsidRPr="00E94BF9">
              <w:rPr>
                <w:rFonts w:eastAsia="Times New Roman" w:cs="Times New Roman"/>
                <w:lang w:val="en-US"/>
              </w:rPr>
              <w:t>S</w:t>
            </w:r>
            <w:r w:rsidR="008E75FA" w:rsidRPr="00E94BF9">
              <w:rPr>
                <w:rFonts w:eastAsia="Times New Roman" w:cs="Times New Roman"/>
                <w:lang w:val="uk-UA"/>
              </w:rPr>
              <w:t xml:space="preserve">, КС -2 л/т; </w:t>
            </w:r>
            <w:r w:rsidRPr="00E94BF9">
              <w:rPr>
                <w:rFonts w:eastAsia="Times New Roman" w:cs="Times New Roman"/>
                <w:lang w:val="uk-UA"/>
              </w:rPr>
              <w:t>М</w:t>
            </w:r>
            <w:r w:rsidR="006B7E33" w:rsidRPr="00E94BF9">
              <w:rPr>
                <w:rFonts w:eastAsia="Times New Roman" w:cs="Times New Roman"/>
                <w:lang w:val="uk-UA"/>
              </w:rPr>
              <w:t xml:space="preserve">аксимом 025 </w:t>
            </w:r>
            <w:r w:rsidR="006B7E33" w:rsidRPr="00E94BF9">
              <w:rPr>
                <w:rFonts w:eastAsia="Times New Roman" w:cs="Times New Roman"/>
              </w:rPr>
              <w:t>FS</w:t>
            </w:r>
            <w:r w:rsidR="006B7E33" w:rsidRPr="00E94BF9">
              <w:rPr>
                <w:rFonts w:eastAsia="Times New Roman" w:cs="Times New Roman"/>
                <w:lang w:val="uk-UA"/>
              </w:rPr>
              <w:t>,</w:t>
            </w:r>
            <w:r w:rsidRPr="00E94BF9">
              <w:rPr>
                <w:rFonts w:eastAsia="Times New Roman" w:cs="Times New Roman"/>
                <w:lang w:val="uk-UA"/>
              </w:rPr>
              <w:t xml:space="preserve"> ТН </w:t>
            </w:r>
            <w:r w:rsidR="006B7E33" w:rsidRPr="00E94BF9">
              <w:rPr>
                <w:rFonts w:eastAsia="Times New Roman" w:cs="Times New Roman"/>
                <w:lang w:val="uk-UA"/>
              </w:rPr>
              <w:t xml:space="preserve">-1 л/т, </w:t>
            </w:r>
            <w:r w:rsidRPr="00E94BF9">
              <w:rPr>
                <w:rFonts w:eastAsia="Times New Roman" w:cs="Times New Roman"/>
                <w:lang w:val="uk-UA"/>
              </w:rPr>
              <w:t xml:space="preserve">Максимом </w:t>
            </w:r>
            <w:r w:rsidRPr="00E94BF9">
              <w:rPr>
                <w:rFonts w:eastAsia="Times New Roman" w:cs="Times New Roman"/>
                <w:lang w:val="en-US"/>
              </w:rPr>
              <w:t>XL</w:t>
            </w:r>
            <w:r w:rsidRPr="00E94BF9">
              <w:rPr>
                <w:rFonts w:eastAsia="Times New Roman" w:cs="Times New Roman"/>
                <w:lang w:val="uk-UA"/>
              </w:rPr>
              <w:t xml:space="preserve"> 035 </w:t>
            </w:r>
            <w:r w:rsidRPr="00E94BF9">
              <w:rPr>
                <w:rFonts w:eastAsia="Times New Roman" w:cs="Times New Roman"/>
                <w:lang w:val="en-US"/>
              </w:rPr>
              <w:t>FS</w:t>
            </w:r>
            <w:r w:rsidRPr="00E94BF9">
              <w:rPr>
                <w:rFonts w:eastAsia="Times New Roman" w:cs="Times New Roman"/>
                <w:lang w:val="uk-UA"/>
              </w:rPr>
              <w:t>, т.к.с. – 1 л</w:t>
            </w:r>
            <w:r w:rsidR="008E75FA" w:rsidRPr="00E94BF9">
              <w:rPr>
                <w:rFonts w:eastAsia="Times New Roman" w:cs="Times New Roman"/>
                <w:lang w:val="uk-UA"/>
              </w:rPr>
              <w:t>/т</w:t>
            </w:r>
            <w:r w:rsidR="006B7E33" w:rsidRPr="00E94BF9">
              <w:rPr>
                <w:rFonts w:eastAsia="Times New Roman" w:cs="Times New Roman"/>
                <w:lang w:val="uk-UA"/>
              </w:rPr>
              <w:t xml:space="preserve"> </w:t>
            </w:r>
            <w:r w:rsidR="00313960" w:rsidRPr="00E94BF9">
              <w:rPr>
                <w:rFonts w:eastAsia="Times New Roman" w:cs="Times New Roman"/>
                <w:lang w:val="uk-UA"/>
              </w:rPr>
              <w:t xml:space="preserve">; Редіго М 120 </w:t>
            </w:r>
            <w:r w:rsidR="006B7E33" w:rsidRPr="00E94BF9">
              <w:rPr>
                <w:rFonts w:eastAsia="Times New Roman" w:cs="Times New Roman"/>
                <w:lang w:val="uk-UA"/>
              </w:rPr>
              <w:t>з</w:t>
            </w:r>
            <w:r w:rsidR="00313960" w:rsidRPr="00E94BF9">
              <w:rPr>
                <w:rFonts w:eastAsia="Times New Roman" w:cs="Times New Roman"/>
                <w:lang w:val="uk-UA"/>
              </w:rPr>
              <w:t xml:space="preserve"> </w:t>
            </w:r>
            <w:r w:rsidR="00313960" w:rsidRPr="00E94BF9">
              <w:rPr>
                <w:rFonts w:eastAsia="Times New Roman" w:cs="Times New Roman"/>
              </w:rPr>
              <w:t>FS</w:t>
            </w:r>
            <w:r w:rsidR="00313960" w:rsidRPr="00E94BF9">
              <w:rPr>
                <w:rFonts w:eastAsia="Times New Roman" w:cs="Times New Roman"/>
                <w:lang w:val="uk-UA"/>
              </w:rPr>
              <w:t>, ТН -0,8-1,0 л/т,</w:t>
            </w:r>
            <w:r w:rsidR="006B7E33" w:rsidRPr="00E94BF9">
              <w:rPr>
                <w:rFonts w:eastAsia="Times New Roman" w:cs="Times New Roman"/>
                <w:lang w:val="uk-UA"/>
              </w:rPr>
              <w:t xml:space="preserve"> додаван</w:t>
            </w:r>
            <w:r w:rsidR="006B7E33" w:rsidRPr="00E94BF9">
              <w:rPr>
                <w:rFonts w:eastAsia="Times New Roman" w:cs="Times New Roman"/>
                <w:spacing w:val="-6"/>
                <w:lang w:val="uk-UA"/>
              </w:rPr>
              <w:t>ням плівкоутворювачів (10л води/т насіння)</w:t>
            </w:r>
            <w:r w:rsidRPr="00E94BF9">
              <w:rPr>
                <w:rFonts w:eastAsia="Times New Roman" w:cs="Times New Roman"/>
                <w:spacing w:val="-6"/>
                <w:lang w:val="uk-UA"/>
              </w:rPr>
              <w:t>.</w:t>
            </w:r>
            <w:r w:rsidR="00E94BF9">
              <w:rPr>
                <w:rFonts w:eastAsia="Times New Roman" w:cs="Times New Roman"/>
                <w:spacing w:val="-6"/>
                <w:lang w:val="uk-UA"/>
              </w:rPr>
              <w:t xml:space="preserve"> </w:t>
            </w:r>
            <w:r w:rsidRPr="00E94BF9">
              <w:rPr>
                <w:rFonts w:eastAsia="Times New Roman" w:cs="Times New Roman"/>
              </w:rPr>
              <w:t xml:space="preserve">Сівба в оптимальні строки за температури грунту 2-4 </w:t>
            </w:r>
            <w:r w:rsidRPr="00E94BF9">
              <w:rPr>
                <w:rFonts w:eastAsia="Times New Roman" w:cs="Times New Roman"/>
                <w:vertAlign w:val="superscript"/>
              </w:rPr>
              <w:t xml:space="preserve">0 </w:t>
            </w:r>
            <w:r w:rsidRPr="00E94BF9">
              <w:rPr>
                <w:rFonts w:eastAsia="Times New Roman" w:cs="Times New Roman"/>
              </w:rPr>
              <w:t>С</w:t>
            </w:r>
          </w:p>
        </w:tc>
      </w:tr>
      <w:tr w:rsidR="006B7E33" w:rsidRPr="006F0E40" w:rsidTr="00E94BF9">
        <w:trPr>
          <w:trHeight w:val="344"/>
        </w:trPr>
        <w:tc>
          <w:tcPr>
            <w:tcW w:w="1418"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rPr>
              <w:t>Сходи</w:t>
            </w:r>
          </w:p>
        </w:tc>
        <w:tc>
          <w:tcPr>
            <w:tcW w:w="2702"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rPr>
              <w:t>Бульбочкові довгоносики (10-15 жуків на кв.м.</w:t>
            </w:r>
            <w:r w:rsidRPr="00E94BF9">
              <w:rPr>
                <w:rFonts w:eastAsia="Times New Roman" w:cs="Times New Roman"/>
                <w:lang w:val="uk-UA"/>
              </w:rPr>
              <w:t>)</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6B7E33" w:rsidRPr="00E94BF9" w:rsidRDefault="006B7E33" w:rsidP="00E94BF9">
            <w:pPr>
              <w:suppressAutoHyphens w:val="0"/>
              <w:autoSpaceDE w:val="0"/>
              <w:rPr>
                <w:rFonts w:eastAsia="Times New Roman" w:cs="Times New Roman"/>
                <w:lang w:val="uk-UA"/>
              </w:rPr>
            </w:pPr>
            <w:r w:rsidRPr="00E94BF9">
              <w:rPr>
                <w:rFonts w:eastAsia="Times New Roman" w:cs="Times New Roman"/>
              </w:rPr>
              <w:t xml:space="preserve">Знищення кірки, культивація міжрядь. </w:t>
            </w:r>
            <w:r w:rsidRPr="00E94BF9">
              <w:rPr>
                <w:rFonts w:eastAsia="Times New Roman" w:cs="Times New Roman"/>
                <w:lang w:val="uk-UA"/>
              </w:rPr>
              <w:t xml:space="preserve">Обприскування </w:t>
            </w:r>
            <w:r w:rsidRPr="00E94BF9">
              <w:rPr>
                <w:rFonts w:eastAsia="Times New Roman" w:cs="Times New Roman"/>
              </w:rPr>
              <w:t>інсектицидами:</w:t>
            </w:r>
            <w:r w:rsidRPr="00E94BF9">
              <w:rPr>
                <w:rFonts w:eastAsia="Times New Roman" w:cs="Times New Roman"/>
                <w:lang w:val="uk-UA"/>
              </w:rPr>
              <w:t xml:space="preserve"> </w:t>
            </w:r>
            <w:r w:rsidR="00645C42" w:rsidRPr="00E94BF9">
              <w:rPr>
                <w:rFonts w:eastAsia="Times New Roman" w:cs="Times New Roman"/>
                <w:lang w:val="uk-UA"/>
              </w:rPr>
              <w:t>Блискавка, КЕ – 0,15-0,165 л/га</w:t>
            </w:r>
            <w:r w:rsidR="0082223E" w:rsidRPr="00E94BF9">
              <w:rPr>
                <w:rFonts w:eastAsia="Times New Roman" w:cs="Times New Roman"/>
                <w:lang w:val="uk-UA"/>
              </w:rPr>
              <w:t>;</w:t>
            </w:r>
            <w:r w:rsidR="00313960" w:rsidRPr="00E94BF9">
              <w:rPr>
                <w:rFonts w:eastAsia="Times New Roman" w:cs="Times New Roman"/>
                <w:lang w:val="uk-UA"/>
              </w:rPr>
              <w:t xml:space="preserve">Карате 050 КС, к.е. </w:t>
            </w:r>
            <w:r w:rsidR="007E176D" w:rsidRPr="00E94BF9">
              <w:rPr>
                <w:rFonts w:eastAsia="Times New Roman" w:cs="Times New Roman"/>
                <w:lang w:val="uk-UA"/>
              </w:rPr>
              <w:t>–</w:t>
            </w:r>
            <w:r w:rsidR="00313960" w:rsidRPr="00E94BF9">
              <w:rPr>
                <w:rFonts w:eastAsia="Times New Roman" w:cs="Times New Roman"/>
                <w:lang w:val="uk-UA"/>
              </w:rPr>
              <w:t xml:space="preserve"> </w:t>
            </w:r>
            <w:r w:rsidR="007E176D" w:rsidRPr="00E94BF9">
              <w:rPr>
                <w:rFonts w:eastAsia="Times New Roman" w:cs="Times New Roman"/>
                <w:lang w:val="uk-UA"/>
              </w:rPr>
              <w:t xml:space="preserve">0,10-0,125 л/га; </w:t>
            </w:r>
            <w:r w:rsidR="0082223E" w:rsidRPr="00E94BF9">
              <w:rPr>
                <w:rFonts w:eastAsia="Times New Roman" w:cs="Times New Roman"/>
                <w:lang w:val="uk-UA"/>
              </w:rPr>
              <w:t>Коннект 112,5 SC, КС – 0,4-0,5 л/га;</w:t>
            </w:r>
            <w:r w:rsidR="00645C42" w:rsidRPr="00E94BF9">
              <w:rPr>
                <w:rFonts w:eastAsia="Times New Roman" w:cs="Times New Roman"/>
                <w:lang w:val="uk-UA"/>
              </w:rPr>
              <w:t xml:space="preserve"> Ф</w:t>
            </w:r>
            <w:r w:rsidRPr="00E94BF9">
              <w:rPr>
                <w:rFonts w:eastAsia="Times New Roman" w:cs="Times New Roman"/>
              </w:rPr>
              <w:t>аскорд</w:t>
            </w:r>
            <w:r w:rsidR="0082223E" w:rsidRPr="00E94BF9">
              <w:rPr>
                <w:rFonts w:eastAsia="Times New Roman" w:cs="Times New Roman"/>
                <w:lang w:val="uk-UA"/>
              </w:rPr>
              <w:t xml:space="preserve"> - </w:t>
            </w:r>
            <w:r w:rsidRPr="00E94BF9">
              <w:rPr>
                <w:rFonts w:eastAsia="Times New Roman" w:cs="Times New Roman"/>
              </w:rPr>
              <w:t xml:space="preserve"> КЕ</w:t>
            </w:r>
            <w:r w:rsidR="00645C42" w:rsidRPr="00E94BF9">
              <w:rPr>
                <w:rFonts w:eastAsia="Times New Roman" w:cs="Times New Roman"/>
                <w:lang w:val="uk-UA"/>
              </w:rPr>
              <w:t xml:space="preserve"> </w:t>
            </w:r>
            <w:r w:rsidRPr="00E94BF9">
              <w:rPr>
                <w:rFonts w:eastAsia="Times New Roman" w:cs="Times New Roman"/>
              </w:rPr>
              <w:t>-0,1 л/га</w:t>
            </w:r>
          </w:p>
        </w:tc>
      </w:tr>
      <w:tr w:rsidR="008B6726" w:rsidRPr="00063447" w:rsidTr="00E94BF9">
        <w:trPr>
          <w:trHeight w:val="3830"/>
        </w:trPr>
        <w:tc>
          <w:tcPr>
            <w:tcW w:w="1418" w:type="dxa"/>
            <w:tcBorders>
              <w:top w:val="single" w:sz="4" w:space="0" w:color="000000"/>
              <w:left w:val="single" w:sz="4" w:space="0" w:color="000000"/>
            </w:tcBorders>
            <w:shd w:val="clear" w:color="auto" w:fill="auto"/>
          </w:tcPr>
          <w:p w:rsidR="008B6726" w:rsidRPr="00E94BF9" w:rsidRDefault="00F16057" w:rsidP="00E94BF9">
            <w:pPr>
              <w:suppressAutoHyphens w:val="0"/>
              <w:autoSpaceDE w:val="0"/>
              <w:rPr>
                <w:rFonts w:eastAsia="Times New Roman" w:cs="Times New Roman"/>
                <w:spacing w:val="-6"/>
                <w:lang w:val="uk-UA"/>
              </w:rPr>
            </w:pPr>
            <w:r w:rsidRPr="00E94BF9">
              <w:rPr>
                <w:rFonts w:eastAsia="Times New Roman" w:cs="Times New Roman"/>
                <w:lang w:val="uk-UA"/>
              </w:rPr>
              <w:lastRenderedPageBreak/>
              <w:t>Бутонізація</w:t>
            </w:r>
            <w:r w:rsidR="00E94BF9">
              <w:rPr>
                <w:rFonts w:eastAsia="Times New Roman" w:cs="Times New Roman"/>
                <w:lang w:val="uk-UA"/>
              </w:rPr>
              <w:t xml:space="preserve"> </w:t>
            </w:r>
            <w:r w:rsidR="008B6726" w:rsidRPr="00E94BF9">
              <w:rPr>
                <w:rFonts w:eastAsia="Times New Roman" w:cs="Times New Roman"/>
                <w:lang w:val="uk-UA"/>
              </w:rPr>
              <w:t>початок цвітіння</w:t>
            </w:r>
          </w:p>
        </w:tc>
        <w:tc>
          <w:tcPr>
            <w:tcW w:w="2702" w:type="dxa"/>
            <w:tcBorders>
              <w:top w:val="single" w:sz="4" w:space="0" w:color="000000"/>
              <w:left w:val="single" w:sz="4" w:space="0" w:color="000000"/>
            </w:tcBorders>
            <w:shd w:val="clear" w:color="auto" w:fill="auto"/>
          </w:tcPr>
          <w:p w:rsidR="008B6726" w:rsidRPr="00E94BF9" w:rsidRDefault="008B6726" w:rsidP="00E94BF9">
            <w:pPr>
              <w:suppressAutoHyphens w:val="0"/>
              <w:autoSpaceDE w:val="0"/>
              <w:rPr>
                <w:rFonts w:eastAsia="Times New Roman" w:cs="Times New Roman"/>
                <w:spacing w:val="-6"/>
                <w:lang w:val="uk-UA"/>
              </w:rPr>
            </w:pPr>
            <w:r w:rsidRPr="00E94BF9">
              <w:rPr>
                <w:rFonts w:eastAsia="Times New Roman" w:cs="Times New Roman"/>
                <w:spacing w:val="-6"/>
                <w:lang w:val="uk-UA"/>
              </w:rPr>
              <w:t>Гороховий зерноїд (2-3 жука/10 помахів сачком), горо</w:t>
            </w:r>
            <w:r w:rsidRPr="00E94BF9">
              <w:rPr>
                <w:rFonts w:eastAsia="Times New Roman" w:cs="Times New Roman"/>
                <w:spacing w:val="-6"/>
              </w:rPr>
              <w:t>-</w:t>
            </w:r>
            <w:r w:rsidRPr="00E94BF9">
              <w:rPr>
                <w:rFonts w:eastAsia="Times New Roman" w:cs="Times New Roman"/>
                <w:spacing w:val="-6"/>
                <w:lang w:val="uk-UA"/>
              </w:rPr>
              <w:t>хова попелиця (250</w:t>
            </w:r>
            <w:r w:rsidRPr="00E94BF9">
              <w:rPr>
                <w:rFonts w:eastAsia="Times New Roman" w:cs="Times New Roman"/>
                <w:spacing w:val="-6"/>
              </w:rPr>
              <w:t>-300 екз.</w:t>
            </w:r>
            <w:r w:rsidRPr="00E94BF9">
              <w:rPr>
                <w:rFonts w:eastAsia="Times New Roman" w:cs="Times New Roman"/>
                <w:spacing w:val="-6"/>
                <w:lang w:val="uk-UA"/>
              </w:rPr>
              <w:t xml:space="preserve"> </w:t>
            </w:r>
            <w:r w:rsidRPr="00E94BF9">
              <w:rPr>
                <w:rFonts w:eastAsia="Times New Roman" w:cs="Times New Roman"/>
                <w:spacing w:val="-6"/>
              </w:rPr>
              <w:t xml:space="preserve">на </w:t>
            </w:r>
            <w:r w:rsidRPr="00E94BF9">
              <w:rPr>
                <w:rFonts w:eastAsia="Times New Roman" w:cs="Times New Roman"/>
                <w:spacing w:val="-6"/>
                <w:lang w:val="uk-UA"/>
              </w:rPr>
              <w:t>10 помахів сачком</w:t>
            </w:r>
            <w:r w:rsidR="00E50C37" w:rsidRPr="00E94BF9">
              <w:rPr>
                <w:rFonts w:eastAsia="Times New Roman" w:cs="Times New Roman"/>
                <w:spacing w:val="-6"/>
                <w:lang w:val="uk-UA"/>
              </w:rPr>
              <w:t>)</w:t>
            </w:r>
            <w:r w:rsidRPr="00E94BF9">
              <w:rPr>
                <w:rFonts w:eastAsia="Times New Roman" w:cs="Times New Roman"/>
                <w:spacing w:val="-6"/>
                <w:lang w:val="uk-UA"/>
              </w:rPr>
              <w:t>,</w:t>
            </w:r>
            <w:r w:rsidRPr="00E94BF9">
              <w:rPr>
                <w:rFonts w:eastAsia="Times New Roman" w:cs="Times New Roman"/>
                <w:spacing w:val="-6"/>
              </w:rPr>
              <w:t xml:space="preserve"> </w:t>
            </w:r>
            <w:r w:rsidRPr="00E94BF9">
              <w:rPr>
                <w:rFonts w:eastAsia="Times New Roman" w:cs="Times New Roman"/>
                <w:spacing w:val="-6"/>
                <w:lang w:val="uk-UA"/>
              </w:rPr>
              <w:t>гороховий трипс</w:t>
            </w:r>
            <w:r w:rsidRPr="00E94BF9">
              <w:rPr>
                <w:rFonts w:eastAsia="Times New Roman" w:cs="Times New Roman"/>
                <w:spacing w:val="-6"/>
              </w:rPr>
              <w:t xml:space="preserve"> (2 екз. на</w:t>
            </w:r>
            <w:r w:rsidRPr="00E94BF9">
              <w:rPr>
                <w:rFonts w:eastAsia="Times New Roman" w:cs="Times New Roman"/>
                <w:spacing w:val="-6"/>
                <w:lang w:val="uk-UA"/>
              </w:rPr>
              <w:t xml:space="preserve"> квітк</w:t>
            </w:r>
            <w:r w:rsidRPr="00E94BF9">
              <w:rPr>
                <w:rFonts w:eastAsia="Times New Roman" w:cs="Times New Roman"/>
                <w:spacing w:val="-6"/>
              </w:rPr>
              <w:t xml:space="preserve">у), </w:t>
            </w:r>
            <w:r w:rsidRPr="00E94BF9">
              <w:rPr>
                <w:rFonts w:eastAsia="Times New Roman" w:cs="Times New Roman"/>
                <w:spacing w:val="-6"/>
                <w:lang w:val="uk-UA"/>
              </w:rPr>
              <w:t>горохова плодожерка, акацієва вогнівка (25-30 яєць на кв.м), гороховий комарик</w:t>
            </w:r>
          </w:p>
          <w:p w:rsidR="007512C6" w:rsidRPr="00E94BF9" w:rsidRDefault="007512C6" w:rsidP="00E94BF9">
            <w:pPr>
              <w:suppressAutoHyphens w:val="0"/>
              <w:autoSpaceDE w:val="0"/>
              <w:rPr>
                <w:rFonts w:eastAsia="Times New Roman" w:cs="Times New Roman"/>
                <w:spacing w:val="-6"/>
                <w:lang w:val="uk-UA"/>
              </w:rPr>
            </w:pPr>
          </w:p>
          <w:p w:rsidR="007512C6" w:rsidRPr="00E94BF9" w:rsidRDefault="007512C6" w:rsidP="00E94BF9">
            <w:pPr>
              <w:suppressAutoHyphens w:val="0"/>
              <w:autoSpaceDE w:val="0"/>
              <w:rPr>
                <w:rFonts w:eastAsia="Times New Roman" w:cs="Times New Roman"/>
                <w:lang w:val="uk-UA"/>
              </w:rPr>
            </w:pPr>
          </w:p>
          <w:p w:rsidR="007512C6" w:rsidRPr="00E94BF9" w:rsidRDefault="007512C6" w:rsidP="00E94BF9">
            <w:pPr>
              <w:suppressAutoHyphens w:val="0"/>
              <w:autoSpaceDE w:val="0"/>
              <w:rPr>
                <w:rFonts w:eastAsia="Times New Roman" w:cs="Times New Roman"/>
                <w:spacing w:val="-6"/>
                <w:lang w:val="uk-UA"/>
              </w:rPr>
            </w:pPr>
            <w:r w:rsidRPr="00E94BF9">
              <w:rPr>
                <w:rFonts w:eastAsia="Times New Roman" w:cs="Times New Roman"/>
                <w:lang w:val="uk-UA"/>
              </w:rPr>
              <w:t>Аскохітоз, пероноспороз, іржа, гнилі (за перших ознак</w:t>
            </w:r>
            <w:r w:rsidRPr="00E94BF9">
              <w:rPr>
                <w:rFonts w:eastAsia="Times New Roman" w:cs="Times New Roman"/>
              </w:rPr>
              <w:t xml:space="preserve"> захворювання</w:t>
            </w:r>
            <w:r w:rsidRPr="00E94BF9">
              <w:rPr>
                <w:rFonts w:eastAsia="Times New Roman" w:cs="Times New Roman"/>
                <w:lang w:val="uk-UA"/>
              </w:rPr>
              <w:t>)</w:t>
            </w:r>
          </w:p>
        </w:tc>
        <w:tc>
          <w:tcPr>
            <w:tcW w:w="5701" w:type="dxa"/>
            <w:tcBorders>
              <w:top w:val="single" w:sz="4" w:space="0" w:color="000000"/>
              <w:left w:val="single" w:sz="4" w:space="0" w:color="000000"/>
              <w:right w:val="single" w:sz="4" w:space="0" w:color="000000"/>
            </w:tcBorders>
            <w:shd w:val="clear" w:color="auto" w:fill="auto"/>
          </w:tcPr>
          <w:p w:rsidR="008B6726" w:rsidRPr="00E94BF9" w:rsidRDefault="008B6726" w:rsidP="00E94BF9">
            <w:pPr>
              <w:suppressAutoHyphens w:val="0"/>
              <w:autoSpaceDE w:val="0"/>
              <w:rPr>
                <w:rFonts w:eastAsia="Times New Roman" w:cs="Times New Roman"/>
                <w:lang w:val="uk-UA"/>
              </w:rPr>
            </w:pPr>
            <w:r w:rsidRPr="00E94BF9">
              <w:rPr>
                <w:rFonts w:eastAsia="Times New Roman" w:cs="Times New Roman"/>
                <w:spacing w:val="-6"/>
                <w:lang w:val="uk-UA"/>
              </w:rPr>
              <w:t xml:space="preserve">Обприскування інсектицидами: </w:t>
            </w:r>
            <w:r w:rsidR="00E50C37" w:rsidRPr="00E94BF9">
              <w:rPr>
                <w:rFonts w:eastAsia="Times New Roman" w:cs="Times New Roman"/>
                <w:spacing w:val="-6"/>
                <w:lang w:val="uk-UA"/>
              </w:rPr>
              <w:t>А</w:t>
            </w:r>
            <w:r w:rsidRPr="00E94BF9">
              <w:rPr>
                <w:rFonts w:eastAsia="Times New Roman" w:cs="Times New Roman"/>
                <w:spacing w:val="-6"/>
                <w:lang w:val="uk-UA"/>
              </w:rPr>
              <w:t xml:space="preserve">ктара  240 </w:t>
            </w:r>
            <w:r w:rsidRPr="00E94BF9">
              <w:rPr>
                <w:rFonts w:eastAsia="Times New Roman" w:cs="Times New Roman"/>
                <w:spacing w:val="-6"/>
                <w:lang w:val="en-US"/>
              </w:rPr>
              <w:t>SC</w:t>
            </w:r>
            <w:r w:rsidRPr="00E94BF9">
              <w:rPr>
                <w:rFonts w:eastAsia="Times New Roman" w:cs="Times New Roman"/>
                <w:spacing w:val="-6"/>
                <w:lang w:val="uk-UA"/>
              </w:rPr>
              <w:t>, к.с.-0,11 л/га</w:t>
            </w:r>
            <w:r w:rsidR="0082223E" w:rsidRPr="00E94BF9">
              <w:rPr>
                <w:rFonts w:eastAsia="Times New Roman" w:cs="Times New Roman"/>
                <w:spacing w:val="-6"/>
                <w:lang w:val="uk-UA"/>
              </w:rPr>
              <w:t>;</w:t>
            </w:r>
            <w:r w:rsidRPr="00E94BF9">
              <w:rPr>
                <w:rFonts w:eastAsia="Times New Roman" w:cs="Times New Roman"/>
                <w:spacing w:val="-6"/>
                <w:lang w:val="uk-UA"/>
              </w:rPr>
              <w:t xml:space="preserve"> </w:t>
            </w:r>
            <w:r w:rsidR="00E50C37" w:rsidRPr="00E94BF9">
              <w:rPr>
                <w:rFonts w:eastAsia="Times New Roman" w:cs="Times New Roman"/>
                <w:spacing w:val="-6"/>
                <w:lang w:val="uk-UA"/>
              </w:rPr>
              <w:t>А</w:t>
            </w:r>
            <w:r w:rsidRPr="00E94BF9">
              <w:rPr>
                <w:rFonts w:eastAsia="Times New Roman" w:cs="Times New Roman"/>
                <w:spacing w:val="-6"/>
                <w:lang w:val="uk-UA"/>
              </w:rPr>
              <w:t>ктара</w:t>
            </w:r>
            <w:r w:rsidR="00E50C37" w:rsidRPr="00E94BF9">
              <w:rPr>
                <w:rFonts w:eastAsia="Times New Roman" w:cs="Times New Roman"/>
                <w:spacing w:val="-6"/>
                <w:lang w:val="uk-UA"/>
              </w:rPr>
              <w:t>*</w:t>
            </w:r>
            <w:r w:rsidRPr="00E94BF9">
              <w:rPr>
                <w:rFonts w:eastAsia="Times New Roman" w:cs="Times New Roman"/>
                <w:spacing w:val="-6"/>
                <w:lang w:val="uk-UA"/>
              </w:rPr>
              <w:t xml:space="preserve"> 25 </w:t>
            </w:r>
            <w:r w:rsidRPr="00E94BF9">
              <w:rPr>
                <w:rFonts w:eastAsia="Times New Roman" w:cs="Times New Roman"/>
                <w:spacing w:val="-6"/>
              </w:rPr>
              <w:t>WG</w:t>
            </w:r>
            <w:r w:rsidRPr="00E94BF9">
              <w:rPr>
                <w:rFonts w:eastAsia="Times New Roman" w:cs="Times New Roman"/>
                <w:spacing w:val="-6"/>
                <w:lang w:val="uk-UA"/>
              </w:rPr>
              <w:t>,</w:t>
            </w:r>
            <w:r w:rsidR="00E50C37" w:rsidRPr="00E94BF9">
              <w:rPr>
                <w:rFonts w:eastAsia="Times New Roman" w:cs="Times New Roman"/>
                <w:spacing w:val="-6"/>
                <w:lang w:val="uk-UA"/>
              </w:rPr>
              <w:t xml:space="preserve"> ВГ</w:t>
            </w:r>
            <w:r w:rsidRPr="00E94BF9">
              <w:rPr>
                <w:rFonts w:eastAsia="Times New Roman" w:cs="Times New Roman"/>
                <w:spacing w:val="-6"/>
                <w:lang w:val="uk-UA"/>
              </w:rPr>
              <w:t>-0,1 кг/га</w:t>
            </w:r>
            <w:r w:rsidR="0082223E" w:rsidRPr="00E94BF9">
              <w:rPr>
                <w:rFonts w:eastAsia="Times New Roman" w:cs="Times New Roman"/>
                <w:spacing w:val="-6"/>
                <w:lang w:val="uk-UA"/>
              </w:rPr>
              <w:t>;</w:t>
            </w:r>
            <w:r w:rsidRPr="00E94BF9">
              <w:rPr>
                <w:rFonts w:eastAsia="Times New Roman" w:cs="Times New Roman"/>
                <w:lang w:val="uk-UA"/>
              </w:rPr>
              <w:t xml:space="preserve"> </w:t>
            </w:r>
            <w:r w:rsidR="00E50C37" w:rsidRPr="00E94BF9">
              <w:rPr>
                <w:rFonts w:eastAsia="Times New Roman" w:cs="Times New Roman"/>
                <w:lang w:val="uk-UA"/>
              </w:rPr>
              <w:t>А</w:t>
            </w:r>
            <w:r w:rsidRPr="00E94BF9">
              <w:rPr>
                <w:rFonts w:eastAsia="Times New Roman" w:cs="Times New Roman"/>
                <w:lang w:val="uk-UA"/>
              </w:rPr>
              <w:t>кцент, КЕ-0,5-1,0 л/га</w:t>
            </w:r>
            <w:r w:rsidR="0082223E" w:rsidRPr="00E94BF9">
              <w:rPr>
                <w:rFonts w:eastAsia="Times New Roman" w:cs="Times New Roman"/>
                <w:lang w:val="uk-UA"/>
              </w:rPr>
              <w:t>;</w:t>
            </w:r>
            <w:r w:rsidRPr="00E94BF9">
              <w:rPr>
                <w:rFonts w:eastAsia="Times New Roman" w:cs="Times New Roman"/>
                <w:lang w:val="uk-UA"/>
              </w:rPr>
              <w:t xml:space="preserve"> </w:t>
            </w:r>
            <w:r w:rsidR="00E50C37" w:rsidRPr="00E94BF9">
              <w:rPr>
                <w:rFonts w:eastAsia="Times New Roman" w:cs="Times New Roman"/>
                <w:lang w:val="uk-UA"/>
              </w:rPr>
              <w:t>А</w:t>
            </w:r>
            <w:r w:rsidRPr="00E94BF9">
              <w:rPr>
                <w:rFonts w:eastAsia="Times New Roman" w:cs="Times New Roman"/>
                <w:lang w:val="uk-UA"/>
              </w:rPr>
              <w:t>льтекс</w:t>
            </w:r>
            <w:r w:rsidR="00E50C37" w:rsidRPr="00E94BF9">
              <w:rPr>
                <w:rFonts w:eastAsia="Times New Roman" w:cs="Times New Roman"/>
                <w:lang w:val="uk-UA"/>
              </w:rPr>
              <w:t>,</w:t>
            </w:r>
            <w:r w:rsidRPr="00E94BF9">
              <w:rPr>
                <w:rFonts w:eastAsia="Times New Roman" w:cs="Times New Roman"/>
                <w:lang w:val="uk-UA"/>
              </w:rPr>
              <w:t xml:space="preserve"> КЕ-0,15-0,25 л/га* *</w:t>
            </w:r>
            <w:r w:rsidR="0082223E" w:rsidRPr="00E94BF9">
              <w:rPr>
                <w:rFonts w:eastAsia="Times New Roman" w:cs="Times New Roman"/>
                <w:lang w:val="uk-UA"/>
              </w:rPr>
              <w:t>;</w:t>
            </w:r>
            <w:r w:rsidRPr="00E94BF9">
              <w:rPr>
                <w:rFonts w:eastAsia="Times New Roman" w:cs="Times New Roman"/>
                <w:lang w:val="uk-UA"/>
              </w:rPr>
              <w:t xml:space="preserve"> </w:t>
            </w:r>
            <w:r w:rsidR="00313960" w:rsidRPr="00E94BF9">
              <w:rPr>
                <w:rFonts w:eastAsia="Times New Roman" w:cs="Times New Roman"/>
                <w:lang w:val="uk-UA"/>
              </w:rPr>
              <w:t xml:space="preserve">Данадим стабільний, КЕ -0,5-1 л/га; </w:t>
            </w:r>
            <w:r w:rsidR="00E50C37" w:rsidRPr="00E94BF9">
              <w:rPr>
                <w:rFonts w:eastAsia="Times New Roman" w:cs="Times New Roman"/>
                <w:lang w:val="uk-UA"/>
              </w:rPr>
              <w:t>Д</w:t>
            </w:r>
            <w:r w:rsidRPr="00E94BF9">
              <w:rPr>
                <w:rFonts w:eastAsia="Times New Roman" w:cs="Times New Roman"/>
                <w:lang w:val="uk-UA"/>
              </w:rPr>
              <w:t xml:space="preserve">ецис </w:t>
            </w:r>
            <w:r w:rsidR="00E50C37" w:rsidRPr="00E94BF9">
              <w:rPr>
                <w:rFonts w:eastAsia="Times New Roman" w:cs="Times New Roman"/>
                <w:lang w:val="en-US"/>
              </w:rPr>
              <w:t>f</w:t>
            </w:r>
            <w:r w:rsidR="00E50C37" w:rsidRPr="00E94BF9">
              <w:rPr>
                <w:rFonts w:eastAsia="Times New Roman" w:cs="Times New Roman"/>
                <w:lang w:val="uk-UA"/>
              </w:rPr>
              <w:t>-Люкс</w:t>
            </w:r>
            <w:r w:rsidR="00564337" w:rsidRPr="00E94BF9">
              <w:rPr>
                <w:rFonts w:eastAsia="Times New Roman" w:cs="Times New Roman"/>
                <w:lang w:val="uk-UA"/>
              </w:rPr>
              <w:t xml:space="preserve"> 25 ЕС, КЕ -</w:t>
            </w:r>
            <w:r w:rsidR="00491129" w:rsidRPr="00E94BF9">
              <w:rPr>
                <w:rFonts w:eastAsia="Times New Roman" w:cs="Times New Roman"/>
                <w:lang w:val="uk-UA"/>
              </w:rPr>
              <w:t xml:space="preserve"> </w:t>
            </w:r>
            <w:r w:rsidRPr="00E94BF9">
              <w:rPr>
                <w:rFonts w:eastAsia="Times New Roman" w:cs="Times New Roman"/>
                <w:lang w:val="uk-UA"/>
              </w:rPr>
              <w:t>0,4-0,7</w:t>
            </w:r>
            <w:r w:rsidR="00564337" w:rsidRPr="00E94BF9">
              <w:rPr>
                <w:rFonts w:eastAsia="Times New Roman" w:cs="Times New Roman"/>
                <w:lang w:val="uk-UA"/>
              </w:rPr>
              <w:t>л</w:t>
            </w:r>
            <w:r w:rsidRPr="00E94BF9">
              <w:rPr>
                <w:rFonts w:eastAsia="Times New Roman" w:cs="Times New Roman"/>
                <w:lang w:val="uk-UA"/>
              </w:rPr>
              <w:t>/га</w:t>
            </w:r>
            <w:r w:rsidR="0082223E" w:rsidRPr="00E94BF9">
              <w:rPr>
                <w:rFonts w:eastAsia="Times New Roman" w:cs="Times New Roman"/>
                <w:lang w:val="uk-UA"/>
              </w:rPr>
              <w:t>;</w:t>
            </w:r>
            <w:r w:rsidRPr="00E94BF9">
              <w:rPr>
                <w:rFonts w:eastAsia="Times New Roman" w:cs="Times New Roman"/>
                <w:lang w:val="uk-UA"/>
              </w:rPr>
              <w:t xml:space="preserve"> </w:t>
            </w:r>
            <w:r w:rsidR="00564337" w:rsidRPr="00E94BF9">
              <w:rPr>
                <w:rFonts w:eastAsia="Times New Roman" w:cs="Times New Roman"/>
                <w:lang w:val="uk-UA"/>
              </w:rPr>
              <w:t>Д</w:t>
            </w:r>
            <w:r w:rsidRPr="00E94BF9">
              <w:rPr>
                <w:rFonts w:eastAsia="Times New Roman" w:cs="Times New Roman"/>
                <w:lang w:val="uk-UA"/>
              </w:rPr>
              <w:t>углас, КЕ-1 л/га</w:t>
            </w:r>
            <w:r w:rsidR="0082223E" w:rsidRPr="00E94BF9">
              <w:rPr>
                <w:rFonts w:eastAsia="Times New Roman" w:cs="Times New Roman"/>
                <w:lang w:val="uk-UA"/>
              </w:rPr>
              <w:t>;</w:t>
            </w:r>
            <w:r w:rsidRPr="00E94BF9">
              <w:rPr>
                <w:rFonts w:eastAsia="Times New Roman" w:cs="Times New Roman"/>
                <w:lang w:val="uk-UA"/>
              </w:rPr>
              <w:t xml:space="preserve"> </w:t>
            </w:r>
            <w:r w:rsidR="00564337" w:rsidRPr="00E94BF9">
              <w:rPr>
                <w:rFonts w:eastAsia="Times New Roman" w:cs="Times New Roman"/>
                <w:lang w:val="uk-UA"/>
              </w:rPr>
              <w:t>Е</w:t>
            </w:r>
            <w:r w:rsidRPr="00E94BF9">
              <w:rPr>
                <w:rFonts w:eastAsia="Times New Roman" w:cs="Times New Roman"/>
                <w:lang w:val="uk-UA"/>
              </w:rPr>
              <w:t xml:space="preserve">нжіо 247 </w:t>
            </w:r>
            <w:r w:rsidRPr="00E94BF9">
              <w:rPr>
                <w:rFonts w:eastAsia="Times New Roman" w:cs="Times New Roman"/>
              </w:rPr>
              <w:t>SC</w:t>
            </w:r>
            <w:r w:rsidRPr="00E94BF9">
              <w:rPr>
                <w:rFonts w:eastAsia="Times New Roman" w:cs="Times New Roman"/>
                <w:lang w:val="uk-UA"/>
              </w:rPr>
              <w:t xml:space="preserve">, </w:t>
            </w:r>
            <w:r w:rsidR="00564337" w:rsidRPr="00E94BF9">
              <w:rPr>
                <w:rFonts w:eastAsia="Times New Roman" w:cs="Times New Roman"/>
                <w:lang w:val="uk-UA"/>
              </w:rPr>
              <w:t>КС</w:t>
            </w:r>
            <w:r w:rsidRPr="00E94BF9">
              <w:rPr>
                <w:rFonts w:eastAsia="Times New Roman" w:cs="Times New Roman"/>
                <w:lang w:val="uk-UA"/>
              </w:rPr>
              <w:t>-0,18 л/га</w:t>
            </w:r>
            <w:r w:rsidR="0082223E" w:rsidRPr="00E94BF9">
              <w:rPr>
                <w:rFonts w:eastAsia="Times New Roman" w:cs="Times New Roman"/>
                <w:lang w:val="uk-UA"/>
              </w:rPr>
              <w:t>;</w:t>
            </w:r>
            <w:r w:rsidR="009A768D" w:rsidRPr="00E94BF9">
              <w:rPr>
                <w:rFonts w:eastAsia="Times New Roman" w:cs="Times New Roman"/>
                <w:lang w:val="uk-UA"/>
              </w:rPr>
              <w:t xml:space="preserve"> </w:t>
            </w:r>
            <w:r w:rsidR="00564337" w:rsidRPr="00E94BF9">
              <w:rPr>
                <w:rFonts w:eastAsia="Times New Roman" w:cs="Times New Roman"/>
                <w:lang w:val="uk-UA"/>
              </w:rPr>
              <w:t>Т</w:t>
            </w:r>
            <w:r w:rsidR="007E176D" w:rsidRPr="00E94BF9">
              <w:rPr>
                <w:rFonts w:eastAsia="Times New Roman" w:cs="Times New Roman"/>
                <w:lang w:val="uk-UA"/>
              </w:rPr>
              <w:t xml:space="preserve">ом, КЕ </w:t>
            </w:r>
            <w:r w:rsidRPr="00E94BF9">
              <w:rPr>
                <w:rFonts w:eastAsia="Times New Roman" w:cs="Times New Roman"/>
                <w:lang w:val="uk-UA"/>
              </w:rPr>
              <w:t>-0,15-025 л/га</w:t>
            </w:r>
            <w:r w:rsidR="0082223E" w:rsidRPr="00E94BF9">
              <w:rPr>
                <w:rFonts w:eastAsia="Times New Roman" w:cs="Times New Roman"/>
                <w:lang w:val="uk-UA"/>
              </w:rPr>
              <w:t>;</w:t>
            </w:r>
            <w:r w:rsidRPr="00E94BF9">
              <w:rPr>
                <w:rFonts w:eastAsia="Times New Roman" w:cs="Times New Roman"/>
                <w:lang w:val="uk-UA"/>
              </w:rPr>
              <w:t xml:space="preserve"> </w:t>
            </w:r>
            <w:r w:rsidR="00564337" w:rsidRPr="00E94BF9">
              <w:rPr>
                <w:rFonts w:eastAsia="Times New Roman" w:cs="Times New Roman"/>
                <w:lang w:val="uk-UA"/>
              </w:rPr>
              <w:t>С</w:t>
            </w:r>
            <w:r w:rsidRPr="00E94BF9">
              <w:rPr>
                <w:rFonts w:eastAsia="Times New Roman" w:cs="Times New Roman"/>
                <w:lang w:val="uk-UA"/>
              </w:rPr>
              <w:t xml:space="preserve">умі-альфа, </w:t>
            </w:r>
            <w:r w:rsidR="00564337" w:rsidRPr="00E94BF9">
              <w:rPr>
                <w:rFonts w:eastAsia="Times New Roman" w:cs="Times New Roman"/>
                <w:lang w:val="uk-UA"/>
              </w:rPr>
              <w:t>КЕ</w:t>
            </w:r>
            <w:r w:rsidRPr="00E94BF9">
              <w:rPr>
                <w:rFonts w:eastAsia="Times New Roman" w:cs="Times New Roman"/>
                <w:lang w:val="uk-UA"/>
              </w:rPr>
              <w:t>-0,3 л/га (крім зеленого горошку</w:t>
            </w:r>
            <w:r w:rsidR="009A768D" w:rsidRPr="00E94BF9">
              <w:rPr>
                <w:rFonts w:eastAsia="Times New Roman" w:cs="Times New Roman"/>
                <w:lang w:val="uk-UA"/>
              </w:rPr>
              <w:t>)</w:t>
            </w:r>
            <w:r w:rsidR="0082223E" w:rsidRPr="00E94BF9">
              <w:rPr>
                <w:rFonts w:eastAsia="Times New Roman" w:cs="Times New Roman"/>
                <w:lang w:val="uk-UA"/>
              </w:rPr>
              <w:t>;</w:t>
            </w:r>
            <w:r w:rsidR="009A768D" w:rsidRPr="00E94BF9">
              <w:rPr>
                <w:rFonts w:eastAsia="Times New Roman" w:cs="Times New Roman"/>
                <w:lang w:val="uk-UA"/>
              </w:rPr>
              <w:t xml:space="preserve"> </w:t>
            </w:r>
            <w:r w:rsidR="00564337" w:rsidRPr="00E94BF9">
              <w:rPr>
                <w:rFonts w:eastAsia="Times New Roman" w:cs="Times New Roman"/>
                <w:lang w:val="uk-UA"/>
              </w:rPr>
              <w:t>Ф</w:t>
            </w:r>
            <w:r w:rsidRPr="00E94BF9">
              <w:rPr>
                <w:rFonts w:eastAsia="Times New Roman" w:cs="Times New Roman"/>
                <w:lang w:val="uk-UA"/>
              </w:rPr>
              <w:t xml:space="preserve">аскорд, </w:t>
            </w:r>
            <w:r w:rsidR="00564337" w:rsidRPr="00E94BF9">
              <w:rPr>
                <w:rFonts w:eastAsia="Times New Roman" w:cs="Times New Roman"/>
                <w:lang w:val="uk-UA"/>
              </w:rPr>
              <w:t xml:space="preserve">КЕ** </w:t>
            </w:r>
            <w:r w:rsidRPr="00E94BF9">
              <w:rPr>
                <w:rFonts w:eastAsia="Times New Roman" w:cs="Times New Roman"/>
                <w:lang w:val="uk-UA"/>
              </w:rPr>
              <w:t>-0,1 л/га</w:t>
            </w:r>
            <w:r w:rsidR="0082223E" w:rsidRPr="00E94BF9">
              <w:rPr>
                <w:rFonts w:eastAsia="Times New Roman" w:cs="Times New Roman"/>
                <w:lang w:val="uk-UA"/>
              </w:rPr>
              <w:t>;</w:t>
            </w:r>
            <w:r w:rsidRPr="00E94BF9">
              <w:rPr>
                <w:rFonts w:eastAsia="Times New Roman" w:cs="Times New Roman"/>
                <w:lang w:val="uk-UA"/>
              </w:rPr>
              <w:t xml:space="preserve"> </w:t>
            </w:r>
            <w:r w:rsidR="009A768D" w:rsidRPr="00E94BF9">
              <w:rPr>
                <w:rFonts w:eastAsia="Times New Roman" w:cs="Times New Roman"/>
                <w:lang w:val="uk-UA"/>
              </w:rPr>
              <w:t>Ф</w:t>
            </w:r>
            <w:r w:rsidR="00564337" w:rsidRPr="00E94BF9">
              <w:rPr>
                <w:rFonts w:eastAsia="Times New Roman" w:cs="Times New Roman"/>
                <w:lang w:val="uk-UA"/>
              </w:rPr>
              <w:t xml:space="preserve">уфанон 570, КЕ-0,5-1,2, </w:t>
            </w:r>
            <w:r w:rsidRPr="00E94BF9">
              <w:rPr>
                <w:rFonts w:eastAsia="Times New Roman" w:cs="Times New Roman"/>
                <w:lang w:val="uk-UA"/>
              </w:rPr>
              <w:t xml:space="preserve"> а також </w:t>
            </w:r>
            <w:r w:rsidR="00364179" w:rsidRPr="00E94BF9">
              <w:rPr>
                <w:rFonts w:eastAsia="Times New Roman" w:cs="Times New Roman"/>
                <w:lang w:val="uk-UA"/>
              </w:rPr>
              <w:t>д</w:t>
            </w:r>
            <w:r w:rsidR="00B846D0" w:rsidRPr="00E94BF9">
              <w:rPr>
                <w:rFonts w:eastAsia="Times New Roman" w:cs="Times New Roman"/>
                <w:lang w:val="uk-UA"/>
              </w:rPr>
              <w:t>озволе</w:t>
            </w:r>
            <w:r w:rsidRPr="00E94BF9">
              <w:rPr>
                <w:rFonts w:eastAsia="Times New Roman" w:cs="Times New Roman"/>
                <w:lang w:val="uk-UA"/>
              </w:rPr>
              <w:t>ним для</w:t>
            </w:r>
            <w:r w:rsidR="00B846D0" w:rsidRPr="00E94BF9">
              <w:rPr>
                <w:rFonts w:eastAsia="Times New Roman" w:cs="Times New Roman"/>
                <w:lang w:val="uk-UA"/>
              </w:rPr>
              <w:t xml:space="preserve"> застосування в посівах на зеле</w:t>
            </w:r>
            <w:r w:rsidRPr="00E94BF9">
              <w:rPr>
                <w:rFonts w:eastAsia="Times New Roman" w:cs="Times New Roman"/>
                <w:lang w:val="uk-UA"/>
              </w:rPr>
              <w:t xml:space="preserve">ний горошок </w:t>
            </w:r>
            <w:r w:rsidR="00564337" w:rsidRPr="00E94BF9">
              <w:rPr>
                <w:rFonts w:eastAsia="Times New Roman" w:cs="Times New Roman"/>
                <w:lang w:val="uk-UA"/>
              </w:rPr>
              <w:t>Ф</w:t>
            </w:r>
            <w:r w:rsidRPr="00E94BF9">
              <w:rPr>
                <w:rFonts w:eastAsia="Times New Roman" w:cs="Times New Roman"/>
                <w:lang w:val="uk-UA"/>
              </w:rPr>
              <w:t>'юрі, в.е.- 0,07-0,1 л/га</w:t>
            </w:r>
            <w:r w:rsidR="00564337" w:rsidRPr="00E94BF9">
              <w:rPr>
                <w:rFonts w:eastAsia="Times New Roman" w:cs="Times New Roman"/>
                <w:lang w:val="uk-UA"/>
              </w:rPr>
              <w:t>.</w:t>
            </w:r>
            <w:r w:rsidRPr="00E94BF9">
              <w:rPr>
                <w:rFonts w:eastAsia="Times New Roman" w:cs="Times New Roman"/>
                <w:lang w:val="uk-UA"/>
              </w:rPr>
              <w:t xml:space="preserve"> </w:t>
            </w:r>
          </w:p>
          <w:p w:rsidR="007512C6" w:rsidRPr="00E94BF9" w:rsidRDefault="007512C6" w:rsidP="00E94BF9">
            <w:pPr>
              <w:suppressAutoHyphens w:val="0"/>
              <w:autoSpaceDE w:val="0"/>
              <w:rPr>
                <w:rFonts w:eastAsia="Times New Roman" w:cs="Times New Roman"/>
                <w:spacing w:val="-6"/>
                <w:kern w:val="26"/>
                <w:lang w:val="uk-UA"/>
              </w:rPr>
            </w:pPr>
          </w:p>
          <w:p w:rsidR="007512C6" w:rsidRPr="00E94BF9" w:rsidRDefault="007512C6" w:rsidP="00E94BF9">
            <w:pPr>
              <w:suppressAutoHyphens w:val="0"/>
              <w:autoSpaceDE w:val="0"/>
              <w:rPr>
                <w:rFonts w:eastAsia="Times New Roman" w:cs="Times New Roman"/>
                <w:lang w:val="uk-UA"/>
              </w:rPr>
            </w:pPr>
            <w:r w:rsidRPr="00E94BF9">
              <w:rPr>
                <w:rFonts w:eastAsia="Times New Roman" w:cs="Times New Roman"/>
                <w:spacing w:val="-6"/>
                <w:kern w:val="26"/>
                <w:lang w:val="uk-UA"/>
              </w:rPr>
              <w:t xml:space="preserve">Обробка фунгіцидами: Амістар Екстра 280 </w:t>
            </w:r>
            <w:r w:rsidRPr="00E94BF9">
              <w:rPr>
                <w:rFonts w:eastAsia="Times New Roman" w:cs="Times New Roman"/>
                <w:spacing w:val="-6"/>
                <w:kern w:val="26"/>
                <w:lang w:val="en-US"/>
              </w:rPr>
              <w:t>SC</w:t>
            </w:r>
            <w:r w:rsidR="007E176D" w:rsidRPr="00E94BF9">
              <w:rPr>
                <w:rFonts w:eastAsia="Times New Roman" w:cs="Times New Roman"/>
                <w:spacing w:val="-6"/>
                <w:kern w:val="26"/>
                <w:lang w:val="uk-UA"/>
              </w:rPr>
              <w:t xml:space="preserve">, КС-0,5-0,75 л/га; Колосаль Про, МЕ – 0,4-0,6 л/га; Кустодія, КС – 0,8-1,2 л/га; </w:t>
            </w:r>
            <w:r w:rsidRPr="00E94BF9">
              <w:rPr>
                <w:rFonts w:eastAsia="Times New Roman" w:cs="Times New Roman"/>
                <w:spacing w:val="-6"/>
                <w:kern w:val="26"/>
                <w:lang w:val="uk-UA"/>
              </w:rPr>
              <w:t>Мерпан , ВГ-2-2,5 кг/га</w:t>
            </w:r>
          </w:p>
        </w:tc>
      </w:tr>
      <w:tr w:rsidR="007512C6" w:rsidRPr="006F0E40" w:rsidTr="00E94BF9">
        <w:trPr>
          <w:trHeight w:val="987"/>
        </w:trPr>
        <w:tc>
          <w:tcPr>
            <w:tcW w:w="1418" w:type="dxa"/>
            <w:tcBorders>
              <w:top w:val="single" w:sz="4" w:space="0" w:color="000000"/>
              <w:left w:val="single" w:sz="4" w:space="0" w:color="000000"/>
            </w:tcBorders>
            <w:shd w:val="clear" w:color="auto" w:fill="auto"/>
          </w:tcPr>
          <w:p w:rsidR="007512C6" w:rsidRPr="00E94BF9" w:rsidRDefault="007512C6" w:rsidP="00E94BF9">
            <w:pPr>
              <w:suppressAutoHyphens w:val="0"/>
              <w:autoSpaceDE w:val="0"/>
              <w:rPr>
                <w:rFonts w:eastAsia="Times New Roman" w:cs="Times New Roman"/>
                <w:spacing w:val="-4"/>
              </w:rPr>
            </w:pPr>
            <w:r w:rsidRPr="00E94BF9">
              <w:rPr>
                <w:rFonts w:eastAsia="Times New Roman" w:cs="Times New Roman"/>
                <w:lang w:val="uk-UA"/>
              </w:rPr>
              <w:t>Утворення бобів</w:t>
            </w:r>
          </w:p>
        </w:tc>
        <w:tc>
          <w:tcPr>
            <w:tcW w:w="2702" w:type="dxa"/>
            <w:vMerge w:val="restart"/>
            <w:tcBorders>
              <w:top w:val="single" w:sz="4" w:space="0" w:color="000000"/>
              <w:left w:val="single" w:sz="4" w:space="0" w:color="000000"/>
            </w:tcBorders>
            <w:shd w:val="clear" w:color="auto" w:fill="auto"/>
          </w:tcPr>
          <w:p w:rsidR="007512C6" w:rsidRPr="00E94BF9" w:rsidRDefault="007512C6" w:rsidP="00E94BF9">
            <w:pPr>
              <w:suppressAutoHyphens w:val="0"/>
              <w:autoSpaceDE w:val="0"/>
              <w:rPr>
                <w:rFonts w:eastAsia="Times New Roman" w:cs="Times New Roman"/>
              </w:rPr>
            </w:pPr>
            <w:r w:rsidRPr="00E94BF9">
              <w:rPr>
                <w:rFonts w:eastAsia="Times New Roman" w:cs="Times New Roman"/>
                <w:spacing w:val="-4"/>
              </w:rPr>
              <w:t>Горохова плодожерк</w:t>
            </w:r>
            <w:r w:rsidR="00E94BF9">
              <w:rPr>
                <w:rFonts w:eastAsia="Times New Roman" w:cs="Times New Roman"/>
                <w:spacing w:val="-4"/>
              </w:rPr>
              <w:t>а, акацієва вогнівка, листогри</w:t>
            </w:r>
            <w:r w:rsidRPr="00E94BF9">
              <w:rPr>
                <w:rFonts w:eastAsia="Times New Roman" w:cs="Times New Roman"/>
                <w:spacing w:val="-4"/>
              </w:rPr>
              <w:t>зучі совки, лучний метелик</w:t>
            </w:r>
          </w:p>
        </w:tc>
        <w:tc>
          <w:tcPr>
            <w:tcW w:w="5701" w:type="dxa"/>
            <w:vMerge w:val="restart"/>
            <w:tcBorders>
              <w:top w:val="single" w:sz="4" w:space="0" w:color="000000"/>
              <w:left w:val="single" w:sz="4" w:space="0" w:color="000000"/>
              <w:right w:val="single" w:sz="4" w:space="0" w:color="000000"/>
            </w:tcBorders>
            <w:shd w:val="clear" w:color="auto" w:fill="auto"/>
          </w:tcPr>
          <w:p w:rsidR="007512C6" w:rsidRPr="00E94BF9" w:rsidRDefault="007512C6" w:rsidP="00E94BF9">
            <w:pPr>
              <w:suppressAutoHyphens w:val="0"/>
              <w:autoSpaceDE w:val="0"/>
              <w:rPr>
                <w:rFonts w:eastAsia="Times New Roman" w:cs="Times New Roman"/>
                <w:lang w:val="uk-UA"/>
              </w:rPr>
            </w:pPr>
            <w:r w:rsidRPr="00E94BF9">
              <w:rPr>
                <w:rFonts w:eastAsia="Times New Roman" w:cs="Times New Roman"/>
              </w:rPr>
              <w:t>Випуск бурої та жовтої трихограм</w:t>
            </w:r>
            <w:r w:rsidRPr="00E94BF9">
              <w:rPr>
                <w:rFonts w:eastAsia="Times New Roman" w:cs="Times New Roman"/>
                <w:lang w:val="uk-UA"/>
              </w:rPr>
              <w:t>и</w:t>
            </w:r>
            <w:r w:rsidRPr="00E94BF9">
              <w:rPr>
                <w:rFonts w:eastAsia="Times New Roman" w:cs="Times New Roman"/>
              </w:rPr>
              <w:t xml:space="preserve"> у період відкладання яєць</w:t>
            </w:r>
            <w:r w:rsidR="00D73D9B" w:rsidRPr="00E94BF9">
              <w:rPr>
                <w:rFonts w:eastAsia="Times New Roman" w:cs="Times New Roman"/>
              </w:rPr>
              <w:t xml:space="preserve"> </w:t>
            </w:r>
            <w:r w:rsidRPr="00E94BF9">
              <w:rPr>
                <w:rFonts w:eastAsia="Times New Roman" w:cs="Times New Roman"/>
                <w:lang w:val="uk-UA"/>
              </w:rPr>
              <w:t>(с</w:t>
            </w:r>
            <w:r w:rsidRPr="00E94BF9">
              <w:rPr>
                <w:rFonts w:eastAsia="Times New Roman" w:cs="Times New Roman"/>
              </w:rPr>
              <w:t>піввідношенн</w:t>
            </w:r>
            <w:r w:rsidRPr="00E94BF9">
              <w:rPr>
                <w:rFonts w:eastAsia="Times New Roman" w:cs="Times New Roman"/>
                <w:lang w:val="uk-UA"/>
              </w:rPr>
              <w:t xml:space="preserve">я </w:t>
            </w:r>
            <w:r w:rsidRPr="00E94BF9">
              <w:rPr>
                <w:rFonts w:eastAsia="Times New Roman" w:cs="Times New Roman"/>
              </w:rPr>
              <w:t>1:10</w:t>
            </w:r>
            <w:r w:rsidRPr="00E94BF9">
              <w:rPr>
                <w:rFonts w:eastAsia="Times New Roman" w:cs="Times New Roman"/>
                <w:lang w:val="uk-UA"/>
              </w:rPr>
              <w:t>)</w:t>
            </w:r>
          </w:p>
        </w:tc>
      </w:tr>
      <w:tr w:rsidR="007512C6" w:rsidRPr="006F0E40" w:rsidTr="00E94BF9">
        <w:trPr>
          <w:trHeight w:val="68"/>
        </w:trPr>
        <w:tc>
          <w:tcPr>
            <w:tcW w:w="1418" w:type="dxa"/>
            <w:tcBorders>
              <w:left w:val="single" w:sz="4" w:space="0" w:color="000000"/>
              <w:bottom w:val="single" w:sz="4" w:space="0" w:color="000000"/>
            </w:tcBorders>
            <w:shd w:val="clear" w:color="auto" w:fill="auto"/>
          </w:tcPr>
          <w:p w:rsidR="00E94BF9" w:rsidRPr="00E94BF9" w:rsidRDefault="00E94BF9" w:rsidP="00E94BF9">
            <w:pPr>
              <w:suppressAutoHyphens w:val="0"/>
              <w:autoSpaceDE w:val="0"/>
              <w:snapToGrid w:val="0"/>
              <w:rPr>
                <w:rFonts w:eastAsia="Times New Roman" w:cs="Times New Roman"/>
                <w:lang w:val="uk-UA"/>
              </w:rPr>
            </w:pPr>
          </w:p>
        </w:tc>
        <w:tc>
          <w:tcPr>
            <w:tcW w:w="2702" w:type="dxa"/>
            <w:vMerge/>
            <w:tcBorders>
              <w:left w:val="single" w:sz="4" w:space="0" w:color="000000"/>
              <w:bottom w:val="single" w:sz="4" w:space="0" w:color="000000"/>
            </w:tcBorders>
            <w:shd w:val="clear" w:color="auto" w:fill="auto"/>
          </w:tcPr>
          <w:p w:rsidR="007512C6" w:rsidRPr="00E94BF9" w:rsidRDefault="007512C6" w:rsidP="00E94BF9">
            <w:pPr>
              <w:suppressAutoHyphens w:val="0"/>
              <w:autoSpaceDE w:val="0"/>
              <w:rPr>
                <w:rFonts w:eastAsia="Times New Roman" w:cs="Times New Roman"/>
                <w:lang w:val="uk-UA"/>
              </w:rPr>
            </w:pPr>
          </w:p>
        </w:tc>
        <w:tc>
          <w:tcPr>
            <w:tcW w:w="5701" w:type="dxa"/>
            <w:vMerge/>
            <w:tcBorders>
              <w:left w:val="single" w:sz="4" w:space="0" w:color="000000"/>
              <w:bottom w:val="single" w:sz="4" w:space="0" w:color="000000"/>
              <w:right w:val="single" w:sz="4" w:space="0" w:color="000000"/>
            </w:tcBorders>
            <w:shd w:val="clear" w:color="auto" w:fill="auto"/>
          </w:tcPr>
          <w:p w:rsidR="007512C6" w:rsidRPr="00E94BF9" w:rsidRDefault="007512C6" w:rsidP="00E94BF9">
            <w:pPr>
              <w:suppressAutoHyphens w:val="0"/>
              <w:autoSpaceDE w:val="0"/>
              <w:rPr>
                <w:rFonts w:eastAsia="Times New Roman" w:cs="Times New Roman"/>
                <w:spacing w:val="-6"/>
                <w:kern w:val="26"/>
                <w:lang w:val="uk-UA"/>
              </w:rPr>
            </w:pPr>
          </w:p>
        </w:tc>
      </w:tr>
      <w:tr w:rsidR="0061095B" w:rsidRPr="00063447" w:rsidTr="00E94BF9">
        <w:trPr>
          <w:trHeight w:val="1190"/>
        </w:trPr>
        <w:tc>
          <w:tcPr>
            <w:tcW w:w="1418" w:type="dxa"/>
            <w:vMerge w:val="restart"/>
            <w:tcBorders>
              <w:left w:val="single" w:sz="4" w:space="0" w:color="000000"/>
            </w:tcBorders>
            <w:shd w:val="clear" w:color="auto" w:fill="auto"/>
          </w:tcPr>
          <w:p w:rsidR="0061095B" w:rsidRPr="00E94BF9" w:rsidRDefault="0061095B" w:rsidP="00E94BF9">
            <w:pPr>
              <w:suppressAutoHyphens w:val="0"/>
              <w:autoSpaceDE w:val="0"/>
              <w:snapToGrid w:val="0"/>
              <w:rPr>
                <w:rFonts w:eastAsia="Times New Roman" w:cs="Times New Roman"/>
                <w:lang w:val="uk-UA"/>
              </w:rPr>
            </w:pPr>
            <w:r w:rsidRPr="00E94BF9">
              <w:rPr>
                <w:rFonts w:eastAsia="Times New Roman" w:cs="Times New Roman"/>
                <w:lang w:val="uk-UA"/>
              </w:rPr>
              <w:t>Дости-гання насіння</w:t>
            </w:r>
          </w:p>
        </w:tc>
        <w:tc>
          <w:tcPr>
            <w:tcW w:w="2702" w:type="dxa"/>
            <w:vMerge w:val="restart"/>
            <w:tcBorders>
              <w:top w:val="single" w:sz="4" w:space="0" w:color="000000"/>
              <w:left w:val="single" w:sz="4" w:space="0" w:color="000000"/>
            </w:tcBorders>
            <w:shd w:val="clear" w:color="auto" w:fill="auto"/>
          </w:tcPr>
          <w:p w:rsidR="0061095B" w:rsidRPr="00E94BF9" w:rsidRDefault="00E94BF9" w:rsidP="00E94BF9">
            <w:pPr>
              <w:suppressAutoHyphens w:val="0"/>
              <w:autoSpaceDE w:val="0"/>
              <w:rPr>
                <w:rFonts w:eastAsia="Times New Roman" w:cs="Times New Roman"/>
                <w:lang w:val="uk-UA"/>
              </w:rPr>
            </w:pPr>
            <w:r>
              <w:rPr>
                <w:rFonts w:eastAsia="Times New Roman" w:cs="Times New Roman"/>
              </w:rPr>
              <w:t>Комплекс хвороб та шкід</w:t>
            </w:r>
            <w:r w:rsidR="0061095B" w:rsidRPr="00E94BF9">
              <w:rPr>
                <w:rFonts w:eastAsia="Times New Roman" w:cs="Times New Roman"/>
              </w:rPr>
              <w:t xml:space="preserve">ників. </w:t>
            </w:r>
          </w:p>
          <w:p w:rsidR="0061095B" w:rsidRPr="00E94BF9" w:rsidRDefault="0061095B" w:rsidP="00E94BF9">
            <w:pPr>
              <w:autoSpaceDE w:val="0"/>
              <w:rPr>
                <w:rFonts w:eastAsia="Times New Roman" w:cs="Times New Roman"/>
                <w:lang w:val="uk-UA"/>
              </w:rPr>
            </w:pPr>
            <w:r w:rsidRPr="00E94BF9">
              <w:rPr>
                <w:rFonts w:eastAsia="Times New Roman" w:cs="Times New Roman"/>
                <w:lang w:val="uk-UA"/>
              </w:rPr>
              <w:t xml:space="preserve">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61095B" w:rsidRPr="00E94BF9" w:rsidRDefault="0061095B" w:rsidP="00E94BF9">
            <w:pPr>
              <w:suppressAutoHyphens w:val="0"/>
              <w:autoSpaceDE w:val="0"/>
              <w:rPr>
                <w:rFonts w:eastAsia="Times New Roman" w:cs="Times New Roman"/>
                <w:spacing w:val="-6"/>
                <w:kern w:val="26"/>
                <w:lang w:val="uk-UA"/>
              </w:rPr>
            </w:pPr>
            <w:r w:rsidRPr="00E94BF9">
              <w:rPr>
                <w:rFonts w:eastAsia="Times New Roman" w:cs="Times New Roman"/>
                <w:spacing w:val="-6"/>
                <w:kern w:val="26"/>
                <w:lang w:val="uk-UA"/>
              </w:rPr>
              <w:t>Десикація посівів Везувієм, РК-2-3 кг/га</w:t>
            </w:r>
            <w:r w:rsidR="007E176D" w:rsidRPr="00E94BF9">
              <w:rPr>
                <w:rFonts w:eastAsia="Times New Roman" w:cs="Times New Roman"/>
                <w:spacing w:val="-6"/>
                <w:kern w:val="26"/>
                <w:lang w:val="uk-UA"/>
              </w:rPr>
              <w:t xml:space="preserve">, Клінік </w:t>
            </w:r>
            <w:r w:rsidR="007A5955" w:rsidRPr="00E94BF9">
              <w:rPr>
                <w:rFonts w:eastAsia="Times New Roman" w:cs="Times New Roman"/>
                <w:spacing w:val="-6"/>
                <w:kern w:val="26"/>
                <w:lang w:val="uk-UA"/>
              </w:rPr>
              <w:t>Екстрим, РК – 2,0-3,0 л/га; Регалоном-</w:t>
            </w:r>
            <w:r w:rsidR="007A5955" w:rsidRPr="00E94BF9">
              <w:rPr>
                <w:rFonts w:eastAsia="Times New Roman" w:cs="Times New Roman"/>
                <w:spacing w:val="-6"/>
                <w:kern w:val="26"/>
                <w:lang w:val="en-US"/>
              </w:rPr>
              <w:t>S</w:t>
            </w:r>
            <w:r w:rsidR="007A5955" w:rsidRPr="00E94BF9">
              <w:rPr>
                <w:rFonts w:eastAsia="Times New Roman" w:cs="Times New Roman"/>
                <w:spacing w:val="-6"/>
                <w:kern w:val="26"/>
                <w:lang w:val="uk-UA"/>
              </w:rPr>
              <w:t xml:space="preserve">, РК – 2,0-3,0 л/га </w:t>
            </w:r>
            <w:r w:rsidRPr="00E94BF9">
              <w:rPr>
                <w:rFonts w:eastAsia="Times New Roman" w:cs="Times New Roman"/>
                <w:spacing w:val="-6"/>
                <w:kern w:val="26"/>
                <w:lang w:val="uk-UA"/>
              </w:rPr>
              <w:t xml:space="preserve"> (за 7днів до збирання врожаю), по-жовтіння нижніх бобів та вологості зерна до 45% </w:t>
            </w:r>
          </w:p>
        </w:tc>
      </w:tr>
      <w:tr w:rsidR="0061095B" w:rsidRPr="00063447" w:rsidTr="00E94BF9">
        <w:trPr>
          <w:trHeight w:val="1205"/>
        </w:trPr>
        <w:tc>
          <w:tcPr>
            <w:tcW w:w="1418" w:type="dxa"/>
            <w:vMerge/>
            <w:tcBorders>
              <w:left w:val="single" w:sz="4" w:space="0" w:color="000000"/>
              <w:bottom w:val="single" w:sz="4" w:space="0" w:color="000000"/>
            </w:tcBorders>
            <w:shd w:val="clear" w:color="auto" w:fill="auto"/>
          </w:tcPr>
          <w:p w:rsidR="0061095B" w:rsidRPr="00E94BF9" w:rsidRDefault="0061095B" w:rsidP="00E94BF9">
            <w:pPr>
              <w:suppressAutoHyphens w:val="0"/>
              <w:autoSpaceDE w:val="0"/>
              <w:rPr>
                <w:rFonts w:eastAsia="Times New Roman" w:cs="Times New Roman"/>
                <w:lang w:val="uk-UA"/>
              </w:rPr>
            </w:pPr>
          </w:p>
        </w:tc>
        <w:tc>
          <w:tcPr>
            <w:tcW w:w="2702" w:type="dxa"/>
            <w:vMerge/>
            <w:tcBorders>
              <w:left w:val="single" w:sz="4" w:space="0" w:color="000000"/>
              <w:bottom w:val="single" w:sz="4" w:space="0" w:color="000000"/>
            </w:tcBorders>
            <w:shd w:val="clear" w:color="auto" w:fill="auto"/>
          </w:tcPr>
          <w:p w:rsidR="0061095B" w:rsidRPr="00E94BF9" w:rsidRDefault="0061095B" w:rsidP="00E94BF9">
            <w:pPr>
              <w:suppressAutoHyphens w:val="0"/>
              <w:autoSpaceDE w:val="0"/>
              <w:rPr>
                <w:rFonts w:eastAsia="Times New Roman" w:cs="Times New Roman"/>
                <w:lang w:val="uk-UA"/>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61095B" w:rsidRPr="00E94BF9" w:rsidRDefault="0061095B" w:rsidP="00E94BF9">
            <w:pPr>
              <w:suppressAutoHyphens w:val="0"/>
              <w:autoSpaceDE w:val="0"/>
              <w:rPr>
                <w:rFonts w:eastAsia="Times New Roman" w:cs="Times New Roman"/>
                <w:lang w:val="uk-UA"/>
              </w:rPr>
            </w:pPr>
            <w:r w:rsidRPr="00E94BF9">
              <w:rPr>
                <w:rFonts w:eastAsia="Times New Roman" w:cs="Times New Roman"/>
                <w:lang w:val="uk-UA"/>
              </w:rPr>
              <w:t xml:space="preserve">Десикація посівів </w:t>
            </w:r>
            <w:r w:rsidR="007E176D" w:rsidRPr="00E94BF9">
              <w:rPr>
                <w:rFonts w:eastAsia="Times New Roman" w:cs="Times New Roman"/>
                <w:lang w:val="uk-UA"/>
              </w:rPr>
              <w:t xml:space="preserve">Вулканом Плюс, РК-2,5 л/га; Домінатором 360, РК -3 л/га; </w:t>
            </w:r>
            <w:r w:rsidRPr="00E94BF9">
              <w:rPr>
                <w:rFonts w:eastAsia="Times New Roman" w:cs="Times New Roman"/>
                <w:lang w:val="uk-UA"/>
              </w:rPr>
              <w:t>Раундапом Макс, РК, Раундапом Екстра, РК-2,4 л/га, (за побуріння 70-75% бобів, за 14 днів до збирання врожаю)</w:t>
            </w:r>
          </w:p>
        </w:tc>
      </w:tr>
      <w:tr w:rsidR="006B7E33" w:rsidRPr="006F0E40" w:rsidTr="00E94BF9">
        <w:trPr>
          <w:trHeight w:val="587"/>
        </w:trPr>
        <w:tc>
          <w:tcPr>
            <w:tcW w:w="1418"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rPr>
              <w:t>Збирання врожаю</w:t>
            </w:r>
          </w:p>
        </w:tc>
        <w:tc>
          <w:tcPr>
            <w:tcW w:w="2702"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rPr>
              <w:t>Комплекс шкідників</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rPr>
              <w:t>Збирання зерна на насіння проводити</w:t>
            </w:r>
            <w:r w:rsidR="008B6726" w:rsidRPr="00E94BF9">
              <w:rPr>
                <w:rFonts w:eastAsia="Times New Roman" w:cs="Times New Roman"/>
              </w:rPr>
              <w:t xml:space="preserve"> </w:t>
            </w:r>
            <w:r w:rsidRPr="00E94BF9">
              <w:rPr>
                <w:rFonts w:eastAsia="Times New Roman" w:cs="Times New Roman"/>
              </w:rPr>
              <w:t xml:space="preserve">в оптимальні строки </w:t>
            </w:r>
            <w:r w:rsidRPr="00E94BF9">
              <w:rPr>
                <w:rFonts w:eastAsia="Times New Roman" w:cs="Times New Roman"/>
                <w:lang w:val="uk-UA"/>
              </w:rPr>
              <w:t>із</w:t>
            </w:r>
            <w:r w:rsidRPr="00E94BF9">
              <w:rPr>
                <w:rFonts w:eastAsia="Times New Roman" w:cs="Times New Roman"/>
              </w:rPr>
              <w:t xml:space="preserve"> здорових посівів</w:t>
            </w:r>
          </w:p>
        </w:tc>
      </w:tr>
      <w:tr w:rsidR="006B7E33" w:rsidRPr="006F0E40" w:rsidTr="00E94BF9">
        <w:trPr>
          <w:trHeight w:val="1763"/>
        </w:trPr>
        <w:tc>
          <w:tcPr>
            <w:tcW w:w="1418"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rPr>
              <w:t>Після збирання врожаю</w:t>
            </w:r>
          </w:p>
        </w:tc>
        <w:tc>
          <w:tcPr>
            <w:tcW w:w="2702" w:type="dxa"/>
            <w:tcBorders>
              <w:top w:val="single" w:sz="4" w:space="0" w:color="000000"/>
              <w:left w:val="single" w:sz="4" w:space="0" w:color="000000"/>
              <w:bottom w:val="single" w:sz="4" w:space="0" w:color="000000"/>
            </w:tcBorders>
            <w:shd w:val="clear" w:color="auto" w:fill="auto"/>
          </w:tcPr>
          <w:p w:rsidR="006B7E33" w:rsidRPr="00E94BF9" w:rsidRDefault="006B7E33" w:rsidP="00E94BF9">
            <w:pPr>
              <w:suppressAutoHyphens w:val="0"/>
              <w:autoSpaceDE w:val="0"/>
              <w:rPr>
                <w:rFonts w:eastAsia="Times New Roman" w:cs="Times New Roman"/>
              </w:rPr>
            </w:pPr>
            <w:r w:rsidRPr="00E94BF9">
              <w:rPr>
                <w:rFonts w:eastAsia="Times New Roman" w:cs="Times New Roman"/>
              </w:rPr>
              <w:t>Комплекс шкідників і хвороб</w:t>
            </w:r>
          </w:p>
          <w:p w:rsidR="006B7E33" w:rsidRPr="00E94BF9" w:rsidRDefault="006B7E33" w:rsidP="00E94BF9">
            <w:pPr>
              <w:suppressAutoHyphens w:val="0"/>
              <w:autoSpaceDE w:val="0"/>
              <w:rPr>
                <w:rFonts w:eastAsia="Times New Roman" w:cs="Times New Roman"/>
              </w:rPr>
            </w:pPr>
          </w:p>
          <w:p w:rsidR="006B7E33" w:rsidRPr="00E94BF9" w:rsidRDefault="006B7E33" w:rsidP="00E94BF9">
            <w:pPr>
              <w:suppressAutoHyphens w:val="0"/>
              <w:autoSpaceDE w:val="0"/>
              <w:rPr>
                <w:rFonts w:eastAsia="Times New Roman" w:cs="Times New Roman"/>
              </w:rPr>
            </w:pPr>
          </w:p>
          <w:p w:rsidR="006B7E33" w:rsidRPr="00E94BF9" w:rsidRDefault="006B7E33" w:rsidP="00E94BF9">
            <w:pPr>
              <w:suppressAutoHyphens w:val="0"/>
              <w:autoSpaceDE w:val="0"/>
              <w:rPr>
                <w:rFonts w:eastAsia="Times New Roman" w:cs="Times New Roman"/>
              </w:rPr>
            </w:pPr>
            <w:r w:rsidRPr="00E94BF9">
              <w:rPr>
                <w:rFonts w:eastAsia="Times New Roman" w:cs="Times New Roman"/>
              </w:rPr>
              <w:t>Гороховий зерноїд (більше 10 екз</w:t>
            </w:r>
            <w:r w:rsidRPr="00E94BF9">
              <w:rPr>
                <w:rFonts w:eastAsia="Times New Roman" w:cs="Times New Roman"/>
                <w:lang w:val="uk-UA"/>
              </w:rPr>
              <w:t>.</w:t>
            </w:r>
            <w:r w:rsidRPr="00E94BF9">
              <w:rPr>
                <w:rFonts w:eastAsia="Times New Roman" w:cs="Times New Roman"/>
              </w:rPr>
              <w:t xml:space="preserve">/1 кг)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6B7E33" w:rsidRPr="00E94BF9" w:rsidRDefault="006B7E33" w:rsidP="00E94BF9">
            <w:pPr>
              <w:suppressAutoHyphens w:val="0"/>
              <w:autoSpaceDE w:val="0"/>
              <w:rPr>
                <w:rFonts w:eastAsia="Times New Roman" w:cs="Times New Roman"/>
                <w:spacing w:val="-6"/>
                <w:kern w:val="26"/>
                <w:lang w:val="uk-UA"/>
              </w:rPr>
            </w:pPr>
            <w:r w:rsidRPr="00E94BF9">
              <w:rPr>
                <w:rFonts w:eastAsia="Times New Roman" w:cs="Times New Roman"/>
                <w:spacing w:val="-6"/>
                <w:kern w:val="26"/>
              </w:rPr>
              <w:t>Своєчасне післязбиральне лущення поля. Оранка гороховищ не пізніше 7-10 діб після збору в</w:t>
            </w:r>
            <w:r w:rsidR="00F93DCB" w:rsidRPr="00E94BF9">
              <w:rPr>
                <w:rFonts w:eastAsia="Times New Roman" w:cs="Times New Roman"/>
                <w:spacing w:val="-6"/>
                <w:kern w:val="26"/>
              </w:rPr>
              <w:t>рожаю. Очищення, сушіння, сорту</w:t>
            </w:r>
            <w:r w:rsidRPr="00E94BF9">
              <w:rPr>
                <w:rFonts w:eastAsia="Times New Roman" w:cs="Times New Roman"/>
                <w:spacing w:val="-6"/>
                <w:kern w:val="26"/>
              </w:rPr>
              <w:t>вання насіння</w:t>
            </w:r>
            <w:r w:rsidR="0037427E" w:rsidRPr="00E94BF9">
              <w:rPr>
                <w:rFonts w:eastAsia="Times New Roman" w:cs="Times New Roman"/>
                <w:spacing w:val="-6"/>
                <w:kern w:val="26"/>
                <w:lang w:val="uk-UA"/>
              </w:rPr>
              <w:t>.</w:t>
            </w:r>
          </w:p>
          <w:p w:rsidR="0037427E" w:rsidRPr="00E94BF9" w:rsidRDefault="0037427E" w:rsidP="00E94BF9">
            <w:pPr>
              <w:suppressAutoHyphens w:val="0"/>
              <w:autoSpaceDE w:val="0"/>
              <w:rPr>
                <w:rFonts w:eastAsia="Times New Roman" w:cs="Times New Roman"/>
                <w:spacing w:val="-6"/>
                <w:kern w:val="26"/>
                <w:lang w:val="uk-UA"/>
              </w:rPr>
            </w:pPr>
          </w:p>
          <w:p w:rsidR="006B7E33" w:rsidRPr="00E94BF9" w:rsidRDefault="006B7E33" w:rsidP="00E94BF9">
            <w:pPr>
              <w:suppressAutoHyphens w:val="0"/>
              <w:autoSpaceDE w:val="0"/>
              <w:rPr>
                <w:rFonts w:eastAsia="Times New Roman" w:cs="Times New Roman"/>
              </w:rPr>
            </w:pPr>
            <w:r w:rsidRPr="00E94BF9">
              <w:rPr>
                <w:rFonts w:eastAsia="Times New Roman" w:cs="Times New Roman"/>
              </w:rPr>
              <w:t xml:space="preserve">Фумігація зерна </w:t>
            </w:r>
            <w:r w:rsidR="00FC5008" w:rsidRPr="00E94BF9">
              <w:rPr>
                <w:rFonts w:eastAsia="Times New Roman" w:cs="Times New Roman"/>
                <w:lang w:val="uk-UA"/>
              </w:rPr>
              <w:t>А</w:t>
            </w:r>
            <w:r w:rsidRPr="00E94BF9">
              <w:rPr>
                <w:rFonts w:eastAsia="Times New Roman" w:cs="Times New Roman"/>
              </w:rPr>
              <w:t>лтоксом, ТБ-</w:t>
            </w:r>
            <w:r w:rsidR="00F93DCB" w:rsidRPr="00E94BF9">
              <w:rPr>
                <w:rFonts w:eastAsia="Times New Roman" w:cs="Times New Roman"/>
              </w:rPr>
              <w:t xml:space="preserve"> </w:t>
            </w:r>
            <w:r w:rsidRPr="00E94BF9">
              <w:rPr>
                <w:rFonts w:eastAsia="Times New Roman" w:cs="Times New Roman"/>
              </w:rPr>
              <w:t xml:space="preserve">3-6 г/т; </w:t>
            </w:r>
            <w:r w:rsidR="003564BC" w:rsidRPr="00E94BF9">
              <w:rPr>
                <w:rFonts w:eastAsia="Times New Roman" w:cs="Times New Roman"/>
                <w:lang w:val="uk-UA"/>
              </w:rPr>
              <w:t>Т</w:t>
            </w:r>
            <w:r w:rsidRPr="00E94BF9">
              <w:rPr>
                <w:rFonts w:eastAsia="Times New Roman" w:cs="Times New Roman"/>
              </w:rPr>
              <w:t xml:space="preserve">офосом, ПГ-6г/т; </w:t>
            </w:r>
            <w:r w:rsidR="003564BC" w:rsidRPr="00E94BF9">
              <w:rPr>
                <w:rFonts w:eastAsia="Times New Roman" w:cs="Times New Roman"/>
                <w:lang w:val="uk-UA"/>
              </w:rPr>
              <w:t>С</w:t>
            </w:r>
            <w:r w:rsidRPr="00E94BF9">
              <w:rPr>
                <w:rFonts w:eastAsia="Times New Roman" w:cs="Times New Roman"/>
              </w:rPr>
              <w:t xml:space="preserve">елфосом, </w:t>
            </w:r>
            <w:r w:rsidR="003564BC" w:rsidRPr="00E94BF9">
              <w:rPr>
                <w:rFonts w:eastAsia="Times New Roman" w:cs="Times New Roman"/>
                <w:lang w:val="uk-UA"/>
              </w:rPr>
              <w:t>ПГ</w:t>
            </w:r>
            <w:r w:rsidRPr="00E94BF9">
              <w:rPr>
                <w:rFonts w:eastAsia="Times New Roman" w:cs="Times New Roman"/>
              </w:rPr>
              <w:t>-6-9 г/т</w:t>
            </w:r>
          </w:p>
        </w:tc>
      </w:tr>
    </w:tbl>
    <w:p w:rsidR="006B7E33" w:rsidRPr="00E94BF9" w:rsidRDefault="006B7E33" w:rsidP="00B9062E">
      <w:pPr>
        <w:suppressAutoHyphens w:val="0"/>
        <w:autoSpaceDE w:val="0"/>
        <w:rPr>
          <w:rFonts w:eastAsia="Times New Roman" w:cs="Times New Roman"/>
          <w:b/>
          <w:sz w:val="27"/>
          <w:szCs w:val="27"/>
        </w:rPr>
      </w:pPr>
      <w:r w:rsidRPr="00E94BF9">
        <w:rPr>
          <w:rFonts w:eastAsia="Times New Roman" w:cs="Times New Roman"/>
          <w:sz w:val="27"/>
          <w:szCs w:val="27"/>
        </w:rPr>
        <w:t>*- з</w:t>
      </w:r>
      <w:r w:rsidRPr="00E94BF9">
        <w:rPr>
          <w:rFonts w:eastAsia="Times New Roman" w:cs="Times New Roman"/>
          <w:sz w:val="27"/>
          <w:szCs w:val="27"/>
          <w:lang w:val="uk-UA"/>
        </w:rPr>
        <w:t>а</w:t>
      </w:r>
      <w:r w:rsidRPr="00E94BF9">
        <w:rPr>
          <w:rFonts w:eastAsia="Times New Roman" w:cs="Times New Roman"/>
          <w:sz w:val="27"/>
          <w:szCs w:val="27"/>
        </w:rPr>
        <w:t>бороняється вживання зеленого горошку.</w:t>
      </w:r>
    </w:p>
    <w:p w:rsidR="00272967" w:rsidRPr="00E94BF9" w:rsidRDefault="006B7E33" w:rsidP="00B9062E">
      <w:pPr>
        <w:suppressAutoHyphens w:val="0"/>
        <w:autoSpaceDE w:val="0"/>
        <w:ind w:right="20"/>
        <w:jc w:val="both"/>
        <w:rPr>
          <w:rFonts w:eastAsia="Times New Roman" w:cs="Times New Roman"/>
          <w:b/>
          <w:sz w:val="27"/>
          <w:szCs w:val="27"/>
        </w:rPr>
      </w:pPr>
      <w:r w:rsidRPr="00E94BF9">
        <w:rPr>
          <w:rFonts w:eastAsia="Times New Roman" w:cs="Times New Roman"/>
          <w:b/>
          <w:sz w:val="27"/>
          <w:szCs w:val="27"/>
        </w:rPr>
        <w:t xml:space="preserve">** - </w:t>
      </w:r>
      <w:r w:rsidRPr="00E94BF9">
        <w:rPr>
          <w:rFonts w:eastAsia="Times New Roman" w:cs="Times New Roman"/>
          <w:sz w:val="27"/>
          <w:szCs w:val="27"/>
        </w:rPr>
        <w:t>за 25 днів до збирання врожаю на зелений горошок; за 30-горох на зерно</w:t>
      </w:r>
      <w:r w:rsidR="006B4C66" w:rsidRPr="00E94BF9">
        <w:rPr>
          <w:rFonts w:eastAsia="Times New Roman" w:cs="Times New Roman"/>
          <w:sz w:val="27"/>
          <w:szCs w:val="27"/>
          <w:lang w:val="uk-UA"/>
        </w:rPr>
        <w:t>.</w:t>
      </w:r>
    </w:p>
    <w:p w:rsidR="003C2566" w:rsidRPr="00E94BF9" w:rsidRDefault="003C2566" w:rsidP="00B9062E">
      <w:pPr>
        <w:suppressAutoHyphens w:val="0"/>
        <w:autoSpaceDE w:val="0"/>
        <w:ind w:right="20" w:firstLine="566"/>
        <w:jc w:val="both"/>
        <w:rPr>
          <w:rFonts w:eastAsia="Times New Roman" w:cs="Times New Roman"/>
          <w:b/>
          <w:sz w:val="27"/>
          <w:szCs w:val="27"/>
          <w:lang w:val="uk-UA"/>
        </w:rPr>
      </w:pPr>
    </w:p>
    <w:p w:rsidR="006B7E33" w:rsidRDefault="006B7E33" w:rsidP="00B9062E">
      <w:pPr>
        <w:suppressAutoHyphens w:val="0"/>
        <w:autoSpaceDE w:val="0"/>
        <w:ind w:right="20" w:firstLine="566"/>
        <w:jc w:val="both"/>
        <w:rPr>
          <w:rFonts w:eastAsia="Times New Roman" w:cs="Times New Roman"/>
          <w:sz w:val="27"/>
          <w:szCs w:val="27"/>
        </w:rPr>
      </w:pPr>
      <w:r w:rsidRPr="00E94BF9">
        <w:rPr>
          <w:rFonts w:eastAsia="Times New Roman" w:cs="Times New Roman"/>
          <w:b/>
          <w:sz w:val="27"/>
          <w:szCs w:val="27"/>
        </w:rPr>
        <w:t xml:space="preserve">Зернобобові </w:t>
      </w:r>
      <w:r w:rsidRPr="00E94BF9">
        <w:rPr>
          <w:rFonts w:eastAsia="Times New Roman" w:cs="Times New Roman"/>
          <w:sz w:val="27"/>
          <w:szCs w:val="27"/>
        </w:rPr>
        <w:t>культури засмічуються всіма видами однорічних і</w:t>
      </w:r>
      <w:r w:rsidRPr="00E94BF9">
        <w:rPr>
          <w:rFonts w:eastAsia="Times New Roman" w:cs="Times New Roman"/>
          <w:b/>
          <w:sz w:val="27"/>
          <w:szCs w:val="27"/>
        </w:rPr>
        <w:t xml:space="preserve"> </w:t>
      </w:r>
      <w:r w:rsidRPr="00E94BF9">
        <w:rPr>
          <w:rFonts w:eastAsia="Times New Roman" w:cs="Times New Roman"/>
          <w:sz w:val="27"/>
          <w:szCs w:val="27"/>
        </w:rPr>
        <w:t>багаторічних бур’янів через низьку конкурентоспроможність на ранніх фазах розвитку.</w:t>
      </w:r>
      <w:r w:rsidRPr="00E94BF9">
        <w:rPr>
          <w:rFonts w:eastAsia="Times New Roman" w:cs="Times New Roman"/>
          <w:sz w:val="27"/>
          <w:szCs w:val="27"/>
          <w:lang w:val="uk-UA"/>
        </w:rPr>
        <w:t xml:space="preserve"> </w:t>
      </w:r>
      <w:r w:rsidRPr="00E94BF9">
        <w:rPr>
          <w:rFonts w:eastAsia="Times New Roman" w:cs="Times New Roman"/>
          <w:sz w:val="27"/>
          <w:szCs w:val="27"/>
        </w:rPr>
        <w:t>Ефективним заходом боротьби з бур’янами в посівах однорічних бобових культур є до</w:t>
      </w:r>
      <w:r w:rsidR="00ED6ABE" w:rsidRPr="00E94BF9">
        <w:rPr>
          <w:rFonts w:eastAsia="Times New Roman" w:cs="Times New Roman"/>
          <w:sz w:val="27"/>
          <w:szCs w:val="27"/>
        </w:rPr>
        <w:t xml:space="preserve"> </w:t>
      </w:r>
      <w:r w:rsidRPr="00E94BF9">
        <w:rPr>
          <w:rFonts w:eastAsia="Times New Roman" w:cs="Times New Roman"/>
          <w:sz w:val="27"/>
          <w:szCs w:val="27"/>
        </w:rPr>
        <w:t>- і післясходове боронування. Перше проводиться через 3-6 днів після сівби, коли довжина проростка не перевищує 1,</w:t>
      </w:r>
      <w:r w:rsidR="008720BD" w:rsidRPr="00E94BF9">
        <w:rPr>
          <w:rFonts w:eastAsia="Times New Roman" w:cs="Times New Roman"/>
          <w:sz w:val="27"/>
          <w:szCs w:val="27"/>
        </w:rPr>
        <w:t>5 см, друге за висоти бур’яну 8</w:t>
      </w:r>
      <w:r w:rsidRPr="00E94BF9">
        <w:rPr>
          <w:rFonts w:eastAsia="Times New Roman" w:cs="Times New Roman"/>
          <w:sz w:val="27"/>
          <w:szCs w:val="27"/>
        </w:rPr>
        <w:t>-10 см у фазі 3-4 листків гороху; 3-4 трійчастих листків люпину; першого трійчастого листка сої.</w:t>
      </w:r>
      <w:r w:rsidRPr="00E94BF9">
        <w:rPr>
          <w:rFonts w:eastAsia="Times New Roman" w:cs="Times New Roman"/>
          <w:sz w:val="27"/>
          <w:szCs w:val="27"/>
          <w:lang w:val="uk-UA"/>
        </w:rPr>
        <w:t xml:space="preserve"> </w:t>
      </w:r>
      <w:r w:rsidRPr="00E94BF9">
        <w:rPr>
          <w:rFonts w:eastAsia="Times New Roman" w:cs="Times New Roman"/>
          <w:sz w:val="27"/>
          <w:szCs w:val="27"/>
        </w:rPr>
        <w:t>Боронування після з’явлення сходів проводять легкими або середніми боронами на невеликій швидкості руху агрегату</w:t>
      </w:r>
      <w:r w:rsidRPr="00E94BF9">
        <w:rPr>
          <w:rFonts w:eastAsia="Times New Roman" w:cs="Times New Roman"/>
          <w:sz w:val="27"/>
          <w:szCs w:val="27"/>
          <w:lang w:val="uk-UA"/>
        </w:rPr>
        <w:t xml:space="preserve"> у</w:t>
      </w:r>
      <w:r w:rsidRPr="00E94BF9">
        <w:rPr>
          <w:rFonts w:eastAsia="Times New Roman" w:cs="Times New Roman"/>
          <w:sz w:val="27"/>
          <w:szCs w:val="27"/>
        </w:rPr>
        <w:t>поперек рядків. Як правило, боронують у суху погоду і в другій половині дня, коли у рослин спадає тургор.</w:t>
      </w:r>
    </w:p>
    <w:p w:rsidR="00E94BF9" w:rsidRPr="00E94BF9" w:rsidRDefault="00E94BF9" w:rsidP="00B9062E">
      <w:pPr>
        <w:suppressAutoHyphens w:val="0"/>
        <w:autoSpaceDE w:val="0"/>
        <w:ind w:right="20" w:firstLine="566"/>
        <w:jc w:val="both"/>
        <w:rPr>
          <w:rFonts w:eastAsia="Times New Roman" w:cs="Times New Roman"/>
          <w:sz w:val="27"/>
          <w:szCs w:val="27"/>
        </w:rPr>
      </w:pPr>
    </w:p>
    <w:p w:rsidR="006B7E33" w:rsidRPr="00E94BF9" w:rsidRDefault="006B7E33" w:rsidP="00B9062E">
      <w:pPr>
        <w:suppressAutoHyphens w:val="0"/>
        <w:autoSpaceDE w:val="0"/>
        <w:ind w:right="20" w:firstLine="566"/>
        <w:jc w:val="center"/>
        <w:rPr>
          <w:rFonts w:eastAsia="Times New Roman" w:cs="Times New Roman"/>
          <w:sz w:val="27"/>
          <w:szCs w:val="27"/>
          <w:lang w:val="uk-UA"/>
        </w:rPr>
      </w:pPr>
    </w:p>
    <w:tbl>
      <w:tblPr>
        <w:tblW w:w="9639" w:type="dxa"/>
        <w:tblInd w:w="8" w:type="dxa"/>
        <w:tblLayout w:type="fixed"/>
        <w:tblCellMar>
          <w:left w:w="0" w:type="dxa"/>
          <w:right w:w="0" w:type="dxa"/>
        </w:tblCellMar>
        <w:tblLook w:val="0000" w:firstRow="0" w:lastRow="0" w:firstColumn="0" w:lastColumn="0" w:noHBand="0" w:noVBand="0"/>
      </w:tblPr>
      <w:tblGrid>
        <w:gridCol w:w="1827"/>
        <w:gridCol w:w="3612"/>
        <w:gridCol w:w="4200"/>
      </w:tblGrid>
      <w:tr w:rsidR="006B7E33" w:rsidRPr="006F0E40" w:rsidTr="001144E5">
        <w:trPr>
          <w:trHeight w:hRule="exact" w:val="534"/>
        </w:trPr>
        <w:tc>
          <w:tcPr>
            <w:tcW w:w="1827"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tabs>
                <w:tab w:val="center" w:pos="840"/>
                <w:tab w:val="left" w:pos="1320"/>
              </w:tabs>
              <w:suppressAutoHyphens w:val="0"/>
              <w:autoSpaceDE w:val="0"/>
              <w:rPr>
                <w:rFonts w:eastAsia="Times New Roman" w:cs="Times New Roman"/>
                <w:b/>
                <w:i/>
                <w:spacing w:val="-2"/>
                <w:w w:val="113"/>
              </w:rPr>
            </w:pPr>
            <w:r w:rsidRPr="00E94BF9">
              <w:rPr>
                <w:rFonts w:eastAsia="Times New Roman" w:cs="Times New Roman"/>
                <w:b/>
                <w:i/>
                <w:spacing w:val="-3"/>
                <w:w w:val="113"/>
              </w:rPr>
              <w:lastRenderedPageBreak/>
              <w:t>Види бур'янів</w:t>
            </w:r>
          </w:p>
        </w:tc>
        <w:tc>
          <w:tcPr>
            <w:tcW w:w="3612"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jc w:val="center"/>
              <w:rPr>
                <w:rFonts w:eastAsia="Times New Roman" w:cs="Times New Roman"/>
                <w:b/>
                <w:i/>
                <w:lang w:val="uk-UA"/>
              </w:rPr>
            </w:pPr>
            <w:r w:rsidRPr="00E94BF9">
              <w:rPr>
                <w:rFonts w:eastAsia="Times New Roman" w:cs="Times New Roman"/>
                <w:b/>
                <w:i/>
                <w:spacing w:val="-2"/>
                <w:w w:val="113"/>
              </w:rPr>
              <w:t>Назва гербіциду, норма витрати</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b/>
                <w:i/>
                <w:spacing w:val="-3"/>
                <w:w w:val="113"/>
              </w:rPr>
            </w:pPr>
            <w:r w:rsidRPr="00E94BF9">
              <w:rPr>
                <w:rFonts w:eastAsia="Times New Roman" w:cs="Times New Roman"/>
                <w:b/>
                <w:i/>
                <w:lang w:val="uk-UA"/>
              </w:rPr>
              <w:t>Спосіб, строки обробки, обмеження, фази розвитку культури, бур</w:t>
            </w:r>
            <w:r w:rsidRPr="00E94BF9">
              <w:rPr>
                <w:rFonts w:eastAsia="Times New Roman" w:cs="Times New Roman"/>
                <w:b/>
                <w:i/>
              </w:rPr>
              <w:t>’</w:t>
            </w:r>
            <w:r w:rsidRPr="00E94BF9">
              <w:rPr>
                <w:rFonts w:eastAsia="Times New Roman" w:cs="Times New Roman"/>
                <w:b/>
                <w:i/>
                <w:lang w:val="uk-UA"/>
              </w:rPr>
              <w:t xml:space="preserve">янів </w:t>
            </w:r>
          </w:p>
        </w:tc>
      </w:tr>
      <w:tr w:rsidR="00272967" w:rsidRPr="006F0E40" w:rsidTr="00E94BF9">
        <w:trPr>
          <w:trHeight w:hRule="exact" w:val="1183"/>
        </w:trPr>
        <w:tc>
          <w:tcPr>
            <w:tcW w:w="1827" w:type="dxa"/>
            <w:tcBorders>
              <w:top w:val="single" w:sz="6" w:space="0" w:color="000000"/>
              <w:left w:val="single" w:sz="6" w:space="0" w:color="000000"/>
              <w:bottom w:val="single" w:sz="6" w:space="0" w:color="000000"/>
            </w:tcBorders>
            <w:shd w:val="clear" w:color="auto" w:fill="FFFFFF"/>
          </w:tcPr>
          <w:p w:rsidR="00272967" w:rsidRPr="00E94BF9" w:rsidRDefault="00272967" w:rsidP="00B9062E">
            <w:pPr>
              <w:shd w:val="clear" w:color="auto" w:fill="FFFFFF"/>
              <w:tabs>
                <w:tab w:val="center" w:pos="840"/>
                <w:tab w:val="left" w:pos="1320"/>
              </w:tabs>
              <w:suppressAutoHyphens w:val="0"/>
              <w:autoSpaceDE w:val="0"/>
              <w:rPr>
                <w:rFonts w:eastAsia="Times New Roman" w:cs="Times New Roman"/>
                <w:spacing w:val="-3"/>
                <w:w w:val="113"/>
              </w:rPr>
            </w:pPr>
            <w:r w:rsidRPr="00E94BF9">
              <w:rPr>
                <w:rFonts w:eastAsia="Times New Roman" w:cs="Times New Roman"/>
                <w:spacing w:val="-3"/>
                <w:w w:val="113"/>
                <w:lang w:val="uk-UA"/>
              </w:rPr>
              <w:t>Однорічні</w:t>
            </w:r>
            <w:r w:rsidRPr="00E94BF9">
              <w:rPr>
                <w:rFonts w:eastAsia="Times New Roman" w:cs="Times New Roman"/>
                <w:spacing w:val="-3"/>
                <w:w w:val="113"/>
              </w:rPr>
              <w:t xml:space="preserve"> зла</w:t>
            </w:r>
            <w:r w:rsidRPr="00E94BF9">
              <w:rPr>
                <w:rFonts w:eastAsia="Times New Roman" w:cs="Times New Roman"/>
                <w:spacing w:val="2"/>
                <w:w w:val="113"/>
                <w:lang w:val="uk-UA"/>
              </w:rPr>
              <w:t>кові та</w:t>
            </w:r>
            <w:r w:rsidRPr="00E94BF9">
              <w:rPr>
                <w:rFonts w:eastAsia="Times New Roman" w:cs="Times New Roman"/>
                <w:spacing w:val="2"/>
                <w:w w:val="113"/>
              </w:rPr>
              <w:t xml:space="preserve"> </w:t>
            </w:r>
            <w:r w:rsidRPr="00E94BF9">
              <w:rPr>
                <w:rFonts w:eastAsia="Times New Roman" w:cs="Times New Roman"/>
                <w:w w:val="113"/>
                <w:lang w:val="uk-UA"/>
              </w:rPr>
              <w:t>деякі дво</w:t>
            </w:r>
            <w:r w:rsidRPr="00E94BF9">
              <w:rPr>
                <w:rFonts w:eastAsia="Times New Roman" w:cs="Times New Roman"/>
                <w:spacing w:val="1"/>
                <w:w w:val="113"/>
                <w:lang w:val="uk-UA"/>
              </w:rPr>
              <w:t>дольні</w:t>
            </w:r>
            <w:r w:rsidR="002A0681" w:rsidRPr="00E94BF9">
              <w:rPr>
                <w:rFonts w:eastAsia="Times New Roman" w:cs="Times New Roman"/>
                <w:spacing w:val="1"/>
                <w:w w:val="113"/>
              </w:rPr>
              <w:t xml:space="preserve">  </w:t>
            </w:r>
          </w:p>
        </w:tc>
        <w:tc>
          <w:tcPr>
            <w:tcW w:w="3612" w:type="dxa"/>
            <w:tcBorders>
              <w:top w:val="single" w:sz="6" w:space="0" w:color="000000"/>
              <w:left w:val="single" w:sz="6" w:space="0" w:color="000000"/>
              <w:bottom w:val="single" w:sz="6" w:space="0" w:color="000000"/>
            </w:tcBorders>
            <w:shd w:val="clear" w:color="auto" w:fill="FFFFFF"/>
          </w:tcPr>
          <w:p w:rsidR="00272967" w:rsidRPr="00E94BF9" w:rsidRDefault="00272967" w:rsidP="00B9062E">
            <w:pPr>
              <w:shd w:val="clear" w:color="auto" w:fill="FFFFFF"/>
              <w:suppressAutoHyphens w:val="0"/>
              <w:autoSpaceDE w:val="0"/>
              <w:rPr>
                <w:rFonts w:eastAsia="Times New Roman" w:cs="Times New Roman"/>
              </w:rPr>
            </w:pPr>
            <w:r w:rsidRPr="00E94BF9">
              <w:rPr>
                <w:rFonts w:eastAsia="Times New Roman" w:cs="Times New Roman"/>
                <w:spacing w:val="-2"/>
                <w:w w:val="113"/>
                <w:lang w:val="uk-UA"/>
              </w:rPr>
              <w:t xml:space="preserve">Дуал Голд, </w:t>
            </w:r>
            <w:r w:rsidRPr="00E94BF9">
              <w:rPr>
                <w:rFonts w:eastAsia="Times New Roman" w:cs="Times New Roman"/>
                <w:spacing w:val="-2"/>
                <w:w w:val="113"/>
              </w:rPr>
              <w:t xml:space="preserve">960 ЕС, </w:t>
            </w:r>
            <w:r w:rsidR="003564BC" w:rsidRPr="00E94BF9">
              <w:rPr>
                <w:rFonts w:eastAsia="Times New Roman" w:cs="Times New Roman"/>
                <w:spacing w:val="-2"/>
                <w:w w:val="113"/>
                <w:lang w:val="uk-UA"/>
              </w:rPr>
              <w:t>КЕ</w:t>
            </w:r>
            <w:r w:rsidRPr="00E94BF9">
              <w:rPr>
                <w:rFonts w:eastAsia="Times New Roman" w:cs="Times New Roman"/>
                <w:spacing w:val="4"/>
                <w:w w:val="113"/>
              </w:rPr>
              <w:t>-</w:t>
            </w:r>
            <w:r w:rsidRPr="00E94BF9">
              <w:rPr>
                <w:rFonts w:eastAsia="Times New Roman" w:cs="Times New Roman"/>
                <w:spacing w:val="-2"/>
                <w:w w:val="113"/>
                <w:lang w:val="uk-UA"/>
              </w:rPr>
              <w:t xml:space="preserve"> 1,6</w:t>
            </w:r>
          </w:p>
          <w:p w:rsidR="00272967" w:rsidRPr="00E94BF9" w:rsidRDefault="00272967" w:rsidP="00B9062E">
            <w:pPr>
              <w:shd w:val="clear" w:color="auto" w:fill="FFFFFF"/>
              <w:suppressAutoHyphens w:val="0"/>
              <w:autoSpaceDE w:val="0"/>
              <w:jc w:val="center"/>
              <w:rPr>
                <w:rFonts w:eastAsia="Times New Roman" w:cs="Times New Roman"/>
                <w:spacing w:val="-2"/>
                <w:w w:val="113"/>
              </w:rPr>
            </w:pPr>
          </w:p>
        </w:tc>
        <w:tc>
          <w:tcPr>
            <w:tcW w:w="4200" w:type="dxa"/>
            <w:tcBorders>
              <w:top w:val="single" w:sz="6" w:space="0" w:color="000000"/>
              <w:left w:val="single" w:sz="6" w:space="0" w:color="000000"/>
              <w:bottom w:val="single" w:sz="6" w:space="0" w:color="000000"/>
              <w:right w:val="single" w:sz="6" w:space="0" w:color="000000"/>
            </w:tcBorders>
            <w:shd w:val="clear" w:color="auto" w:fill="FFFFFF"/>
          </w:tcPr>
          <w:p w:rsidR="00272967" w:rsidRPr="00E94BF9" w:rsidRDefault="00272967" w:rsidP="00B9062E">
            <w:pPr>
              <w:shd w:val="clear" w:color="auto" w:fill="FFFFFF"/>
              <w:suppressAutoHyphens w:val="0"/>
              <w:autoSpaceDE w:val="0"/>
              <w:rPr>
                <w:rFonts w:eastAsia="Times New Roman" w:cs="Times New Roman"/>
                <w:w w:val="113"/>
                <w:lang w:val="uk-UA"/>
              </w:rPr>
            </w:pPr>
            <w:r w:rsidRPr="00E94BF9">
              <w:rPr>
                <w:rFonts w:eastAsia="Times New Roman" w:cs="Times New Roman"/>
                <w:w w:val="113"/>
                <w:lang w:val="uk-UA"/>
              </w:rPr>
              <w:t>Обприскування ґрунту до сівби або до сходів культури (в зоні</w:t>
            </w:r>
            <w:r w:rsidRPr="00E94BF9">
              <w:rPr>
                <w:rFonts w:eastAsia="Times New Roman" w:cs="Times New Roman"/>
                <w:w w:val="113"/>
              </w:rPr>
              <w:t xml:space="preserve"> не</w:t>
            </w:r>
            <w:r w:rsidRPr="00E94BF9">
              <w:rPr>
                <w:rFonts w:eastAsia="Times New Roman" w:cs="Times New Roman"/>
                <w:w w:val="113"/>
                <w:lang w:val="uk-UA"/>
              </w:rPr>
              <w:t>достатнього зволоження із за гортанням)</w:t>
            </w:r>
          </w:p>
          <w:p w:rsidR="00272967" w:rsidRPr="00E94BF9" w:rsidRDefault="00272967" w:rsidP="00B9062E">
            <w:pPr>
              <w:shd w:val="clear" w:color="auto" w:fill="FFFFFF"/>
              <w:suppressAutoHyphens w:val="0"/>
              <w:autoSpaceDE w:val="0"/>
              <w:rPr>
                <w:rFonts w:eastAsia="Times New Roman" w:cs="Times New Roman"/>
              </w:rPr>
            </w:pPr>
          </w:p>
        </w:tc>
      </w:tr>
      <w:tr w:rsidR="002A0681" w:rsidRPr="006F0E40" w:rsidTr="00E94BF9">
        <w:trPr>
          <w:trHeight w:hRule="exact" w:val="1141"/>
        </w:trPr>
        <w:tc>
          <w:tcPr>
            <w:tcW w:w="1827" w:type="dxa"/>
            <w:tcBorders>
              <w:top w:val="single" w:sz="6" w:space="0" w:color="000000"/>
              <w:left w:val="single" w:sz="6" w:space="0" w:color="000000"/>
              <w:bottom w:val="single" w:sz="6" w:space="0" w:color="000000"/>
            </w:tcBorders>
            <w:shd w:val="clear" w:color="auto" w:fill="FFFFFF"/>
          </w:tcPr>
          <w:p w:rsidR="002A0681" w:rsidRPr="00E94BF9" w:rsidRDefault="002A0681" w:rsidP="00B9062E">
            <w:pPr>
              <w:shd w:val="clear" w:color="auto" w:fill="FFFFFF"/>
              <w:tabs>
                <w:tab w:val="center" w:pos="840"/>
                <w:tab w:val="left" w:pos="1320"/>
              </w:tabs>
              <w:suppressAutoHyphens w:val="0"/>
              <w:autoSpaceDE w:val="0"/>
              <w:rPr>
                <w:rFonts w:eastAsia="Times New Roman" w:cs="Times New Roman"/>
                <w:spacing w:val="-3"/>
                <w:w w:val="113"/>
                <w:lang w:val="uk-UA"/>
              </w:rPr>
            </w:pPr>
          </w:p>
        </w:tc>
        <w:tc>
          <w:tcPr>
            <w:tcW w:w="3612" w:type="dxa"/>
            <w:tcBorders>
              <w:top w:val="single" w:sz="6" w:space="0" w:color="000000"/>
              <w:left w:val="single" w:sz="6" w:space="0" w:color="000000"/>
              <w:bottom w:val="single" w:sz="6" w:space="0" w:color="000000"/>
            </w:tcBorders>
            <w:shd w:val="clear" w:color="auto" w:fill="FFFFFF"/>
          </w:tcPr>
          <w:p w:rsidR="002A0681" w:rsidRPr="00E94BF9" w:rsidRDefault="002A0681" w:rsidP="00E94BF9">
            <w:pPr>
              <w:shd w:val="clear" w:color="auto" w:fill="FFFFFF"/>
              <w:suppressAutoHyphens w:val="0"/>
              <w:autoSpaceDE w:val="0"/>
              <w:rPr>
                <w:rFonts w:eastAsia="Times New Roman" w:cs="Times New Roman"/>
                <w:spacing w:val="-2"/>
                <w:w w:val="113"/>
              </w:rPr>
            </w:pPr>
            <w:r w:rsidRPr="00E94BF9">
              <w:rPr>
                <w:rFonts w:eastAsia="Times New Roman" w:cs="Times New Roman"/>
                <w:w w:val="113"/>
                <w:lang w:val="uk-UA"/>
              </w:rPr>
              <w:t>Фронтьєр</w:t>
            </w:r>
            <w:r w:rsidRPr="00E94BF9">
              <w:rPr>
                <w:rFonts w:eastAsia="Times New Roman" w:cs="Times New Roman"/>
                <w:w w:val="113"/>
              </w:rPr>
              <w:t xml:space="preserve"> </w:t>
            </w:r>
            <w:r w:rsidR="003564BC" w:rsidRPr="00E94BF9">
              <w:rPr>
                <w:rFonts w:eastAsia="Times New Roman" w:cs="Times New Roman"/>
                <w:w w:val="113"/>
                <w:lang w:val="uk-UA"/>
              </w:rPr>
              <w:t>О</w:t>
            </w:r>
            <w:r w:rsidRPr="00E94BF9">
              <w:rPr>
                <w:rFonts w:eastAsia="Times New Roman" w:cs="Times New Roman"/>
                <w:w w:val="113"/>
                <w:lang w:val="uk-UA"/>
              </w:rPr>
              <w:t>пт</w:t>
            </w:r>
            <w:r w:rsidRPr="00E94BF9">
              <w:rPr>
                <w:rFonts w:eastAsia="Times New Roman" w:cs="Times New Roman"/>
                <w:w w:val="113"/>
              </w:rPr>
              <w:t>і</w:t>
            </w:r>
            <w:r w:rsidRPr="00E94BF9">
              <w:rPr>
                <w:rFonts w:eastAsia="Times New Roman" w:cs="Times New Roman"/>
                <w:w w:val="113"/>
                <w:lang w:val="uk-UA"/>
              </w:rPr>
              <w:t xml:space="preserve">ма, </w:t>
            </w:r>
            <w:r w:rsidR="003564BC" w:rsidRPr="00E94BF9">
              <w:rPr>
                <w:rFonts w:eastAsia="Times New Roman" w:cs="Times New Roman"/>
                <w:w w:val="113"/>
                <w:lang w:val="uk-UA"/>
              </w:rPr>
              <w:t xml:space="preserve">КЕ </w:t>
            </w:r>
            <w:r w:rsidR="00927150" w:rsidRPr="00E94BF9">
              <w:rPr>
                <w:rFonts w:eastAsia="Times New Roman" w:cs="Times New Roman"/>
                <w:w w:val="113"/>
              </w:rPr>
              <w:t>-0,8-1,2</w:t>
            </w:r>
            <w:r w:rsidRPr="00E94BF9">
              <w:rPr>
                <w:rFonts w:eastAsia="Times New Roman" w:cs="Times New Roman"/>
                <w:w w:val="113"/>
              </w:rPr>
              <w:t xml:space="preserve"> </w:t>
            </w:r>
            <w:r w:rsidRPr="00E94BF9">
              <w:rPr>
                <w:rFonts w:eastAsia="Times New Roman" w:cs="Times New Roman"/>
                <w:w w:val="113"/>
                <w:lang w:val="uk-UA"/>
              </w:rPr>
              <w:t xml:space="preserve">(максимальна норма на </w:t>
            </w:r>
            <w:r w:rsidR="003531E0" w:rsidRPr="00E94BF9">
              <w:rPr>
                <w:rFonts w:eastAsia="Times New Roman" w:cs="Times New Roman"/>
                <w:w w:val="113"/>
              </w:rPr>
              <w:t>грун</w:t>
            </w:r>
            <w:r w:rsidRPr="00E94BF9">
              <w:rPr>
                <w:rFonts w:eastAsia="Times New Roman" w:cs="Times New Roman"/>
                <w:w w:val="113"/>
                <w:lang w:val="uk-UA"/>
              </w:rPr>
              <w:t>тах з вмістом</w:t>
            </w:r>
            <w:r w:rsidRPr="00E94BF9">
              <w:rPr>
                <w:rFonts w:eastAsia="Times New Roman" w:cs="Times New Roman"/>
                <w:w w:val="113"/>
              </w:rPr>
              <w:t xml:space="preserve"> </w:t>
            </w:r>
            <w:r w:rsidRPr="00E94BF9">
              <w:rPr>
                <w:rFonts w:eastAsia="Times New Roman" w:cs="Times New Roman"/>
                <w:w w:val="113"/>
                <w:lang w:val="uk-UA"/>
              </w:rPr>
              <w:t xml:space="preserve">гумусу понад </w:t>
            </w:r>
            <w:r w:rsidRPr="00E94BF9">
              <w:rPr>
                <w:rFonts w:eastAsia="Times New Roman" w:cs="Times New Roman"/>
                <w:w w:val="113"/>
              </w:rPr>
              <w:t xml:space="preserve">3,5%) </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Pr>
          <w:p w:rsidR="002A0681" w:rsidRPr="00E94BF9" w:rsidRDefault="002A0681" w:rsidP="00B9062E">
            <w:pPr>
              <w:shd w:val="clear" w:color="auto" w:fill="FFFFFF"/>
              <w:suppressAutoHyphens w:val="0"/>
              <w:autoSpaceDE w:val="0"/>
              <w:rPr>
                <w:rFonts w:eastAsia="Times New Roman" w:cs="Times New Roman"/>
                <w:w w:val="113"/>
              </w:rPr>
            </w:pPr>
            <w:r w:rsidRPr="00E94BF9">
              <w:rPr>
                <w:rFonts w:eastAsia="Times New Roman" w:cs="Times New Roman"/>
                <w:w w:val="113"/>
                <w:lang w:val="uk-UA"/>
              </w:rPr>
              <w:t xml:space="preserve">Обприскування ґрунту до </w:t>
            </w:r>
            <w:r w:rsidRPr="00E94BF9">
              <w:rPr>
                <w:rFonts w:eastAsia="Times New Roman" w:cs="Times New Roman"/>
                <w:spacing w:val="1"/>
                <w:w w:val="113"/>
                <w:lang w:val="uk-UA"/>
              </w:rPr>
              <w:t xml:space="preserve">сівби, після сівби, але до </w:t>
            </w:r>
            <w:r w:rsidRPr="00E94BF9">
              <w:rPr>
                <w:rFonts w:eastAsia="Times New Roman" w:cs="Times New Roman"/>
                <w:spacing w:val="2"/>
                <w:w w:val="113"/>
                <w:lang w:val="uk-UA"/>
              </w:rPr>
              <w:t>появи сходів культури</w:t>
            </w:r>
            <w:r w:rsidR="00D9134A" w:rsidRPr="00E94BF9">
              <w:rPr>
                <w:rFonts w:eastAsia="Times New Roman" w:cs="Times New Roman"/>
                <w:spacing w:val="2"/>
                <w:w w:val="113"/>
              </w:rPr>
              <w:t xml:space="preserve"> </w:t>
            </w:r>
          </w:p>
        </w:tc>
      </w:tr>
      <w:tr w:rsidR="006B7E33" w:rsidRPr="006F0E40" w:rsidTr="001144E5">
        <w:trPr>
          <w:trHeight w:hRule="exact" w:val="799"/>
        </w:trPr>
        <w:tc>
          <w:tcPr>
            <w:tcW w:w="1827"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ind w:right="226"/>
              <w:rPr>
                <w:rFonts w:eastAsia="Times New Roman" w:cs="Times New Roman"/>
                <w:spacing w:val="-12"/>
                <w:w w:val="113"/>
                <w:lang w:val="uk-UA"/>
              </w:rPr>
            </w:pPr>
            <w:r w:rsidRPr="00E94BF9">
              <w:rPr>
                <w:rFonts w:eastAsia="Times New Roman" w:cs="Times New Roman"/>
                <w:spacing w:val="-4"/>
                <w:w w:val="113"/>
                <w:lang w:val="uk-UA"/>
              </w:rPr>
              <w:t xml:space="preserve">Однорічні </w:t>
            </w:r>
            <w:r w:rsidRPr="00E94BF9">
              <w:rPr>
                <w:rFonts w:eastAsia="Times New Roman" w:cs="Times New Roman"/>
                <w:spacing w:val="1"/>
                <w:w w:val="113"/>
                <w:lang w:val="uk-UA"/>
              </w:rPr>
              <w:t>дводольні та злакові</w:t>
            </w:r>
            <w:r w:rsidRPr="00E94BF9">
              <w:rPr>
                <w:rFonts w:eastAsia="Times New Roman" w:cs="Times New Roman"/>
                <w:spacing w:val="1"/>
                <w:w w:val="113"/>
              </w:rPr>
              <w:t xml:space="preserve"> </w:t>
            </w:r>
          </w:p>
        </w:tc>
        <w:tc>
          <w:tcPr>
            <w:tcW w:w="3612" w:type="dxa"/>
            <w:tcBorders>
              <w:top w:val="single" w:sz="6" w:space="0" w:color="000000"/>
              <w:left w:val="single" w:sz="6" w:space="0" w:color="000000"/>
              <w:bottom w:val="single" w:sz="6" w:space="0" w:color="000000"/>
            </w:tcBorders>
            <w:shd w:val="clear" w:color="auto" w:fill="FFFFFF"/>
          </w:tcPr>
          <w:p w:rsidR="006B7E33" w:rsidRPr="00E94BF9" w:rsidRDefault="00724104" w:rsidP="00B9062E">
            <w:pPr>
              <w:shd w:val="clear" w:color="auto" w:fill="FFFFFF"/>
              <w:suppressAutoHyphens w:val="0"/>
              <w:autoSpaceDE w:val="0"/>
              <w:rPr>
                <w:rFonts w:eastAsia="Times New Roman" w:cs="Times New Roman"/>
                <w:spacing w:val="-6"/>
                <w:w w:val="113"/>
                <w:lang w:val="uk-UA"/>
              </w:rPr>
            </w:pPr>
            <w:r w:rsidRPr="00E94BF9">
              <w:rPr>
                <w:rFonts w:eastAsia="Times New Roman" w:cs="Times New Roman"/>
                <w:spacing w:val="-12"/>
                <w:w w:val="113"/>
                <w:lang w:val="uk-UA"/>
              </w:rPr>
              <w:t xml:space="preserve"> С</w:t>
            </w:r>
            <w:r w:rsidR="006B7E33" w:rsidRPr="00E94BF9">
              <w:rPr>
                <w:rFonts w:eastAsia="Times New Roman" w:cs="Times New Roman"/>
                <w:spacing w:val="-12"/>
                <w:w w:val="113"/>
              </w:rPr>
              <w:t>еле</w:t>
            </w:r>
            <w:r w:rsidR="003564BC" w:rsidRPr="00E94BF9">
              <w:rPr>
                <w:rFonts w:eastAsia="Times New Roman" w:cs="Times New Roman"/>
                <w:spacing w:val="-12"/>
                <w:w w:val="113"/>
                <w:lang w:val="uk-UA"/>
              </w:rPr>
              <w:t>ф</w:t>
            </w:r>
            <w:r w:rsidR="006B7E33" w:rsidRPr="00E94BF9">
              <w:rPr>
                <w:rFonts w:eastAsia="Times New Roman" w:cs="Times New Roman"/>
                <w:spacing w:val="-12"/>
                <w:w w:val="113"/>
              </w:rPr>
              <w:t>іт</w:t>
            </w:r>
            <w:r w:rsidR="0016166B" w:rsidRPr="00E94BF9">
              <w:rPr>
                <w:rFonts w:eastAsia="Times New Roman" w:cs="Times New Roman"/>
                <w:spacing w:val="-12"/>
                <w:w w:val="113"/>
                <w:lang w:val="uk-UA"/>
              </w:rPr>
              <w:t>,</w:t>
            </w:r>
            <w:r w:rsidR="006B7E33" w:rsidRPr="00E94BF9">
              <w:rPr>
                <w:rFonts w:eastAsia="Times New Roman" w:cs="Times New Roman"/>
                <w:spacing w:val="-12"/>
                <w:w w:val="113"/>
              </w:rPr>
              <w:t xml:space="preserve"> К</w:t>
            </w:r>
            <w:r w:rsidR="0016166B" w:rsidRPr="00E94BF9">
              <w:rPr>
                <w:rFonts w:eastAsia="Times New Roman" w:cs="Times New Roman"/>
                <w:spacing w:val="-12"/>
                <w:w w:val="113"/>
                <w:lang w:val="uk-UA"/>
              </w:rPr>
              <w:t>С, Г</w:t>
            </w:r>
            <w:r w:rsidR="006B7E33" w:rsidRPr="00E94BF9">
              <w:rPr>
                <w:rFonts w:eastAsia="Times New Roman" w:cs="Times New Roman"/>
                <w:spacing w:val="-12"/>
                <w:w w:val="113"/>
              </w:rPr>
              <w:t xml:space="preserve">рінфорт </w:t>
            </w:r>
            <w:r w:rsidR="003564BC" w:rsidRPr="00E94BF9">
              <w:rPr>
                <w:rFonts w:eastAsia="Times New Roman" w:cs="Times New Roman"/>
                <w:spacing w:val="-12"/>
                <w:w w:val="113"/>
                <w:lang w:val="uk-UA"/>
              </w:rPr>
              <w:t xml:space="preserve">ПМ </w:t>
            </w:r>
            <w:r w:rsidR="006B7E33" w:rsidRPr="00E94BF9">
              <w:rPr>
                <w:rFonts w:eastAsia="Times New Roman" w:cs="Times New Roman"/>
                <w:spacing w:val="-12"/>
                <w:w w:val="113"/>
              </w:rPr>
              <w:t>500</w:t>
            </w:r>
            <w:r w:rsidR="003564BC" w:rsidRPr="00E94BF9">
              <w:rPr>
                <w:rFonts w:eastAsia="Times New Roman" w:cs="Times New Roman"/>
                <w:spacing w:val="-12"/>
                <w:w w:val="113"/>
                <w:lang w:val="uk-UA"/>
              </w:rPr>
              <w:t xml:space="preserve">, </w:t>
            </w:r>
            <w:r w:rsidR="006B7E33" w:rsidRPr="00E94BF9">
              <w:rPr>
                <w:rFonts w:eastAsia="Times New Roman" w:cs="Times New Roman"/>
                <w:spacing w:val="-12"/>
                <w:w w:val="113"/>
              </w:rPr>
              <w:t>КС-</w:t>
            </w:r>
            <w:r w:rsidR="003F4CC2" w:rsidRPr="00E94BF9">
              <w:rPr>
                <w:rFonts w:eastAsia="Times New Roman" w:cs="Times New Roman"/>
                <w:spacing w:val="-12"/>
                <w:w w:val="113"/>
                <w:lang w:val="uk-UA"/>
              </w:rPr>
              <w:t xml:space="preserve"> </w:t>
            </w:r>
            <w:r w:rsidR="006B7E33" w:rsidRPr="00E94BF9">
              <w:rPr>
                <w:rFonts w:eastAsia="Times New Roman" w:cs="Times New Roman"/>
                <w:spacing w:val="-6"/>
                <w:w w:val="113"/>
                <w:lang w:val="uk-UA"/>
              </w:rPr>
              <w:t>3</w:t>
            </w:r>
            <w:r w:rsidR="003F4CC2" w:rsidRPr="00E94BF9">
              <w:rPr>
                <w:rFonts w:eastAsia="Times New Roman" w:cs="Times New Roman"/>
                <w:spacing w:val="-6"/>
                <w:w w:val="113"/>
                <w:lang w:val="uk-UA"/>
              </w:rPr>
              <w:t>,0</w:t>
            </w:r>
            <w:r w:rsidR="006B7E33" w:rsidRPr="00E94BF9">
              <w:rPr>
                <w:rFonts w:eastAsia="Times New Roman" w:cs="Times New Roman"/>
                <w:spacing w:val="-6"/>
                <w:w w:val="113"/>
                <w:lang w:val="uk-UA"/>
              </w:rPr>
              <w:t>-5</w:t>
            </w:r>
            <w:r w:rsidR="003F4CC2" w:rsidRPr="00E94BF9">
              <w:rPr>
                <w:rFonts w:eastAsia="Times New Roman" w:cs="Times New Roman"/>
                <w:spacing w:val="-6"/>
                <w:w w:val="113"/>
                <w:lang w:val="uk-UA"/>
              </w:rPr>
              <w:t>,0</w:t>
            </w:r>
          </w:p>
          <w:p w:rsidR="006B7E33" w:rsidRPr="00E94BF9" w:rsidRDefault="006B7E33" w:rsidP="00B9062E">
            <w:pPr>
              <w:shd w:val="clear" w:color="auto" w:fill="FFFFFF"/>
              <w:suppressAutoHyphens w:val="0"/>
              <w:autoSpaceDE w:val="0"/>
              <w:ind w:right="320"/>
              <w:rPr>
                <w:rFonts w:eastAsia="Times New Roman" w:cs="Times New Roman"/>
                <w:spacing w:val="-6"/>
                <w:w w:val="113"/>
              </w:rPr>
            </w:pPr>
            <w:r w:rsidRPr="00E94BF9">
              <w:rPr>
                <w:rFonts w:eastAsia="Times New Roman" w:cs="Times New Roman"/>
                <w:spacing w:val="1"/>
                <w:w w:val="113"/>
                <w:lang w:val="uk-UA"/>
              </w:rPr>
              <w:t xml:space="preserve">Стомп </w:t>
            </w:r>
            <w:r w:rsidRPr="00E94BF9">
              <w:rPr>
                <w:rFonts w:eastAsia="Times New Roman" w:cs="Times New Roman"/>
                <w:spacing w:val="1"/>
                <w:w w:val="113"/>
              </w:rPr>
              <w:t xml:space="preserve">330, </w:t>
            </w:r>
            <w:r w:rsidRPr="00E94BF9">
              <w:rPr>
                <w:rFonts w:eastAsia="Times New Roman" w:cs="Times New Roman"/>
                <w:spacing w:val="1"/>
                <w:w w:val="113"/>
                <w:lang w:val="uk-UA"/>
              </w:rPr>
              <w:t>к.е.</w:t>
            </w:r>
            <w:r w:rsidRPr="00E94BF9">
              <w:rPr>
                <w:rFonts w:eastAsia="Times New Roman" w:cs="Times New Roman"/>
                <w:spacing w:val="1"/>
                <w:w w:val="113"/>
              </w:rPr>
              <w:t>-</w:t>
            </w:r>
            <w:r w:rsidRPr="00E94BF9">
              <w:rPr>
                <w:rFonts w:eastAsia="Times New Roman" w:cs="Times New Roman"/>
                <w:spacing w:val="-6"/>
                <w:w w:val="113"/>
                <w:lang w:val="uk-UA"/>
              </w:rPr>
              <w:t>3</w:t>
            </w:r>
            <w:r w:rsidR="002A0681" w:rsidRPr="00E94BF9">
              <w:rPr>
                <w:rFonts w:eastAsia="Times New Roman" w:cs="Times New Roman"/>
                <w:spacing w:val="-6"/>
                <w:w w:val="113"/>
              </w:rPr>
              <w:t>,0</w:t>
            </w:r>
            <w:r w:rsidRPr="00E94BF9">
              <w:rPr>
                <w:rFonts w:eastAsia="Times New Roman" w:cs="Times New Roman"/>
                <w:spacing w:val="-6"/>
                <w:w w:val="113"/>
                <w:lang w:val="uk-UA"/>
              </w:rPr>
              <w:t>-6</w:t>
            </w:r>
            <w:r w:rsidR="002A0681" w:rsidRPr="00E94BF9">
              <w:rPr>
                <w:rFonts w:eastAsia="Times New Roman" w:cs="Times New Roman"/>
                <w:spacing w:val="-6"/>
                <w:w w:val="113"/>
              </w:rPr>
              <w:t>,0</w:t>
            </w:r>
          </w:p>
          <w:p w:rsidR="001144E5" w:rsidRPr="00E94BF9" w:rsidRDefault="001144E5" w:rsidP="00B9062E">
            <w:pPr>
              <w:shd w:val="clear" w:color="auto" w:fill="FFFFFF"/>
              <w:suppressAutoHyphens w:val="0"/>
              <w:autoSpaceDE w:val="0"/>
              <w:ind w:right="320"/>
              <w:rPr>
                <w:rFonts w:eastAsia="Times New Roman" w:cs="Times New Roman"/>
                <w:spacing w:val="-6"/>
                <w:w w:val="113"/>
              </w:rPr>
            </w:pPr>
          </w:p>
          <w:p w:rsidR="001144E5" w:rsidRPr="00E94BF9" w:rsidRDefault="001144E5" w:rsidP="00B9062E">
            <w:pPr>
              <w:shd w:val="clear" w:color="auto" w:fill="FFFFFF"/>
              <w:suppressAutoHyphens w:val="0"/>
              <w:autoSpaceDE w:val="0"/>
              <w:ind w:right="320"/>
              <w:rPr>
                <w:rFonts w:eastAsia="Times New Roman" w:cs="Times New Roman"/>
                <w:w w:val="113"/>
                <w:lang w:val="uk-UA"/>
              </w:rPr>
            </w:pPr>
          </w:p>
        </w:tc>
        <w:tc>
          <w:tcPr>
            <w:tcW w:w="4200" w:type="dxa"/>
            <w:tcBorders>
              <w:top w:val="single" w:sz="4" w:space="0" w:color="000000"/>
              <w:left w:val="single" w:sz="6"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1"/>
                <w:w w:val="113"/>
                <w:lang w:val="uk-UA"/>
              </w:rPr>
            </w:pPr>
            <w:r w:rsidRPr="00E94BF9">
              <w:rPr>
                <w:rFonts w:eastAsia="Times New Roman" w:cs="Times New Roman"/>
                <w:w w:val="113"/>
                <w:lang w:val="uk-UA"/>
              </w:rPr>
              <w:t xml:space="preserve">Обприскування ґрунту до </w:t>
            </w:r>
            <w:r w:rsidRPr="00E94BF9">
              <w:rPr>
                <w:rFonts w:eastAsia="Times New Roman" w:cs="Times New Roman"/>
                <w:spacing w:val="1"/>
                <w:w w:val="113"/>
                <w:lang w:val="uk-UA"/>
              </w:rPr>
              <w:t>сходів культури</w:t>
            </w:r>
          </w:p>
          <w:p w:rsidR="001144E5" w:rsidRPr="00E94BF9" w:rsidRDefault="001144E5" w:rsidP="00B9062E">
            <w:pPr>
              <w:shd w:val="clear" w:color="auto" w:fill="FFFFFF"/>
              <w:suppressAutoHyphens w:val="0"/>
              <w:autoSpaceDE w:val="0"/>
              <w:rPr>
                <w:rFonts w:eastAsia="Times New Roman" w:cs="Times New Roman"/>
              </w:rPr>
            </w:pPr>
          </w:p>
          <w:p w:rsidR="006B7E33" w:rsidRPr="00E94BF9" w:rsidRDefault="006B7E33" w:rsidP="00B9062E">
            <w:pPr>
              <w:shd w:val="clear" w:color="auto" w:fill="FFFFFF"/>
              <w:suppressAutoHyphens w:val="0"/>
              <w:autoSpaceDE w:val="0"/>
              <w:rPr>
                <w:rFonts w:eastAsia="Times New Roman" w:cs="Times New Roman"/>
              </w:rPr>
            </w:pPr>
          </w:p>
        </w:tc>
      </w:tr>
      <w:tr w:rsidR="006B7E33" w:rsidRPr="006F0E40" w:rsidTr="00E94BF9">
        <w:trPr>
          <w:trHeight w:hRule="exact" w:val="856"/>
        </w:trPr>
        <w:tc>
          <w:tcPr>
            <w:tcW w:w="1827"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lang w:val="uk-UA"/>
              </w:rPr>
            </w:pPr>
            <w:r w:rsidRPr="00E94BF9">
              <w:rPr>
                <w:rFonts w:eastAsia="Times New Roman" w:cs="Times New Roman"/>
                <w:spacing w:val="3"/>
                <w:lang w:val="uk-UA"/>
              </w:rPr>
              <w:t xml:space="preserve">Злакові та </w:t>
            </w:r>
            <w:r w:rsidRPr="00E94BF9">
              <w:rPr>
                <w:rFonts w:eastAsia="Times New Roman" w:cs="Times New Roman"/>
                <w:spacing w:val="-1"/>
                <w:lang w:val="uk-UA"/>
              </w:rPr>
              <w:t>однорічн</w:t>
            </w:r>
            <w:r w:rsidR="00E94BF9">
              <w:rPr>
                <w:rFonts w:eastAsia="Times New Roman" w:cs="Times New Roman"/>
                <w:spacing w:val="-1"/>
                <w:lang w:val="uk-UA"/>
              </w:rPr>
              <w:t>і дво</w:t>
            </w:r>
            <w:r w:rsidRPr="00E94BF9">
              <w:rPr>
                <w:rFonts w:eastAsia="Times New Roman" w:cs="Times New Roman"/>
                <w:spacing w:val="-1"/>
                <w:lang w:val="uk-UA"/>
              </w:rPr>
              <w:t>сім'я</w:t>
            </w:r>
            <w:r w:rsidRPr="00E94BF9">
              <w:rPr>
                <w:rFonts w:eastAsia="Times New Roman" w:cs="Times New Roman"/>
                <w:spacing w:val="2"/>
                <w:lang w:val="uk-UA"/>
              </w:rPr>
              <w:t xml:space="preserve">дольні  </w:t>
            </w:r>
          </w:p>
        </w:tc>
        <w:tc>
          <w:tcPr>
            <w:tcW w:w="3612" w:type="dxa"/>
            <w:tcBorders>
              <w:top w:val="single" w:sz="6" w:space="0" w:color="000000"/>
              <w:left w:val="single" w:sz="6" w:space="0" w:color="000000"/>
              <w:bottom w:val="single" w:sz="6" w:space="0" w:color="000000"/>
            </w:tcBorders>
            <w:shd w:val="clear" w:color="auto" w:fill="FFFFFF"/>
          </w:tcPr>
          <w:p w:rsidR="0016166B" w:rsidRPr="00E94BF9" w:rsidRDefault="0016166B" w:rsidP="00B9062E">
            <w:pPr>
              <w:shd w:val="clear" w:color="auto" w:fill="FFFFFF"/>
              <w:suppressAutoHyphens w:val="0"/>
              <w:autoSpaceDE w:val="0"/>
              <w:rPr>
                <w:rFonts w:eastAsia="Times New Roman" w:cs="Times New Roman"/>
                <w:lang w:val="uk-UA"/>
              </w:rPr>
            </w:pPr>
            <w:r w:rsidRPr="00E94BF9">
              <w:rPr>
                <w:rFonts w:eastAsia="Times New Roman" w:cs="Times New Roman"/>
                <w:lang w:val="uk-UA"/>
              </w:rPr>
              <w:t>Пульсар</w:t>
            </w:r>
            <w:r w:rsidR="006B7E33" w:rsidRPr="00E94BF9">
              <w:rPr>
                <w:rFonts w:eastAsia="Times New Roman" w:cs="Times New Roman"/>
                <w:lang w:val="uk-UA"/>
              </w:rPr>
              <w:t xml:space="preserve"> </w:t>
            </w:r>
            <w:r w:rsidR="006B7E33" w:rsidRPr="00E94BF9">
              <w:rPr>
                <w:rFonts w:eastAsia="Times New Roman" w:cs="Times New Roman"/>
              </w:rPr>
              <w:t>40</w:t>
            </w:r>
            <w:r w:rsidRPr="00E94BF9">
              <w:rPr>
                <w:rFonts w:eastAsia="Times New Roman" w:cs="Times New Roman"/>
                <w:lang w:val="uk-UA"/>
              </w:rPr>
              <w:t>, РК - 0,75-</w:t>
            </w:r>
            <w:r w:rsidRPr="00E94BF9">
              <w:rPr>
                <w:rFonts w:eastAsia="Times New Roman" w:cs="Times New Roman"/>
              </w:rPr>
              <w:t>1</w:t>
            </w:r>
            <w:r w:rsidRPr="00E94BF9">
              <w:rPr>
                <w:rFonts w:eastAsia="Times New Roman" w:cs="Times New Roman"/>
                <w:lang w:val="uk-UA"/>
              </w:rPr>
              <w:t>,0</w:t>
            </w:r>
          </w:p>
          <w:p w:rsidR="006B7E33" w:rsidRPr="00E94BF9" w:rsidRDefault="0016166B" w:rsidP="00B9062E">
            <w:pPr>
              <w:shd w:val="clear" w:color="auto" w:fill="FFFFFF"/>
              <w:suppressAutoHyphens w:val="0"/>
              <w:autoSpaceDE w:val="0"/>
              <w:rPr>
                <w:rFonts w:eastAsia="Times New Roman" w:cs="Times New Roman"/>
              </w:rPr>
            </w:pPr>
            <w:r w:rsidRPr="00E94BF9">
              <w:rPr>
                <w:rFonts w:eastAsia="Times New Roman" w:cs="Times New Roman"/>
                <w:lang w:val="uk-UA"/>
              </w:rPr>
              <w:t>П</w:t>
            </w:r>
            <w:r w:rsidR="006B7E33" w:rsidRPr="00E94BF9">
              <w:rPr>
                <w:rFonts w:eastAsia="Times New Roman" w:cs="Times New Roman"/>
              </w:rPr>
              <w:t>ассат,</w:t>
            </w:r>
            <w:r w:rsidRPr="00E94BF9">
              <w:rPr>
                <w:rFonts w:eastAsia="Times New Roman" w:cs="Times New Roman"/>
                <w:lang w:val="uk-UA"/>
              </w:rPr>
              <w:t xml:space="preserve"> Р</w:t>
            </w:r>
            <w:r w:rsidR="006B7E33" w:rsidRPr="00E94BF9">
              <w:rPr>
                <w:rFonts w:eastAsia="Times New Roman" w:cs="Times New Roman"/>
              </w:rPr>
              <w:t>К-</w:t>
            </w:r>
            <w:r w:rsidR="006B7E33" w:rsidRPr="00E94BF9">
              <w:rPr>
                <w:rFonts w:eastAsia="Times New Roman" w:cs="Times New Roman"/>
                <w:lang w:val="uk-UA"/>
              </w:rPr>
              <w:t>0,75-</w:t>
            </w:r>
            <w:r w:rsidR="002A0681" w:rsidRPr="00E94BF9">
              <w:rPr>
                <w:rFonts w:eastAsia="Times New Roman" w:cs="Times New Roman"/>
              </w:rPr>
              <w:t>1</w:t>
            </w:r>
            <w:r w:rsidRPr="00E94BF9">
              <w:rPr>
                <w:rFonts w:eastAsia="Times New Roman" w:cs="Times New Roman"/>
                <w:lang w:val="uk-UA"/>
              </w:rPr>
              <w:t>,0</w:t>
            </w:r>
            <w:r w:rsidR="002A0681" w:rsidRPr="00E94BF9">
              <w:rPr>
                <w:rFonts w:eastAsia="Times New Roman" w:cs="Times New Roman"/>
              </w:rPr>
              <w:t xml:space="preserve"> </w:t>
            </w:r>
          </w:p>
          <w:p w:rsidR="006B7E33" w:rsidRPr="00E94BF9" w:rsidRDefault="006B7E33" w:rsidP="00B9062E">
            <w:pPr>
              <w:shd w:val="clear" w:color="auto" w:fill="FFFFFF"/>
              <w:suppressAutoHyphens w:val="0"/>
              <w:autoSpaceDE w:val="0"/>
              <w:rPr>
                <w:rFonts w:eastAsia="Times New Roman" w:cs="Times New Roman"/>
                <w:lang w:val="uk-UA"/>
              </w:rPr>
            </w:pPr>
          </w:p>
        </w:tc>
        <w:tc>
          <w:tcPr>
            <w:tcW w:w="4200" w:type="dxa"/>
            <w:tcBorders>
              <w:top w:val="single" w:sz="6" w:space="0" w:color="000000"/>
              <w:left w:val="single" w:sz="6" w:space="0" w:color="000000"/>
              <w:bottom w:val="single" w:sz="6"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3"/>
              </w:rPr>
            </w:pPr>
            <w:r w:rsidRPr="00E94BF9">
              <w:rPr>
                <w:rFonts w:eastAsia="Times New Roman" w:cs="Times New Roman"/>
                <w:spacing w:val="-1"/>
                <w:lang w:val="uk-UA"/>
              </w:rPr>
              <w:t>Обприскуванн</w:t>
            </w:r>
            <w:r w:rsidRPr="00E94BF9">
              <w:rPr>
                <w:rFonts w:eastAsia="Times New Roman" w:cs="Times New Roman"/>
                <w:spacing w:val="-1"/>
              </w:rPr>
              <w:t>я</w:t>
            </w:r>
            <w:r w:rsidRPr="00E94BF9">
              <w:rPr>
                <w:rFonts w:eastAsia="Times New Roman" w:cs="Times New Roman"/>
                <w:spacing w:val="-1"/>
                <w:lang w:val="uk-UA"/>
              </w:rPr>
              <w:t xml:space="preserve"> посівів</w:t>
            </w:r>
            <w:r w:rsidRPr="00E94BF9">
              <w:rPr>
                <w:rFonts w:eastAsia="Times New Roman" w:cs="Times New Roman"/>
                <w:spacing w:val="-1"/>
              </w:rPr>
              <w:t xml:space="preserve"> </w:t>
            </w:r>
            <w:r w:rsidRPr="00E94BF9">
              <w:rPr>
                <w:rFonts w:eastAsia="Times New Roman" w:cs="Times New Roman"/>
                <w:spacing w:val="-1"/>
                <w:lang w:val="uk-UA"/>
              </w:rPr>
              <w:t xml:space="preserve">у </w:t>
            </w:r>
            <w:r w:rsidRPr="00E94BF9">
              <w:rPr>
                <w:rFonts w:eastAsia="Times New Roman" w:cs="Times New Roman"/>
                <w:spacing w:val="3"/>
                <w:lang w:val="uk-UA"/>
              </w:rPr>
              <w:t xml:space="preserve">фазі </w:t>
            </w:r>
            <w:r w:rsidR="003564BC" w:rsidRPr="00E94BF9">
              <w:rPr>
                <w:rFonts w:eastAsia="Times New Roman" w:cs="Times New Roman"/>
                <w:spacing w:val="3"/>
                <w:lang w:val="uk-UA"/>
              </w:rPr>
              <w:t>2</w:t>
            </w:r>
            <w:r w:rsidRPr="00E94BF9">
              <w:rPr>
                <w:rFonts w:eastAsia="Times New Roman" w:cs="Times New Roman"/>
                <w:spacing w:val="3"/>
                <w:lang w:val="uk-UA"/>
              </w:rPr>
              <w:t>-</w:t>
            </w:r>
            <w:r w:rsidR="003564BC" w:rsidRPr="00E94BF9">
              <w:rPr>
                <w:rFonts w:eastAsia="Times New Roman" w:cs="Times New Roman"/>
                <w:spacing w:val="3"/>
                <w:lang w:val="uk-UA"/>
              </w:rPr>
              <w:t>5</w:t>
            </w:r>
            <w:r w:rsidRPr="00E94BF9">
              <w:rPr>
                <w:rFonts w:eastAsia="Times New Roman" w:cs="Times New Roman"/>
                <w:spacing w:val="3"/>
                <w:lang w:val="uk-UA"/>
              </w:rPr>
              <w:t xml:space="preserve"> листків культури</w:t>
            </w:r>
          </w:p>
          <w:p w:rsidR="006B7E33" w:rsidRPr="00E94BF9" w:rsidRDefault="006B7E33" w:rsidP="00B9062E">
            <w:pPr>
              <w:shd w:val="clear" w:color="auto" w:fill="FFFFFF"/>
              <w:suppressAutoHyphens w:val="0"/>
              <w:autoSpaceDE w:val="0"/>
              <w:rPr>
                <w:rFonts w:eastAsia="Times New Roman" w:cs="Times New Roman"/>
                <w:spacing w:val="-3"/>
                <w:lang w:val="uk-UA"/>
              </w:rPr>
            </w:pPr>
            <w:r w:rsidRPr="00E94BF9">
              <w:rPr>
                <w:rFonts w:eastAsia="Times New Roman" w:cs="Times New Roman"/>
                <w:spacing w:val="3"/>
              </w:rPr>
              <w:t xml:space="preserve"> </w:t>
            </w:r>
          </w:p>
        </w:tc>
      </w:tr>
      <w:tr w:rsidR="006B7E33" w:rsidRPr="006F0E40" w:rsidTr="001144E5">
        <w:trPr>
          <w:trHeight w:hRule="exact" w:val="1700"/>
        </w:trPr>
        <w:tc>
          <w:tcPr>
            <w:tcW w:w="1827"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ind w:right="178"/>
              <w:rPr>
                <w:rFonts w:eastAsia="Times New Roman" w:cs="Times New Roman"/>
              </w:rPr>
            </w:pPr>
            <w:r w:rsidRPr="00E94BF9">
              <w:rPr>
                <w:rFonts w:eastAsia="Times New Roman" w:cs="Times New Roman"/>
                <w:spacing w:val="-3"/>
                <w:lang w:val="uk-UA"/>
              </w:rPr>
              <w:t xml:space="preserve">Однорічні </w:t>
            </w:r>
            <w:r w:rsidRPr="00E94BF9">
              <w:rPr>
                <w:rFonts w:eastAsia="Times New Roman" w:cs="Times New Roman"/>
                <w:spacing w:val="2"/>
                <w:lang w:val="uk-UA"/>
              </w:rPr>
              <w:t>двосім'я</w:t>
            </w:r>
            <w:r w:rsidR="0009340E" w:rsidRPr="00E94BF9">
              <w:rPr>
                <w:rFonts w:eastAsia="Times New Roman" w:cs="Times New Roman"/>
                <w:lang w:val="uk-UA"/>
              </w:rPr>
              <w:t>дольні</w:t>
            </w:r>
          </w:p>
          <w:p w:rsidR="006B7E33" w:rsidRPr="00E94BF9" w:rsidRDefault="006B7E33" w:rsidP="00B9062E">
            <w:pPr>
              <w:shd w:val="clear" w:color="auto" w:fill="FFFFFF"/>
              <w:suppressAutoHyphens w:val="0"/>
              <w:autoSpaceDE w:val="0"/>
              <w:ind w:right="178"/>
              <w:rPr>
                <w:rFonts w:eastAsia="Times New Roman" w:cs="Times New Roman"/>
              </w:rPr>
            </w:pPr>
          </w:p>
          <w:p w:rsidR="006B7E33" w:rsidRPr="00E94BF9" w:rsidRDefault="006B7E33" w:rsidP="00B9062E">
            <w:pPr>
              <w:shd w:val="clear" w:color="auto" w:fill="FFFFFF"/>
              <w:suppressAutoHyphens w:val="0"/>
              <w:autoSpaceDE w:val="0"/>
              <w:ind w:right="178"/>
              <w:rPr>
                <w:rFonts w:eastAsia="Times New Roman" w:cs="Times New Roman"/>
              </w:rPr>
            </w:pPr>
          </w:p>
          <w:p w:rsidR="006B7E33" w:rsidRPr="00E94BF9" w:rsidRDefault="006B7E33" w:rsidP="00B9062E">
            <w:pPr>
              <w:shd w:val="clear" w:color="auto" w:fill="FFFFFF"/>
              <w:suppressAutoHyphens w:val="0"/>
              <w:autoSpaceDE w:val="0"/>
              <w:ind w:right="178"/>
              <w:rPr>
                <w:rFonts w:eastAsia="Times New Roman" w:cs="Times New Roman"/>
              </w:rPr>
            </w:pPr>
          </w:p>
          <w:p w:rsidR="006B7E33" w:rsidRPr="00E94BF9" w:rsidRDefault="006B7E33" w:rsidP="00B9062E">
            <w:pPr>
              <w:shd w:val="clear" w:color="auto" w:fill="FFFFFF"/>
              <w:suppressAutoHyphens w:val="0"/>
              <w:autoSpaceDE w:val="0"/>
              <w:ind w:right="178"/>
              <w:rPr>
                <w:rFonts w:eastAsia="Times New Roman" w:cs="Times New Roman"/>
              </w:rPr>
            </w:pPr>
          </w:p>
          <w:p w:rsidR="006B7E33" w:rsidRPr="00E94BF9" w:rsidRDefault="006B7E33" w:rsidP="00B9062E">
            <w:pPr>
              <w:shd w:val="clear" w:color="auto" w:fill="FFFFFF"/>
              <w:suppressAutoHyphens w:val="0"/>
              <w:autoSpaceDE w:val="0"/>
              <w:ind w:right="178"/>
              <w:rPr>
                <w:rFonts w:eastAsia="Times New Roman" w:cs="Times New Roman"/>
                <w:spacing w:val="-7"/>
                <w:lang w:val="uk-UA"/>
              </w:rPr>
            </w:pPr>
            <w:r w:rsidRPr="00E94BF9">
              <w:rPr>
                <w:rFonts w:eastAsia="Times New Roman" w:cs="Times New Roman"/>
              </w:rPr>
              <w:t xml:space="preserve">       </w:t>
            </w:r>
          </w:p>
        </w:tc>
        <w:tc>
          <w:tcPr>
            <w:tcW w:w="3612" w:type="dxa"/>
            <w:tcBorders>
              <w:top w:val="single" w:sz="6" w:space="0" w:color="000000"/>
              <w:left w:val="single" w:sz="6" w:space="0" w:color="000000"/>
              <w:bottom w:val="single" w:sz="4" w:space="0" w:color="000000"/>
            </w:tcBorders>
            <w:shd w:val="clear" w:color="auto" w:fill="FFFFFF"/>
          </w:tcPr>
          <w:p w:rsidR="006B7E33" w:rsidRPr="00E94BF9" w:rsidRDefault="006B7E33" w:rsidP="00B9062E">
            <w:pPr>
              <w:shd w:val="clear" w:color="auto" w:fill="FFFFFF"/>
              <w:suppressAutoHyphens w:val="0"/>
              <w:autoSpaceDE w:val="0"/>
              <w:ind w:hanging="5"/>
              <w:rPr>
                <w:rFonts w:eastAsia="Times New Roman" w:cs="Times New Roman"/>
                <w:spacing w:val="1"/>
                <w:lang w:val="uk-UA"/>
              </w:rPr>
            </w:pPr>
            <w:r w:rsidRPr="00E94BF9">
              <w:rPr>
                <w:rFonts w:eastAsia="Times New Roman" w:cs="Times New Roman"/>
                <w:spacing w:val="-7"/>
                <w:lang w:val="uk-UA"/>
              </w:rPr>
              <w:t>Агр</w:t>
            </w:r>
            <w:r w:rsidR="003564BC" w:rsidRPr="00E94BF9">
              <w:rPr>
                <w:rFonts w:eastAsia="Times New Roman" w:cs="Times New Roman"/>
                <w:spacing w:val="-7"/>
                <w:lang w:val="uk-UA"/>
              </w:rPr>
              <w:t>і</w:t>
            </w:r>
            <w:r w:rsidRPr="00E94BF9">
              <w:rPr>
                <w:rFonts w:eastAsia="Times New Roman" w:cs="Times New Roman"/>
                <w:spacing w:val="-7"/>
                <w:lang w:val="uk-UA"/>
              </w:rPr>
              <w:t>токс</w:t>
            </w:r>
            <w:r w:rsidR="003564BC" w:rsidRPr="00E94BF9">
              <w:rPr>
                <w:rFonts w:eastAsia="Times New Roman" w:cs="Times New Roman"/>
                <w:spacing w:val="-7"/>
                <w:lang w:val="uk-UA"/>
              </w:rPr>
              <w:t xml:space="preserve">, </w:t>
            </w:r>
            <w:r w:rsidRPr="00E94BF9">
              <w:rPr>
                <w:rFonts w:eastAsia="Times New Roman" w:cs="Times New Roman"/>
                <w:spacing w:val="-7"/>
                <w:lang w:val="uk-UA"/>
              </w:rPr>
              <w:t xml:space="preserve"> РК </w:t>
            </w:r>
            <w:r w:rsidR="005F7AD4" w:rsidRPr="00E94BF9">
              <w:rPr>
                <w:rFonts w:eastAsia="Times New Roman" w:cs="Times New Roman"/>
                <w:spacing w:val="-7"/>
                <w:lang w:val="uk-UA"/>
              </w:rPr>
              <w:t xml:space="preserve"> - </w:t>
            </w:r>
            <w:r w:rsidRPr="00E94BF9">
              <w:rPr>
                <w:rFonts w:eastAsia="Times New Roman" w:cs="Times New Roman"/>
                <w:spacing w:val="1"/>
                <w:lang w:val="uk-UA"/>
              </w:rPr>
              <w:t>0,5</w:t>
            </w:r>
          </w:p>
          <w:p w:rsidR="004948FC" w:rsidRPr="00E94BF9" w:rsidRDefault="004948FC" w:rsidP="00B9062E">
            <w:pPr>
              <w:shd w:val="clear" w:color="auto" w:fill="FFFFFF"/>
              <w:suppressAutoHyphens w:val="0"/>
              <w:autoSpaceDE w:val="0"/>
              <w:ind w:hanging="5"/>
              <w:rPr>
                <w:rFonts w:eastAsia="Times New Roman" w:cs="Times New Roman"/>
                <w:spacing w:val="3"/>
                <w:lang w:val="uk-UA"/>
              </w:rPr>
            </w:pPr>
          </w:p>
          <w:p w:rsidR="006B7E33" w:rsidRPr="00E94BF9" w:rsidRDefault="006B7E33" w:rsidP="00B9062E">
            <w:pPr>
              <w:shd w:val="clear" w:color="auto" w:fill="FFFFFF"/>
              <w:suppressAutoHyphens w:val="0"/>
              <w:autoSpaceDE w:val="0"/>
              <w:ind w:hanging="5"/>
              <w:rPr>
                <w:rFonts w:eastAsia="Times New Roman" w:cs="Times New Roman"/>
                <w:spacing w:val="2"/>
                <w:lang w:val="uk-UA"/>
              </w:rPr>
            </w:pPr>
            <w:r w:rsidRPr="00E94BF9">
              <w:rPr>
                <w:rFonts w:eastAsia="Times New Roman" w:cs="Times New Roman"/>
                <w:spacing w:val="3"/>
                <w:lang w:val="uk-UA"/>
              </w:rPr>
              <w:t xml:space="preserve">Бентагран </w:t>
            </w:r>
            <w:r w:rsidR="008C1D98" w:rsidRPr="00E94BF9">
              <w:rPr>
                <w:rFonts w:eastAsia="Times New Roman" w:cs="Times New Roman"/>
                <w:spacing w:val="3"/>
                <w:lang w:val="en-US"/>
              </w:rPr>
              <w:t>SL</w:t>
            </w:r>
            <w:r w:rsidR="003564BC" w:rsidRPr="00E94BF9">
              <w:rPr>
                <w:rFonts w:eastAsia="Times New Roman" w:cs="Times New Roman"/>
                <w:spacing w:val="3"/>
                <w:lang w:val="uk-UA"/>
              </w:rPr>
              <w:t xml:space="preserve">, РК </w:t>
            </w:r>
            <w:r w:rsidRPr="00E94BF9">
              <w:rPr>
                <w:rFonts w:eastAsia="Times New Roman" w:cs="Times New Roman"/>
                <w:spacing w:val="3"/>
                <w:lang w:val="uk-UA"/>
              </w:rPr>
              <w:t>(</w:t>
            </w:r>
            <w:r w:rsidR="004948FC" w:rsidRPr="00E94BF9">
              <w:rPr>
                <w:rFonts w:eastAsia="Times New Roman" w:cs="Times New Roman"/>
                <w:spacing w:val="3"/>
                <w:lang w:val="uk-UA"/>
              </w:rPr>
              <w:t>БЕНАЗОН</w:t>
            </w:r>
            <w:r w:rsidRPr="00E94BF9">
              <w:rPr>
                <w:rFonts w:eastAsia="Times New Roman" w:cs="Times New Roman"/>
                <w:spacing w:val="3"/>
                <w:lang w:val="uk-UA"/>
              </w:rPr>
              <w:t xml:space="preserve">, РК, </w:t>
            </w:r>
            <w:r w:rsidR="004948FC" w:rsidRPr="00E94BF9">
              <w:rPr>
                <w:rFonts w:eastAsia="Times New Roman" w:cs="Times New Roman"/>
                <w:spacing w:val="3"/>
                <w:lang w:val="uk-UA"/>
              </w:rPr>
              <w:t>Г</w:t>
            </w:r>
            <w:r w:rsidRPr="00E94BF9">
              <w:rPr>
                <w:rFonts w:eastAsia="Times New Roman" w:cs="Times New Roman"/>
                <w:spacing w:val="3"/>
                <w:lang w:val="uk-UA"/>
              </w:rPr>
              <w:t>рінвіч</w:t>
            </w:r>
            <w:r w:rsidR="0016166B" w:rsidRPr="00E94BF9">
              <w:rPr>
                <w:rFonts w:eastAsia="Times New Roman" w:cs="Times New Roman"/>
                <w:spacing w:val="3"/>
                <w:lang w:val="uk-UA"/>
              </w:rPr>
              <w:t>, РК</w:t>
            </w:r>
            <w:r w:rsidRPr="00E94BF9">
              <w:rPr>
                <w:rFonts w:eastAsia="Times New Roman" w:cs="Times New Roman"/>
                <w:spacing w:val="3"/>
                <w:lang w:val="uk-UA"/>
              </w:rPr>
              <w:t>), в.р.-3</w:t>
            </w:r>
            <w:r w:rsidR="002A0681" w:rsidRPr="00E94BF9">
              <w:rPr>
                <w:rFonts w:eastAsia="Times New Roman" w:cs="Times New Roman"/>
                <w:spacing w:val="3"/>
                <w:lang w:val="uk-UA"/>
              </w:rPr>
              <w:t>,0</w:t>
            </w:r>
          </w:p>
          <w:p w:rsidR="006B7E33" w:rsidRPr="00E94BF9" w:rsidRDefault="006B7E33" w:rsidP="00B9062E">
            <w:pPr>
              <w:shd w:val="clear" w:color="auto" w:fill="FFFFFF"/>
              <w:suppressAutoHyphens w:val="0"/>
              <w:autoSpaceDE w:val="0"/>
              <w:ind w:hanging="5"/>
              <w:rPr>
                <w:rFonts w:eastAsia="Times New Roman" w:cs="Times New Roman"/>
                <w:spacing w:val="-1"/>
                <w:lang w:val="uk-UA"/>
              </w:rPr>
            </w:pPr>
            <w:r w:rsidRPr="00E94BF9">
              <w:rPr>
                <w:rFonts w:eastAsia="Times New Roman" w:cs="Times New Roman"/>
                <w:spacing w:val="2"/>
                <w:lang w:val="uk-UA"/>
              </w:rPr>
              <w:t>Н</w:t>
            </w:r>
            <w:r w:rsidRPr="00E94BF9">
              <w:rPr>
                <w:rFonts w:eastAsia="Times New Roman" w:cs="Times New Roman"/>
                <w:lang w:val="uk-UA"/>
              </w:rPr>
              <w:t xml:space="preserve">абоб, РК </w:t>
            </w:r>
            <w:r w:rsidR="002A0681" w:rsidRPr="00E94BF9">
              <w:rPr>
                <w:rFonts w:eastAsia="Times New Roman" w:cs="Times New Roman"/>
                <w:lang w:val="uk-UA"/>
              </w:rPr>
              <w:t>–</w:t>
            </w:r>
            <w:r w:rsidRPr="00E94BF9">
              <w:rPr>
                <w:rFonts w:eastAsia="Times New Roman" w:cs="Times New Roman"/>
                <w:lang w:val="uk-UA"/>
              </w:rPr>
              <w:t xml:space="preserve"> </w:t>
            </w:r>
            <w:r w:rsidRPr="00E94BF9">
              <w:rPr>
                <w:rFonts w:eastAsia="Times New Roman" w:cs="Times New Roman"/>
                <w:spacing w:val="-6"/>
                <w:lang w:val="uk-UA"/>
              </w:rPr>
              <w:t>2</w:t>
            </w:r>
            <w:r w:rsidR="002A0681" w:rsidRPr="00E94BF9">
              <w:rPr>
                <w:rFonts w:eastAsia="Times New Roman" w:cs="Times New Roman"/>
                <w:spacing w:val="-6"/>
                <w:lang w:val="uk-UA"/>
              </w:rPr>
              <w:t>,0</w:t>
            </w:r>
            <w:r w:rsidRPr="00E94BF9">
              <w:rPr>
                <w:rFonts w:eastAsia="Times New Roman" w:cs="Times New Roman"/>
                <w:spacing w:val="-6"/>
                <w:lang w:val="uk-UA"/>
              </w:rPr>
              <w:t>-3</w:t>
            </w:r>
            <w:r w:rsidR="002A0681" w:rsidRPr="00E94BF9">
              <w:rPr>
                <w:rFonts w:eastAsia="Times New Roman" w:cs="Times New Roman"/>
                <w:spacing w:val="-6"/>
                <w:lang w:val="uk-UA"/>
              </w:rPr>
              <w:t>,0</w:t>
            </w:r>
            <w:r w:rsidRPr="00E94BF9">
              <w:rPr>
                <w:rFonts w:eastAsia="Times New Roman" w:cs="Times New Roman"/>
                <w:spacing w:val="-6"/>
                <w:lang w:val="uk-UA"/>
              </w:rPr>
              <w:t xml:space="preserve">  </w:t>
            </w:r>
          </w:p>
        </w:tc>
        <w:tc>
          <w:tcPr>
            <w:tcW w:w="4200" w:type="dxa"/>
            <w:tcBorders>
              <w:top w:val="single" w:sz="6" w:space="0" w:color="000000"/>
              <w:left w:val="single" w:sz="6" w:space="0" w:color="000000"/>
              <w:bottom w:val="single" w:sz="4"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1"/>
                <w:lang w:val="uk-UA"/>
              </w:rPr>
            </w:pPr>
            <w:r w:rsidRPr="00E94BF9">
              <w:rPr>
                <w:rFonts w:eastAsia="Times New Roman" w:cs="Times New Roman"/>
                <w:spacing w:val="-1"/>
                <w:lang w:val="uk-UA"/>
              </w:rPr>
              <w:t xml:space="preserve">Обприскування посівів у </w:t>
            </w:r>
            <w:r w:rsidRPr="00E94BF9">
              <w:rPr>
                <w:rFonts w:eastAsia="Times New Roman" w:cs="Times New Roman"/>
                <w:spacing w:val="6"/>
                <w:lang w:val="uk-UA"/>
              </w:rPr>
              <w:t xml:space="preserve">фазі 3-5 листків культури </w:t>
            </w:r>
          </w:p>
          <w:p w:rsidR="006B7E33" w:rsidRPr="00E94BF9" w:rsidRDefault="006B7E33" w:rsidP="00B9062E">
            <w:pPr>
              <w:shd w:val="clear" w:color="auto" w:fill="FFFFFF"/>
              <w:suppressAutoHyphens w:val="0"/>
              <w:autoSpaceDE w:val="0"/>
              <w:rPr>
                <w:rFonts w:eastAsia="Times New Roman" w:cs="Times New Roman"/>
                <w:lang w:val="uk-UA"/>
              </w:rPr>
            </w:pPr>
            <w:r w:rsidRPr="00E94BF9">
              <w:rPr>
                <w:rFonts w:eastAsia="Times New Roman" w:cs="Times New Roman"/>
                <w:spacing w:val="-1"/>
                <w:lang w:val="uk-UA"/>
              </w:rPr>
              <w:t xml:space="preserve">Обприскування посівів у </w:t>
            </w:r>
            <w:r w:rsidRPr="00E94BF9">
              <w:rPr>
                <w:rFonts w:eastAsia="Times New Roman" w:cs="Times New Roman"/>
                <w:spacing w:val="2"/>
                <w:lang w:val="uk-UA"/>
              </w:rPr>
              <w:t>фазі 5-6 листків культури</w:t>
            </w:r>
          </w:p>
          <w:p w:rsidR="006B7E33" w:rsidRPr="00E94BF9" w:rsidRDefault="003C2566" w:rsidP="00B9062E">
            <w:pPr>
              <w:shd w:val="clear" w:color="auto" w:fill="FFFFFF"/>
              <w:suppressAutoHyphens w:val="0"/>
              <w:autoSpaceDE w:val="0"/>
              <w:jc w:val="center"/>
              <w:rPr>
                <w:rFonts w:eastAsia="Times New Roman" w:cs="Times New Roman"/>
                <w:lang w:val="uk-UA"/>
              </w:rPr>
            </w:pPr>
            <w:r w:rsidRPr="00E94BF9">
              <w:rPr>
                <w:rFonts w:eastAsia="Times New Roman" w:cs="Times New Roman"/>
                <w:lang w:val="uk-UA"/>
              </w:rPr>
              <w:t xml:space="preserve">- </w:t>
            </w:r>
            <w:r w:rsidR="006B7E33" w:rsidRPr="00E94BF9">
              <w:rPr>
                <w:rFonts w:eastAsia="Times New Roman" w:cs="Times New Roman"/>
                <w:lang w:val="uk-UA"/>
              </w:rPr>
              <w:t>« _-</w:t>
            </w:r>
          </w:p>
          <w:p w:rsidR="006B7E33" w:rsidRPr="00E94BF9" w:rsidRDefault="006B7E33" w:rsidP="00B9062E">
            <w:pPr>
              <w:shd w:val="clear" w:color="auto" w:fill="FFFFFF"/>
              <w:suppressAutoHyphens w:val="0"/>
              <w:autoSpaceDE w:val="0"/>
              <w:rPr>
                <w:rFonts w:eastAsia="Times New Roman" w:cs="Times New Roman"/>
                <w:lang w:val="uk-UA"/>
              </w:rPr>
            </w:pPr>
          </w:p>
          <w:p w:rsidR="006B7E33" w:rsidRPr="00E94BF9" w:rsidRDefault="006B7E33" w:rsidP="00B9062E">
            <w:pPr>
              <w:shd w:val="clear" w:color="auto" w:fill="FFFFFF"/>
              <w:suppressAutoHyphens w:val="0"/>
              <w:autoSpaceDE w:val="0"/>
              <w:rPr>
                <w:rFonts w:eastAsia="Times New Roman" w:cs="Times New Roman"/>
                <w:spacing w:val="-1"/>
                <w:lang w:val="uk-UA"/>
              </w:rPr>
            </w:pPr>
          </w:p>
          <w:p w:rsidR="006B7E33" w:rsidRPr="00E94BF9" w:rsidRDefault="006B7E33" w:rsidP="00B9062E">
            <w:pPr>
              <w:shd w:val="clear" w:color="auto" w:fill="FFFFFF"/>
              <w:suppressAutoHyphens w:val="0"/>
              <w:autoSpaceDE w:val="0"/>
              <w:rPr>
                <w:rFonts w:eastAsia="Times New Roman" w:cs="Times New Roman"/>
                <w:spacing w:val="-1"/>
                <w:lang w:val="uk-UA"/>
              </w:rPr>
            </w:pPr>
          </w:p>
          <w:p w:rsidR="006B7E33" w:rsidRPr="00E94BF9" w:rsidRDefault="006B7E33" w:rsidP="00B9062E">
            <w:pPr>
              <w:shd w:val="clear" w:color="auto" w:fill="FFFFFF"/>
              <w:suppressAutoHyphens w:val="0"/>
              <w:autoSpaceDE w:val="0"/>
              <w:rPr>
                <w:rFonts w:eastAsia="Times New Roman" w:cs="Times New Roman"/>
                <w:spacing w:val="-1"/>
                <w:lang w:val="uk-UA"/>
              </w:rPr>
            </w:pPr>
          </w:p>
          <w:p w:rsidR="006B7E33" w:rsidRPr="00E94BF9" w:rsidRDefault="006B7E33" w:rsidP="00B9062E">
            <w:pPr>
              <w:shd w:val="clear" w:color="auto" w:fill="FFFFFF"/>
              <w:suppressAutoHyphens w:val="0"/>
              <w:autoSpaceDE w:val="0"/>
              <w:rPr>
                <w:rFonts w:eastAsia="Times New Roman" w:cs="Times New Roman"/>
                <w:spacing w:val="-1"/>
                <w:lang w:val="uk-UA"/>
              </w:rPr>
            </w:pPr>
          </w:p>
          <w:p w:rsidR="006B7E33" w:rsidRPr="00E94BF9" w:rsidRDefault="006B7E33" w:rsidP="00B9062E">
            <w:pPr>
              <w:shd w:val="clear" w:color="auto" w:fill="FFFFFF"/>
              <w:suppressAutoHyphens w:val="0"/>
              <w:autoSpaceDE w:val="0"/>
              <w:rPr>
                <w:rFonts w:eastAsia="Times New Roman" w:cs="Times New Roman"/>
                <w:spacing w:val="-1"/>
                <w:lang w:val="uk-UA"/>
              </w:rPr>
            </w:pPr>
          </w:p>
        </w:tc>
      </w:tr>
      <w:tr w:rsidR="006B7E33" w:rsidRPr="006F0E40" w:rsidTr="001144E5">
        <w:trPr>
          <w:trHeight w:hRule="exact" w:val="1165"/>
        </w:trPr>
        <w:tc>
          <w:tcPr>
            <w:tcW w:w="1827" w:type="dxa"/>
            <w:tcBorders>
              <w:top w:val="single" w:sz="6" w:space="0" w:color="000000"/>
              <w:left w:val="single" w:sz="6" w:space="0" w:color="000000"/>
              <w:bottom w:val="single" w:sz="4" w:space="0" w:color="auto"/>
            </w:tcBorders>
            <w:shd w:val="clear" w:color="auto" w:fill="FFFFFF"/>
          </w:tcPr>
          <w:p w:rsidR="006B7E33" w:rsidRPr="00E94BF9" w:rsidRDefault="006B7E33" w:rsidP="00B9062E">
            <w:pPr>
              <w:shd w:val="clear" w:color="auto" w:fill="FFFFFF"/>
              <w:suppressAutoHyphens w:val="0"/>
              <w:autoSpaceDE w:val="0"/>
              <w:ind w:right="178"/>
              <w:rPr>
                <w:rFonts w:eastAsia="Times New Roman" w:cs="Times New Roman"/>
                <w:spacing w:val="-7"/>
              </w:rPr>
            </w:pPr>
            <w:r w:rsidRPr="00E94BF9">
              <w:rPr>
                <w:rFonts w:eastAsia="Times New Roman" w:cs="Times New Roman"/>
                <w:spacing w:val="-3"/>
                <w:lang w:val="uk-UA"/>
              </w:rPr>
              <w:t xml:space="preserve">Однорічні </w:t>
            </w:r>
            <w:r w:rsidRPr="00E94BF9">
              <w:rPr>
                <w:rFonts w:eastAsia="Times New Roman" w:cs="Times New Roman"/>
                <w:spacing w:val="-3"/>
              </w:rPr>
              <w:t>двосім'ядоль-ні, в т.ч.стійкі до 2М</w:t>
            </w:r>
            <w:r w:rsidRPr="00E94BF9">
              <w:rPr>
                <w:rFonts w:eastAsia="Times New Roman" w:cs="Times New Roman"/>
                <w:spacing w:val="-3"/>
                <w:lang w:val="uk-UA"/>
              </w:rPr>
              <w:t xml:space="preserve"> </w:t>
            </w:r>
            <w:r w:rsidRPr="00E94BF9">
              <w:rPr>
                <w:rFonts w:eastAsia="Times New Roman" w:cs="Times New Roman"/>
                <w:spacing w:val="-3"/>
              </w:rPr>
              <w:t>-4Х</w:t>
            </w:r>
            <w:r w:rsidR="00D9134A" w:rsidRPr="00E94BF9">
              <w:rPr>
                <w:rFonts w:eastAsia="Times New Roman" w:cs="Times New Roman"/>
                <w:spacing w:val="-3"/>
              </w:rPr>
              <w:t xml:space="preserve">  </w:t>
            </w:r>
          </w:p>
        </w:tc>
        <w:tc>
          <w:tcPr>
            <w:tcW w:w="3612" w:type="dxa"/>
            <w:tcBorders>
              <w:top w:val="single" w:sz="6" w:space="0" w:color="000000"/>
              <w:left w:val="single" w:sz="6" w:space="0" w:color="000000"/>
              <w:bottom w:val="single" w:sz="4" w:space="0" w:color="000000"/>
            </w:tcBorders>
            <w:shd w:val="clear" w:color="auto" w:fill="FFFFFF"/>
          </w:tcPr>
          <w:p w:rsidR="006B7E33" w:rsidRPr="00E94BF9" w:rsidRDefault="006B7E33" w:rsidP="00B9062E">
            <w:pPr>
              <w:shd w:val="clear" w:color="auto" w:fill="FFFFFF"/>
              <w:suppressAutoHyphens w:val="0"/>
              <w:autoSpaceDE w:val="0"/>
              <w:ind w:hanging="5"/>
              <w:rPr>
                <w:rFonts w:eastAsia="Times New Roman" w:cs="Times New Roman"/>
                <w:spacing w:val="-7"/>
              </w:rPr>
            </w:pPr>
            <w:r w:rsidRPr="00E94BF9">
              <w:rPr>
                <w:rFonts w:eastAsia="Times New Roman" w:cs="Times New Roman"/>
                <w:spacing w:val="-7"/>
              </w:rPr>
              <w:t>Базагран, в.</w:t>
            </w:r>
            <w:r w:rsidR="008A1F8D" w:rsidRPr="00E94BF9">
              <w:rPr>
                <w:rFonts w:eastAsia="Times New Roman" w:cs="Times New Roman"/>
                <w:spacing w:val="-7"/>
                <w:lang w:val="uk-UA"/>
              </w:rPr>
              <w:t xml:space="preserve">р. </w:t>
            </w:r>
            <w:r w:rsidRPr="00E94BF9">
              <w:rPr>
                <w:rFonts w:eastAsia="Times New Roman" w:cs="Times New Roman"/>
                <w:spacing w:val="-7"/>
              </w:rPr>
              <w:t>-3</w:t>
            </w:r>
            <w:r w:rsidR="008A1F8D" w:rsidRPr="00E94BF9">
              <w:rPr>
                <w:rFonts w:eastAsia="Times New Roman" w:cs="Times New Roman"/>
                <w:spacing w:val="-7"/>
                <w:lang w:val="uk-UA"/>
              </w:rPr>
              <w:t>,0</w:t>
            </w:r>
            <w:r w:rsidRPr="00E94BF9">
              <w:rPr>
                <w:rFonts w:eastAsia="Times New Roman" w:cs="Times New Roman"/>
                <w:spacing w:val="-7"/>
              </w:rPr>
              <w:t xml:space="preserve"> (горох на насіння)</w:t>
            </w:r>
          </w:p>
          <w:p w:rsidR="006B7E33" w:rsidRPr="00E94BF9" w:rsidRDefault="006B7E33" w:rsidP="00B9062E">
            <w:pPr>
              <w:shd w:val="clear" w:color="auto" w:fill="FFFFFF"/>
              <w:suppressAutoHyphens w:val="0"/>
              <w:autoSpaceDE w:val="0"/>
              <w:ind w:hanging="5"/>
              <w:rPr>
                <w:rFonts w:eastAsia="Times New Roman" w:cs="Times New Roman"/>
                <w:spacing w:val="-7"/>
              </w:rPr>
            </w:pPr>
            <w:r w:rsidRPr="00E94BF9">
              <w:rPr>
                <w:rFonts w:eastAsia="Times New Roman" w:cs="Times New Roman"/>
                <w:spacing w:val="-7"/>
              </w:rPr>
              <w:t>Табезон, РК-3</w:t>
            </w:r>
            <w:r w:rsidR="002A0681" w:rsidRPr="00E94BF9">
              <w:rPr>
                <w:rFonts w:eastAsia="Times New Roman" w:cs="Times New Roman"/>
                <w:spacing w:val="-7"/>
              </w:rPr>
              <w:t>,0</w:t>
            </w:r>
          </w:p>
          <w:p w:rsidR="006B7E33" w:rsidRPr="00E94BF9" w:rsidRDefault="006B7E33" w:rsidP="00B9062E">
            <w:pPr>
              <w:shd w:val="clear" w:color="auto" w:fill="FFFFFF"/>
              <w:suppressAutoHyphens w:val="0"/>
              <w:autoSpaceDE w:val="0"/>
              <w:ind w:hanging="5"/>
              <w:rPr>
                <w:rFonts w:eastAsia="Times New Roman" w:cs="Times New Roman"/>
                <w:spacing w:val="-7"/>
                <w:lang w:val="uk-UA"/>
              </w:rPr>
            </w:pPr>
            <w:r w:rsidRPr="00E94BF9">
              <w:rPr>
                <w:rFonts w:eastAsia="Times New Roman" w:cs="Times New Roman"/>
                <w:spacing w:val="-7"/>
              </w:rPr>
              <w:t>Б</w:t>
            </w:r>
            <w:r w:rsidR="00CC2E28" w:rsidRPr="00E94BF9">
              <w:rPr>
                <w:rFonts w:eastAsia="Times New Roman" w:cs="Times New Roman"/>
                <w:spacing w:val="-7"/>
                <w:lang w:val="uk-UA"/>
              </w:rPr>
              <w:t>ЕНАЗОН</w:t>
            </w:r>
            <w:r w:rsidRPr="00E94BF9">
              <w:rPr>
                <w:rFonts w:eastAsia="Times New Roman" w:cs="Times New Roman"/>
                <w:spacing w:val="-7"/>
              </w:rPr>
              <w:t>, РК-3</w:t>
            </w:r>
            <w:r w:rsidR="002A0681" w:rsidRPr="00E94BF9">
              <w:rPr>
                <w:rFonts w:eastAsia="Times New Roman" w:cs="Times New Roman"/>
                <w:spacing w:val="-7"/>
              </w:rPr>
              <w:t>,0</w:t>
            </w:r>
          </w:p>
          <w:p w:rsidR="004948FC" w:rsidRPr="00E94BF9" w:rsidRDefault="004948FC" w:rsidP="00B9062E">
            <w:pPr>
              <w:shd w:val="clear" w:color="auto" w:fill="FFFFFF"/>
              <w:suppressAutoHyphens w:val="0"/>
              <w:autoSpaceDE w:val="0"/>
              <w:rPr>
                <w:rFonts w:eastAsia="Times New Roman" w:cs="Times New Roman"/>
                <w:spacing w:val="-1"/>
                <w:lang w:val="uk-UA"/>
              </w:rPr>
            </w:pPr>
            <w:r w:rsidRPr="00E94BF9">
              <w:rPr>
                <w:rFonts w:eastAsia="Times New Roman" w:cs="Times New Roman"/>
                <w:spacing w:val="2"/>
                <w:lang w:val="uk-UA"/>
              </w:rPr>
              <w:t>Базан, РК-</w:t>
            </w:r>
            <w:r w:rsidRPr="00E94BF9">
              <w:rPr>
                <w:rFonts w:eastAsia="Times New Roman" w:cs="Times New Roman"/>
                <w:spacing w:val="-6"/>
                <w:lang w:val="uk-UA"/>
              </w:rPr>
              <w:t xml:space="preserve"> 1,5-3,0</w:t>
            </w:r>
          </w:p>
        </w:tc>
        <w:tc>
          <w:tcPr>
            <w:tcW w:w="4200" w:type="dxa"/>
            <w:tcBorders>
              <w:top w:val="single" w:sz="6" w:space="0" w:color="000000"/>
              <w:left w:val="single" w:sz="6" w:space="0" w:color="000000"/>
              <w:bottom w:val="single" w:sz="4"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3"/>
                <w:lang w:val="uk-UA"/>
              </w:rPr>
            </w:pPr>
            <w:r w:rsidRPr="00E94BF9">
              <w:rPr>
                <w:rFonts w:eastAsia="Times New Roman" w:cs="Times New Roman"/>
                <w:spacing w:val="-1"/>
              </w:rPr>
              <w:t>Обприскування посівів у фазі 5-6 листків культури</w:t>
            </w:r>
          </w:p>
        </w:tc>
      </w:tr>
      <w:tr w:rsidR="006B7E33" w:rsidRPr="006F0E40" w:rsidTr="001144E5">
        <w:trPr>
          <w:trHeight w:hRule="exact" w:val="1083"/>
        </w:trPr>
        <w:tc>
          <w:tcPr>
            <w:tcW w:w="1827"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3"/>
                <w:lang w:val="uk-UA"/>
              </w:rPr>
            </w:pPr>
            <w:r w:rsidRPr="00E94BF9">
              <w:rPr>
                <w:rFonts w:eastAsia="Times New Roman" w:cs="Times New Roman"/>
                <w:spacing w:val="-3"/>
                <w:lang w:val="uk-UA"/>
              </w:rPr>
              <w:t xml:space="preserve">Однорічні </w:t>
            </w:r>
            <w:r w:rsidRPr="00E94BF9">
              <w:rPr>
                <w:rFonts w:eastAsia="Times New Roman" w:cs="Times New Roman"/>
                <w:spacing w:val="-2"/>
                <w:lang w:val="uk-UA"/>
              </w:rPr>
              <w:t>дво</w:t>
            </w:r>
            <w:r w:rsidRPr="00E94BF9">
              <w:rPr>
                <w:rFonts w:eastAsia="Times New Roman" w:cs="Times New Roman"/>
                <w:spacing w:val="-2"/>
              </w:rPr>
              <w:t>-</w:t>
            </w:r>
            <w:r w:rsidRPr="00E94BF9">
              <w:rPr>
                <w:rFonts w:eastAsia="Times New Roman" w:cs="Times New Roman"/>
                <w:spacing w:val="-2"/>
                <w:lang w:val="uk-UA"/>
              </w:rPr>
              <w:t>сім'ядоль</w:t>
            </w:r>
            <w:r w:rsidRPr="00E94BF9">
              <w:rPr>
                <w:rFonts w:eastAsia="Times New Roman" w:cs="Times New Roman"/>
                <w:spacing w:val="1"/>
                <w:lang w:val="uk-UA"/>
              </w:rPr>
              <w:t>ні в т.ч. стій</w:t>
            </w:r>
            <w:r w:rsidRPr="00E94BF9">
              <w:rPr>
                <w:rFonts w:eastAsia="Times New Roman" w:cs="Times New Roman"/>
                <w:spacing w:val="6"/>
                <w:lang w:val="uk-UA"/>
              </w:rPr>
              <w:t>кі до 2,4Д</w:t>
            </w:r>
            <w:r w:rsidRPr="00E94BF9">
              <w:rPr>
                <w:rFonts w:eastAsia="Times New Roman" w:cs="Times New Roman"/>
                <w:spacing w:val="6"/>
              </w:rPr>
              <w:t xml:space="preserve">   </w:t>
            </w:r>
          </w:p>
        </w:tc>
        <w:tc>
          <w:tcPr>
            <w:tcW w:w="3612"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rPr>
            </w:pPr>
            <w:r w:rsidRPr="00E94BF9">
              <w:rPr>
                <w:rFonts w:eastAsia="Times New Roman" w:cs="Times New Roman"/>
                <w:spacing w:val="3"/>
                <w:lang w:val="uk-UA"/>
              </w:rPr>
              <w:t xml:space="preserve">Ефес, </w:t>
            </w:r>
            <w:r w:rsidRPr="00E94BF9">
              <w:rPr>
                <w:rFonts w:eastAsia="Times New Roman" w:cs="Times New Roman"/>
                <w:spacing w:val="3"/>
              </w:rPr>
              <w:t>РК-</w:t>
            </w:r>
            <w:r w:rsidRPr="00E94BF9">
              <w:rPr>
                <w:rFonts w:eastAsia="Times New Roman" w:cs="Times New Roman"/>
                <w:lang w:val="uk-UA"/>
              </w:rPr>
              <w:t xml:space="preserve"> 3,0</w:t>
            </w:r>
          </w:p>
          <w:p w:rsidR="006B7E33" w:rsidRPr="00E94BF9" w:rsidRDefault="001144E5" w:rsidP="00B9062E">
            <w:pPr>
              <w:shd w:val="clear" w:color="auto" w:fill="FFFFFF"/>
              <w:suppressAutoHyphens w:val="0"/>
              <w:autoSpaceDE w:val="0"/>
              <w:rPr>
                <w:rFonts w:eastAsia="Times New Roman" w:cs="Times New Roman"/>
                <w:lang w:val="uk-UA"/>
              </w:rPr>
            </w:pPr>
            <w:r w:rsidRPr="00E94BF9">
              <w:rPr>
                <w:rFonts w:eastAsia="Times New Roman" w:cs="Times New Roman"/>
                <w:lang w:val="uk-UA"/>
              </w:rPr>
              <w:t>Рейнзон, РК – 3,0</w:t>
            </w:r>
          </w:p>
          <w:p w:rsidR="006B7E33" w:rsidRPr="00E94BF9" w:rsidRDefault="006B7E33" w:rsidP="00B9062E">
            <w:pPr>
              <w:shd w:val="clear" w:color="auto" w:fill="FFFFFF"/>
              <w:suppressAutoHyphens w:val="0"/>
              <w:autoSpaceDE w:val="0"/>
              <w:rPr>
                <w:rFonts w:eastAsia="Times New Roman" w:cs="Times New Roman"/>
              </w:rPr>
            </w:pPr>
          </w:p>
          <w:p w:rsidR="006B7E33" w:rsidRPr="00E94BF9" w:rsidRDefault="006B7E33" w:rsidP="00B9062E">
            <w:pPr>
              <w:shd w:val="clear" w:color="auto" w:fill="FFFFFF"/>
              <w:suppressAutoHyphens w:val="0"/>
              <w:autoSpaceDE w:val="0"/>
              <w:rPr>
                <w:rFonts w:eastAsia="MS Mincho" w:cs="Times New Roman"/>
              </w:rPr>
            </w:pPr>
          </w:p>
          <w:p w:rsidR="006B7E33" w:rsidRPr="00E94BF9" w:rsidRDefault="006B7E33" w:rsidP="00B9062E">
            <w:pPr>
              <w:shd w:val="clear" w:color="auto" w:fill="FFFFFF"/>
              <w:suppressAutoHyphens w:val="0"/>
              <w:autoSpaceDE w:val="0"/>
              <w:jc w:val="center"/>
              <w:rPr>
                <w:rFonts w:eastAsia="MS Mincho" w:cs="Times New Roman"/>
              </w:rPr>
            </w:pPr>
          </w:p>
        </w:tc>
        <w:tc>
          <w:tcPr>
            <w:tcW w:w="4200" w:type="dxa"/>
            <w:tcBorders>
              <w:top w:val="single" w:sz="6" w:space="0" w:color="000000"/>
              <w:left w:val="single" w:sz="6" w:space="0" w:color="000000"/>
              <w:bottom w:val="single" w:sz="6"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rPr>
            </w:pPr>
            <w:r w:rsidRPr="00E94BF9">
              <w:rPr>
                <w:rFonts w:eastAsia="Times New Roman" w:cs="Times New Roman"/>
                <w:spacing w:val="-1"/>
                <w:lang w:val="uk-UA"/>
              </w:rPr>
              <w:t xml:space="preserve">Обприскування посівів у </w:t>
            </w:r>
            <w:r w:rsidRPr="00E94BF9">
              <w:rPr>
                <w:rFonts w:eastAsia="Times New Roman" w:cs="Times New Roman"/>
                <w:spacing w:val="3"/>
                <w:lang w:val="uk-UA"/>
              </w:rPr>
              <w:t>фазі 5-6 листків культури</w:t>
            </w:r>
          </w:p>
          <w:p w:rsidR="006B7E33" w:rsidRPr="00E94BF9" w:rsidRDefault="006B7E33" w:rsidP="00B9062E">
            <w:pPr>
              <w:shd w:val="clear" w:color="auto" w:fill="FFFFFF"/>
              <w:suppressAutoHyphens w:val="0"/>
              <w:autoSpaceDE w:val="0"/>
              <w:rPr>
                <w:rFonts w:eastAsia="Times New Roman" w:cs="Times New Roman"/>
              </w:rPr>
            </w:pPr>
          </w:p>
        </w:tc>
      </w:tr>
      <w:tr w:rsidR="006B7E33" w:rsidRPr="006F0E40" w:rsidTr="001144E5">
        <w:trPr>
          <w:trHeight w:hRule="exact" w:val="1032"/>
        </w:trPr>
        <w:tc>
          <w:tcPr>
            <w:tcW w:w="1827"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10"/>
                <w:lang w:val="uk-UA"/>
              </w:rPr>
            </w:pPr>
            <w:r w:rsidRPr="00E94BF9">
              <w:rPr>
                <w:rFonts w:eastAsia="Times New Roman" w:cs="Times New Roman"/>
                <w:spacing w:val="-3"/>
                <w:lang w:val="uk-UA"/>
              </w:rPr>
              <w:t xml:space="preserve">Однорічні </w:t>
            </w:r>
            <w:r w:rsidRPr="00E94BF9">
              <w:rPr>
                <w:rFonts w:eastAsia="Times New Roman" w:cs="Times New Roman"/>
                <w:spacing w:val="2"/>
                <w:lang w:val="uk-UA"/>
              </w:rPr>
              <w:t>злакові</w:t>
            </w:r>
          </w:p>
        </w:tc>
        <w:tc>
          <w:tcPr>
            <w:tcW w:w="3612" w:type="dxa"/>
            <w:tcBorders>
              <w:top w:val="single" w:sz="6" w:space="0" w:color="000000"/>
              <w:left w:val="single" w:sz="6" w:space="0" w:color="000000"/>
              <w:bottom w:val="single" w:sz="6" w:space="0" w:color="000000"/>
            </w:tcBorders>
            <w:shd w:val="clear" w:color="auto" w:fill="FFFFFF"/>
          </w:tcPr>
          <w:p w:rsidR="00917648" w:rsidRPr="00E94BF9" w:rsidRDefault="00917648" w:rsidP="00B9062E">
            <w:pPr>
              <w:shd w:val="clear" w:color="auto" w:fill="FFFFFF"/>
              <w:suppressAutoHyphens w:val="0"/>
              <w:autoSpaceDE w:val="0"/>
              <w:ind w:right="-1480"/>
              <w:rPr>
                <w:rFonts w:eastAsia="Times New Roman" w:cs="Times New Roman"/>
                <w:spacing w:val="2"/>
                <w:lang w:val="uk-UA"/>
              </w:rPr>
            </w:pPr>
            <w:r w:rsidRPr="00E94BF9">
              <w:rPr>
                <w:rFonts w:eastAsia="Times New Roman" w:cs="Times New Roman"/>
                <w:spacing w:val="2"/>
                <w:lang w:val="uk-UA"/>
              </w:rPr>
              <w:t>Шогун, КЕ -0,6-0,9</w:t>
            </w:r>
          </w:p>
          <w:p w:rsidR="00917648" w:rsidRPr="00E94BF9" w:rsidRDefault="00917648" w:rsidP="00B9062E">
            <w:pPr>
              <w:shd w:val="clear" w:color="auto" w:fill="FFFFFF"/>
              <w:suppressAutoHyphens w:val="0"/>
              <w:autoSpaceDE w:val="0"/>
              <w:ind w:right="-1480"/>
              <w:rPr>
                <w:rFonts w:eastAsia="Times New Roman" w:cs="Times New Roman"/>
                <w:spacing w:val="2"/>
                <w:lang w:val="uk-UA"/>
              </w:rPr>
            </w:pPr>
          </w:p>
          <w:p w:rsidR="004948FC" w:rsidRPr="00E94BF9" w:rsidRDefault="001144E5" w:rsidP="00B9062E">
            <w:pPr>
              <w:shd w:val="clear" w:color="auto" w:fill="FFFFFF"/>
              <w:suppressAutoHyphens w:val="0"/>
              <w:autoSpaceDE w:val="0"/>
              <w:ind w:right="-1480"/>
              <w:rPr>
                <w:rFonts w:eastAsia="Times New Roman" w:cs="Times New Roman"/>
                <w:spacing w:val="2"/>
                <w:lang w:val="uk-UA"/>
              </w:rPr>
            </w:pPr>
            <w:r w:rsidRPr="00E94BF9">
              <w:rPr>
                <w:rFonts w:eastAsia="Times New Roman" w:cs="Times New Roman"/>
                <w:spacing w:val="2"/>
                <w:lang w:val="uk-UA"/>
              </w:rPr>
              <w:t>Панарекс, КЕ – 1,0-1,5</w:t>
            </w:r>
          </w:p>
          <w:p w:rsidR="006B7E33" w:rsidRPr="00E94BF9" w:rsidRDefault="006B7E33" w:rsidP="00B9062E">
            <w:pPr>
              <w:shd w:val="clear" w:color="auto" w:fill="FFFFFF"/>
              <w:suppressAutoHyphens w:val="0"/>
              <w:autoSpaceDE w:val="0"/>
              <w:ind w:right="-1480"/>
              <w:rPr>
                <w:rFonts w:eastAsia="Times New Roman" w:cs="Times New Roman"/>
                <w:spacing w:val="3"/>
                <w:lang w:val="uk-UA"/>
              </w:rPr>
            </w:pPr>
            <w:r w:rsidRPr="00E94BF9">
              <w:rPr>
                <w:rFonts w:eastAsia="Times New Roman" w:cs="Times New Roman"/>
                <w:spacing w:val="2"/>
                <w:lang w:val="uk-UA"/>
              </w:rPr>
              <w:t xml:space="preserve"> </w:t>
            </w:r>
            <w:r w:rsidRPr="00E94BF9">
              <w:rPr>
                <w:rFonts w:eastAsia="Times New Roman" w:cs="Times New Roman"/>
                <w:spacing w:val="3"/>
                <w:lang w:val="uk-UA"/>
              </w:rPr>
              <w:t xml:space="preserve">Пантера, </w:t>
            </w:r>
            <w:r w:rsidR="004948FC" w:rsidRPr="00E94BF9">
              <w:rPr>
                <w:rFonts w:eastAsia="Times New Roman" w:cs="Times New Roman"/>
                <w:spacing w:val="3"/>
                <w:lang w:val="uk-UA"/>
              </w:rPr>
              <w:t xml:space="preserve">КЕ </w:t>
            </w:r>
            <w:r w:rsidRPr="00E94BF9">
              <w:rPr>
                <w:rFonts w:eastAsia="Times New Roman" w:cs="Times New Roman"/>
                <w:spacing w:val="3"/>
                <w:lang w:val="uk-UA"/>
              </w:rPr>
              <w:t>-1-1,5</w:t>
            </w:r>
          </w:p>
          <w:p w:rsidR="00917648" w:rsidRPr="00E94BF9" w:rsidRDefault="00917648" w:rsidP="00B9062E">
            <w:pPr>
              <w:shd w:val="clear" w:color="auto" w:fill="FFFFFF"/>
              <w:suppressAutoHyphens w:val="0"/>
              <w:autoSpaceDE w:val="0"/>
              <w:ind w:right="-1480"/>
              <w:rPr>
                <w:rFonts w:eastAsia="Times New Roman" w:cs="Times New Roman"/>
                <w:spacing w:val="3"/>
                <w:lang w:val="uk-UA"/>
              </w:rPr>
            </w:pPr>
          </w:p>
          <w:p w:rsidR="006B7E33" w:rsidRPr="00E94BF9" w:rsidRDefault="006B7E33" w:rsidP="00B9062E">
            <w:pPr>
              <w:shd w:val="clear" w:color="auto" w:fill="FFFFFF"/>
              <w:suppressAutoHyphens w:val="0"/>
              <w:autoSpaceDE w:val="0"/>
              <w:rPr>
                <w:rFonts w:eastAsia="Times New Roman" w:cs="Times New Roman"/>
                <w:spacing w:val="3"/>
                <w:lang w:val="uk-UA"/>
              </w:rPr>
            </w:pPr>
          </w:p>
        </w:tc>
        <w:tc>
          <w:tcPr>
            <w:tcW w:w="4200" w:type="dxa"/>
            <w:tcBorders>
              <w:top w:val="single" w:sz="6" w:space="0" w:color="000000"/>
              <w:left w:val="single" w:sz="6" w:space="0" w:color="000000"/>
              <w:bottom w:val="single" w:sz="6"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1"/>
                <w:lang w:val="uk-UA"/>
              </w:rPr>
            </w:pPr>
            <w:r w:rsidRPr="00E94BF9">
              <w:rPr>
                <w:rFonts w:eastAsia="Times New Roman" w:cs="Times New Roman"/>
                <w:spacing w:val="-1"/>
                <w:lang w:val="uk-UA"/>
              </w:rPr>
              <w:t xml:space="preserve">Обприскування посівів </w:t>
            </w:r>
            <w:r w:rsidR="00917648" w:rsidRPr="00E94BF9">
              <w:rPr>
                <w:rFonts w:eastAsia="Times New Roman" w:cs="Times New Roman"/>
                <w:spacing w:val="-1"/>
                <w:lang w:val="uk-UA"/>
              </w:rPr>
              <w:t>по вегетації</w:t>
            </w:r>
          </w:p>
          <w:p w:rsidR="00917648" w:rsidRPr="00E94BF9" w:rsidRDefault="00917648" w:rsidP="00B9062E">
            <w:pPr>
              <w:shd w:val="clear" w:color="auto" w:fill="FFFFFF"/>
              <w:suppressAutoHyphens w:val="0"/>
              <w:autoSpaceDE w:val="0"/>
              <w:rPr>
                <w:rFonts w:eastAsia="Times New Roman" w:cs="Times New Roman"/>
                <w:spacing w:val="-1"/>
                <w:lang w:val="uk-UA"/>
              </w:rPr>
            </w:pPr>
          </w:p>
          <w:p w:rsidR="004948FC" w:rsidRPr="00E94BF9" w:rsidRDefault="004948FC" w:rsidP="00B9062E">
            <w:pPr>
              <w:shd w:val="clear" w:color="auto" w:fill="FFFFFF"/>
              <w:suppressAutoHyphens w:val="0"/>
              <w:autoSpaceDE w:val="0"/>
              <w:rPr>
                <w:rFonts w:eastAsia="Times New Roman" w:cs="Times New Roman"/>
                <w:spacing w:val="-1"/>
                <w:lang w:val="uk-UA"/>
              </w:rPr>
            </w:pPr>
            <w:r w:rsidRPr="00E94BF9">
              <w:rPr>
                <w:rFonts w:eastAsia="Times New Roman" w:cs="Times New Roman"/>
                <w:spacing w:val="-1"/>
                <w:lang w:val="uk-UA"/>
              </w:rPr>
              <w:t xml:space="preserve">Обприскування посівів у </w:t>
            </w:r>
            <w:r w:rsidRPr="00E94BF9">
              <w:rPr>
                <w:rFonts w:eastAsia="Times New Roman" w:cs="Times New Roman"/>
                <w:spacing w:val="4"/>
                <w:lang w:val="uk-UA"/>
              </w:rPr>
              <w:t xml:space="preserve">фазі 3-4 листків бур'янів </w:t>
            </w:r>
          </w:p>
          <w:p w:rsidR="006B7E33" w:rsidRPr="00E94BF9" w:rsidRDefault="006B7E33" w:rsidP="00B9062E">
            <w:pPr>
              <w:shd w:val="clear" w:color="auto" w:fill="FFFFFF"/>
              <w:suppressAutoHyphens w:val="0"/>
              <w:autoSpaceDE w:val="0"/>
              <w:rPr>
                <w:rFonts w:eastAsia="Times New Roman" w:cs="Times New Roman"/>
                <w:spacing w:val="-1"/>
                <w:lang w:val="uk-UA"/>
              </w:rPr>
            </w:pPr>
          </w:p>
        </w:tc>
      </w:tr>
      <w:tr w:rsidR="006B7E33" w:rsidRPr="006F0E40" w:rsidTr="00E94BF9">
        <w:trPr>
          <w:trHeight w:hRule="exact" w:val="1423"/>
        </w:trPr>
        <w:tc>
          <w:tcPr>
            <w:tcW w:w="1827"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suppressAutoHyphens w:val="0"/>
              <w:autoSpaceDE w:val="0"/>
              <w:ind w:right="86"/>
              <w:rPr>
                <w:rFonts w:eastAsia="Times New Roman" w:cs="Times New Roman"/>
                <w:lang w:val="uk-UA"/>
              </w:rPr>
            </w:pPr>
            <w:r w:rsidRPr="00E94BF9">
              <w:rPr>
                <w:rFonts w:eastAsia="Times New Roman" w:cs="Times New Roman"/>
                <w:spacing w:val="1"/>
                <w:lang w:val="uk-UA"/>
              </w:rPr>
              <w:t xml:space="preserve">Багаторічні </w:t>
            </w:r>
            <w:r w:rsidRPr="00E94BF9">
              <w:rPr>
                <w:rFonts w:eastAsia="Times New Roman" w:cs="Times New Roman"/>
                <w:spacing w:val="2"/>
                <w:lang w:val="uk-UA"/>
              </w:rPr>
              <w:t>злакові</w:t>
            </w:r>
          </w:p>
        </w:tc>
        <w:tc>
          <w:tcPr>
            <w:tcW w:w="3612" w:type="dxa"/>
            <w:tcBorders>
              <w:top w:val="single" w:sz="6" w:space="0" w:color="000000"/>
              <w:left w:val="single" w:sz="6" w:space="0" w:color="000000"/>
              <w:bottom w:val="single" w:sz="6" w:space="0" w:color="000000"/>
            </w:tcBorders>
            <w:shd w:val="clear" w:color="auto" w:fill="FFFFFF"/>
          </w:tcPr>
          <w:p w:rsidR="006B7E33" w:rsidRPr="00E94BF9" w:rsidRDefault="006B7E33" w:rsidP="00B9062E">
            <w:pPr>
              <w:shd w:val="clear" w:color="auto" w:fill="FFFFFF"/>
              <w:tabs>
                <w:tab w:val="left" w:pos="1360"/>
              </w:tabs>
              <w:suppressAutoHyphens w:val="0"/>
              <w:autoSpaceDE w:val="0"/>
              <w:ind w:hanging="5"/>
              <w:rPr>
                <w:rFonts w:eastAsia="Times New Roman" w:cs="Times New Roman"/>
                <w:spacing w:val="3"/>
                <w:lang w:val="uk-UA"/>
              </w:rPr>
            </w:pPr>
            <w:r w:rsidRPr="00E94BF9">
              <w:rPr>
                <w:rFonts w:eastAsia="Times New Roman" w:cs="Times New Roman"/>
                <w:spacing w:val="3"/>
                <w:lang w:val="uk-UA"/>
              </w:rPr>
              <w:t xml:space="preserve">Пантера, </w:t>
            </w:r>
            <w:r w:rsidR="00CC2E28" w:rsidRPr="00E94BF9">
              <w:rPr>
                <w:rFonts w:eastAsia="Times New Roman" w:cs="Times New Roman"/>
                <w:spacing w:val="3"/>
                <w:lang w:val="uk-UA"/>
              </w:rPr>
              <w:t>КЕ</w:t>
            </w:r>
            <w:r w:rsidRPr="00E94BF9">
              <w:rPr>
                <w:rFonts w:eastAsia="Times New Roman" w:cs="Times New Roman"/>
                <w:spacing w:val="3"/>
              </w:rPr>
              <w:t>-</w:t>
            </w:r>
            <w:r w:rsidRPr="00E94BF9">
              <w:rPr>
                <w:rFonts w:eastAsia="Times New Roman" w:cs="Times New Roman"/>
                <w:spacing w:val="3"/>
                <w:lang w:val="uk-UA"/>
              </w:rPr>
              <w:t xml:space="preserve"> </w:t>
            </w:r>
            <w:r w:rsidRPr="00E94BF9">
              <w:rPr>
                <w:rFonts w:eastAsia="Times New Roman" w:cs="Times New Roman"/>
                <w:spacing w:val="-1"/>
                <w:lang w:val="uk-UA"/>
              </w:rPr>
              <w:t>1,75-2,0</w:t>
            </w:r>
          </w:p>
          <w:p w:rsidR="006B7E33" w:rsidRPr="00E94BF9" w:rsidRDefault="00917648" w:rsidP="00B9062E">
            <w:pPr>
              <w:shd w:val="clear" w:color="auto" w:fill="FFFFFF"/>
              <w:tabs>
                <w:tab w:val="left" w:pos="1360"/>
              </w:tabs>
              <w:suppressAutoHyphens w:val="0"/>
              <w:autoSpaceDE w:val="0"/>
              <w:ind w:hanging="5"/>
              <w:rPr>
                <w:rFonts w:eastAsia="Times New Roman" w:cs="Times New Roman"/>
                <w:spacing w:val="1"/>
                <w:lang w:val="uk-UA"/>
              </w:rPr>
            </w:pPr>
            <w:r w:rsidRPr="00E94BF9">
              <w:rPr>
                <w:rFonts w:eastAsia="Times New Roman" w:cs="Times New Roman"/>
                <w:spacing w:val="2"/>
                <w:lang w:val="uk-UA"/>
              </w:rPr>
              <w:t>Шогун,</w:t>
            </w:r>
            <w:r w:rsidR="001144E5" w:rsidRPr="00E94BF9">
              <w:rPr>
                <w:rFonts w:eastAsia="Times New Roman" w:cs="Times New Roman"/>
                <w:spacing w:val="2"/>
                <w:lang w:val="uk-UA"/>
              </w:rPr>
              <w:t xml:space="preserve"> КЕ – 1,0-1,2</w:t>
            </w:r>
            <w:r w:rsidR="006B7E33" w:rsidRPr="00E94BF9">
              <w:rPr>
                <w:rFonts w:eastAsia="Times New Roman" w:cs="Times New Roman"/>
                <w:spacing w:val="2"/>
                <w:lang w:val="uk-UA"/>
              </w:rPr>
              <w:t xml:space="preserve"> </w:t>
            </w:r>
            <w:r w:rsidR="006B7E33" w:rsidRPr="00E94BF9">
              <w:rPr>
                <w:rFonts w:eastAsia="Times New Roman" w:cs="Times New Roman"/>
                <w:spacing w:val="1"/>
                <w:lang w:val="uk-UA"/>
              </w:rPr>
              <w:t xml:space="preserve">   </w:t>
            </w:r>
          </w:p>
          <w:p w:rsidR="00917648" w:rsidRPr="00E94BF9" w:rsidRDefault="00917648" w:rsidP="00B9062E">
            <w:pPr>
              <w:shd w:val="clear" w:color="auto" w:fill="FFFFFF"/>
              <w:tabs>
                <w:tab w:val="left" w:pos="1360"/>
              </w:tabs>
              <w:suppressAutoHyphens w:val="0"/>
              <w:autoSpaceDE w:val="0"/>
              <w:ind w:hanging="5"/>
              <w:rPr>
                <w:rFonts w:eastAsia="Times New Roman" w:cs="Times New Roman"/>
                <w:spacing w:val="1"/>
                <w:lang w:val="uk-UA"/>
              </w:rPr>
            </w:pPr>
          </w:p>
          <w:p w:rsidR="00917648" w:rsidRPr="00E94BF9" w:rsidRDefault="00917648" w:rsidP="00B9062E">
            <w:pPr>
              <w:shd w:val="clear" w:color="auto" w:fill="FFFFFF"/>
              <w:suppressAutoHyphens w:val="0"/>
              <w:autoSpaceDE w:val="0"/>
              <w:ind w:right="-40"/>
              <w:rPr>
                <w:rFonts w:eastAsia="Times New Roman" w:cs="Times New Roman"/>
                <w:spacing w:val="4"/>
                <w:lang w:val="uk-UA"/>
              </w:rPr>
            </w:pPr>
            <w:r w:rsidRPr="00E94BF9">
              <w:rPr>
                <w:rFonts w:eastAsia="Times New Roman" w:cs="Times New Roman"/>
                <w:spacing w:val="-1"/>
                <w:lang w:val="uk-UA"/>
              </w:rPr>
              <w:t>Фюзілад Форте</w:t>
            </w:r>
            <w:r w:rsidRPr="00E94BF9">
              <w:rPr>
                <w:rFonts w:eastAsia="Times New Roman" w:cs="Times New Roman"/>
                <w:spacing w:val="-1"/>
              </w:rPr>
              <w:t xml:space="preserve"> 150 ЕС</w:t>
            </w:r>
            <w:r w:rsidRPr="00E94BF9">
              <w:rPr>
                <w:rFonts w:eastAsia="Times New Roman" w:cs="Times New Roman"/>
                <w:spacing w:val="4"/>
                <w:lang w:val="uk-UA"/>
              </w:rPr>
              <w:t>, КЕ</w:t>
            </w:r>
            <w:r w:rsidRPr="00E94BF9">
              <w:rPr>
                <w:rFonts w:eastAsia="Times New Roman" w:cs="Times New Roman"/>
                <w:spacing w:val="4"/>
              </w:rPr>
              <w:t>-</w:t>
            </w:r>
            <w:r w:rsidRPr="00E94BF9">
              <w:rPr>
                <w:rFonts w:eastAsia="Times New Roman" w:cs="Times New Roman"/>
                <w:spacing w:val="4"/>
                <w:lang w:val="uk-UA"/>
              </w:rPr>
              <w:t>1-2</w:t>
            </w:r>
          </w:p>
          <w:p w:rsidR="00917648" w:rsidRPr="00E94BF9" w:rsidRDefault="00917648" w:rsidP="00B9062E">
            <w:pPr>
              <w:shd w:val="clear" w:color="auto" w:fill="FFFFFF"/>
              <w:suppressAutoHyphens w:val="0"/>
              <w:autoSpaceDE w:val="0"/>
              <w:ind w:right="-40"/>
              <w:rPr>
                <w:rFonts w:eastAsia="MS Mincho" w:cs="Times New Roman"/>
                <w:spacing w:val="4"/>
              </w:rPr>
            </w:pPr>
            <w:r w:rsidRPr="00E94BF9">
              <w:rPr>
                <w:rFonts w:eastAsia="Times New Roman" w:cs="Times New Roman"/>
                <w:spacing w:val="-8"/>
                <w:lang w:val="uk-UA"/>
              </w:rPr>
              <w:t>0,5-</w:t>
            </w:r>
            <w:r w:rsidRPr="00E94BF9">
              <w:rPr>
                <w:rFonts w:eastAsia="Times New Roman" w:cs="Times New Roman"/>
                <w:spacing w:val="-8"/>
              </w:rPr>
              <w:t>1</w:t>
            </w:r>
            <w:r w:rsidRPr="00E94BF9">
              <w:rPr>
                <w:rFonts w:eastAsia="Times New Roman" w:cs="Times New Roman"/>
                <w:spacing w:val="-8"/>
                <w:lang w:val="uk-UA"/>
              </w:rPr>
              <w:t>,0</w:t>
            </w:r>
            <w:r w:rsidRPr="00E94BF9">
              <w:rPr>
                <w:rFonts w:eastAsia="Times New Roman" w:cs="Times New Roman"/>
                <w:spacing w:val="-8"/>
              </w:rPr>
              <w:t xml:space="preserve"> </w:t>
            </w:r>
          </w:p>
          <w:p w:rsidR="00917648" w:rsidRPr="00E94BF9" w:rsidRDefault="00917648" w:rsidP="00B9062E">
            <w:pPr>
              <w:shd w:val="clear" w:color="auto" w:fill="FFFFFF"/>
              <w:tabs>
                <w:tab w:val="left" w:pos="1360"/>
              </w:tabs>
              <w:suppressAutoHyphens w:val="0"/>
              <w:autoSpaceDE w:val="0"/>
              <w:ind w:hanging="5"/>
              <w:rPr>
                <w:rFonts w:eastAsia="Times New Roman" w:cs="Times New Roman"/>
                <w:lang w:val="uk-UA"/>
              </w:rPr>
            </w:pPr>
          </w:p>
        </w:tc>
        <w:tc>
          <w:tcPr>
            <w:tcW w:w="4200" w:type="dxa"/>
            <w:tcBorders>
              <w:top w:val="single" w:sz="6" w:space="0" w:color="000000"/>
              <w:left w:val="single" w:sz="6" w:space="0" w:color="000000"/>
              <w:bottom w:val="single" w:sz="6"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i/>
                <w:spacing w:val="1"/>
                <w:w w:val="110"/>
                <w:lang w:val="uk-UA"/>
              </w:rPr>
            </w:pPr>
            <w:r w:rsidRPr="00E94BF9">
              <w:rPr>
                <w:rFonts w:eastAsia="Times New Roman" w:cs="Times New Roman"/>
                <w:lang w:val="uk-UA"/>
              </w:rPr>
              <w:t>За висоти бур'янів 10-15 см</w:t>
            </w:r>
          </w:p>
          <w:p w:rsidR="006B7E33" w:rsidRPr="00E94BF9" w:rsidRDefault="006B7E33" w:rsidP="00B9062E">
            <w:pPr>
              <w:shd w:val="clear" w:color="auto" w:fill="FFFFFF"/>
              <w:suppressAutoHyphens w:val="0"/>
              <w:autoSpaceDE w:val="0"/>
              <w:ind w:firstLine="5"/>
              <w:rPr>
                <w:rFonts w:eastAsia="Times New Roman" w:cs="Times New Roman"/>
                <w:i/>
                <w:spacing w:val="1"/>
                <w:w w:val="110"/>
                <w:lang w:val="uk-UA"/>
              </w:rPr>
            </w:pPr>
          </w:p>
          <w:p w:rsidR="00917648" w:rsidRPr="00E94BF9" w:rsidRDefault="00917648" w:rsidP="00B9062E">
            <w:pPr>
              <w:shd w:val="clear" w:color="auto" w:fill="FFFFFF"/>
              <w:suppressAutoHyphens w:val="0"/>
              <w:autoSpaceDE w:val="0"/>
              <w:rPr>
                <w:rFonts w:eastAsia="Times New Roman" w:cs="Times New Roman"/>
                <w:spacing w:val="1"/>
                <w:lang w:val="uk-UA"/>
              </w:rPr>
            </w:pPr>
          </w:p>
          <w:p w:rsidR="006B7E33" w:rsidRPr="00E94BF9" w:rsidRDefault="00917648" w:rsidP="00B9062E">
            <w:pPr>
              <w:shd w:val="clear" w:color="auto" w:fill="FFFFFF"/>
              <w:suppressAutoHyphens w:val="0"/>
              <w:autoSpaceDE w:val="0"/>
              <w:rPr>
                <w:rFonts w:eastAsia="Times New Roman" w:cs="Times New Roman"/>
                <w:spacing w:val="-1"/>
                <w:lang w:val="uk-UA"/>
              </w:rPr>
            </w:pPr>
            <w:r w:rsidRPr="00E94BF9">
              <w:rPr>
                <w:rFonts w:eastAsia="Times New Roman" w:cs="Times New Roman"/>
                <w:spacing w:val="1"/>
                <w:lang w:val="uk-UA"/>
              </w:rPr>
              <w:t xml:space="preserve">2-4 листки у  </w:t>
            </w:r>
            <w:r w:rsidRPr="00E94BF9">
              <w:rPr>
                <w:rFonts w:eastAsia="Times New Roman" w:cs="Times New Roman"/>
                <w:lang w:val="uk-UA"/>
              </w:rPr>
              <w:t>бур'янів</w:t>
            </w:r>
          </w:p>
        </w:tc>
      </w:tr>
      <w:tr w:rsidR="006B7E33" w:rsidRPr="006F0E40" w:rsidTr="001144E5">
        <w:trPr>
          <w:trHeight w:hRule="exact" w:val="848"/>
        </w:trPr>
        <w:tc>
          <w:tcPr>
            <w:tcW w:w="1827" w:type="dxa"/>
            <w:tcBorders>
              <w:top w:val="single" w:sz="6" w:space="0" w:color="000000"/>
              <w:left w:val="single" w:sz="6" w:space="0" w:color="000000"/>
              <w:bottom w:val="single" w:sz="4" w:space="0" w:color="000000"/>
            </w:tcBorders>
            <w:shd w:val="clear" w:color="auto" w:fill="FFFFFF"/>
          </w:tcPr>
          <w:p w:rsidR="006B7E33" w:rsidRPr="00E94BF9" w:rsidRDefault="006B7E33" w:rsidP="00B9062E">
            <w:pPr>
              <w:shd w:val="clear" w:color="auto" w:fill="FFFFFF"/>
              <w:suppressAutoHyphens w:val="0"/>
              <w:autoSpaceDE w:val="0"/>
              <w:rPr>
                <w:rFonts w:eastAsia="Times New Roman" w:cs="Times New Roman"/>
                <w:spacing w:val="2"/>
                <w:lang w:val="uk-UA"/>
              </w:rPr>
            </w:pPr>
            <w:r w:rsidRPr="00E94BF9">
              <w:rPr>
                <w:rFonts w:eastAsia="Times New Roman" w:cs="Times New Roman"/>
                <w:spacing w:val="-1"/>
                <w:lang w:val="uk-UA"/>
              </w:rPr>
              <w:t xml:space="preserve">Однорічні та </w:t>
            </w:r>
            <w:r w:rsidRPr="00E94BF9">
              <w:rPr>
                <w:rFonts w:eastAsia="Times New Roman" w:cs="Times New Roman"/>
                <w:spacing w:val="15"/>
                <w:lang w:val="uk-UA"/>
              </w:rPr>
              <w:t xml:space="preserve">багаторічні </w:t>
            </w:r>
            <w:r w:rsidRPr="00E94BF9">
              <w:rPr>
                <w:rFonts w:eastAsia="Times New Roman" w:cs="Times New Roman"/>
                <w:spacing w:val="2"/>
                <w:lang w:val="uk-UA"/>
              </w:rPr>
              <w:t>злакові</w:t>
            </w:r>
          </w:p>
        </w:tc>
        <w:tc>
          <w:tcPr>
            <w:tcW w:w="3612" w:type="dxa"/>
            <w:tcBorders>
              <w:top w:val="single" w:sz="6" w:space="0" w:color="000000"/>
              <w:left w:val="single" w:sz="6" w:space="0" w:color="000000"/>
              <w:bottom w:val="single" w:sz="4" w:space="0" w:color="000000"/>
            </w:tcBorders>
            <w:shd w:val="clear" w:color="auto" w:fill="FFFFFF"/>
          </w:tcPr>
          <w:p w:rsidR="006B7E33" w:rsidRPr="00E94BF9" w:rsidRDefault="006B7E33" w:rsidP="00B9062E">
            <w:pPr>
              <w:shd w:val="clear" w:color="auto" w:fill="FFFFFF"/>
              <w:suppressAutoHyphens w:val="0"/>
              <w:autoSpaceDE w:val="0"/>
              <w:rPr>
                <w:rFonts w:eastAsia="MS Mincho" w:cs="Times New Roman"/>
                <w:lang w:val="uk-UA"/>
              </w:rPr>
            </w:pPr>
            <w:r w:rsidRPr="00E94BF9">
              <w:rPr>
                <w:rFonts w:eastAsia="Times New Roman" w:cs="Times New Roman"/>
                <w:spacing w:val="1"/>
                <w:lang w:val="uk-UA"/>
              </w:rPr>
              <w:t>Агіл</w:t>
            </w:r>
            <w:r w:rsidR="003F4CC2" w:rsidRPr="00E94BF9">
              <w:rPr>
                <w:rFonts w:eastAsia="Times New Roman" w:cs="Times New Roman"/>
                <w:spacing w:val="1"/>
                <w:lang w:val="uk-UA"/>
              </w:rPr>
              <w:t>,</w:t>
            </w:r>
            <w:r w:rsidRPr="00E94BF9">
              <w:rPr>
                <w:rFonts w:eastAsia="Times New Roman" w:cs="Times New Roman"/>
                <w:spacing w:val="1"/>
                <w:lang w:val="uk-UA"/>
              </w:rPr>
              <w:t xml:space="preserve"> КЕ-0,6-1,2</w:t>
            </w:r>
          </w:p>
          <w:p w:rsidR="006B7E33" w:rsidRPr="00E94BF9" w:rsidRDefault="006B7E33" w:rsidP="00B9062E">
            <w:pPr>
              <w:shd w:val="clear" w:color="auto" w:fill="FFFFFF"/>
              <w:suppressAutoHyphens w:val="0"/>
              <w:autoSpaceDE w:val="0"/>
              <w:jc w:val="center"/>
              <w:rPr>
                <w:rFonts w:eastAsia="MS Mincho" w:cs="Times New Roman"/>
                <w:lang w:val="uk-UA"/>
              </w:rPr>
            </w:pPr>
          </w:p>
        </w:tc>
        <w:tc>
          <w:tcPr>
            <w:tcW w:w="4200" w:type="dxa"/>
            <w:tcBorders>
              <w:top w:val="single" w:sz="6" w:space="0" w:color="000000"/>
              <w:left w:val="single" w:sz="6" w:space="0" w:color="000000"/>
              <w:bottom w:val="single" w:sz="4" w:space="0" w:color="000000"/>
              <w:right w:val="single" w:sz="6" w:space="0" w:color="000000"/>
            </w:tcBorders>
            <w:shd w:val="clear" w:color="auto" w:fill="FFFFFF"/>
          </w:tcPr>
          <w:p w:rsidR="006B7E33" w:rsidRPr="00E94BF9" w:rsidRDefault="006B7E33" w:rsidP="00B9062E">
            <w:pPr>
              <w:shd w:val="clear" w:color="auto" w:fill="FFFFFF"/>
              <w:suppressAutoHyphens w:val="0"/>
              <w:autoSpaceDE w:val="0"/>
              <w:jc w:val="both"/>
              <w:rPr>
                <w:rFonts w:cs="Times New Roman"/>
              </w:rPr>
            </w:pPr>
            <w:r w:rsidRPr="00E94BF9">
              <w:rPr>
                <w:rFonts w:eastAsia="Times New Roman" w:cs="Times New Roman"/>
                <w:spacing w:val="-5"/>
                <w:lang w:val="uk-UA"/>
              </w:rPr>
              <w:t xml:space="preserve">Обприскування вегетуючої </w:t>
            </w:r>
            <w:r w:rsidRPr="00E94BF9">
              <w:rPr>
                <w:rFonts w:eastAsia="Times New Roman" w:cs="Times New Roman"/>
                <w:spacing w:val="-2"/>
                <w:lang w:val="uk-UA"/>
              </w:rPr>
              <w:t xml:space="preserve">культури від 2-3 листків до </w:t>
            </w:r>
            <w:r w:rsidRPr="00E94BF9">
              <w:rPr>
                <w:rFonts w:eastAsia="Times New Roman" w:cs="Times New Roman"/>
                <w:spacing w:val="-4"/>
                <w:lang w:val="uk-UA"/>
              </w:rPr>
              <w:t xml:space="preserve">кущіння однорічних бур'янів, </w:t>
            </w:r>
            <w:r w:rsidRPr="00E94BF9">
              <w:rPr>
                <w:rFonts w:eastAsia="Times New Roman" w:cs="Times New Roman"/>
                <w:spacing w:val="-3"/>
                <w:lang w:val="uk-UA"/>
              </w:rPr>
              <w:t>за висоти пирію 10-15 см</w:t>
            </w:r>
          </w:p>
        </w:tc>
      </w:tr>
    </w:tbl>
    <w:p w:rsidR="00E83F77" w:rsidRPr="006F0E40" w:rsidRDefault="00E83F77" w:rsidP="00B9062E">
      <w:pPr>
        <w:rPr>
          <w:rFonts w:cs="Times New Roman"/>
          <w:b/>
          <w:color w:val="FF0000"/>
          <w:sz w:val="28"/>
          <w:szCs w:val="28"/>
          <w:lang w:val="uk-UA"/>
        </w:rPr>
      </w:pPr>
    </w:p>
    <w:p w:rsidR="00694756" w:rsidRPr="00E91304" w:rsidRDefault="001F7908" w:rsidP="00B9062E">
      <w:pPr>
        <w:jc w:val="center"/>
        <w:rPr>
          <w:rFonts w:cs="Times New Roman"/>
          <w:b/>
          <w:bCs/>
          <w:sz w:val="27"/>
          <w:szCs w:val="27"/>
          <w:lang w:val="uk-UA"/>
        </w:rPr>
      </w:pPr>
      <w:r w:rsidRPr="00E91304">
        <w:rPr>
          <w:rFonts w:cs="Times New Roman"/>
          <w:b/>
          <w:bCs/>
          <w:sz w:val="27"/>
          <w:szCs w:val="27"/>
          <w:lang w:val="uk-UA"/>
        </w:rPr>
        <w:t>Шкідники і хвороби сої</w:t>
      </w:r>
    </w:p>
    <w:p w:rsidR="00644213" w:rsidRPr="00E94BF9" w:rsidRDefault="003E318F" w:rsidP="00B9062E">
      <w:pPr>
        <w:jc w:val="both"/>
        <w:rPr>
          <w:rFonts w:cs="Times New Roman"/>
          <w:bCs/>
          <w:sz w:val="27"/>
          <w:szCs w:val="27"/>
          <w:lang w:val="uk-UA"/>
        </w:rPr>
      </w:pPr>
      <w:r w:rsidRPr="00E94BF9">
        <w:rPr>
          <w:rFonts w:cs="Times New Roman"/>
          <w:bCs/>
          <w:sz w:val="27"/>
          <w:szCs w:val="27"/>
          <w:lang w:val="uk-UA"/>
        </w:rPr>
        <w:t xml:space="preserve">         </w:t>
      </w:r>
      <w:r w:rsidR="00644213" w:rsidRPr="00E94BF9">
        <w:rPr>
          <w:rFonts w:cs="Times New Roman"/>
          <w:bCs/>
          <w:sz w:val="27"/>
          <w:szCs w:val="27"/>
          <w:lang w:val="uk-UA"/>
        </w:rPr>
        <w:t xml:space="preserve">Суттєве збільшення посівних площ під соєю сприяє </w:t>
      </w:r>
      <w:r w:rsidR="006942DB" w:rsidRPr="00E94BF9">
        <w:rPr>
          <w:rFonts w:cs="Times New Roman"/>
          <w:bCs/>
          <w:sz w:val="27"/>
          <w:szCs w:val="27"/>
          <w:lang w:val="uk-UA"/>
        </w:rPr>
        <w:t xml:space="preserve">розвитку </w:t>
      </w:r>
      <w:r w:rsidR="00541C99" w:rsidRPr="00E94BF9">
        <w:rPr>
          <w:rFonts w:cs="Times New Roman"/>
          <w:bCs/>
          <w:sz w:val="27"/>
          <w:szCs w:val="27"/>
          <w:lang w:val="uk-UA"/>
        </w:rPr>
        <w:t xml:space="preserve">та </w:t>
      </w:r>
      <w:r w:rsidR="00644213" w:rsidRPr="00E94BF9">
        <w:rPr>
          <w:rFonts w:cs="Times New Roman"/>
          <w:bCs/>
          <w:sz w:val="27"/>
          <w:szCs w:val="27"/>
          <w:lang w:val="uk-UA"/>
        </w:rPr>
        <w:t>заселенню полів у соєсію</w:t>
      </w:r>
      <w:r w:rsidR="006942DB" w:rsidRPr="00E94BF9">
        <w:rPr>
          <w:rFonts w:cs="Times New Roman"/>
          <w:bCs/>
          <w:sz w:val="27"/>
          <w:szCs w:val="27"/>
          <w:lang w:val="uk-UA"/>
        </w:rPr>
        <w:t>чих господарствах області шкідл</w:t>
      </w:r>
      <w:r w:rsidR="00644213" w:rsidRPr="00E94BF9">
        <w:rPr>
          <w:rFonts w:cs="Times New Roman"/>
          <w:bCs/>
          <w:sz w:val="27"/>
          <w:szCs w:val="27"/>
          <w:lang w:val="uk-UA"/>
        </w:rPr>
        <w:t>ивими організмами.</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 xml:space="preserve">         </w:t>
      </w:r>
      <w:r w:rsidRPr="00E94BF9">
        <w:rPr>
          <w:rFonts w:cs="Times New Roman"/>
          <w:b/>
          <w:bCs/>
          <w:sz w:val="27"/>
          <w:szCs w:val="27"/>
          <w:lang w:val="uk-UA"/>
        </w:rPr>
        <w:t xml:space="preserve">Бульбочкові </w:t>
      </w:r>
      <w:r w:rsidR="001A75DB" w:rsidRPr="00E94BF9">
        <w:rPr>
          <w:rFonts w:cs="Times New Roman"/>
          <w:bCs/>
          <w:sz w:val="27"/>
          <w:szCs w:val="27"/>
          <w:lang w:val="uk-UA"/>
        </w:rPr>
        <w:t>та</w:t>
      </w:r>
      <w:r w:rsidR="001A75DB" w:rsidRPr="00E94BF9">
        <w:rPr>
          <w:rFonts w:cs="Times New Roman"/>
          <w:b/>
          <w:bCs/>
          <w:sz w:val="27"/>
          <w:szCs w:val="27"/>
          <w:lang w:val="uk-UA"/>
        </w:rPr>
        <w:t xml:space="preserve"> сірі </w:t>
      </w:r>
      <w:r w:rsidRPr="00E94BF9">
        <w:rPr>
          <w:rFonts w:cs="Times New Roman"/>
          <w:b/>
          <w:bCs/>
          <w:sz w:val="27"/>
          <w:szCs w:val="27"/>
          <w:lang w:val="uk-UA"/>
        </w:rPr>
        <w:t xml:space="preserve">довгоносики </w:t>
      </w:r>
      <w:r w:rsidR="001A75DB" w:rsidRPr="00E94BF9">
        <w:rPr>
          <w:rFonts w:cs="Times New Roman"/>
          <w:b/>
          <w:bCs/>
          <w:sz w:val="27"/>
          <w:szCs w:val="27"/>
          <w:lang w:val="uk-UA"/>
        </w:rPr>
        <w:t xml:space="preserve">– </w:t>
      </w:r>
      <w:r w:rsidR="001A75DB" w:rsidRPr="00E94BF9">
        <w:rPr>
          <w:rFonts w:cs="Times New Roman"/>
          <w:bCs/>
          <w:sz w:val="27"/>
          <w:szCs w:val="27"/>
          <w:lang w:val="uk-UA"/>
        </w:rPr>
        <w:t xml:space="preserve">головні шкідники сходів сої. </w:t>
      </w:r>
      <w:r w:rsidR="001A75DB" w:rsidRPr="00E94BF9">
        <w:rPr>
          <w:rFonts w:cs="Times New Roman"/>
          <w:b/>
          <w:bCs/>
          <w:sz w:val="27"/>
          <w:szCs w:val="27"/>
          <w:lang w:val="uk-UA"/>
        </w:rPr>
        <w:t xml:space="preserve">Бульбочкові довгоносики </w:t>
      </w:r>
      <w:r w:rsidRPr="00E94BF9">
        <w:rPr>
          <w:rFonts w:cs="Times New Roman"/>
          <w:bCs/>
          <w:sz w:val="27"/>
          <w:szCs w:val="27"/>
          <w:lang w:val="uk-UA"/>
        </w:rPr>
        <w:t>навесні</w:t>
      </w:r>
      <w:r w:rsidR="001A75DB" w:rsidRPr="00E94BF9">
        <w:rPr>
          <w:rFonts w:cs="Times New Roman"/>
          <w:bCs/>
          <w:sz w:val="27"/>
          <w:szCs w:val="27"/>
          <w:lang w:val="uk-UA"/>
        </w:rPr>
        <w:t>, з появою сходів</w:t>
      </w:r>
      <w:r w:rsidR="006942DB" w:rsidRPr="00E94BF9">
        <w:rPr>
          <w:rFonts w:cs="Times New Roman"/>
          <w:bCs/>
          <w:sz w:val="27"/>
          <w:szCs w:val="27"/>
          <w:lang w:val="uk-UA"/>
        </w:rPr>
        <w:t xml:space="preserve">, зас </w:t>
      </w:r>
      <w:r w:rsidRPr="00E94BF9">
        <w:rPr>
          <w:rFonts w:cs="Times New Roman"/>
          <w:bCs/>
          <w:sz w:val="27"/>
          <w:szCs w:val="27"/>
          <w:lang w:val="uk-UA"/>
        </w:rPr>
        <w:t>лили 40-100% обстежених площ культури за чисельності 1-5 екз. на кв. м. Пошкодженість рослин фітофагами проявилася у слабкому ступені і в середньому склала 10%</w:t>
      </w:r>
      <w:r w:rsidR="006942DB" w:rsidRPr="00E94BF9">
        <w:rPr>
          <w:rFonts w:cs="Times New Roman"/>
          <w:bCs/>
          <w:sz w:val="27"/>
          <w:szCs w:val="27"/>
          <w:lang w:val="uk-UA"/>
        </w:rPr>
        <w:t>, максимальна -</w:t>
      </w:r>
      <w:r w:rsidRPr="00E94BF9">
        <w:rPr>
          <w:rFonts w:cs="Times New Roman"/>
          <w:bCs/>
          <w:sz w:val="27"/>
          <w:szCs w:val="27"/>
          <w:lang w:val="uk-UA"/>
        </w:rPr>
        <w:t xml:space="preserve"> 26%.</w:t>
      </w:r>
      <w:r w:rsidR="001A75DB" w:rsidRPr="00E94BF9">
        <w:rPr>
          <w:rFonts w:cs="Times New Roman"/>
          <w:bCs/>
          <w:sz w:val="27"/>
          <w:szCs w:val="27"/>
          <w:lang w:val="uk-UA"/>
        </w:rPr>
        <w:t xml:space="preserve"> </w:t>
      </w:r>
      <w:r w:rsidRPr="00E94BF9">
        <w:rPr>
          <w:rFonts w:cs="Times New Roman"/>
          <w:b/>
          <w:bCs/>
          <w:sz w:val="27"/>
          <w:szCs w:val="27"/>
          <w:lang w:val="uk-UA"/>
        </w:rPr>
        <w:lastRenderedPageBreak/>
        <w:t>Сірі довгоносики</w:t>
      </w:r>
      <w:r w:rsidRPr="00E94BF9">
        <w:rPr>
          <w:rFonts w:cs="Times New Roman"/>
          <w:bCs/>
          <w:sz w:val="27"/>
          <w:szCs w:val="27"/>
          <w:lang w:val="uk-UA"/>
        </w:rPr>
        <w:t xml:space="preserve"> пошкоджували сою з фази сходів</w:t>
      </w:r>
      <w:r w:rsidR="005117B1" w:rsidRPr="00E94BF9">
        <w:rPr>
          <w:rFonts w:cs="Times New Roman"/>
          <w:bCs/>
          <w:sz w:val="27"/>
          <w:szCs w:val="27"/>
          <w:lang w:val="uk-UA"/>
        </w:rPr>
        <w:t xml:space="preserve"> </w:t>
      </w:r>
      <w:r w:rsidRPr="00E94BF9">
        <w:rPr>
          <w:rFonts w:cs="Times New Roman"/>
          <w:bCs/>
          <w:sz w:val="27"/>
          <w:szCs w:val="27"/>
          <w:lang w:val="uk-UA"/>
        </w:rPr>
        <w:t>-</w:t>
      </w:r>
      <w:r w:rsidR="005117B1" w:rsidRPr="00E94BF9">
        <w:rPr>
          <w:rFonts w:cs="Times New Roman"/>
          <w:bCs/>
          <w:sz w:val="27"/>
          <w:szCs w:val="27"/>
          <w:lang w:val="uk-UA"/>
        </w:rPr>
        <w:t xml:space="preserve"> </w:t>
      </w:r>
      <w:r w:rsidRPr="00E94BF9">
        <w:rPr>
          <w:rFonts w:cs="Times New Roman"/>
          <w:bCs/>
          <w:sz w:val="27"/>
          <w:szCs w:val="27"/>
          <w:lang w:val="uk-UA"/>
        </w:rPr>
        <w:t>2-3 листків. Ареал поширення фітофагів по господарствам області коливався в межах від 4 до 100% обстежених п</w:t>
      </w:r>
      <w:r w:rsidR="006942DB" w:rsidRPr="00E94BF9">
        <w:rPr>
          <w:rFonts w:cs="Times New Roman"/>
          <w:bCs/>
          <w:sz w:val="27"/>
          <w:szCs w:val="27"/>
          <w:lang w:val="uk-UA"/>
        </w:rPr>
        <w:t>лощ за</w:t>
      </w:r>
      <w:r w:rsidR="001A75DB" w:rsidRPr="00E94BF9">
        <w:rPr>
          <w:rFonts w:cs="Times New Roman"/>
          <w:bCs/>
          <w:sz w:val="27"/>
          <w:szCs w:val="27"/>
          <w:lang w:val="uk-UA"/>
        </w:rPr>
        <w:t xml:space="preserve"> </w:t>
      </w:r>
      <w:r w:rsidR="006942DB" w:rsidRPr="00E94BF9">
        <w:rPr>
          <w:rFonts w:cs="Times New Roman"/>
          <w:bCs/>
          <w:sz w:val="27"/>
          <w:szCs w:val="27"/>
          <w:lang w:val="uk-UA"/>
        </w:rPr>
        <w:t>слабке</w:t>
      </w:r>
      <w:r w:rsidRPr="00E94BF9">
        <w:rPr>
          <w:rFonts w:cs="Times New Roman"/>
          <w:bCs/>
          <w:sz w:val="27"/>
          <w:szCs w:val="27"/>
          <w:lang w:val="uk-UA"/>
        </w:rPr>
        <w:t xml:space="preserve"> п</w:t>
      </w:r>
      <w:r w:rsidR="006942DB" w:rsidRPr="00E94BF9">
        <w:rPr>
          <w:rFonts w:cs="Times New Roman"/>
          <w:bCs/>
          <w:sz w:val="27"/>
          <w:szCs w:val="27"/>
          <w:lang w:val="uk-UA"/>
        </w:rPr>
        <w:t>ошкодження</w:t>
      </w:r>
      <w:r w:rsidRPr="00E94BF9">
        <w:rPr>
          <w:rFonts w:cs="Times New Roman"/>
          <w:bCs/>
          <w:sz w:val="27"/>
          <w:szCs w:val="27"/>
          <w:lang w:val="uk-UA"/>
        </w:rPr>
        <w:t xml:space="preserve"> 2-3%, по краях посівів </w:t>
      </w:r>
      <w:r w:rsidR="006942DB" w:rsidRPr="00E94BF9">
        <w:rPr>
          <w:rFonts w:cs="Times New Roman"/>
          <w:bCs/>
          <w:sz w:val="27"/>
          <w:szCs w:val="27"/>
          <w:lang w:val="uk-UA"/>
        </w:rPr>
        <w:t xml:space="preserve">- </w:t>
      </w:r>
      <w:r w:rsidRPr="00E94BF9">
        <w:rPr>
          <w:rFonts w:cs="Times New Roman"/>
          <w:bCs/>
          <w:sz w:val="27"/>
          <w:szCs w:val="27"/>
          <w:lang w:val="uk-UA"/>
        </w:rPr>
        <w:t>5-8%</w:t>
      </w:r>
      <w:r w:rsidR="006942DB" w:rsidRPr="00E94BF9">
        <w:rPr>
          <w:rFonts w:cs="Times New Roman"/>
          <w:bCs/>
          <w:sz w:val="27"/>
          <w:szCs w:val="27"/>
          <w:lang w:val="uk-UA"/>
        </w:rPr>
        <w:t xml:space="preserve"> рослин</w:t>
      </w:r>
      <w:r w:rsidRPr="00E94BF9">
        <w:rPr>
          <w:rFonts w:cs="Times New Roman"/>
          <w:bCs/>
          <w:sz w:val="27"/>
          <w:szCs w:val="27"/>
          <w:lang w:val="uk-UA"/>
        </w:rPr>
        <w:t>.</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ab/>
        <w:t>У 2021 році рівень шкідливості бульбочкових та сірих довгоносиків у посівах сої визначатиметься сприятливістю перебігу весняних процесів у період виходу довгоносиків із грунту після зимівлі. За жаркої посушливої погоди від фази сходів до 2-3 пар трійчастих листків у культури шкідливість довгоносиків у посівах переважно буде слабкою.</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ab/>
      </w:r>
      <w:r w:rsidRPr="00E94BF9">
        <w:rPr>
          <w:rFonts w:cs="Times New Roman"/>
          <w:b/>
          <w:bCs/>
          <w:sz w:val="27"/>
          <w:szCs w:val="27"/>
          <w:lang w:val="uk-UA"/>
        </w:rPr>
        <w:t>Листогризучі совки: совка-гамма, люцернова, бавовникова</w:t>
      </w:r>
      <w:r w:rsidRPr="00E94BF9">
        <w:rPr>
          <w:rFonts w:cs="Times New Roman"/>
          <w:bCs/>
          <w:sz w:val="27"/>
          <w:szCs w:val="27"/>
          <w:lang w:val="uk-UA"/>
        </w:rPr>
        <w:t xml:space="preserve"> виявлялися осередково у посівах сої від фази бутонізації-цвітіння до формування </w:t>
      </w:r>
      <w:r w:rsidR="001A75DB" w:rsidRPr="00E94BF9">
        <w:rPr>
          <w:rFonts w:cs="Times New Roman"/>
          <w:bCs/>
          <w:sz w:val="27"/>
          <w:szCs w:val="27"/>
          <w:lang w:val="uk-UA"/>
        </w:rPr>
        <w:t>і дозрівання бобів. Як і минулі роки</w:t>
      </w:r>
      <w:r w:rsidRPr="00E94BF9">
        <w:rPr>
          <w:rFonts w:cs="Times New Roman"/>
          <w:bCs/>
          <w:sz w:val="27"/>
          <w:szCs w:val="27"/>
          <w:lang w:val="uk-UA"/>
        </w:rPr>
        <w:t>, широкого розповсюдження фітофаги не набули, а чисельність комах  була нижче економічного порогу шкодочинності.</w:t>
      </w:r>
    </w:p>
    <w:p w:rsidR="00AE3BDD" w:rsidRPr="00E94BF9" w:rsidRDefault="00644213" w:rsidP="00B9062E">
      <w:pPr>
        <w:jc w:val="both"/>
        <w:rPr>
          <w:rFonts w:cs="Times New Roman"/>
          <w:bCs/>
          <w:sz w:val="27"/>
          <w:szCs w:val="27"/>
          <w:lang w:val="uk-UA"/>
        </w:rPr>
      </w:pPr>
      <w:r w:rsidRPr="00E94BF9">
        <w:rPr>
          <w:rFonts w:cs="Times New Roman"/>
          <w:bCs/>
          <w:sz w:val="27"/>
          <w:szCs w:val="27"/>
          <w:lang w:val="uk-UA"/>
        </w:rPr>
        <w:t xml:space="preserve">       Найбільш поширеними видами у посівах сої були совка-гамма та люцернова совка. Заселеність обстежених площ складала 20-50%. Гусениці совок </w:t>
      </w:r>
      <w:r w:rsidR="006942DB" w:rsidRPr="00E94BF9">
        <w:rPr>
          <w:rFonts w:cs="Times New Roman"/>
          <w:bCs/>
          <w:sz w:val="27"/>
          <w:szCs w:val="27"/>
          <w:lang w:val="uk-UA"/>
        </w:rPr>
        <w:t>н</w:t>
      </w:r>
      <w:r w:rsidRPr="00E94BF9">
        <w:rPr>
          <w:rFonts w:cs="Times New Roman"/>
          <w:bCs/>
          <w:sz w:val="27"/>
          <w:szCs w:val="27"/>
          <w:lang w:val="uk-UA"/>
        </w:rPr>
        <w:t xml:space="preserve">а </w:t>
      </w:r>
      <w:r w:rsidR="006942DB" w:rsidRPr="00E94BF9">
        <w:rPr>
          <w:rFonts w:cs="Times New Roman"/>
          <w:bCs/>
          <w:sz w:val="27"/>
          <w:szCs w:val="27"/>
          <w:lang w:val="uk-UA"/>
        </w:rPr>
        <w:t xml:space="preserve">заселених 1-6% рослин живилися за </w:t>
      </w:r>
      <w:r w:rsidRPr="00E94BF9">
        <w:rPr>
          <w:rFonts w:cs="Times New Roman"/>
          <w:bCs/>
          <w:sz w:val="27"/>
          <w:szCs w:val="27"/>
          <w:lang w:val="uk-UA"/>
        </w:rPr>
        <w:t>чисельності 0,5-3 екз. на</w:t>
      </w:r>
      <w:r w:rsidR="006942DB" w:rsidRPr="00E94BF9">
        <w:rPr>
          <w:rFonts w:cs="Times New Roman"/>
          <w:bCs/>
          <w:sz w:val="27"/>
          <w:szCs w:val="27"/>
          <w:lang w:val="uk-UA"/>
        </w:rPr>
        <w:t xml:space="preserve"> рослину</w:t>
      </w:r>
      <w:r w:rsidR="00AE3BDD" w:rsidRPr="00E94BF9">
        <w:rPr>
          <w:rFonts w:cs="Times New Roman"/>
          <w:bCs/>
          <w:sz w:val="27"/>
          <w:szCs w:val="27"/>
          <w:lang w:val="uk-UA"/>
        </w:rPr>
        <w:t>.</w:t>
      </w:r>
      <w:r w:rsidRPr="00E94BF9">
        <w:rPr>
          <w:rFonts w:cs="Times New Roman"/>
          <w:bCs/>
          <w:sz w:val="27"/>
          <w:szCs w:val="27"/>
          <w:lang w:val="uk-UA"/>
        </w:rPr>
        <w:t xml:space="preserve">   </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 xml:space="preserve">     </w:t>
      </w:r>
      <w:r w:rsidR="00AE3BDD" w:rsidRPr="00E94BF9">
        <w:rPr>
          <w:rFonts w:cs="Times New Roman"/>
          <w:bCs/>
          <w:sz w:val="27"/>
          <w:szCs w:val="27"/>
          <w:lang w:val="uk-UA"/>
        </w:rPr>
        <w:t xml:space="preserve">    </w:t>
      </w:r>
      <w:r w:rsidRPr="00E94BF9">
        <w:rPr>
          <w:rFonts w:cs="Times New Roman"/>
          <w:b/>
          <w:bCs/>
          <w:sz w:val="27"/>
          <w:szCs w:val="27"/>
          <w:lang w:val="uk-UA"/>
        </w:rPr>
        <w:t xml:space="preserve">Попелиця </w:t>
      </w:r>
      <w:r w:rsidRPr="00E94BF9">
        <w:rPr>
          <w:rFonts w:cs="Times New Roman"/>
          <w:bCs/>
          <w:sz w:val="27"/>
          <w:szCs w:val="27"/>
          <w:lang w:val="uk-UA"/>
        </w:rPr>
        <w:t>широкого розповсюдження в посівах сої не мала, і високою кількістю не відзначилася. Розвиток шкідника відбувався за допорогової чисельності. В фазу бутонізації-цвітіння сисний фітофаг живився на 20% обстежених площ культури. Заселеність рослин сої попелицею була в межах 3-14%, на кожній заселеній рослині обліковувалося від 4 до 10 комах.</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 xml:space="preserve">        Суха та жарка погода другої половини вегетації сприяла передчасному всихання та загрубінню рослин сої. В  фазу дозрівання бобів ареал попелиці  зменшився, в цей час на 2-6% заселених рослин живилося 1-6 особин фітофага.</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 xml:space="preserve">        У 2021 році інтенсивність розвитку попелиці визначатиметься насамперед, </w:t>
      </w:r>
      <w:r w:rsidR="00E83F77" w:rsidRPr="00E94BF9">
        <w:rPr>
          <w:rFonts w:cs="Times New Roman"/>
          <w:bCs/>
          <w:sz w:val="27"/>
          <w:szCs w:val="27"/>
          <w:lang w:val="uk-UA"/>
        </w:rPr>
        <w:t xml:space="preserve"> </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 xml:space="preserve">        </w:t>
      </w:r>
      <w:r w:rsidRPr="00E94BF9">
        <w:rPr>
          <w:rFonts w:cs="Times New Roman"/>
          <w:b/>
          <w:bCs/>
          <w:sz w:val="27"/>
          <w:szCs w:val="27"/>
          <w:lang w:val="uk-UA"/>
        </w:rPr>
        <w:t xml:space="preserve">Павутинний кліщ </w:t>
      </w:r>
      <w:r w:rsidRPr="00E94BF9">
        <w:rPr>
          <w:rFonts w:cs="Times New Roman"/>
          <w:bCs/>
          <w:sz w:val="27"/>
          <w:szCs w:val="27"/>
          <w:lang w:val="uk-UA"/>
        </w:rPr>
        <w:t>в другій половині вегетації, за встановлення жаркої і посушливої погоди, поширювався у всіх господарствах, шо вирощують  сою</w:t>
      </w:r>
      <w:r w:rsidR="00AE3BDD" w:rsidRPr="00E94BF9">
        <w:rPr>
          <w:rFonts w:cs="Times New Roman"/>
          <w:bCs/>
          <w:sz w:val="27"/>
          <w:szCs w:val="27"/>
          <w:lang w:val="uk-UA"/>
        </w:rPr>
        <w:t xml:space="preserve"> з фази</w:t>
      </w:r>
      <w:r w:rsidR="00AE3BDD" w:rsidRPr="00E94BF9">
        <w:rPr>
          <w:rFonts w:cs="Times New Roman"/>
          <w:b/>
          <w:bCs/>
          <w:sz w:val="27"/>
          <w:szCs w:val="27"/>
          <w:lang w:val="uk-UA"/>
        </w:rPr>
        <w:t xml:space="preserve"> </w:t>
      </w:r>
      <w:r w:rsidR="00AE3BDD" w:rsidRPr="00E94BF9">
        <w:rPr>
          <w:rFonts w:cs="Times New Roman"/>
          <w:bCs/>
          <w:sz w:val="27"/>
          <w:szCs w:val="27"/>
          <w:lang w:val="uk-UA"/>
        </w:rPr>
        <w:t>бутонізації-цвітіння</w:t>
      </w:r>
      <w:r w:rsidRPr="00E94BF9">
        <w:rPr>
          <w:rFonts w:cs="Times New Roman"/>
          <w:bCs/>
          <w:sz w:val="27"/>
          <w:szCs w:val="27"/>
          <w:lang w:val="uk-UA"/>
        </w:rPr>
        <w:t xml:space="preserve">. Шкідливість фітофага була слабкою і у порівнянні із рівнем минулого року – меншою. Ареал шкідника склав 6% за слабке пошкодження 3% рослин. У фазу формування-дозрівання бобів, особливо на пізніх сортах та пізніх посівах сої, на заселених 10-100% обстежених площ культури павутинним кліщем </w:t>
      </w:r>
      <w:r w:rsidRPr="00E94BF9">
        <w:rPr>
          <w:rFonts w:cs="Times New Roman"/>
          <w:bCs/>
          <w:sz w:val="27"/>
          <w:szCs w:val="27"/>
        </w:rPr>
        <w:t>за чисельності</w:t>
      </w:r>
      <w:r w:rsidRPr="00E94BF9">
        <w:rPr>
          <w:rFonts w:cs="Times New Roman"/>
          <w:bCs/>
          <w:sz w:val="27"/>
          <w:szCs w:val="27"/>
          <w:lang w:val="uk-UA"/>
        </w:rPr>
        <w:t xml:space="preserve"> </w:t>
      </w:r>
      <w:r w:rsidRPr="00E94BF9">
        <w:rPr>
          <w:rFonts w:cs="Times New Roman"/>
          <w:bCs/>
          <w:sz w:val="27"/>
          <w:szCs w:val="27"/>
        </w:rPr>
        <w:t>4</w:t>
      </w:r>
      <w:r w:rsidRPr="00E94BF9">
        <w:rPr>
          <w:rFonts w:cs="Times New Roman"/>
          <w:bCs/>
          <w:sz w:val="27"/>
          <w:szCs w:val="27"/>
          <w:lang w:val="uk-UA"/>
        </w:rPr>
        <w:t xml:space="preserve">-8 </w:t>
      </w:r>
      <w:r w:rsidRPr="00E94BF9">
        <w:rPr>
          <w:rFonts w:cs="Times New Roman"/>
          <w:bCs/>
          <w:sz w:val="27"/>
          <w:szCs w:val="27"/>
        </w:rPr>
        <w:t>екз. на лист</w:t>
      </w:r>
      <w:r w:rsidRPr="00E94BF9">
        <w:rPr>
          <w:rFonts w:cs="Times New Roman"/>
          <w:bCs/>
          <w:sz w:val="27"/>
          <w:szCs w:val="27"/>
          <w:lang w:val="uk-UA"/>
        </w:rPr>
        <w:t xml:space="preserve"> було у слабкому ступені пошкоджено 5-12% рослин.</w:t>
      </w:r>
      <w:r w:rsidRPr="00E94BF9">
        <w:rPr>
          <w:rFonts w:cs="Times New Roman"/>
          <w:bCs/>
          <w:sz w:val="27"/>
          <w:szCs w:val="27"/>
        </w:rPr>
        <w:t xml:space="preserve"> </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 xml:space="preserve">          В 2021 році павутинний кліщ залишиться шкідником, поширеним у всіх посівах сої в другій половині вегетації.</w:t>
      </w:r>
    </w:p>
    <w:p w:rsidR="00E83F77" w:rsidRPr="00E94BF9" w:rsidRDefault="00E83F77" w:rsidP="00B9062E">
      <w:pPr>
        <w:pStyle w:val="a5"/>
        <w:spacing w:after="0"/>
        <w:jc w:val="both"/>
        <w:rPr>
          <w:rFonts w:eastAsia="Times New Roman" w:cs="Times New Roman"/>
          <w:bCs/>
          <w:kern w:val="0"/>
          <w:sz w:val="27"/>
          <w:szCs w:val="27"/>
          <w:lang w:val="uk-UA" w:eastAsia="ru-RU" w:bidi="ar-SA"/>
        </w:rPr>
      </w:pPr>
      <w:r w:rsidRPr="00E94BF9">
        <w:rPr>
          <w:rFonts w:cs="Times New Roman"/>
          <w:bCs/>
          <w:sz w:val="27"/>
          <w:szCs w:val="27"/>
          <w:lang w:val="uk-UA"/>
        </w:rPr>
        <w:t xml:space="preserve">          </w:t>
      </w:r>
      <w:r w:rsidRPr="00E94BF9">
        <w:rPr>
          <w:rFonts w:cs="Times New Roman"/>
          <w:b/>
          <w:bCs/>
          <w:sz w:val="27"/>
          <w:szCs w:val="27"/>
          <w:lang w:val="uk-UA"/>
        </w:rPr>
        <w:t>Хвороби сої.</w:t>
      </w:r>
      <w:r w:rsidR="00684E45" w:rsidRPr="00E94BF9">
        <w:rPr>
          <w:rFonts w:cs="Times New Roman"/>
          <w:b/>
          <w:bCs/>
          <w:sz w:val="27"/>
          <w:szCs w:val="27"/>
          <w:lang w:val="uk-UA"/>
        </w:rPr>
        <w:t xml:space="preserve"> </w:t>
      </w:r>
      <w:r w:rsidR="00684E45" w:rsidRPr="00E94BF9">
        <w:rPr>
          <w:rFonts w:cs="Times New Roman"/>
          <w:sz w:val="27"/>
          <w:szCs w:val="27"/>
          <w:lang w:val="uk-UA"/>
        </w:rPr>
        <w:t>У зв'язку з поступовим збільшенням площ під соєю виникає н</w:t>
      </w:r>
      <w:r w:rsidR="001225C2" w:rsidRPr="00E94BF9">
        <w:rPr>
          <w:rFonts w:cs="Times New Roman"/>
          <w:sz w:val="27"/>
          <w:szCs w:val="27"/>
          <w:lang w:val="uk-UA"/>
        </w:rPr>
        <w:t>ебезпека збільшення поширеності</w:t>
      </w:r>
      <w:r w:rsidR="00684E45" w:rsidRPr="00E94BF9">
        <w:rPr>
          <w:rFonts w:cs="Times New Roman"/>
          <w:sz w:val="27"/>
          <w:szCs w:val="27"/>
          <w:lang w:val="uk-UA"/>
        </w:rPr>
        <w:t xml:space="preserve"> хвороб. </w:t>
      </w:r>
      <w:r w:rsidRPr="00E94BF9">
        <w:rPr>
          <w:rFonts w:cs="Times New Roman"/>
          <w:bCs/>
          <w:sz w:val="27"/>
          <w:szCs w:val="27"/>
          <w:lang w:val="uk-UA"/>
        </w:rPr>
        <w:t xml:space="preserve">За </w:t>
      </w:r>
      <w:r w:rsidR="00F75F1E" w:rsidRPr="00E94BF9">
        <w:rPr>
          <w:rFonts w:cs="Times New Roman"/>
          <w:bCs/>
          <w:sz w:val="27"/>
          <w:szCs w:val="27"/>
          <w:lang w:val="uk-UA"/>
        </w:rPr>
        <w:t xml:space="preserve">показниками </w:t>
      </w:r>
      <w:r w:rsidR="00F75F1E" w:rsidRPr="00E94BF9">
        <w:rPr>
          <w:rFonts w:cs="Times New Roman"/>
          <w:sz w:val="27"/>
          <w:szCs w:val="27"/>
          <w:lang w:val="uk-UA"/>
        </w:rPr>
        <w:t xml:space="preserve">ННЦ “Інститут землеробства НААН» в  </w:t>
      </w:r>
      <w:r w:rsidR="001225C2" w:rsidRPr="00E94BF9">
        <w:rPr>
          <w:rFonts w:cs="Times New Roman"/>
          <w:bCs/>
          <w:sz w:val="27"/>
          <w:szCs w:val="27"/>
          <w:lang w:val="uk-UA"/>
        </w:rPr>
        <w:t xml:space="preserve">результаті </w:t>
      </w:r>
      <w:r w:rsidRPr="00E94BF9">
        <w:rPr>
          <w:rFonts w:cs="Times New Roman"/>
          <w:bCs/>
          <w:sz w:val="27"/>
          <w:szCs w:val="27"/>
          <w:lang w:val="uk-UA"/>
        </w:rPr>
        <w:t>обстежень посівів сої у 2020 році виявлено комплекс бактеріальних хвороб: сім’ядольного бактеріозу (</w:t>
      </w:r>
      <w:r w:rsidRPr="00E94BF9">
        <w:rPr>
          <w:rFonts w:cs="Times New Roman"/>
          <w:bCs/>
          <w:i/>
          <w:iCs/>
          <w:sz w:val="27"/>
          <w:szCs w:val="27"/>
          <w:lang w:val="en-US"/>
        </w:rPr>
        <w:t>Pseudomonas</w:t>
      </w:r>
      <w:r w:rsidRPr="00E94BF9">
        <w:rPr>
          <w:rFonts w:cs="Times New Roman"/>
          <w:bCs/>
          <w:i/>
          <w:iCs/>
          <w:sz w:val="27"/>
          <w:szCs w:val="27"/>
          <w:lang w:val="uk-UA"/>
        </w:rPr>
        <w:t xml:space="preserve">, </w:t>
      </w:r>
      <w:r w:rsidRPr="00E94BF9">
        <w:rPr>
          <w:rFonts w:cs="Times New Roman"/>
          <w:bCs/>
          <w:i/>
          <w:iCs/>
          <w:sz w:val="27"/>
          <w:szCs w:val="27"/>
          <w:lang w:val="en-US"/>
        </w:rPr>
        <w:t>Xanthomonas</w:t>
      </w:r>
      <w:r w:rsidRPr="00E94BF9">
        <w:rPr>
          <w:rFonts w:cs="Times New Roman"/>
          <w:bCs/>
          <w:i/>
          <w:iCs/>
          <w:sz w:val="27"/>
          <w:szCs w:val="27"/>
          <w:lang w:val="uk-UA"/>
        </w:rPr>
        <w:t xml:space="preserve">, </w:t>
      </w:r>
      <w:r w:rsidRPr="00E94BF9">
        <w:rPr>
          <w:rFonts w:cs="Times New Roman"/>
          <w:bCs/>
          <w:i/>
          <w:iCs/>
          <w:sz w:val="27"/>
          <w:szCs w:val="27"/>
          <w:lang w:val="en-US"/>
        </w:rPr>
        <w:t>Erwinia</w:t>
      </w:r>
      <w:r w:rsidRPr="00E94BF9">
        <w:rPr>
          <w:rFonts w:cs="Times New Roman"/>
          <w:bCs/>
          <w:sz w:val="27"/>
          <w:szCs w:val="27"/>
          <w:lang w:val="uk-UA"/>
        </w:rPr>
        <w:t>), на листі - кутастої плямистості (</w:t>
      </w:r>
      <w:r w:rsidRPr="00E94BF9">
        <w:rPr>
          <w:rFonts w:cs="Times New Roman"/>
          <w:bCs/>
          <w:i/>
          <w:iCs/>
          <w:sz w:val="27"/>
          <w:szCs w:val="27"/>
          <w:lang w:val="en-US"/>
        </w:rPr>
        <w:t>Ps</w:t>
      </w:r>
      <w:r w:rsidRPr="00E94BF9">
        <w:rPr>
          <w:rFonts w:cs="Times New Roman"/>
          <w:bCs/>
          <w:i/>
          <w:iCs/>
          <w:sz w:val="27"/>
          <w:szCs w:val="27"/>
          <w:lang w:val="uk-UA"/>
        </w:rPr>
        <w:t>.</w:t>
      </w:r>
      <w:r w:rsidRPr="00E94BF9">
        <w:rPr>
          <w:rFonts w:cs="Times New Roman"/>
          <w:bCs/>
          <w:i/>
          <w:iCs/>
          <w:sz w:val="27"/>
          <w:szCs w:val="27"/>
          <w:lang w:val="en-US"/>
        </w:rPr>
        <w:t>savastanoi</w:t>
      </w:r>
      <w:r w:rsidRPr="00E94BF9">
        <w:rPr>
          <w:rFonts w:cs="Times New Roman"/>
          <w:bCs/>
          <w:i/>
          <w:iCs/>
          <w:sz w:val="27"/>
          <w:szCs w:val="27"/>
          <w:lang w:val="uk-UA"/>
        </w:rPr>
        <w:t xml:space="preserve"> </w:t>
      </w:r>
      <w:r w:rsidRPr="00E94BF9">
        <w:rPr>
          <w:rFonts w:cs="Times New Roman"/>
          <w:bCs/>
          <w:i/>
          <w:iCs/>
          <w:sz w:val="27"/>
          <w:szCs w:val="27"/>
          <w:lang w:val="en-US"/>
        </w:rPr>
        <w:t>pv</w:t>
      </w:r>
      <w:r w:rsidRPr="00E94BF9">
        <w:rPr>
          <w:rFonts w:cs="Times New Roman"/>
          <w:bCs/>
          <w:i/>
          <w:iCs/>
          <w:sz w:val="27"/>
          <w:szCs w:val="27"/>
          <w:lang w:val="uk-UA"/>
        </w:rPr>
        <w:t xml:space="preserve">. </w:t>
      </w:r>
      <w:r w:rsidRPr="00E94BF9">
        <w:rPr>
          <w:rFonts w:cs="Times New Roman"/>
          <w:bCs/>
          <w:i/>
          <w:iCs/>
          <w:sz w:val="27"/>
          <w:szCs w:val="27"/>
          <w:lang w:val="en-US"/>
        </w:rPr>
        <w:t>glycinea</w:t>
      </w:r>
      <w:r w:rsidRPr="00E94BF9">
        <w:rPr>
          <w:rFonts w:cs="Times New Roman"/>
          <w:bCs/>
          <w:sz w:val="27"/>
          <w:szCs w:val="27"/>
          <w:lang w:val="uk-UA"/>
        </w:rPr>
        <w:t>), пустульного бактеріозу (</w:t>
      </w:r>
      <w:r w:rsidRPr="00E94BF9">
        <w:rPr>
          <w:rFonts w:cs="Times New Roman"/>
          <w:bCs/>
          <w:i/>
          <w:iCs/>
          <w:sz w:val="27"/>
          <w:szCs w:val="27"/>
          <w:lang w:val="en-US"/>
        </w:rPr>
        <w:t>X</w:t>
      </w:r>
      <w:r w:rsidRPr="00E94BF9">
        <w:rPr>
          <w:rFonts w:cs="Times New Roman"/>
          <w:bCs/>
          <w:i/>
          <w:iCs/>
          <w:sz w:val="27"/>
          <w:szCs w:val="27"/>
          <w:lang w:val="uk-UA"/>
        </w:rPr>
        <w:t xml:space="preserve">. </w:t>
      </w:r>
      <w:r w:rsidRPr="00E94BF9">
        <w:rPr>
          <w:rFonts w:cs="Times New Roman"/>
          <w:bCs/>
          <w:i/>
          <w:iCs/>
          <w:sz w:val="27"/>
          <w:szCs w:val="27"/>
          <w:lang w:val="en-US"/>
        </w:rPr>
        <w:t>axonopodis</w:t>
      </w:r>
      <w:r w:rsidRPr="00E94BF9">
        <w:rPr>
          <w:rFonts w:cs="Times New Roman"/>
          <w:bCs/>
          <w:i/>
          <w:iCs/>
          <w:sz w:val="27"/>
          <w:szCs w:val="27"/>
          <w:lang w:val="uk-UA"/>
        </w:rPr>
        <w:t xml:space="preserve"> </w:t>
      </w:r>
      <w:r w:rsidRPr="00E94BF9">
        <w:rPr>
          <w:rFonts w:cs="Times New Roman"/>
          <w:bCs/>
          <w:i/>
          <w:iCs/>
          <w:sz w:val="27"/>
          <w:szCs w:val="27"/>
          <w:lang w:val="en-US"/>
        </w:rPr>
        <w:t>pv</w:t>
      </w:r>
      <w:r w:rsidRPr="00E94BF9">
        <w:rPr>
          <w:rFonts w:cs="Times New Roman"/>
          <w:bCs/>
          <w:i/>
          <w:iCs/>
          <w:sz w:val="27"/>
          <w:szCs w:val="27"/>
          <w:lang w:val="uk-UA"/>
        </w:rPr>
        <w:t xml:space="preserve">. </w:t>
      </w:r>
      <w:r w:rsidRPr="00E94BF9">
        <w:rPr>
          <w:rFonts w:cs="Times New Roman"/>
          <w:bCs/>
          <w:i/>
          <w:iCs/>
          <w:sz w:val="27"/>
          <w:szCs w:val="27"/>
          <w:lang w:val="en-US"/>
        </w:rPr>
        <w:t>glycinea</w:t>
      </w:r>
      <w:r w:rsidRPr="00E94BF9">
        <w:rPr>
          <w:rFonts w:cs="Times New Roman"/>
          <w:bCs/>
          <w:sz w:val="27"/>
          <w:szCs w:val="27"/>
          <w:lang w:val="uk-UA"/>
        </w:rPr>
        <w:t>),  дикого опіку або рябухи (</w:t>
      </w:r>
      <w:r w:rsidRPr="00E94BF9">
        <w:rPr>
          <w:rFonts w:cs="Times New Roman"/>
          <w:bCs/>
          <w:i/>
          <w:iCs/>
          <w:sz w:val="27"/>
          <w:szCs w:val="27"/>
          <w:lang w:val="en-US"/>
        </w:rPr>
        <w:t>Ps</w:t>
      </w:r>
      <w:r w:rsidRPr="00E94BF9">
        <w:rPr>
          <w:rFonts w:cs="Times New Roman"/>
          <w:bCs/>
          <w:i/>
          <w:iCs/>
          <w:sz w:val="27"/>
          <w:szCs w:val="27"/>
          <w:lang w:val="uk-UA"/>
        </w:rPr>
        <w:t xml:space="preserve">. </w:t>
      </w:r>
      <w:r w:rsidRPr="00E94BF9">
        <w:rPr>
          <w:rFonts w:cs="Times New Roman"/>
          <w:bCs/>
          <w:i/>
          <w:iCs/>
          <w:sz w:val="27"/>
          <w:szCs w:val="27"/>
          <w:lang w:val="en-US"/>
        </w:rPr>
        <w:t>syringae</w:t>
      </w:r>
      <w:r w:rsidRPr="00E94BF9">
        <w:rPr>
          <w:rFonts w:cs="Times New Roman"/>
          <w:bCs/>
          <w:i/>
          <w:iCs/>
          <w:sz w:val="27"/>
          <w:szCs w:val="27"/>
          <w:lang w:val="uk-UA"/>
        </w:rPr>
        <w:t xml:space="preserve"> </w:t>
      </w:r>
      <w:r w:rsidRPr="00E94BF9">
        <w:rPr>
          <w:rFonts w:cs="Times New Roman"/>
          <w:bCs/>
          <w:i/>
          <w:iCs/>
          <w:sz w:val="27"/>
          <w:szCs w:val="27"/>
          <w:lang w:val="en-US"/>
        </w:rPr>
        <w:t>pv</w:t>
      </w:r>
      <w:r w:rsidRPr="00E94BF9">
        <w:rPr>
          <w:rFonts w:cs="Times New Roman"/>
          <w:bCs/>
          <w:i/>
          <w:iCs/>
          <w:sz w:val="27"/>
          <w:szCs w:val="27"/>
          <w:lang w:val="uk-UA"/>
        </w:rPr>
        <w:t xml:space="preserve">. </w:t>
      </w:r>
      <w:r w:rsidRPr="00E94BF9">
        <w:rPr>
          <w:rFonts w:cs="Times New Roman"/>
          <w:bCs/>
          <w:i/>
          <w:iCs/>
          <w:sz w:val="27"/>
          <w:szCs w:val="27"/>
          <w:lang w:val="en-US"/>
        </w:rPr>
        <w:t>tabaci</w:t>
      </w:r>
      <w:r w:rsidRPr="00E94BF9">
        <w:rPr>
          <w:rFonts w:cs="Times New Roman"/>
          <w:bCs/>
          <w:sz w:val="27"/>
          <w:szCs w:val="27"/>
          <w:lang w:val="uk-UA"/>
        </w:rPr>
        <w:t>), на стеблах - смугастості стебла (</w:t>
      </w:r>
      <w:r w:rsidRPr="00E94BF9">
        <w:rPr>
          <w:rFonts w:cs="Times New Roman"/>
          <w:bCs/>
          <w:sz w:val="27"/>
          <w:szCs w:val="27"/>
          <w:lang w:val="en-US"/>
        </w:rPr>
        <w:t>Panthoea</w:t>
      </w:r>
      <w:r w:rsidRPr="00E94BF9">
        <w:rPr>
          <w:rFonts w:cs="Times New Roman"/>
          <w:bCs/>
          <w:sz w:val="27"/>
          <w:szCs w:val="27"/>
          <w:lang w:val="uk-UA"/>
        </w:rPr>
        <w:t xml:space="preserve"> </w:t>
      </w:r>
      <w:r w:rsidRPr="00E94BF9">
        <w:rPr>
          <w:rFonts w:cs="Times New Roman"/>
          <w:bCs/>
          <w:sz w:val="27"/>
          <w:szCs w:val="27"/>
          <w:lang w:val="en-US"/>
        </w:rPr>
        <w:t>agglomerans</w:t>
      </w:r>
      <w:r w:rsidRPr="00E94BF9">
        <w:rPr>
          <w:rFonts w:cs="Times New Roman"/>
          <w:bCs/>
          <w:sz w:val="27"/>
          <w:szCs w:val="27"/>
          <w:lang w:val="uk-UA"/>
        </w:rPr>
        <w:t>); грибних хвороб –  пероноспорозу (</w:t>
      </w:r>
      <w:r w:rsidRPr="00E94BF9">
        <w:rPr>
          <w:rFonts w:cs="Times New Roman"/>
          <w:bCs/>
          <w:i/>
          <w:iCs/>
          <w:sz w:val="27"/>
          <w:szCs w:val="27"/>
          <w:lang w:val="en-US"/>
        </w:rPr>
        <w:t>Peronospora</w:t>
      </w:r>
      <w:r w:rsidRPr="00E94BF9">
        <w:rPr>
          <w:rFonts w:cs="Times New Roman"/>
          <w:bCs/>
          <w:i/>
          <w:iCs/>
          <w:sz w:val="27"/>
          <w:szCs w:val="27"/>
          <w:lang w:val="uk-UA"/>
        </w:rPr>
        <w:t xml:space="preserve"> </w:t>
      </w:r>
      <w:r w:rsidRPr="00E94BF9">
        <w:rPr>
          <w:rFonts w:cs="Times New Roman"/>
          <w:bCs/>
          <w:i/>
          <w:iCs/>
          <w:sz w:val="27"/>
          <w:szCs w:val="27"/>
          <w:lang w:val="en-US"/>
        </w:rPr>
        <w:t>manshurica</w:t>
      </w:r>
      <w:r w:rsidRPr="00E94BF9">
        <w:rPr>
          <w:rFonts w:cs="Times New Roman"/>
          <w:bCs/>
          <w:i/>
          <w:iCs/>
          <w:sz w:val="27"/>
          <w:szCs w:val="27"/>
          <w:lang w:val="uk-UA"/>
        </w:rPr>
        <w:t xml:space="preserve"> </w:t>
      </w:r>
      <w:r w:rsidRPr="00E94BF9">
        <w:rPr>
          <w:rFonts w:cs="Times New Roman"/>
          <w:bCs/>
          <w:i/>
          <w:iCs/>
          <w:sz w:val="27"/>
          <w:szCs w:val="27"/>
          <w:lang w:val="en-US"/>
        </w:rPr>
        <w:t>Sydow</w:t>
      </w:r>
      <w:r w:rsidRPr="00E94BF9">
        <w:rPr>
          <w:rFonts w:cs="Times New Roman"/>
          <w:bCs/>
          <w:sz w:val="27"/>
          <w:szCs w:val="27"/>
          <w:lang w:val="uk-UA"/>
        </w:rPr>
        <w:t>), септоріозу (</w:t>
      </w:r>
      <w:r w:rsidRPr="00E94BF9">
        <w:rPr>
          <w:rFonts w:cs="Times New Roman"/>
          <w:bCs/>
          <w:i/>
          <w:iCs/>
          <w:sz w:val="27"/>
          <w:szCs w:val="27"/>
          <w:lang w:val="en-US"/>
        </w:rPr>
        <w:t>Septoria</w:t>
      </w:r>
      <w:r w:rsidRPr="00E94BF9">
        <w:rPr>
          <w:rFonts w:cs="Times New Roman"/>
          <w:bCs/>
          <w:i/>
          <w:iCs/>
          <w:sz w:val="27"/>
          <w:szCs w:val="27"/>
          <w:lang w:val="uk-UA"/>
        </w:rPr>
        <w:t xml:space="preserve"> </w:t>
      </w:r>
      <w:r w:rsidRPr="00E94BF9">
        <w:rPr>
          <w:rFonts w:cs="Times New Roman"/>
          <w:bCs/>
          <w:i/>
          <w:iCs/>
          <w:sz w:val="27"/>
          <w:szCs w:val="27"/>
          <w:lang w:val="en-US"/>
        </w:rPr>
        <w:t>glycinea</w:t>
      </w:r>
      <w:r w:rsidRPr="00E94BF9">
        <w:rPr>
          <w:rFonts w:cs="Times New Roman"/>
          <w:bCs/>
          <w:i/>
          <w:iCs/>
          <w:sz w:val="27"/>
          <w:szCs w:val="27"/>
          <w:lang w:val="uk-UA"/>
        </w:rPr>
        <w:t xml:space="preserve"> </w:t>
      </w:r>
      <w:r w:rsidRPr="00E94BF9">
        <w:rPr>
          <w:rFonts w:cs="Times New Roman"/>
          <w:bCs/>
          <w:i/>
          <w:iCs/>
          <w:sz w:val="27"/>
          <w:szCs w:val="27"/>
          <w:lang w:val="en-US"/>
        </w:rPr>
        <w:t>T</w:t>
      </w:r>
      <w:r w:rsidRPr="00E94BF9">
        <w:rPr>
          <w:rFonts w:cs="Times New Roman"/>
          <w:bCs/>
          <w:i/>
          <w:iCs/>
          <w:sz w:val="27"/>
          <w:szCs w:val="27"/>
          <w:lang w:val="uk-UA"/>
        </w:rPr>
        <w:t>.</w:t>
      </w:r>
      <w:r w:rsidRPr="00E94BF9">
        <w:rPr>
          <w:rFonts w:cs="Times New Roman"/>
          <w:bCs/>
          <w:i/>
          <w:iCs/>
          <w:sz w:val="27"/>
          <w:szCs w:val="27"/>
          <w:lang w:val="en-US"/>
        </w:rPr>
        <w:t>hemmi</w:t>
      </w:r>
      <w:r w:rsidRPr="00E94BF9">
        <w:rPr>
          <w:rFonts w:cs="Times New Roman"/>
          <w:bCs/>
          <w:sz w:val="27"/>
          <w:szCs w:val="27"/>
          <w:lang w:val="uk-UA"/>
        </w:rPr>
        <w:t>), аскохітозу (</w:t>
      </w:r>
      <w:r w:rsidRPr="00E94BF9">
        <w:rPr>
          <w:rFonts w:cs="Times New Roman"/>
          <w:bCs/>
          <w:sz w:val="27"/>
          <w:szCs w:val="27"/>
          <w:lang w:val="en-US"/>
        </w:rPr>
        <w:t>Ascochyta</w:t>
      </w:r>
      <w:r w:rsidRPr="00E94BF9">
        <w:rPr>
          <w:rFonts w:cs="Times New Roman"/>
          <w:bCs/>
          <w:sz w:val="27"/>
          <w:szCs w:val="27"/>
          <w:lang w:val="uk-UA"/>
        </w:rPr>
        <w:t xml:space="preserve"> </w:t>
      </w:r>
      <w:r w:rsidRPr="00E94BF9">
        <w:rPr>
          <w:rFonts w:cs="Times New Roman"/>
          <w:bCs/>
          <w:sz w:val="27"/>
          <w:szCs w:val="27"/>
          <w:lang w:val="en-US"/>
        </w:rPr>
        <w:t>sojecola</w:t>
      </w:r>
      <w:r w:rsidRPr="00E94BF9">
        <w:rPr>
          <w:rFonts w:cs="Times New Roman"/>
          <w:bCs/>
          <w:sz w:val="27"/>
          <w:szCs w:val="27"/>
          <w:lang w:val="uk-UA"/>
        </w:rPr>
        <w:t>)</w:t>
      </w:r>
      <w:r w:rsidR="005117B1" w:rsidRPr="00E94BF9">
        <w:rPr>
          <w:rFonts w:cs="Times New Roman"/>
          <w:bCs/>
          <w:sz w:val="27"/>
          <w:szCs w:val="27"/>
          <w:lang w:val="uk-UA"/>
        </w:rPr>
        <w:t>.</w:t>
      </w:r>
    </w:p>
    <w:p w:rsidR="00E83F77" w:rsidRPr="00E94BF9" w:rsidRDefault="00F75F1E" w:rsidP="00B9062E">
      <w:pPr>
        <w:pStyle w:val="a5"/>
        <w:spacing w:after="0"/>
        <w:jc w:val="both"/>
        <w:rPr>
          <w:rFonts w:cs="Times New Roman"/>
          <w:sz w:val="27"/>
          <w:szCs w:val="27"/>
        </w:rPr>
      </w:pPr>
      <w:r w:rsidRPr="00E94BF9">
        <w:rPr>
          <w:rFonts w:cs="Times New Roman"/>
          <w:sz w:val="27"/>
          <w:szCs w:val="27"/>
          <w:lang w:val="uk-UA"/>
        </w:rPr>
        <w:t xml:space="preserve">         </w:t>
      </w:r>
      <w:r w:rsidR="00E83F77" w:rsidRPr="00E94BF9">
        <w:rPr>
          <w:rFonts w:cs="Times New Roman"/>
          <w:sz w:val="27"/>
          <w:szCs w:val="27"/>
        </w:rPr>
        <w:t xml:space="preserve">Як показали спостереження, погодні умови в поточному році досить відрізнялись і по різному впливали на ураженість рослин сої хворобами. </w:t>
      </w:r>
    </w:p>
    <w:p w:rsidR="00F75F1E" w:rsidRPr="00E94BF9" w:rsidRDefault="00960D5A" w:rsidP="00B9062E">
      <w:pPr>
        <w:jc w:val="both"/>
        <w:rPr>
          <w:rFonts w:cs="Times New Roman"/>
          <w:sz w:val="27"/>
          <w:szCs w:val="27"/>
        </w:rPr>
      </w:pPr>
      <w:r w:rsidRPr="00E94BF9">
        <w:rPr>
          <w:rFonts w:cs="Times New Roman"/>
          <w:b/>
          <w:bCs/>
          <w:sz w:val="27"/>
          <w:szCs w:val="27"/>
          <w:lang w:val="uk-UA"/>
        </w:rPr>
        <w:t xml:space="preserve">           Бактеріоз. </w:t>
      </w:r>
      <w:r w:rsidRPr="00E94BF9">
        <w:rPr>
          <w:rFonts w:cs="Times New Roman"/>
          <w:sz w:val="27"/>
          <w:szCs w:val="27"/>
        </w:rPr>
        <w:t>Передпосівний та період проростання насіння сої (травень) виявився досить вологим і прохолодним,</w:t>
      </w:r>
      <w:r w:rsidRPr="00E94BF9">
        <w:rPr>
          <w:rFonts w:cs="Times New Roman"/>
          <w:color w:val="FF0000"/>
          <w:sz w:val="27"/>
          <w:szCs w:val="27"/>
        </w:rPr>
        <w:t xml:space="preserve"> </w:t>
      </w:r>
      <w:r w:rsidRPr="00E94BF9">
        <w:rPr>
          <w:rFonts w:cs="Times New Roman"/>
          <w:sz w:val="27"/>
          <w:szCs w:val="27"/>
        </w:rPr>
        <w:t>ГТК склав 3,0.</w:t>
      </w:r>
      <w:r w:rsidRPr="00E94BF9">
        <w:rPr>
          <w:rFonts w:cs="Times New Roman"/>
          <w:bCs/>
          <w:color w:val="FF0000"/>
          <w:sz w:val="27"/>
          <w:szCs w:val="27"/>
        </w:rPr>
        <w:t xml:space="preserve"> </w:t>
      </w:r>
      <w:r w:rsidRPr="00E94BF9">
        <w:rPr>
          <w:rFonts w:cs="Times New Roman"/>
          <w:bCs/>
          <w:sz w:val="27"/>
          <w:szCs w:val="27"/>
        </w:rPr>
        <w:t xml:space="preserve">Температура повітря </w:t>
      </w:r>
      <w:r w:rsidRPr="00E94BF9">
        <w:rPr>
          <w:rFonts w:cs="Times New Roman"/>
          <w:sz w:val="27"/>
          <w:szCs w:val="27"/>
        </w:rPr>
        <w:t xml:space="preserve">в </w:t>
      </w:r>
      <w:r w:rsidRPr="00E94BF9">
        <w:rPr>
          <w:rFonts w:cs="Times New Roman"/>
          <w:sz w:val="27"/>
          <w:szCs w:val="27"/>
        </w:rPr>
        <w:lastRenderedPageBreak/>
        <w:t>середньому за травень місяць виявилася нижчою за норму на 2,6°С і в абсолютному визначенні становила плюс 12,5°С. Такі погодні умови були досить сприятливими для розвитку на сої</w:t>
      </w:r>
      <w:r w:rsidRPr="00E94BF9">
        <w:rPr>
          <w:rFonts w:cs="Times New Roman"/>
          <w:sz w:val="27"/>
          <w:szCs w:val="27"/>
          <w:lang w:val="uk-UA"/>
        </w:rPr>
        <w:t xml:space="preserve"> бактеріозу</w:t>
      </w:r>
      <w:r w:rsidR="00F75F1E" w:rsidRPr="00E94BF9">
        <w:rPr>
          <w:rFonts w:cs="Times New Roman"/>
          <w:sz w:val="27"/>
          <w:szCs w:val="27"/>
        </w:rPr>
        <w:t>.</w:t>
      </w:r>
    </w:p>
    <w:p w:rsidR="00960D5A" w:rsidRPr="00E94BF9" w:rsidRDefault="00960D5A" w:rsidP="00B9062E">
      <w:pPr>
        <w:jc w:val="both"/>
        <w:rPr>
          <w:rFonts w:cs="Times New Roman"/>
          <w:spacing w:val="-2"/>
          <w:sz w:val="27"/>
          <w:szCs w:val="27"/>
        </w:rPr>
      </w:pPr>
      <w:r w:rsidRPr="00E94BF9">
        <w:rPr>
          <w:rFonts w:cs="Times New Roman"/>
          <w:sz w:val="27"/>
          <w:szCs w:val="27"/>
        </w:rPr>
        <w:t xml:space="preserve">           </w:t>
      </w:r>
      <w:r w:rsidR="00F75F1E" w:rsidRPr="00E94BF9">
        <w:rPr>
          <w:rFonts w:cs="Times New Roman"/>
          <w:sz w:val="27"/>
          <w:szCs w:val="27"/>
          <w:lang w:val="uk-UA"/>
        </w:rPr>
        <w:t xml:space="preserve">На Київщині </w:t>
      </w:r>
      <w:r w:rsidR="001225C2" w:rsidRPr="00E94BF9">
        <w:rPr>
          <w:rFonts w:cs="Times New Roman"/>
          <w:bCs/>
          <w:sz w:val="27"/>
          <w:szCs w:val="27"/>
          <w:lang w:val="uk-UA"/>
        </w:rPr>
        <w:t>бактеріоз проявився у</w:t>
      </w:r>
      <w:r w:rsidRPr="00E94BF9">
        <w:rPr>
          <w:rFonts w:cs="Times New Roman"/>
          <w:bCs/>
          <w:sz w:val="27"/>
          <w:szCs w:val="27"/>
          <w:lang w:val="uk-UA"/>
        </w:rPr>
        <w:t xml:space="preserve"> Миронівському районі</w:t>
      </w:r>
      <w:r w:rsidR="001225C2" w:rsidRPr="00E94BF9">
        <w:rPr>
          <w:rFonts w:cs="Times New Roman"/>
          <w:bCs/>
          <w:sz w:val="27"/>
          <w:szCs w:val="27"/>
          <w:lang w:val="uk-UA"/>
        </w:rPr>
        <w:t>.</w:t>
      </w:r>
      <w:r w:rsidR="001225C2" w:rsidRPr="00E94BF9">
        <w:rPr>
          <w:rFonts w:cs="Times New Roman"/>
          <w:sz w:val="27"/>
          <w:szCs w:val="27"/>
        </w:rPr>
        <w:t xml:space="preserve"> Хвороба розвивалася</w:t>
      </w:r>
      <w:r w:rsidRPr="00E94BF9">
        <w:rPr>
          <w:rFonts w:cs="Times New Roman"/>
          <w:sz w:val="27"/>
          <w:szCs w:val="27"/>
        </w:rPr>
        <w:t xml:space="preserve"> на сходах сої.</w:t>
      </w:r>
      <w:r w:rsidRPr="00E94BF9">
        <w:rPr>
          <w:rFonts w:cs="Times New Roman"/>
          <w:spacing w:val="-2"/>
          <w:sz w:val="27"/>
          <w:szCs w:val="27"/>
        </w:rPr>
        <w:t xml:space="preserve"> Н</w:t>
      </w:r>
      <w:r w:rsidRPr="00E94BF9">
        <w:rPr>
          <w:rFonts w:cs="Times New Roman"/>
          <w:spacing w:val="-4"/>
          <w:sz w:val="27"/>
          <w:szCs w:val="27"/>
        </w:rPr>
        <w:t>а сім’ядолях були помітні світло-коричневі або бурі</w:t>
      </w:r>
      <w:r w:rsidRPr="00E94BF9">
        <w:rPr>
          <w:rFonts w:cs="Times New Roman"/>
          <w:spacing w:val="-2"/>
          <w:sz w:val="27"/>
          <w:szCs w:val="27"/>
        </w:rPr>
        <w:t xml:space="preserve"> маслянисті, ослизнюючі плями різної форми і розмірів. Уражена сім’ядоля вузька, менша за здорову і мала темний колір. </w:t>
      </w:r>
      <w:r w:rsidRPr="00E94BF9">
        <w:rPr>
          <w:rFonts w:cs="Times New Roman"/>
          <w:bCs/>
          <w:sz w:val="27"/>
          <w:szCs w:val="27"/>
          <w:lang w:val="uk-UA"/>
        </w:rPr>
        <w:t xml:space="preserve">У фазу дозрівання на 50% обстежених площ сої на бактеріоз хворіло 10% рослин за розвитком хвороби 1%. </w:t>
      </w:r>
    </w:p>
    <w:p w:rsidR="00E83F77" w:rsidRPr="00E94BF9" w:rsidRDefault="00960D5A" w:rsidP="00B9062E">
      <w:pPr>
        <w:jc w:val="both"/>
        <w:rPr>
          <w:rFonts w:cs="Times New Roman"/>
          <w:bCs/>
          <w:sz w:val="27"/>
          <w:szCs w:val="27"/>
          <w:lang w:val="uk-UA"/>
        </w:rPr>
      </w:pPr>
      <w:r w:rsidRPr="00E94BF9">
        <w:rPr>
          <w:rFonts w:cs="Times New Roman"/>
          <w:b/>
          <w:bCs/>
          <w:sz w:val="27"/>
          <w:szCs w:val="27"/>
          <w:lang w:val="uk-UA"/>
        </w:rPr>
        <w:t xml:space="preserve">            Кореневі гнилі</w:t>
      </w:r>
      <w:r w:rsidR="001225C2" w:rsidRPr="00E94BF9">
        <w:rPr>
          <w:rFonts w:cs="Times New Roman"/>
          <w:b/>
          <w:bCs/>
          <w:sz w:val="27"/>
          <w:szCs w:val="27"/>
          <w:lang w:val="uk-UA"/>
        </w:rPr>
        <w:t xml:space="preserve">, </w:t>
      </w:r>
      <w:r w:rsidR="001225C2" w:rsidRPr="00E94BF9">
        <w:rPr>
          <w:rFonts w:cs="Times New Roman"/>
          <w:bCs/>
          <w:sz w:val="27"/>
          <w:szCs w:val="27"/>
          <w:lang w:val="uk-UA"/>
        </w:rPr>
        <w:t xml:space="preserve">за даними спеціалістів управління фітосанітарної безпеки Головного управління Держпродспоживслужби в Київській області, </w:t>
      </w:r>
      <w:r w:rsidRPr="00E94BF9">
        <w:rPr>
          <w:rFonts w:cs="Times New Roman"/>
          <w:bCs/>
          <w:sz w:val="27"/>
          <w:szCs w:val="27"/>
          <w:lang w:val="uk-UA"/>
        </w:rPr>
        <w:t xml:space="preserve"> в посівах сої почали проявлятися в першій декаді червня у фазу 1-2 трійчастих листків. На 21% обст</w:t>
      </w:r>
      <w:r w:rsidR="001225C2" w:rsidRPr="00E94BF9">
        <w:rPr>
          <w:rFonts w:cs="Times New Roman"/>
          <w:bCs/>
          <w:sz w:val="27"/>
          <w:szCs w:val="27"/>
          <w:lang w:val="uk-UA"/>
        </w:rPr>
        <w:t>ежених площ було слабко уражено</w:t>
      </w:r>
      <w:r w:rsidRPr="00E94BF9">
        <w:rPr>
          <w:rFonts w:cs="Times New Roman"/>
          <w:bCs/>
          <w:sz w:val="27"/>
          <w:szCs w:val="27"/>
          <w:lang w:val="uk-UA"/>
        </w:rPr>
        <w:t xml:space="preserve"> 5-9% рослин за розвитком хвороби 0,5%. </w:t>
      </w:r>
      <w:r w:rsidR="001225C2" w:rsidRPr="00E94BF9">
        <w:rPr>
          <w:rFonts w:cs="Times New Roman"/>
          <w:bCs/>
          <w:sz w:val="27"/>
          <w:szCs w:val="27"/>
          <w:lang w:val="uk-UA"/>
        </w:rPr>
        <w:t>За умов</w:t>
      </w:r>
      <w:r w:rsidR="001225C2" w:rsidRPr="00E94BF9">
        <w:rPr>
          <w:rFonts w:cs="Times New Roman"/>
          <w:spacing w:val="-2"/>
          <w:sz w:val="27"/>
          <w:szCs w:val="27"/>
        </w:rPr>
        <w:t xml:space="preserve"> жаркої </w:t>
      </w:r>
      <w:r w:rsidR="001225C2" w:rsidRPr="00E94BF9">
        <w:rPr>
          <w:rFonts w:cs="Times New Roman"/>
          <w:sz w:val="27"/>
          <w:szCs w:val="27"/>
        </w:rPr>
        <w:t xml:space="preserve">з дефіцитом вологи погода </w:t>
      </w:r>
      <w:r w:rsidR="001225C2" w:rsidRPr="00E94BF9">
        <w:rPr>
          <w:rFonts w:cs="Times New Roman"/>
          <w:sz w:val="27"/>
          <w:szCs w:val="27"/>
          <w:lang w:val="uk-UA"/>
        </w:rPr>
        <w:t xml:space="preserve">не сприяла значному розвитку захворювання. </w:t>
      </w:r>
      <w:r w:rsidRPr="00E94BF9">
        <w:rPr>
          <w:rFonts w:cs="Times New Roman"/>
          <w:bCs/>
          <w:sz w:val="27"/>
          <w:szCs w:val="27"/>
          <w:lang w:val="uk-UA"/>
        </w:rPr>
        <w:t>Під час бутонізації</w:t>
      </w:r>
      <w:r w:rsidR="001225C2" w:rsidRPr="00E94BF9">
        <w:rPr>
          <w:rFonts w:cs="Times New Roman"/>
          <w:bCs/>
          <w:sz w:val="27"/>
          <w:szCs w:val="27"/>
          <w:lang w:val="uk-UA"/>
        </w:rPr>
        <w:t xml:space="preserve"> сої</w:t>
      </w:r>
      <w:r w:rsidRPr="00E94BF9">
        <w:rPr>
          <w:rFonts w:cs="Times New Roman"/>
          <w:bCs/>
          <w:sz w:val="27"/>
          <w:szCs w:val="27"/>
          <w:lang w:val="uk-UA"/>
        </w:rPr>
        <w:t xml:space="preserve"> ареал поширення кореневих гнилей скоротився до 12%.</w:t>
      </w:r>
    </w:p>
    <w:p w:rsidR="00644213" w:rsidRPr="00E94BF9" w:rsidRDefault="00644213" w:rsidP="00B9062E">
      <w:pPr>
        <w:jc w:val="both"/>
        <w:rPr>
          <w:rFonts w:cs="Times New Roman"/>
          <w:bCs/>
          <w:sz w:val="27"/>
          <w:szCs w:val="27"/>
          <w:lang w:val="uk-UA"/>
        </w:rPr>
      </w:pPr>
      <w:r w:rsidRPr="00E94BF9">
        <w:rPr>
          <w:rFonts w:cs="Times New Roman"/>
          <w:bCs/>
          <w:sz w:val="27"/>
          <w:szCs w:val="27"/>
          <w:lang w:val="uk-UA"/>
        </w:rPr>
        <w:tab/>
      </w:r>
      <w:r w:rsidRPr="00E94BF9">
        <w:rPr>
          <w:rFonts w:cs="Times New Roman"/>
          <w:b/>
          <w:bCs/>
          <w:sz w:val="27"/>
          <w:szCs w:val="27"/>
          <w:lang w:val="uk-UA"/>
        </w:rPr>
        <w:t xml:space="preserve">Аскохітоз </w:t>
      </w:r>
      <w:r w:rsidR="00AE3BDD" w:rsidRPr="00E94BF9">
        <w:rPr>
          <w:rFonts w:cs="Times New Roman"/>
          <w:bCs/>
          <w:sz w:val="27"/>
          <w:szCs w:val="27"/>
          <w:lang w:val="uk-UA"/>
        </w:rPr>
        <w:t xml:space="preserve">під час </w:t>
      </w:r>
      <w:r w:rsidRPr="00E94BF9">
        <w:rPr>
          <w:rFonts w:cs="Times New Roman"/>
          <w:bCs/>
          <w:sz w:val="27"/>
          <w:szCs w:val="27"/>
          <w:lang w:val="uk-UA"/>
        </w:rPr>
        <w:t>вегетації в посівах сої проявився раніше попере</w:t>
      </w:r>
      <w:r w:rsidR="00C62FA4" w:rsidRPr="00E94BF9">
        <w:rPr>
          <w:rFonts w:cs="Times New Roman"/>
          <w:bCs/>
          <w:sz w:val="27"/>
          <w:szCs w:val="27"/>
          <w:lang w:val="uk-UA"/>
        </w:rPr>
        <w:t>днього року, в фазу бутонізації, п</w:t>
      </w:r>
      <w:r w:rsidRPr="00E94BF9">
        <w:rPr>
          <w:rFonts w:cs="Times New Roman"/>
          <w:bCs/>
          <w:sz w:val="27"/>
          <w:szCs w:val="27"/>
          <w:lang w:val="uk-UA"/>
        </w:rPr>
        <w:t xml:space="preserve">роте ураженість площ та рослин проти минулорічних показників були меншими. </w:t>
      </w:r>
      <w:r w:rsidR="00960D5A" w:rsidRPr="00E94BF9">
        <w:rPr>
          <w:rFonts w:cs="Times New Roman"/>
          <w:spacing w:val="-2"/>
          <w:sz w:val="27"/>
          <w:szCs w:val="27"/>
        </w:rPr>
        <w:t xml:space="preserve">Жарка погода </w:t>
      </w:r>
      <w:r w:rsidR="00960D5A" w:rsidRPr="00E94BF9">
        <w:rPr>
          <w:rFonts w:cs="Times New Roman"/>
          <w:sz w:val="27"/>
          <w:szCs w:val="27"/>
        </w:rPr>
        <w:t>червня з т</w:t>
      </w:r>
      <w:r w:rsidR="00960D5A" w:rsidRPr="00E94BF9">
        <w:rPr>
          <w:rFonts w:cs="Times New Roman"/>
          <w:bCs/>
          <w:sz w:val="27"/>
          <w:szCs w:val="27"/>
        </w:rPr>
        <w:t>емпературою повітря</w:t>
      </w:r>
      <w:r w:rsidR="00960D5A" w:rsidRPr="00E94BF9">
        <w:rPr>
          <w:rFonts w:cs="Times New Roman"/>
          <w:b/>
          <w:bCs/>
          <w:sz w:val="27"/>
          <w:szCs w:val="27"/>
        </w:rPr>
        <w:t xml:space="preserve"> </w:t>
      </w:r>
      <w:r w:rsidR="00960D5A" w:rsidRPr="00E94BF9">
        <w:rPr>
          <w:rFonts w:cs="Times New Roman"/>
          <w:bCs/>
          <w:sz w:val="27"/>
          <w:szCs w:val="27"/>
        </w:rPr>
        <w:t>вище норми на 4,4</w:t>
      </w:r>
      <w:r w:rsidR="00960D5A" w:rsidRPr="00E94BF9">
        <w:rPr>
          <w:rFonts w:cs="Times New Roman"/>
          <w:sz w:val="27"/>
          <w:szCs w:val="27"/>
        </w:rPr>
        <w:t xml:space="preserve">°С та дефіцитом вологи погода (ГТК 0,5) мало сприяла розвитку у </w:t>
      </w:r>
      <w:r w:rsidR="00987828" w:rsidRPr="00E94BF9">
        <w:rPr>
          <w:rFonts w:cs="Times New Roman"/>
          <w:sz w:val="27"/>
          <w:szCs w:val="27"/>
          <w:lang w:val="uk-UA"/>
        </w:rPr>
        <w:t xml:space="preserve"> </w:t>
      </w:r>
      <w:r w:rsidRPr="00E94BF9">
        <w:rPr>
          <w:rFonts w:cs="Times New Roman"/>
          <w:bCs/>
          <w:sz w:val="27"/>
          <w:szCs w:val="27"/>
          <w:lang w:val="uk-UA"/>
        </w:rPr>
        <w:t>обстежених площ</w:t>
      </w:r>
      <w:r w:rsidR="001225C2" w:rsidRPr="00E94BF9">
        <w:rPr>
          <w:rFonts w:cs="Times New Roman"/>
          <w:bCs/>
          <w:sz w:val="27"/>
          <w:szCs w:val="27"/>
          <w:lang w:val="uk-UA"/>
        </w:rPr>
        <w:t>ах хвороби, якою</w:t>
      </w:r>
      <w:r w:rsidRPr="00E94BF9">
        <w:rPr>
          <w:rFonts w:cs="Times New Roman"/>
          <w:bCs/>
          <w:sz w:val="27"/>
          <w:szCs w:val="27"/>
          <w:lang w:val="uk-UA"/>
        </w:rPr>
        <w:t xml:space="preserve"> було охоплено 3-7% рослин. Під час формування-дозрівання бобів аскохітозом у слабкому ступені за інтенсивності 0,5% було уражено 4-12% рослин на 21% обстежених площ,</w:t>
      </w:r>
    </w:p>
    <w:p w:rsidR="00987828" w:rsidRPr="00E94BF9" w:rsidRDefault="00987828" w:rsidP="00B9062E">
      <w:pPr>
        <w:jc w:val="both"/>
        <w:rPr>
          <w:rFonts w:cs="Times New Roman"/>
          <w:sz w:val="27"/>
          <w:szCs w:val="27"/>
        </w:rPr>
      </w:pPr>
      <w:r w:rsidRPr="00E94BF9">
        <w:rPr>
          <w:rFonts w:cs="Times New Roman"/>
          <w:sz w:val="27"/>
          <w:szCs w:val="27"/>
          <w:lang w:val="uk-UA"/>
        </w:rPr>
        <w:t xml:space="preserve">           За даними </w:t>
      </w:r>
      <w:r w:rsidRPr="00E94BF9">
        <w:rPr>
          <w:rFonts w:cs="Times New Roman"/>
          <w:sz w:val="27"/>
          <w:szCs w:val="27"/>
        </w:rPr>
        <w:t>ННЦ “Інститут землеробства НААН</w:t>
      </w:r>
      <w:r w:rsidR="001225C2" w:rsidRPr="00E94BF9">
        <w:rPr>
          <w:rFonts w:cs="Times New Roman"/>
          <w:sz w:val="27"/>
          <w:szCs w:val="27"/>
          <w:lang w:val="uk-UA"/>
        </w:rPr>
        <w:t>»</w:t>
      </w:r>
      <w:r w:rsidRPr="00E94BF9">
        <w:rPr>
          <w:rFonts w:cs="Times New Roman"/>
          <w:sz w:val="27"/>
          <w:szCs w:val="27"/>
        </w:rPr>
        <w:t xml:space="preserve"> найбільш сприйнятливими</w:t>
      </w:r>
      <w:r w:rsidRPr="00E94BF9">
        <w:rPr>
          <w:rFonts w:cs="Times New Roman"/>
          <w:sz w:val="27"/>
          <w:szCs w:val="27"/>
          <w:lang w:val="uk-UA"/>
        </w:rPr>
        <w:t xml:space="preserve"> до аскохітозу </w:t>
      </w:r>
      <w:r w:rsidRPr="00E94BF9">
        <w:rPr>
          <w:rFonts w:cs="Times New Roman"/>
          <w:sz w:val="27"/>
          <w:szCs w:val="27"/>
        </w:rPr>
        <w:t>виявилися сорти Сілезія, Смолянка, Аполон та ін.</w:t>
      </w:r>
    </w:p>
    <w:p w:rsidR="00C62FA4" w:rsidRPr="00E94BF9" w:rsidRDefault="00987828" w:rsidP="00B9062E">
      <w:pPr>
        <w:jc w:val="both"/>
        <w:rPr>
          <w:rFonts w:cs="Times New Roman"/>
          <w:sz w:val="27"/>
          <w:szCs w:val="27"/>
        </w:rPr>
      </w:pPr>
      <w:r w:rsidRPr="00E94BF9">
        <w:rPr>
          <w:rFonts w:cs="Times New Roman"/>
          <w:bCs/>
          <w:sz w:val="27"/>
          <w:szCs w:val="27"/>
          <w:lang w:val="uk-UA"/>
        </w:rPr>
        <w:t xml:space="preserve">        </w:t>
      </w:r>
      <w:r w:rsidR="00644213" w:rsidRPr="00E94BF9">
        <w:rPr>
          <w:rFonts w:cs="Times New Roman"/>
          <w:b/>
          <w:bCs/>
          <w:sz w:val="27"/>
          <w:szCs w:val="27"/>
          <w:lang w:val="uk-UA"/>
        </w:rPr>
        <w:t xml:space="preserve">    Септоріоз </w:t>
      </w:r>
      <w:r w:rsidR="00AE3BDD" w:rsidRPr="00E94BF9">
        <w:rPr>
          <w:rFonts w:cs="Times New Roman"/>
          <w:bCs/>
          <w:sz w:val="27"/>
          <w:szCs w:val="27"/>
          <w:lang w:val="uk-UA"/>
        </w:rPr>
        <w:t xml:space="preserve">був найбільш поширеною хворобою. </w:t>
      </w:r>
      <w:r w:rsidR="00644213" w:rsidRPr="00E94BF9">
        <w:rPr>
          <w:rFonts w:cs="Times New Roman"/>
          <w:bCs/>
          <w:sz w:val="27"/>
          <w:szCs w:val="27"/>
          <w:lang w:val="uk-UA"/>
        </w:rPr>
        <w:t xml:space="preserve">У посівах сої під час бутонізації ознаки септоріозу було виявлено на 53% обстежених площ за ураження 5-14% рослин. Більшого розвитку та поширення септоріоз набув в період формування-дозрівання бобів. Хворобою було охоплено 6-24% рослин на 91% обстежених площ сої.  Розвиток хвороби складав 2%. </w:t>
      </w:r>
    </w:p>
    <w:p w:rsidR="00C62FA4" w:rsidRPr="00E94BF9" w:rsidRDefault="00900E9F" w:rsidP="00B9062E">
      <w:pPr>
        <w:ind w:firstLine="540"/>
        <w:jc w:val="both"/>
        <w:rPr>
          <w:rFonts w:cs="Times New Roman"/>
          <w:sz w:val="27"/>
          <w:szCs w:val="27"/>
        </w:rPr>
      </w:pPr>
      <w:r w:rsidRPr="00E94BF9">
        <w:rPr>
          <w:rFonts w:cs="Times New Roman"/>
          <w:sz w:val="27"/>
          <w:szCs w:val="27"/>
          <w:lang w:val="uk-UA"/>
        </w:rPr>
        <w:t xml:space="preserve"> </w:t>
      </w:r>
      <w:r w:rsidR="00C62FA4" w:rsidRPr="00E94BF9">
        <w:rPr>
          <w:rFonts w:cs="Times New Roman"/>
          <w:sz w:val="27"/>
          <w:szCs w:val="27"/>
        </w:rPr>
        <w:t xml:space="preserve"> </w:t>
      </w:r>
      <w:r w:rsidR="00C62FA4" w:rsidRPr="00E94BF9">
        <w:rPr>
          <w:rFonts w:cs="Times New Roman"/>
          <w:sz w:val="27"/>
          <w:szCs w:val="27"/>
          <w:lang w:val="uk-UA"/>
        </w:rPr>
        <w:t xml:space="preserve">За даними </w:t>
      </w:r>
      <w:r w:rsidR="00987828" w:rsidRPr="00E94BF9">
        <w:rPr>
          <w:rFonts w:cs="Times New Roman"/>
          <w:sz w:val="27"/>
          <w:szCs w:val="27"/>
        </w:rPr>
        <w:t>ННЦ “Інститут землеробства НААН</w:t>
      </w:r>
      <w:r w:rsidRPr="00E94BF9">
        <w:rPr>
          <w:rFonts w:cs="Times New Roman"/>
          <w:sz w:val="27"/>
          <w:szCs w:val="27"/>
          <w:lang w:val="uk-UA"/>
        </w:rPr>
        <w:t>»</w:t>
      </w:r>
      <w:r w:rsidR="00987828" w:rsidRPr="00E94BF9">
        <w:rPr>
          <w:rFonts w:cs="Times New Roman"/>
          <w:sz w:val="27"/>
          <w:szCs w:val="27"/>
        </w:rPr>
        <w:t xml:space="preserve"> н</w:t>
      </w:r>
      <w:r w:rsidR="00C62FA4" w:rsidRPr="00E94BF9">
        <w:rPr>
          <w:rFonts w:cs="Times New Roman"/>
          <w:sz w:val="27"/>
          <w:szCs w:val="27"/>
        </w:rPr>
        <w:t>айбіль</w:t>
      </w:r>
      <w:r w:rsidR="00987828" w:rsidRPr="00E94BF9">
        <w:rPr>
          <w:rFonts w:cs="Times New Roman"/>
          <w:sz w:val="27"/>
          <w:szCs w:val="27"/>
        </w:rPr>
        <w:t>ш сприйнятливими до септоріозу</w:t>
      </w:r>
      <w:r w:rsidR="00C62FA4" w:rsidRPr="00E94BF9">
        <w:rPr>
          <w:rFonts w:cs="Times New Roman"/>
          <w:sz w:val="27"/>
          <w:szCs w:val="27"/>
        </w:rPr>
        <w:t xml:space="preserve"> виявилися сорти Даніелла (Болгарія), </w:t>
      </w:r>
      <w:r w:rsidR="00987828" w:rsidRPr="00E94BF9">
        <w:rPr>
          <w:rFonts w:cs="Times New Roman"/>
          <w:sz w:val="27"/>
          <w:szCs w:val="27"/>
        </w:rPr>
        <w:t>Сула, Офелія, Десна, Рось та ін.</w:t>
      </w:r>
      <w:r w:rsidR="00C62FA4" w:rsidRPr="00E94BF9">
        <w:rPr>
          <w:rFonts w:cs="Times New Roman"/>
          <w:sz w:val="27"/>
          <w:szCs w:val="27"/>
        </w:rPr>
        <w:t xml:space="preserve"> Аскохітозом найбільш сприйнятливими до цієї хвороби виявилися сорти Сілезія, Смолянка, Аполон та ін.</w:t>
      </w:r>
    </w:p>
    <w:p w:rsidR="00644213" w:rsidRPr="00E94BF9" w:rsidRDefault="00684E45" w:rsidP="00B9062E">
      <w:pPr>
        <w:jc w:val="both"/>
        <w:rPr>
          <w:rFonts w:cs="Times New Roman"/>
          <w:bCs/>
          <w:sz w:val="27"/>
          <w:szCs w:val="27"/>
          <w:lang w:val="uk-UA"/>
        </w:rPr>
      </w:pPr>
      <w:r w:rsidRPr="00E94BF9">
        <w:rPr>
          <w:rFonts w:cs="Times New Roman"/>
          <w:bCs/>
          <w:sz w:val="27"/>
          <w:szCs w:val="27"/>
          <w:lang w:val="uk-UA"/>
        </w:rPr>
        <w:t xml:space="preserve">         </w:t>
      </w:r>
      <w:r w:rsidR="00644213" w:rsidRPr="00E94BF9">
        <w:rPr>
          <w:rFonts w:cs="Times New Roman"/>
          <w:bCs/>
          <w:sz w:val="27"/>
          <w:szCs w:val="27"/>
          <w:lang w:val="uk-UA"/>
        </w:rPr>
        <w:t xml:space="preserve">   </w:t>
      </w:r>
      <w:r w:rsidR="00644213" w:rsidRPr="00E94BF9">
        <w:rPr>
          <w:rFonts w:cs="Times New Roman"/>
          <w:b/>
          <w:bCs/>
          <w:sz w:val="27"/>
          <w:szCs w:val="27"/>
          <w:lang w:val="uk-UA"/>
        </w:rPr>
        <w:t xml:space="preserve">Пероноспороз </w:t>
      </w:r>
      <w:r w:rsidR="00644213" w:rsidRPr="00E94BF9">
        <w:rPr>
          <w:rFonts w:cs="Times New Roman"/>
          <w:bCs/>
          <w:sz w:val="27"/>
          <w:szCs w:val="27"/>
          <w:lang w:val="uk-UA"/>
        </w:rPr>
        <w:t>у посівах сої</w:t>
      </w:r>
      <w:r w:rsidR="00644213" w:rsidRPr="00E94BF9">
        <w:rPr>
          <w:rFonts w:cs="Times New Roman"/>
          <w:b/>
          <w:bCs/>
          <w:sz w:val="27"/>
          <w:szCs w:val="27"/>
          <w:lang w:val="uk-UA"/>
        </w:rPr>
        <w:t xml:space="preserve"> </w:t>
      </w:r>
      <w:r w:rsidR="00644213" w:rsidRPr="00E94BF9">
        <w:rPr>
          <w:rFonts w:cs="Times New Roman"/>
          <w:bCs/>
          <w:sz w:val="27"/>
          <w:szCs w:val="27"/>
          <w:lang w:val="uk-UA"/>
        </w:rPr>
        <w:t>був</w:t>
      </w:r>
      <w:r w:rsidR="00644213" w:rsidRPr="00E94BF9">
        <w:rPr>
          <w:rFonts w:cs="Times New Roman"/>
          <w:b/>
          <w:bCs/>
          <w:sz w:val="27"/>
          <w:szCs w:val="27"/>
          <w:lang w:val="uk-UA"/>
        </w:rPr>
        <w:t xml:space="preserve"> </w:t>
      </w:r>
      <w:r w:rsidR="00644213" w:rsidRPr="00E94BF9">
        <w:rPr>
          <w:rFonts w:cs="Times New Roman"/>
          <w:bCs/>
          <w:sz w:val="27"/>
          <w:szCs w:val="27"/>
          <w:lang w:val="uk-UA"/>
        </w:rPr>
        <w:t>зафіксований у фазу бутонізації-цвітіння. У порівнянні із 2019 роком ареал поширення хвороби у цей період збільшився на 26% і склав 67% (було у 2019 р. – 41%), а ураженість рослин залишилася на тому ж рівні -1-3% рослин. Надалі збільшення уражених площ не відбулося, поширення пероноспорозу скоротилося. В період дозрівання на несправжню борошнисту росу хворіло 3-12% рослин на 50% обстежених площ.</w:t>
      </w:r>
    </w:p>
    <w:p w:rsidR="00E83F77" w:rsidRPr="00E94BF9" w:rsidRDefault="00644213" w:rsidP="00B9062E">
      <w:pPr>
        <w:jc w:val="both"/>
        <w:rPr>
          <w:rFonts w:cs="Times New Roman"/>
          <w:sz w:val="27"/>
          <w:szCs w:val="27"/>
          <w:lang w:val="uk-UA"/>
        </w:rPr>
      </w:pPr>
      <w:r w:rsidRPr="00E94BF9">
        <w:rPr>
          <w:rFonts w:cs="Times New Roman"/>
          <w:b/>
          <w:bCs/>
          <w:sz w:val="27"/>
          <w:szCs w:val="27"/>
          <w:lang w:val="uk-UA"/>
        </w:rPr>
        <w:t xml:space="preserve">           Бактеріоз</w:t>
      </w:r>
      <w:r w:rsidR="00E83F77" w:rsidRPr="00E94BF9">
        <w:rPr>
          <w:rFonts w:cs="Times New Roman"/>
          <w:b/>
          <w:bCs/>
          <w:sz w:val="27"/>
          <w:szCs w:val="27"/>
          <w:lang w:val="uk-UA"/>
        </w:rPr>
        <w:t xml:space="preserve">. </w:t>
      </w:r>
      <w:r w:rsidR="00E83F77" w:rsidRPr="00E94BF9">
        <w:rPr>
          <w:rFonts w:cs="Times New Roman"/>
          <w:sz w:val="27"/>
          <w:szCs w:val="27"/>
        </w:rPr>
        <w:t>Передпосівний та період проростання насіння сої (травень) виявився досить вологим і прохолодним,</w:t>
      </w:r>
      <w:r w:rsidR="00E83F77" w:rsidRPr="00E94BF9">
        <w:rPr>
          <w:rFonts w:cs="Times New Roman"/>
          <w:color w:val="FF0000"/>
          <w:sz w:val="27"/>
          <w:szCs w:val="27"/>
        </w:rPr>
        <w:t xml:space="preserve"> </w:t>
      </w:r>
      <w:r w:rsidR="00E83F77" w:rsidRPr="00E94BF9">
        <w:rPr>
          <w:rFonts w:cs="Times New Roman"/>
          <w:sz w:val="27"/>
          <w:szCs w:val="27"/>
        </w:rPr>
        <w:t>ГТК склав 3,0.</w:t>
      </w:r>
      <w:r w:rsidR="00E83F77" w:rsidRPr="00E94BF9">
        <w:rPr>
          <w:rFonts w:cs="Times New Roman"/>
          <w:bCs/>
          <w:color w:val="FF0000"/>
          <w:sz w:val="27"/>
          <w:szCs w:val="27"/>
        </w:rPr>
        <w:t xml:space="preserve"> </w:t>
      </w:r>
      <w:r w:rsidR="00E83F77" w:rsidRPr="00E94BF9">
        <w:rPr>
          <w:rFonts w:cs="Times New Roman"/>
          <w:bCs/>
          <w:sz w:val="27"/>
          <w:szCs w:val="27"/>
        </w:rPr>
        <w:t xml:space="preserve">Температура повітря </w:t>
      </w:r>
      <w:r w:rsidR="00E83F77" w:rsidRPr="00E94BF9">
        <w:rPr>
          <w:rFonts w:cs="Times New Roman"/>
          <w:sz w:val="27"/>
          <w:szCs w:val="27"/>
        </w:rPr>
        <w:t>в середньому за травень місяць виявилася нижчою за норму на 2,6°С і в абсолютному визначенні становила плюс 12,5°С. Такі погодні умови були досить сприятливими для розвитку на сої</w:t>
      </w:r>
      <w:r w:rsidR="00E83F77" w:rsidRPr="00E94BF9">
        <w:rPr>
          <w:rFonts w:cs="Times New Roman"/>
          <w:sz w:val="27"/>
          <w:szCs w:val="27"/>
          <w:lang w:val="uk-UA"/>
        </w:rPr>
        <w:t xml:space="preserve"> бактеріозу</w:t>
      </w:r>
      <w:r w:rsidR="00E83F77" w:rsidRPr="00E94BF9">
        <w:rPr>
          <w:rFonts w:cs="Times New Roman"/>
          <w:sz w:val="27"/>
          <w:szCs w:val="27"/>
        </w:rPr>
        <w:t>, тому ураженість ним становила 12,5% рослин за розвитку хвороби 3,2%.</w:t>
      </w:r>
      <w:r w:rsidR="00E83F77" w:rsidRPr="00E94BF9">
        <w:rPr>
          <w:rFonts w:cs="Times New Roman"/>
          <w:b/>
          <w:bCs/>
          <w:sz w:val="27"/>
          <w:szCs w:val="27"/>
          <w:lang w:val="uk-UA"/>
        </w:rPr>
        <w:t xml:space="preserve">           </w:t>
      </w:r>
    </w:p>
    <w:p w:rsidR="00644213" w:rsidRPr="00E94BF9" w:rsidRDefault="00E83F77" w:rsidP="00B9062E">
      <w:pPr>
        <w:jc w:val="both"/>
        <w:rPr>
          <w:rFonts w:cs="Times New Roman"/>
          <w:bCs/>
          <w:sz w:val="27"/>
          <w:szCs w:val="27"/>
          <w:lang w:val="uk-UA"/>
        </w:rPr>
      </w:pPr>
      <w:r w:rsidRPr="00E94BF9">
        <w:rPr>
          <w:rFonts w:cs="Times New Roman"/>
          <w:sz w:val="27"/>
          <w:szCs w:val="27"/>
        </w:rPr>
        <w:t xml:space="preserve">           </w:t>
      </w:r>
      <w:r w:rsidRPr="00E94BF9">
        <w:rPr>
          <w:rFonts w:cs="Times New Roman"/>
          <w:bCs/>
          <w:sz w:val="27"/>
          <w:szCs w:val="27"/>
          <w:lang w:val="uk-UA"/>
        </w:rPr>
        <w:t>У Миронівському районі</w:t>
      </w:r>
      <w:r w:rsidRPr="00E94BF9">
        <w:rPr>
          <w:rFonts w:cs="Times New Roman"/>
          <w:sz w:val="27"/>
          <w:szCs w:val="27"/>
        </w:rPr>
        <w:t xml:space="preserve"> хвороба проявилась на сходах сої.</w:t>
      </w:r>
      <w:r w:rsidRPr="00E94BF9">
        <w:rPr>
          <w:rFonts w:cs="Times New Roman"/>
          <w:spacing w:val="-2"/>
          <w:sz w:val="27"/>
          <w:szCs w:val="27"/>
        </w:rPr>
        <w:t xml:space="preserve"> Н</w:t>
      </w:r>
      <w:r w:rsidRPr="00E94BF9">
        <w:rPr>
          <w:rFonts w:cs="Times New Roman"/>
          <w:spacing w:val="-4"/>
          <w:sz w:val="27"/>
          <w:szCs w:val="27"/>
        </w:rPr>
        <w:t xml:space="preserve">а сім’ядолях </w:t>
      </w:r>
      <w:r w:rsidRPr="00E94BF9">
        <w:rPr>
          <w:rFonts w:cs="Times New Roman"/>
          <w:spacing w:val="-4"/>
          <w:sz w:val="27"/>
          <w:szCs w:val="27"/>
        </w:rPr>
        <w:lastRenderedPageBreak/>
        <w:t>були помітні світло-коричневі або бурі</w:t>
      </w:r>
      <w:r w:rsidRPr="00E94BF9">
        <w:rPr>
          <w:rFonts w:cs="Times New Roman"/>
          <w:spacing w:val="-2"/>
          <w:sz w:val="27"/>
          <w:szCs w:val="27"/>
        </w:rPr>
        <w:t xml:space="preserve"> маслянисті, ослизнюючі плями різної форми і розмірів. Уражена сім’ядоля вузька, менша за здорову і мала темний колір. </w:t>
      </w:r>
      <w:r w:rsidR="00644213" w:rsidRPr="00E94BF9">
        <w:rPr>
          <w:rFonts w:cs="Times New Roman"/>
          <w:bCs/>
          <w:sz w:val="27"/>
          <w:szCs w:val="27"/>
          <w:lang w:val="uk-UA"/>
        </w:rPr>
        <w:t xml:space="preserve">У фазу дозрівання на 50% обстежених площ сої на бактеріоз хворіло 10% рослин за розвитком хвороби 1%. </w:t>
      </w:r>
    </w:p>
    <w:p w:rsidR="00684E45" w:rsidRPr="00E94BF9" w:rsidRDefault="00684E45" w:rsidP="00B9062E">
      <w:pPr>
        <w:jc w:val="both"/>
        <w:rPr>
          <w:rFonts w:cs="Times New Roman"/>
          <w:sz w:val="27"/>
          <w:szCs w:val="27"/>
        </w:rPr>
      </w:pPr>
      <w:r w:rsidRPr="00E94BF9">
        <w:rPr>
          <w:rFonts w:cs="Times New Roman"/>
          <w:b/>
          <w:sz w:val="27"/>
          <w:szCs w:val="27"/>
          <w:lang w:val="uk-UA"/>
        </w:rPr>
        <w:t xml:space="preserve">          </w:t>
      </w:r>
      <w:r w:rsidRPr="00E94BF9">
        <w:rPr>
          <w:rFonts w:cs="Times New Roman"/>
          <w:b/>
          <w:sz w:val="27"/>
          <w:szCs w:val="27"/>
        </w:rPr>
        <w:t>Кутаста плямистість листя</w:t>
      </w:r>
      <w:r w:rsidRPr="00E94BF9">
        <w:rPr>
          <w:rFonts w:cs="Times New Roman"/>
          <w:b/>
          <w:sz w:val="27"/>
          <w:szCs w:val="27"/>
          <w:lang w:val="uk-UA"/>
        </w:rPr>
        <w:t xml:space="preserve">. </w:t>
      </w:r>
      <w:r w:rsidRPr="00E94BF9">
        <w:rPr>
          <w:rFonts w:cs="Times New Roman"/>
          <w:sz w:val="27"/>
          <w:szCs w:val="27"/>
        </w:rPr>
        <w:t xml:space="preserve"> </w:t>
      </w:r>
      <w:r w:rsidRPr="00E94BF9">
        <w:rPr>
          <w:rFonts w:cs="Times New Roman"/>
          <w:sz w:val="27"/>
          <w:szCs w:val="27"/>
          <w:lang w:val="uk-UA"/>
        </w:rPr>
        <w:t xml:space="preserve">За даними </w:t>
      </w:r>
      <w:r w:rsidRPr="00E94BF9">
        <w:rPr>
          <w:rFonts w:cs="Times New Roman"/>
          <w:sz w:val="27"/>
          <w:szCs w:val="27"/>
        </w:rPr>
        <w:t>ННЦ “Інститут землеробства НААН у 2020 році в</w:t>
      </w:r>
      <w:r w:rsidRPr="00E94BF9">
        <w:rPr>
          <w:rFonts w:cs="Times New Roman"/>
          <w:bCs/>
          <w:sz w:val="27"/>
          <w:szCs w:val="27"/>
        </w:rPr>
        <w:t xml:space="preserve">сього було уражено хворобою 42,6% </w:t>
      </w:r>
      <w:r w:rsidRPr="00E94BF9">
        <w:rPr>
          <w:rFonts w:cs="Times New Roman"/>
          <w:bCs/>
          <w:sz w:val="27"/>
          <w:szCs w:val="27"/>
          <w:lang w:val="uk-UA"/>
        </w:rPr>
        <w:t xml:space="preserve">рослин сої </w:t>
      </w:r>
      <w:r w:rsidRPr="00E94BF9">
        <w:rPr>
          <w:rFonts w:cs="Times New Roman"/>
          <w:bCs/>
          <w:sz w:val="27"/>
          <w:szCs w:val="27"/>
        </w:rPr>
        <w:t xml:space="preserve">від 180 досліджуваних сортозразків. Найбільш чутливими </w:t>
      </w:r>
      <w:r w:rsidRPr="00E94BF9">
        <w:rPr>
          <w:rFonts w:cs="Times New Roman"/>
          <w:sz w:val="27"/>
          <w:szCs w:val="27"/>
        </w:rPr>
        <w:t xml:space="preserve">кутастї бактеріальної плямистістості </w:t>
      </w:r>
      <w:r w:rsidRPr="00E94BF9">
        <w:rPr>
          <w:rFonts w:cs="Times New Roman"/>
          <w:bCs/>
          <w:sz w:val="27"/>
          <w:szCs w:val="27"/>
        </w:rPr>
        <w:t>виявились зразки:</w:t>
      </w:r>
      <w:r w:rsidRPr="00E94BF9">
        <w:rPr>
          <w:rFonts w:cs="Times New Roman"/>
          <w:sz w:val="27"/>
          <w:szCs w:val="27"/>
        </w:rPr>
        <w:t xml:space="preserve"> Хвиля, Устя, Либідь та ін.  </w:t>
      </w:r>
    </w:p>
    <w:p w:rsidR="006E1341" w:rsidRPr="00E94BF9" w:rsidRDefault="00900E9F" w:rsidP="00B9062E">
      <w:pPr>
        <w:jc w:val="both"/>
        <w:rPr>
          <w:rFonts w:cs="Times New Roman"/>
          <w:bCs/>
          <w:sz w:val="27"/>
          <w:szCs w:val="27"/>
          <w:lang w:val="uk-UA"/>
        </w:rPr>
      </w:pPr>
      <w:r w:rsidRPr="00E94BF9">
        <w:rPr>
          <w:rFonts w:cs="Times New Roman"/>
          <w:sz w:val="27"/>
          <w:szCs w:val="27"/>
          <w:lang w:val="uk-UA"/>
        </w:rPr>
        <w:t xml:space="preserve">           </w:t>
      </w:r>
      <w:r w:rsidRPr="00E94BF9">
        <w:rPr>
          <w:rFonts w:cs="Times New Roman"/>
          <w:sz w:val="27"/>
          <w:szCs w:val="27"/>
        </w:rPr>
        <w:t xml:space="preserve">У 2021 році за умов сирої та прохолодної погоди навесні можливий розвиток сім’ядольного бактеріозу. За умов підвищеної температури повітря (18…26 </w:t>
      </w:r>
      <w:r w:rsidRPr="00E94BF9">
        <w:rPr>
          <w:rFonts w:cs="Times New Roman"/>
          <w:sz w:val="27"/>
          <w:szCs w:val="27"/>
          <w:vertAlign w:val="superscript"/>
        </w:rPr>
        <w:t>о</w:t>
      </w:r>
      <w:r w:rsidRPr="00E94BF9">
        <w:rPr>
          <w:rFonts w:cs="Times New Roman"/>
          <w:sz w:val="27"/>
          <w:szCs w:val="27"/>
        </w:rPr>
        <w:t>С) та високої відносної вологості впродовж вегетації сої ймовірний розвиток та поширення пероноспорозу, септоріозу, аскохітозу і ін. Бактеріальні хвороби прогресуватимуть при підвищених температурах і вологості. Поширення вірусних хвороб залежатиме від активності сисних комах-переносників і забур’яненості посівів у літній період.</w:t>
      </w:r>
      <w:r w:rsidRPr="00E94BF9">
        <w:rPr>
          <w:rFonts w:cs="Times New Roman"/>
          <w:sz w:val="27"/>
          <w:szCs w:val="27"/>
          <w:lang w:val="uk-UA"/>
        </w:rPr>
        <w:t xml:space="preserve"> </w:t>
      </w:r>
      <w:r w:rsidRPr="00E94BF9">
        <w:rPr>
          <w:rFonts w:cs="Times New Roman"/>
          <w:bCs/>
          <w:sz w:val="27"/>
          <w:szCs w:val="27"/>
          <w:lang w:val="uk-UA"/>
        </w:rPr>
        <w:t>Посів сої кондиційним насінням стійких сортів в оптимальні строки при дотриманні сучасних технологій вирощування культури, дозволить покращити фітосанітарний стан та сприятиме отриманню високих врожаїв з якісним насінням.</w:t>
      </w:r>
    </w:p>
    <w:p w:rsidR="00306345" w:rsidRPr="00E94BF9" w:rsidRDefault="00306345" w:rsidP="00B9062E">
      <w:pPr>
        <w:pStyle w:val="af5"/>
        <w:spacing w:after="0"/>
        <w:ind w:left="0"/>
        <w:jc w:val="center"/>
        <w:rPr>
          <w:rFonts w:cs="Times New Roman"/>
          <w:b/>
          <w:sz w:val="27"/>
          <w:szCs w:val="27"/>
          <w:lang w:val="uk-UA"/>
        </w:rPr>
      </w:pPr>
    </w:p>
    <w:p w:rsidR="006F787D" w:rsidRPr="00E94BF9" w:rsidRDefault="00AB6EC2" w:rsidP="00B9062E">
      <w:pPr>
        <w:pStyle w:val="af5"/>
        <w:spacing w:after="0"/>
        <w:ind w:left="0"/>
        <w:jc w:val="center"/>
        <w:rPr>
          <w:rFonts w:cs="Times New Roman"/>
          <w:sz w:val="27"/>
          <w:szCs w:val="27"/>
          <w:lang w:val="uk-UA"/>
        </w:rPr>
      </w:pPr>
      <w:r w:rsidRPr="00E94BF9">
        <w:rPr>
          <w:rFonts w:cs="Times New Roman"/>
          <w:b/>
          <w:sz w:val="27"/>
          <w:szCs w:val="27"/>
        </w:rPr>
        <w:t xml:space="preserve">Система заходів захисту сої від шкідників, хвороб і бур'янів </w:t>
      </w:r>
    </w:p>
    <w:p w:rsidR="006F787D" w:rsidRPr="00E94BF9" w:rsidRDefault="006F787D" w:rsidP="00B9062E">
      <w:pPr>
        <w:pStyle w:val="af5"/>
        <w:spacing w:after="0"/>
        <w:ind w:left="0"/>
        <w:jc w:val="center"/>
        <w:rPr>
          <w:rFonts w:cs="Times New Roman"/>
          <w:sz w:val="27"/>
          <w:szCs w:val="27"/>
        </w:rPr>
      </w:pPr>
      <w:r w:rsidRPr="00E94BF9">
        <w:rPr>
          <w:rFonts w:cs="Times New Roman"/>
          <w:sz w:val="27"/>
          <w:szCs w:val="27"/>
          <w:lang w:val="uk-UA"/>
        </w:rPr>
        <w:t>(</w:t>
      </w:r>
      <w:r w:rsidR="00AB6EC2" w:rsidRPr="00E94BF9">
        <w:rPr>
          <w:rFonts w:cs="Times New Roman"/>
          <w:sz w:val="27"/>
          <w:szCs w:val="27"/>
        </w:rPr>
        <w:t xml:space="preserve">Рекомендації ННЦ </w:t>
      </w:r>
      <w:r w:rsidR="00694756" w:rsidRPr="00E94BF9">
        <w:rPr>
          <w:rFonts w:cs="Times New Roman"/>
          <w:sz w:val="27"/>
          <w:szCs w:val="27"/>
          <w:lang w:val="uk-UA"/>
        </w:rPr>
        <w:t>«</w:t>
      </w:r>
      <w:r w:rsidR="00AB6EC2" w:rsidRPr="00E94BF9">
        <w:rPr>
          <w:rFonts w:cs="Times New Roman"/>
          <w:sz w:val="27"/>
          <w:szCs w:val="27"/>
        </w:rPr>
        <w:t>Інститут землеробства НААН</w:t>
      </w:r>
      <w:r w:rsidR="00694756" w:rsidRPr="00E94BF9">
        <w:rPr>
          <w:rFonts w:cs="Times New Roman"/>
          <w:sz w:val="27"/>
          <w:szCs w:val="27"/>
          <w:lang w:val="uk-UA"/>
        </w:rPr>
        <w:t>»</w:t>
      </w:r>
      <w:r w:rsidR="00AB6EC2" w:rsidRPr="00E94BF9">
        <w:rPr>
          <w:rFonts w:cs="Times New Roman"/>
          <w:sz w:val="27"/>
          <w:szCs w:val="27"/>
        </w:rPr>
        <w:t>)</w:t>
      </w:r>
    </w:p>
    <w:p w:rsidR="009534C0" w:rsidRPr="00E94BF9" w:rsidRDefault="009534C0" w:rsidP="00B9062E">
      <w:pPr>
        <w:ind w:firstLine="540"/>
        <w:jc w:val="both"/>
        <w:rPr>
          <w:rFonts w:cs="Times New Roman"/>
          <w:sz w:val="27"/>
          <w:szCs w:val="27"/>
          <w:lang w:val="uk-UA"/>
        </w:rPr>
      </w:pPr>
      <w:r w:rsidRPr="00E94BF9">
        <w:rPr>
          <w:rFonts w:cs="Times New Roman"/>
          <w:sz w:val="27"/>
          <w:szCs w:val="27"/>
          <w:lang w:val="uk-UA"/>
        </w:rPr>
        <w:t>Система захисту сої від шкідників і хвороб включає такі організаційно-господарські та агротехнічні заходи:</w:t>
      </w:r>
    </w:p>
    <w:p w:rsidR="009534C0" w:rsidRPr="00E94BF9" w:rsidRDefault="009534C0" w:rsidP="00B9062E">
      <w:pPr>
        <w:widowControl/>
        <w:numPr>
          <w:ilvl w:val="0"/>
          <w:numId w:val="46"/>
        </w:numPr>
        <w:tabs>
          <w:tab w:val="num" w:pos="540"/>
        </w:tabs>
        <w:suppressAutoHyphens w:val="0"/>
        <w:ind w:left="0" w:firstLine="539"/>
        <w:jc w:val="both"/>
        <w:rPr>
          <w:rFonts w:cs="Times New Roman"/>
          <w:sz w:val="27"/>
          <w:szCs w:val="27"/>
        </w:rPr>
      </w:pPr>
      <w:r w:rsidRPr="00E94BF9">
        <w:rPr>
          <w:rFonts w:cs="Times New Roman"/>
          <w:sz w:val="27"/>
          <w:szCs w:val="27"/>
          <w:lang w:val="uk-UA"/>
        </w:rPr>
        <w:t xml:space="preserve">дотримання сівозміни: кращими попередниками сої є зернові колосові (озима пшениця і ярі),  кукурудза, картопля і цукрові буряки. </w:t>
      </w:r>
      <w:r w:rsidRPr="00E94BF9">
        <w:rPr>
          <w:rFonts w:cs="Times New Roman"/>
          <w:sz w:val="27"/>
          <w:szCs w:val="27"/>
        </w:rPr>
        <w:t>Для попередження розвитку інфекції не допускається монокультура, рекомендується повертати сою на попереднє місце не раніше, як через 3-4 роки;</w:t>
      </w:r>
    </w:p>
    <w:p w:rsidR="009534C0" w:rsidRPr="00E94BF9" w:rsidRDefault="009534C0" w:rsidP="00B9062E">
      <w:pPr>
        <w:widowControl/>
        <w:numPr>
          <w:ilvl w:val="0"/>
          <w:numId w:val="46"/>
        </w:numPr>
        <w:tabs>
          <w:tab w:val="num" w:pos="540"/>
        </w:tabs>
        <w:suppressAutoHyphens w:val="0"/>
        <w:ind w:left="0" w:firstLine="539"/>
        <w:jc w:val="both"/>
        <w:rPr>
          <w:rFonts w:cs="Times New Roman"/>
          <w:sz w:val="27"/>
          <w:szCs w:val="27"/>
          <w:lang w:val="uk-UA"/>
        </w:rPr>
      </w:pPr>
      <w:r w:rsidRPr="00E94BF9">
        <w:rPr>
          <w:rFonts w:cs="Times New Roman"/>
          <w:sz w:val="27"/>
          <w:szCs w:val="27"/>
          <w:lang w:val="uk-UA"/>
        </w:rPr>
        <w:t>сівба в оптимальні строки при прогріванні ґрунту до 10</w:t>
      </w:r>
      <w:r w:rsidRPr="00E94BF9">
        <w:rPr>
          <w:rFonts w:cs="Times New Roman"/>
          <w:sz w:val="27"/>
          <w:szCs w:val="27"/>
          <w:vertAlign w:val="superscript"/>
          <w:lang w:val="uk-UA"/>
        </w:rPr>
        <w:t xml:space="preserve">о </w:t>
      </w:r>
      <w:r w:rsidRPr="00E94BF9">
        <w:rPr>
          <w:rFonts w:cs="Times New Roman"/>
          <w:sz w:val="27"/>
          <w:szCs w:val="27"/>
          <w:lang w:val="uk-UA"/>
        </w:rPr>
        <w:t xml:space="preserve">С високо - кондиційним насінням високоврожайних сортів (Устя, Легенда, Київська 98, Сузіря  та ін.) на глибину 3-4 см залежно від типу ґрунту, насінники – широкорядно (45 см), післясходове боронування, міжрядні обробки, що дозволяє отримати дружні сходи, інтенсивний ріст рослин та підвищити стійкість до хвороб; </w:t>
      </w:r>
    </w:p>
    <w:p w:rsidR="009534C0" w:rsidRPr="00E94BF9" w:rsidRDefault="009534C0" w:rsidP="00B9062E">
      <w:pPr>
        <w:widowControl/>
        <w:numPr>
          <w:ilvl w:val="0"/>
          <w:numId w:val="46"/>
        </w:numPr>
        <w:tabs>
          <w:tab w:val="num" w:pos="540"/>
        </w:tabs>
        <w:suppressAutoHyphens w:val="0"/>
        <w:ind w:left="0" w:firstLine="539"/>
        <w:jc w:val="both"/>
        <w:rPr>
          <w:rFonts w:cs="Times New Roman"/>
          <w:sz w:val="27"/>
          <w:szCs w:val="27"/>
          <w:lang w:val="uk-UA"/>
        </w:rPr>
      </w:pPr>
      <w:r w:rsidRPr="00E94BF9">
        <w:rPr>
          <w:rFonts w:cs="Times New Roman"/>
          <w:sz w:val="27"/>
          <w:szCs w:val="27"/>
          <w:lang w:val="uk-UA"/>
        </w:rPr>
        <w:t xml:space="preserve"> для обмеження чисельності шкідників і збудників хвороб доцільно після стерньових попередників проводити 2-3 рази дискування з подальшою оранкою плугом з передплужником на глибину 22-25 см, а після кукурудзи та цукрових буряків – на глибину 27-30 см;</w:t>
      </w:r>
    </w:p>
    <w:p w:rsidR="009534C0" w:rsidRPr="00E94BF9" w:rsidRDefault="009534C0" w:rsidP="00B9062E">
      <w:pPr>
        <w:widowControl/>
        <w:numPr>
          <w:ilvl w:val="0"/>
          <w:numId w:val="46"/>
        </w:numPr>
        <w:tabs>
          <w:tab w:val="num" w:pos="540"/>
        </w:tabs>
        <w:suppressAutoHyphens w:val="0"/>
        <w:ind w:left="0" w:firstLine="539"/>
        <w:jc w:val="both"/>
        <w:rPr>
          <w:rFonts w:cs="Times New Roman"/>
          <w:sz w:val="27"/>
          <w:szCs w:val="27"/>
          <w:lang w:val="uk-UA"/>
        </w:rPr>
      </w:pPr>
      <w:r w:rsidRPr="00E94BF9">
        <w:rPr>
          <w:rFonts w:cs="Times New Roman"/>
          <w:sz w:val="27"/>
          <w:szCs w:val="27"/>
          <w:lang w:val="uk-UA"/>
        </w:rPr>
        <w:t xml:space="preserve"> розміщення посівів на відстані &gt; 1 км від однорічних бобових (люпин, горох, квасоля) та багаторічних бобових трав, лісосмуг, акацієвих та декоративних насаджень, городів, які є резерваціями шкідників і збудників хвороб;</w:t>
      </w:r>
    </w:p>
    <w:p w:rsidR="009534C0" w:rsidRPr="00E94BF9" w:rsidRDefault="009534C0" w:rsidP="00B9062E">
      <w:pPr>
        <w:tabs>
          <w:tab w:val="left" w:pos="0"/>
        </w:tabs>
        <w:jc w:val="both"/>
        <w:rPr>
          <w:rFonts w:cs="Times New Roman"/>
          <w:spacing w:val="-6"/>
          <w:kern w:val="26"/>
          <w:sz w:val="27"/>
          <w:szCs w:val="27"/>
          <w:lang w:val="uk-UA"/>
        </w:rPr>
      </w:pPr>
      <w:r w:rsidRPr="00E94BF9">
        <w:rPr>
          <w:rFonts w:cs="Times New Roman"/>
          <w:spacing w:val="-6"/>
          <w:kern w:val="26"/>
          <w:sz w:val="27"/>
          <w:szCs w:val="27"/>
          <w:lang w:val="uk-UA"/>
        </w:rPr>
        <w:t xml:space="preserve">          -   проти збудників грибних і бактеріальних хвороб проводять передпосівне протруювання насіння одним із препаратів:</w:t>
      </w:r>
      <w:r w:rsidRPr="00E94BF9">
        <w:rPr>
          <w:rFonts w:cs="Times New Roman"/>
          <w:color w:val="FF6600"/>
          <w:spacing w:val="-6"/>
          <w:kern w:val="26"/>
          <w:sz w:val="27"/>
          <w:szCs w:val="27"/>
          <w:lang w:val="uk-UA"/>
        </w:rPr>
        <w:t xml:space="preserve"> </w:t>
      </w:r>
      <w:r w:rsidRPr="00E94BF9">
        <w:rPr>
          <w:rFonts w:cs="Times New Roman"/>
          <w:spacing w:val="-6"/>
          <w:kern w:val="26"/>
          <w:sz w:val="27"/>
          <w:szCs w:val="27"/>
          <w:lang w:val="uk-UA"/>
        </w:rPr>
        <w:t xml:space="preserve">Бенефіс, МЕ – 0,6-0,8 л/т; Бенорад, ЗП- 3 кг/т; ВАЙБРАНС </w:t>
      </w:r>
      <w:r w:rsidRPr="00E94BF9">
        <w:rPr>
          <w:rFonts w:cs="Times New Roman"/>
          <w:spacing w:val="-6"/>
          <w:kern w:val="26"/>
          <w:sz w:val="27"/>
          <w:szCs w:val="27"/>
          <w:lang w:val="en-US"/>
        </w:rPr>
        <w:t>RFC</w:t>
      </w:r>
      <w:r w:rsidRPr="00E94BF9">
        <w:rPr>
          <w:rFonts w:cs="Times New Roman"/>
          <w:spacing w:val="-6"/>
          <w:kern w:val="26"/>
          <w:sz w:val="27"/>
          <w:szCs w:val="27"/>
          <w:lang w:val="uk-UA"/>
        </w:rPr>
        <w:t xml:space="preserve"> 112,5 </w:t>
      </w:r>
      <w:r w:rsidRPr="00E94BF9">
        <w:rPr>
          <w:rFonts w:cs="Times New Roman"/>
          <w:spacing w:val="-6"/>
          <w:kern w:val="26"/>
          <w:sz w:val="27"/>
          <w:szCs w:val="27"/>
          <w:lang w:val="en-US"/>
        </w:rPr>
        <w:t>FS</w:t>
      </w:r>
      <w:r w:rsidRPr="00E94BF9">
        <w:rPr>
          <w:rFonts w:cs="Times New Roman"/>
          <w:spacing w:val="-6"/>
          <w:kern w:val="26"/>
          <w:sz w:val="27"/>
          <w:szCs w:val="27"/>
          <w:lang w:val="uk-UA"/>
        </w:rPr>
        <w:t>, ТН – 1,0 л/т; Віал</w:t>
      </w:r>
      <w:r w:rsidRPr="00E94BF9">
        <w:rPr>
          <w:rFonts w:cs="Times New Roman"/>
          <w:b/>
          <w:spacing w:val="-6"/>
          <w:kern w:val="26"/>
          <w:sz w:val="27"/>
          <w:szCs w:val="27"/>
          <w:lang w:val="uk-UA"/>
        </w:rPr>
        <w:t xml:space="preserve"> </w:t>
      </w:r>
      <w:r w:rsidRPr="00E94BF9">
        <w:rPr>
          <w:rFonts w:cs="Times New Roman"/>
          <w:spacing w:val="-6"/>
          <w:kern w:val="26"/>
          <w:sz w:val="27"/>
          <w:szCs w:val="27"/>
          <w:lang w:val="uk-UA"/>
        </w:rPr>
        <w:t xml:space="preserve">Траст, КС - 0,4-0,5 л/т; Максим </w:t>
      </w:r>
      <w:r w:rsidRPr="00E94BF9">
        <w:rPr>
          <w:rFonts w:cs="Times New Roman"/>
          <w:spacing w:val="-6"/>
          <w:kern w:val="26"/>
          <w:sz w:val="27"/>
          <w:szCs w:val="27"/>
        </w:rPr>
        <w:t>XL</w:t>
      </w:r>
      <w:r w:rsidRPr="00E94BF9">
        <w:rPr>
          <w:rFonts w:cs="Times New Roman"/>
          <w:spacing w:val="-6"/>
          <w:kern w:val="26"/>
          <w:sz w:val="27"/>
          <w:szCs w:val="27"/>
          <w:lang w:val="uk-UA"/>
        </w:rPr>
        <w:t xml:space="preserve">035 </w:t>
      </w:r>
      <w:r w:rsidRPr="00E94BF9">
        <w:rPr>
          <w:rFonts w:cs="Times New Roman"/>
          <w:spacing w:val="-6"/>
          <w:kern w:val="26"/>
          <w:sz w:val="27"/>
          <w:szCs w:val="27"/>
        </w:rPr>
        <w:t>FS</w:t>
      </w:r>
      <w:r w:rsidRPr="00E94BF9">
        <w:rPr>
          <w:rFonts w:cs="Times New Roman"/>
          <w:spacing w:val="-6"/>
          <w:kern w:val="26"/>
          <w:sz w:val="27"/>
          <w:szCs w:val="27"/>
          <w:lang w:val="uk-UA"/>
        </w:rPr>
        <w:t xml:space="preserve">, т.к.с. -1,0 л/т; Металакс </w:t>
      </w:r>
      <w:r w:rsidRPr="00E94BF9">
        <w:rPr>
          <w:rFonts w:cs="Times New Roman"/>
          <w:spacing w:val="-6"/>
          <w:kern w:val="26"/>
          <w:sz w:val="27"/>
          <w:szCs w:val="27"/>
        </w:rPr>
        <w:t>FS</w:t>
      </w:r>
      <w:r w:rsidRPr="00E94BF9">
        <w:rPr>
          <w:rFonts w:cs="Times New Roman"/>
          <w:spacing w:val="-6"/>
          <w:kern w:val="26"/>
          <w:sz w:val="27"/>
          <w:szCs w:val="27"/>
          <w:lang w:val="uk-UA"/>
        </w:rPr>
        <w:t xml:space="preserve">, ТН -2,0-2,5 л/т; Редіго М 120 </w:t>
      </w:r>
      <w:r w:rsidRPr="00E94BF9">
        <w:rPr>
          <w:rFonts w:cs="Times New Roman"/>
          <w:spacing w:val="-6"/>
          <w:kern w:val="26"/>
          <w:sz w:val="27"/>
          <w:szCs w:val="27"/>
          <w:lang w:val="en-US"/>
        </w:rPr>
        <w:t>FS</w:t>
      </w:r>
      <w:r w:rsidRPr="00E94BF9">
        <w:rPr>
          <w:rFonts w:cs="Times New Roman"/>
          <w:spacing w:val="-6"/>
          <w:kern w:val="26"/>
          <w:sz w:val="27"/>
          <w:szCs w:val="27"/>
          <w:lang w:val="uk-UA"/>
        </w:rPr>
        <w:t>, ТН – 0,8-1,0 л/т;  Февер 300</w:t>
      </w:r>
      <w:r w:rsidRPr="00E94BF9">
        <w:rPr>
          <w:rFonts w:cs="Times New Roman"/>
          <w:spacing w:val="-6"/>
          <w:kern w:val="26"/>
          <w:sz w:val="27"/>
          <w:szCs w:val="27"/>
        </w:rPr>
        <w:t>FS</w:t>
      </w:r>
      <w:r w:rsidRPr="00E94BF9">
        <w:rPr>
          <w:rFonts w:cs="Times New Roman"/>
          <w:spacing w:val="-6"/>
          <w:kern w:val="26"/>
          <w:sz w:val="27"/>
          <w:szCs w:val="27"/>
          <w:lang w:val="uk-UA"/>
        </w:rPr>
        <w:t xml:space="preserve">, ТН - 0,2-0,4 л/т або іншими. </w:t>
      </w:r>
    </w:p>
    <w:p w:rsidR="009534C0" w:rsidRPr="00E94BF9" w:rsidRDefault="009534C0" w:rsidP="00B9062E">
      <w:pPr>
        <w:jc w:val="both"/>
        <w:rPr>
          <w:rFonts w:cs="Times New Roman"/>
          <w:sz w:val="27"/>
          <w:szCs w:val="27"/>
          <w:lang w:val="uk-UA"/>
        </w:rPr>
      </w:pPr>
      <w:r w:rsidRPr="00E94BF9">
        <w:rPr>
          <w:rFonts w:cs="Times New Roman"/>
          <w:color w:val="FF0000"/>
          <w:sz w:val="27"/>
          <w:szCs w:val="27"/>
          <w:lang w:val="uk-UA"/>
        </w:rPr>
        <w:t xml:space="preserve">        </w:t>
      </w:r>
      <w:r w:rsidRPr="00E94BF9">
        <w:rPr>
          <w:rFonts w:cs="Times New Roman"/>
          <w:sz w:val="27"/>
          <w:szCs w:val="27"/>
          <w:lang w:val="uk-UA"/>
        </w:rPr>
        <w:t xml:space="preserve">-    проти комплексу наземних і ґрунтових шкідників сходів (дротяників, личинок пластинчастовусих жуків, бульбочкових довгоносиків, озимої совки, </w:t>
      </w:r>
      <w:r w:rsidRPr="00E94BF9">
        <w:rPr>
          <w:rFonts w:cs="Times New Roman"/>
          <w:sz w:val="27"/>
          <w:szCs w:val="27"/>
          <w:lang w:val="uk-UA"/>
        </w:rPr>
        <w:lastRenderedPageBreak/>
        <w:t xml:space="preserve">паросткової мухи та ін.) застосовують інсектицидні протруювачі Гаучо Плюс 466  </w:t>
      </w:r>
      <w:r w:rsidRPr="00E94BF9">
        <w:rPr>
          <w:rFonts w:cs="Times New Roman"/>
          <w:sz w:val="27"/>
          <w:szCs w:val="27"/>
          <w:lang w:val="en-US"/>
        </w:rPr>
        <w:t>FS</w:t>
      </w:r>
      <w:r w:rsidRPr="00E94BF9">
        <w:rPr>
          <w:rFonts w:cs="Times New Roman"/>
          <w:sz w:val="27"/>
          <w:szCs w:val="27"/>
          <w:lang w:val="uk-UA"/>
        </w:rPr>
        <w:t xml:space="preserve">, </w:t>
      </w:r>
      <w:r w:rsidRPr="00E94BF9">
        <w:rPr>
          <w:rFonts w:cs="Times New Roman"/>
          <w:sz w:val="27"/>
          <w:szCs w:val="27"/>
        </w:rPr>
        <w:t>TH</w:t>
      </w:r>
      <w:r w:rsidRPr="00E94BF9">
        <w:rPr>
          <w:rFonts w:cs="Times New Roman"/>
          <w:sz w:val="27"/>
          <w:szCs w:val="27"/>
          <w:lang w:val="uk-UA"/>
        </w:rPr>
        <w:t xml:space="preserve"> (0,5 л/т); </w:t>
      </w:r>
      <w:r w:rsidRPr="00E94BF9">
        <w:rPr>
          <w:rFonts w:cs="Times New Roman"/>
          <w:spacing w:val="-6"/>
          <w:kern w:val="26"/>
          <w:sz w:val="27"/>
          <w:szCs w:val="27"/>
          <w:lang w:val="uk-UA"/>
        </w:rPr>
        <w:t>Кромадо, ТН – 0,8-1,0 л/т;</w:t>
      </w:r>
      <w:r w:rsidRPr="00E94BF9">
        <w:rPr>
          <w:rFonts w:cs="Times New Roman"/>
          <w:sz w:val="27"/>
          <w:szCs w:val="27"/>
          <w:lang w:val="uk-UA"/>
        </w:rPr>
        <w:t xml:space="preserve"> </w:t>
      </w:r>
      <w:r w:rsidRPr="00E94BF9">
        <w:rPr>
          <w:rFonts w:cs="Times New Roman"/>
          <w:spacing w:val="-6"/>
          <w:kern w:val="26"/>
          <w:sz w:val="27"/>
          <w:szCs w:val="27"/>
          <w:lang w:val="uk-UA"/>
        </w:rPr>
        <w:t xml:space="preserve">ПІКУС 600, ТН – 0,3-0,5 л/т; Табу, КС- 0,4 - 0,6 л/т; </w:t>
      </w:r>
      <w:r w:rsidRPr="00E94BF9">
        <w:rPr>
          <w:rFonts w:cs="Times New Roman"/>
          <w:sz w:val="27"/>
          <w:szCs w:val="27"/>
          <w:lang w:val="uk-UA"/>
        </w:rPr>
        <w:t xml:space="preserve">Табу Нео, КС (0,6 - 0,8 л/т) та  інші. </w:t>
      </w:r>
    </w:p>
    <w:p w:rsidR="009534C0" w:rsidRPr="00E94BF9" w:rsidRDefault="009534C0" w:rsidP="00B9062E">
      <w:pPr>
        <w:jc w:val="both"/>
        <w:rPr>
          <w:rFonts w:cs="Times New Roman"/>
          <w:sz w:val="27"/>
          <w:szCs w:val="27"/>
          <w:lang w:val="uk-UA"/>
        </w:rPr>
      </w:pPr>
      <w:r w:rsidRPr="00E94BF9">
        <w:rPr>
          <w:rFonts w:cs="Times New Roman"/>
          <w:sz w:val="27"/>
          <w:szCs w:val="27"/>
          <w:lang w:val="uk-UA"/>
        </w:rPr>
        <w:t xml:space="preserve">            - в день сівби посівний матеріал сої обробляють штамами азотфіксуючих бактерій Ризоактив марка Р.-1 л/т; Ризоактив марка: Т,В,п.-2 кг/т; Ризогумін, торфяна форма, п. – 120-200 г/гектарну дозу насіння, а також для підвищення врожайності та імунітету рослин до хвороб проводять обробки насіння Біоінокулянтом–БТУ-р,р.-1-4 л/т або Біоінокулянтом–БТУ-т, п.-1-4 кг/т.</w:t>
      </w:r>
    </w:p>
    <w:p w:rsidR="009534C0" w:rsidRPr="00E94BF9" w:rsidRDefault="009534C0" w:rsidP="00B9062E">
      <w:pPr>
        <w:tabs>
          <w:tab w:val="left" w:pos="540"/>
        </w:tabs>
        <w:jc w:val="both"/>
        <w:rPr>
          <w:rFonts w:cs="Times New Roman"/>
          <w:sz w:val="27"/>
          <w:szCs w:val="27"/>
          <w:lang w:val="uk-UA"/>
        </w:rPr>
      </w:pPr>
      <w:r w:rsidRPr="00E94BF9">
        <w:rPr>
          <w:rFonts w:cs="Times New Roman"/>
          <w:sz w:val="27"/>
          <w:szCs w:val="27"/>
          <w:lang w:val="uk-UA"/>
        </w:rPr>
        <w:t xml:space="preserve">         - в період вегетації культури, при появі на листках перших ознак хвороб посіви сої обробляють препаратами: А-Зокс 320, КС – 0,4-0,7 л/га; Амістар Екстра 280 </w:t>
      </w:r>
      <w:r w:rsidRPr="00E94BF9">
        <w:rPr>
          <w:rFonts w:cs="Times New Roman"/>
          <w:sz w:val="27"/>
          <w:szCs w:val="27"/>
          <w:lang w:val="en-US"/>
        </w:rPr>
        <w:t>SC</w:t>
      </w:r>
      <w:r w:rsidRPr="00E94BF9">
        <w:rPr>
          <w:rFonts w:cs="Times New Roman"/>
          <w:sz w:val="27"/>
          <w:szCs w:val="27"/>
          <w:lang w:val="uk-UA"/>
        </w:rPr>
        <w:t xml:space="preserve">, КС - 0,5-0,75 л/га; Аканто Плюс 28 КС-0,75-1,0 л/га; Анзор, КС – 0,7 л/га; Бампер Супер, КЕ - 0,8-1,5 л/га; Бенорад, ЗП-1,5 кг/га; Брандер, КС – 0,8-1,0 л/га; Евіто Т, КС – 0,5-1,0 л/га; Колосаль Про, МЕ – 0,4-0,6 л/га; Коронет 300 </w:t>
      </w:r>
      <w:r w:rsidRPr="00E94BF9">
        <w:rPr>
          <w:rFonts w:cs="Times New Roman"/>
          <w:sz w:val="27"/>
          <w:szCs w:val="27"/>
        </w:rPr>
        <w:t>SC</w:t>
      </w:r>
      <w:r w:rsidRPr="00E94BF9">
        <w:rPr>
          <w:rFonts w:cs="Times New Roman"/>
          <w:sz w:val="27"/>
          <w:szCs w:val="27"/>
          <w:lang w:val="uk-UA"/>
        </w:rPr>
        <w:t xml:space="preserve">, КС - 0,6-0,8 л/га; Спіріт, КС – 0,3-0,7 л/га; Фокс 325 </w:t>
      </w:r>
      <w:r w:rsidRPr="00E94BF9">
        <w:rPr>
          <w:rFonts w:cs="Times New Roman"/>
          <w:sz w:val="27"/>
          <w:szCs w:val="27"/>
          <w:lang w:val="en-US"/>
        </w:rPr>
        <w:t>SC</w:t>
      </w:r>
      <w:r w:rsidRPr="00E94BF9">
        <w:rPr>
          <w:rFonts w:cs="Times New Roman"/>
          <w:sz w:val="27"/>
          <w:szCs w:val="27"/>
          <w:lang w:val="uk-UA"/>
        </w:rPr>
        <w:t>, КС – 0,4-0,6 л/га; Фортеця Тотал ЕС, КЕ-1 л/га; Фитал, РК -2,5-3,0 л/га, ін.</w:t>
      </w:r>
    </w:p>
    <w:p w:rsidR="009534C0" w:rsidRPr="00E94BF9" w:rsidRDefault="009534C0" w:rsidP="00B9062E">
      <w:pPr>
        <w:tabs>
          <w:tab w:val="left" w:pos="540"/>
        </w:tabs>
        <w:jc w:val="both"/>
        <w:rPr>
          <w:rFonts w:cs="Times New Roman"/>
          <w:sz w:val="27"/>
          <w:szCs w:val="27"/>
        </w:rPr>
      </w:pPr>
      <w:r w:rsidRPr="00E94BF9">
        <w:rPr>
          <w:rFonts w:cs="Times New Roman"/>
          <w:sz w:val="27"/>
          <w:szCs w:val="27"/>
          <w:lang w:val="uk-UA"/>
        </w:rPr>
        <w:tab/>
      </w:r>
      <w:r w:rsidRPr="00E94BF9">
        <w:rPr>
          <w:rFonts w:cs="Times New Roman"/>
          <w:sz w:val="27"/>
          <w:szCs w:val="27"/>
        </w:rPr>
        <w:t xml:space="preserve">- боротьба з бур’янами – потенційними резерваторами вірусної, бактеріальної та грибної інфекції; </w:t>
      </w:r>
    </w:p>
    <w:p w:rsidR="009534C0" w:rsidRPr="00E94BF9" w:rsidRDefault="009534C0" w:rsidP="00B9062E">
      <w:pPr>
        <w:tabs>
          <w:tab w:val="left" w:pos="540"/>
        </w:tabs>
        <w:jc w:val="both"/>
        <w:rPr>
          <w:rFonts w:cs="Times New Roman"/>
          <w:sz w:val="27"/>
          <w:szCs w:val="27"/>
          <w:lang w:val="uk-UA"/>
        </w:rPr>
      </w:pPr>
      <w:r w:rsidRPr="00E94BF9">
        <w:rPr>
          <w:rFonts w:cs="Times New Roman"/>
          <w:sz w:val="27"/>
          <w:szCs w:val="27"/>
          <w:lang w:val="uk-UA"/>
        </w:rPr>
        <w:t xml:space="preserve">         - в фазу формування бобів проти акацієвої вогнівки (ЕПШ - 1-2 гусениці на кв.м), листогризучих совок, чортополохівки (1-3  гусениці на кв.м), лучного метелика (4-5 гусениць на кв.м), тютюнового трипса (10-15 екз. на рослину) проводять обприскування посівів інсектицидами: Ампліго 150 </w:t>
      </w:r>
      <w:r w:rsidRPr="00E94BF9">
        <w:rPr>
          <w:rFonts w:cs="Times New Roman"/>
          <w:sz w:val="27"/>
          <w:szCs w:val="27"/>
          <w:lang w:val="en-US"/>
        </w:rPr>
        <w:t>ZC</w:t>
      </w:r>
      <w:r w:rsidRPr="00E94BF9">
        <w:rPr>
          <w:rFonts w:cs="Times New Roman"/>
          <w:sz w:val="27"/>
          <w:szCs w:val="27"/>
          <w:lang w:val="uk-UA"/>
        </w:rPr>
        <w:t xml:space="preserve">, ФК – 0,2-0,4 л/га; Атік, ВП -  0,1-0,12 кг/га; Балазо 100, КЕ – 0,2-0,3 л/га; Белт 480SC, КС – 0,1-0,15 л/га; Борей, КС – 0,12-0,14 л/га; Версар, КЕ – 0,5-0,7 л/га; Драгун ЕС, КЕ – 0,8-1,2 л/га; Децис </w:t>
      </w:r>
      <w:r w:rsidRPr="00E94BF9">
        <w:rPr>
          <w:rFonts w:cs="Times New Roman"/>
          <w:sz w:val="27"/>
          <w:szCs w:val="27"/>
          <w:lang w:val="en-US"/>
        </w:rPr>
        <w:t>f</w:t>
      </w:r>
      <w:r w:rsidRPr="00E94BF9">
        <w:rPr>
          <w:rFonts w:cs="Times New Roman"/>
          <w:sz w:val="27"/>
          <w:szCs w:val="27"/>
          <w:lang w:val="uk-UA"/>
        </w:rPr>
        <w:t>-Люкс 25 ЕС, КЕ – 0,25-0,3 л/га; Нуредін Супер, КЕ – 0,75-1,25 л/га,  Сірокко, КЕ – 0,8-1,2 л/га, ін.</w:t>
      </w:r>
    </w:p>
    <w:p w:rsidR="009534C0" w:rsidRPr="00E94BF9" w:rsidRDefault="009534C0" w:rsidP="00B9062E">
      <w:pPr>
        <w:tabs>
          <w:tab w:val="left" w:pos="540"/>
        </w:tabs>
        <w:jc w:val="both"/>
        <w:rPr>
          <w:rFonts w:cs="Times New Roman"/>
          <w:sz w:val="27"/>
          <w:szCs w:val="27"/>
          <w:lang w:val="uk-UA"/>
        </w:rPr>
      </w:pPr>
      <w:r w:rsidRPr="00E94BF9">
        <w:rPr>
          <w:rFonts w:cs="Times New Roman"/>
          <w:sz w:val="27"/>
          <w:szCs w:val="27"/>
          <w:lang w:val="uk-UA"/>
        </w:rPr>
        <w:t xml:space="preserve">          - проти павутинного кліща (за заселення 10% рослин) застосовують Акрамайт, КС – 0,2-0,3 л/га; Антикліщ Макс, КЕ – 0,8-1,0 л/га; Аполло, КС – 0,3-0,5 л/га; Вертимек 018 ЕС, КЕ – 0,6-1,0 л/га; Каратель Плюс ЕС, КЕ – 0,2 л/га; Масаї, ЗП – 0,4-0,8 кг/га, Ніссоран, ЗП – 0,4-0,5 кг/</w:t>
      </w:r>
      <w:r w:rsidR="004F73CC" w:rsidRPr="00E94BF9">
        <w:rPr>
          <w:rFonts w:cs="Times New Roman"/>
          <w:sz w:val="27"/>
          <w:szCs w:val="27"/>
          <w:lang w:val="uk-UA"/>
        </w:rPr>
        <w:t xml:space="preserve">га; Префект, КЕ – 018-0,6 л/га. </w:t>
      </w:r>
    </w:p>
    <w:p w:rsidR="009534C0" w:rsidRPr="00E94BF9" w:rsidRDefault="009534C0" w:rsidP="00B9062E">
      <w:pPr>
        <w:tabs>
          <w:tab w:val="left" w:pos="540"/>
        </w:tabs>
        <w:jc w:val="both"/>
        <w:rPr>
          <w:rFonts w:cs="Times New Roman"/>
          <w:sz w:val="27"/>
          <w:szCs w:val="27"/>
          <w:lang w:val="uk-UA"/>
        </w:rPr>
      </w:pPr>
      <w:r w:rsidRPr="00E94BF9">
        <w:rPr>
          <w:rFonts w:cs="Times New Roman"/>
          <w:sz w:val="27"/>
          <w:szCs w:val="27"/>
          <w:lang w:val="uk-UA"/>
        </w:rPr>
        <w:t xml:space="preserve">          - в роки з підвищеною кількістю опадів, за 14 днів до збирання врожаю, за вологості насіння не більше 35–40% у фазу початку побуріння бобів нижнього і середнього ярусів проти білої і сірої гнилей, фомопсису проводять десикацію посівів препаратами: Агрощит Супер, РК-1,7-1,9 л/га; Баста 150 </w:t>
      </w:r>
      <w:r w:rsidRPr="00E94BF9">
        <w:rPr>
          <w:rFonts w:cs="Times New Roman"/>
          <w:sz w:val="27"/>
          <w:szCs w:val="27"/>
        </w:rPr>
        <w:t>SL</w:t>
      </w:r>
      <w:r w:rsidRPr="00E94BF9">
        <w:rPr>
          <w:rFonts w:cs="Times New Roman"/>
          <w:sz w:val="27"/>
          <w:szCs w:val="27"/>
          <w:lang w:val="uk-UA"/>
        </w:rPr>
        <w:t xml:space="preserve"> РК-2,0 л/га; Гефест, ВР – 3,0 л/га; Гліфовіт Екстра, РК (2,0-2,5 л/г); Дикват, РК (1,5-3,0 л/га); Лайфлайн, РК – 1,5-2,0 л/га; РА, РК – 2,0-3,0 л/га; Раундап Макс, РК – 2,4 л/га; Реглон Спектрум 150 </w:t>
      </w:r>
      <w:r w:rsidRPr="00E94BF9">
        <w:rPr>
          <w:rFonts w:cs="Times New Roman"/>
          <w:sz w:val="27"/>
          <w:szCs w:val="27"/>
          <w:lang w:val="en-US"/>
        </w:rPr>
        <w:t>SL</w:t>
      </w:r>
      <w:r w:rsidRPr="00E94BF9">
        <w:rPr>
          <w:rFonts w:cs="Times New Roman"/>
          <w:sz w:val="27"/>
          <w:szCs w:val="27"/>
          <w:lang w:val="uk-UA"/>
        </w:rPr>
        <w:t>, РК – 2,0-3,0 л/га або ін.</w:t>
      </w:r>
    </w:p>
    <w:p w:rsidR="00E34D9B" w:rsidRPr="00E94BF9" w:rsidRDefault="009534C0" w:rsidP="00B9062E">
      <w:pPr>
        <w:tabs>
          <w:tab w:val="left" w:pos="540"/>
        </w:tabs>
        <w:jc w:val="both"/>
        <w:rPr>
          <w:rFonts w:cs="Times New Roman"/>
          <w:sz w:val="27"/>
          <w:szCs w:val="27"/>
          <w:lang w:val="uk-UA"/>
        </w:rPr>
      </w:pPr>
      <w:r w:rsidRPr="00E94BF9">
        <w:rPr>
          <w:rFonts w:cs="Times New Roman"/>
          <w:sz w:val="27"/>
          <w:szCs w:val="27"/>
          <w:lang w:val="uk-UA"/>
        </w:rPr>
        <w:t xml:space="preserve">      - для отримання висококондиційного насіння та для попередження пліснявіння зерна проводять калібрування зібраного врожаю, видалення хворого і недозрілого зерна, при необхідності просушування зерна до 14% вологості.</w:t>
      </w:r>
    </w:p>
    <w:p w:rsidR="00E94BF9" w:rsidRDefault="00E94BF9" w:rsidP="00B9062E">
      <w:pPr>
        <w:tabs>
          <w:tab w:val="left" w:pos="540"/>
        </w:tabs>
        <w:jc w:val="center"/>
        <w:rPr>
          <w:rFonts w:cs="Times New Roman"/>
          <w:b/>
          <w:sz w:val="27"/>
          <w:szCs w:val="27"/>
          <w:lang w:val="uk-UA"/>
        </w:rPr>
      </w:pPr>
    </w:p>
    <w:p w:rsidR="00E94BF9" w:rsidRDefault="00E94BF9" w:rsidP="00B9062E">
      <w:pPr>
        <w:tabs>
          <w:tab w:val="left" w:pos="540"/>
        </w:tabs>
        <w:jc w:val="center"/>
        <w:rPr>
          <w:rFonts w:cs="Times New Roman"/>
          <w:b/>
          <w:sz w:val="27"/>
          <w:szCs w:val="27"/>
          <w:lang w:val="uk-UA"/>
        </w:rPr>
      </w:pPr>
    </w:p>
    <w:p w:rsidR="00E94BF9" w:rsidRDefault="00E94BF9" w:rsidP="00B9062E">
      <w:pPr>
        <w:tabs>
          <w:tab w:val="left" w:pos="540"/>
        </w:tabs>
        <w:jc w:val="center"/>
        <w:rPr>
          <w:rFonts w:cs="Times New Roman"/>
          <w:b/>
          <w:sz w:val="27"/>
          <w:szCs w:val="27"/>
          <w:lang w:val="uk-UA"/>
        </w:rPr>
      </w:pPr>
    </w:p>
    <w:p w:rsidR="00E94BF9" w:rsidRDefault="00E94BF9" w:rsidP="00B9062E">
      <w:pPr>
        <w:tabs>
          <w:tab w:val="left" w:pos="540"/>
        </w:tabs>
        <w:jc w:val="center"/>
        <w:rPr>
          <w:rFonts w:cs="Times New Roman"/>
          <w:b/>
          <w:sz w:val="27"/>
          <w:szCs w:val="27"/>
          <w:lang w:val="uk-UA"/>
        </w:rPr>
      </w:pPr>
    </w:p>
    <w:p w:rsidR="00E94BF9" w:rsidRDefault="00E94BF9" w:rsidP="00B9062E">
      <w:pPr>
        <w:tabs>
          <w:tab w:val="left" w:pos="540"/>
        </w:tabs>
        <w:jc w:val="center"/>
        <w:rPr>
          <w:rFonts w:cs="Times New Roman"/>
          <w:b/>
          <w:sz w:val="27"/>
          <w:szCs w:val="27"/>
          <w:lang w:val="uk-UA"/>
        </w:rPr>
      </w:pPr>
    </w:p>
    <w:p w:rsidR="00E94BF9" w:rsidRDefault="00E94BF9" w:rsidP="00B9062E">
      <w:pPr>
        <w:tabs>
          <w:tab w:val="left" w:pos="540"/>
        </w:tabs>
        <w:jc w:val="center"/>
        <w:rPr>
          <w:rFonts w:cs="Times New Roman"/>
          <w:b/>
          <w:sz w:val="27"/>
          <w:szCs w:val="27"/>
          <w:lang w:val="uk-UA"/>
        </w:rPr>
      </w:pPr>
    </w:p>
    <w:p w:rsidR="00E91304" w:rsidRDefault="00E91304" w:rsidP="00B9062E">
      <w:pPr>
        <w:tabs>
          <w:tab w:val="left" w:pos="540"/>
        </w:tabs>
        <w:jc w:val="center"/>
        <w:rPr>
          <w:rFonts w:cs="Times New Roman"/>
          <w:b/>
          <w:sz w:val="27"/>
          <w:szCs w:val="27"/>
          <w:lang w:val="uk-UA"/>
        </w:rPr>
      </w:pPr>
    </w:p>
    <w:p w:rsidR="00F95485" w:rsidRPr="00E94BF9" w:rsidRDefault="00F95485" w:rsidP="00B9062E">
      <w:pPr>
        <w:tabs>
          <w:tab w:val="left" w:pos="540"/>
        </w:tabs>
        <w:jc w:val="center"/>
        <w:rPr>
          <w:rFonts w:cs="Times New Roman"/>
          <w:b/>
          <w:sz w:val="27"/>
          <w:szCs w:val="27"/>
          <w:lang w:val="uk-UA"/>
        </w:rPr>
      </w:pPr>
      <w:r w:rsidRPr="00E94BF9">
        <w:rPr>
          <w:rFonts w:cs="Times New Roman"/>
          <w:b/>
          <w:sz w:val="27"/>
          <w:szCs w:val="27"/>
          <w:lang w:val="uk-UA"/>
        </w:rPr>
        <w:lastRenderedPageBreak/>
        <w:t>Г</w:t>
      </w:r>
      <w:r w:rsidRPr="00E94BF9">
        <w:rPr>
          <w:rFonts w:cs="Times New Roman"/>
          <w:b/>
          <w:sz w:val="27"/>
          <w:szCs w:val="27"/>
        </w:rPr>
        <w:t>ербіциди</w:t>
      </w:r>
      <w:r w:rsidRPr="00E94BF9">
        <w:rPr>
          <w:rFonts w:cs="Times New Roman"/>
          <w:b/>
          <w:sz w:val="27"/>
          <w:szCs w:val="27"/>
          <w:lang w:val="uk-UA"/>
        </w:rPr>
        <w:t xml:space="preserve">, </w:t>
      </w:r>
    </w:p>
    <w:p w:rsidR="00AB6EC2" w:rsidRPr="00E94BF9" w:rsidRDefault="00F95485" w:rsidP="00B9062E">
      <w:pPr>
        <w:tabs>
          <w:tab w:val="left" w:pos="540"/>
        </w:tabs>
        <w:jc w:val="center"/>
        <w:rPr>
          <w:rFonts w:cs="Times New Roman"/>
          <w:b/>
          <w:sz w:val="27"/>
          <w:szCs w:val="27"/>
          <w:lang w:val="uk-UA"/>
        </w:rPr>
      </w:pPr>
      <w:r w:rsidRPr="00E94BF9">
        <w:rPr>
          <w:rFonts w:cs="Times New Roman"/>
          <w:b/>
          <w:sz w:val="27"/>
          <w:szCs w:val="27"/>
          <w:lang w:val="uk-UA"/>
        </w:rPr>
        <w:t>р</w:t>
      </w:r>
      <w:r w:rsidRPr="00E94BF9">
        <w:rPr>
          <w:rFonts w:cs="Times New Roman"/>
          <w:b/>
          <w:sz w:val="27"/>
          <w:szCs w:val="27"/>
        </w:rPr>
        <w:t>екомендовані</w:t>
      </w:r>
      <w:r w:rsidRPr="00E94BF9">
        <w:rPr>
          <w:rFonts w:cs="Times New Roman"/>
          <w:b/>
          <w:sz w:val="27"/>
          <w:szCs w:val="27"/>
          <w:lang w:val="uk-UA"/>
        </w:rPr>
        <w:t xml:space="preserve"> д</w:t>
      </w:r>
      <w:r w:rsidR="00AB6EC2" w:rsidRPr="00E94BF9">
        <w:rPr>
          <w:rFonts w:cs="Times New Roman"/>
          <w:b/>
          <w:sz w:val="27"/>
          <w:szCs w:val="27"/>
        </w:rPr>
        <w:t xml:space="preserve">ля знищення </w:t>
      </w:r>
      <w:r w:rsidRPr="00E94BF9">
        <w:rPr>
          <w:rFonts w:cs="Times New Roman"/>
          <w:b/>
          <w:sz w:val="27"/>
          <w:szCs w:val="27"/>
        </w:rPr>
        <w:t xml:space="preserve">бур'янів </w:t>
      </w:r>
      <w:r w:rsidR="00AB6EC2" w:rsidRPr="00E94BF9">
        <w:rPr>
          <w:rFonts w:cs="Times New Roman"/>
          <w:b/>
          <w:sz w:val="27"/>
          <w:szCs w:val="27"/>
        </w:rPr>
        <w:t xml:space="preserve">у посівах сої </w:t>
      </w:r>
    </w:p>
    <w:p w:rsidR="00F11F3E" w:rsidRPr="006F0E40" w:rsidRDefault="00F11F3E" w:rsidP="00B9062E">
      <w:pPr>
        <w:tabs>
          <w:tab w:val="left" w:pos="540"/>
        </w:tabs>
        <w:jc w:val="center"/>
        <w:rPr>
          <w:rFonts w:cs="Times New Roman"/>
          <w:b/>
          <w:sz w:val="28"/>
          <w:szCs w:val="28"/>
          <w:lang w:val="uk-UA"/>
        </w:rPr>
      </w:pPr>
    </w:p>
    <w:tbl>
      <w:tblPr>
        <w:tblW w:w="9640" w:type="dxa"/>
        <w:tblInd w:w="-276" w:type="dxa"/>
        <w:tblLayout w:type="fixed"/>
        <w:tblCellMar>
          <w:left w:w="0" w:type="dxa"/>
          <w:right w:w="0" w:type="dxa"/>
        </w:tblCellMar>
        <w:tblLook w:val="0000" w:firstRow="0" w:lastRow="0" w:firstColumn="0" w:lastColumn="0" w:noHBand="0" w:noVBand="0"/>
      </w:tblPr>
      <w:tblGrid>
        <w:gridCol w:w="1418"/>
        <w:gridCol w:w="2997"/>
        <w:gridCol w:w="24"/>
        <w:gridCol w:w="5201"/>
      </w:tblGrid>
      <w:tr w:rsidR="00AB6EC2" w:rsidRPr="006F0E40" w:rsidTr="00A50C03">
        <w:trPr>
          <w:trHeight w:hRule="exact" w:val="553"/>
        </w:trPr>
        <w:tc>
          <w:tcPr>
            <w:tcW w:w="1418" w:type="dxa"/>
            <w:tcBorders>
              <w:top w:val="single" w:sz="6" w:space="0" w:color="000000"/>
              <w:left w:val="single" w:sz="6" w:space="0" w:color="000000"/>
              <w:bottom w:val="single" w:sz="6" w:space="0" w:color="000000"/>
            </w:tcBorders>
            <w:shd w:val="clear" w:color="auto" w:fill="FFFFFF"/>
          </w:tcPr>
          <w:p w:rsidR="00AB6EC2" w:rsidRPr="00E94BF9" w:rsidRDefault="00AB6EC2" w:rsidP="00B9062E">
            <w:pPr>
              <w:pStyle w:val="c1e0e7eee2fbe9"/>
              <w:shd w:val="clear" w:color="auto" w:fill="FFFFFF"/>
              <w:jc w:val="center"/>
              <w:rPr>
                <w:b/>
                <w:i/>
                <w:color w:val="000000"/>
                <w:lang w:val="uk-UA"/>
              </w:rPr>
            </w:pPr>
            <w:r w:rsidRPr="00E94BF9">
              <w:rPr>
                <w:b/>
                <w:i/>
                <w:color w:val="000000"/>
                <w:lang w:val="uk-UA"/>
              </w:rPr>
              <w:t>Види бур</w:t>
            </w:r>
            <w:r w:rsidRPr="00E94BF9">
              <w:rPr>
                <w:b/>
                <w:i/>
                <w:color w:val="000000"/>
                <w:lang w:val="en-US"/>
              </w:rPr>
              <w:t>’</w:t>
            </w:r>
            <w:r w:rsidRPr="00E94BF9">
              <w:rPr>
                <w:b/>
                <w:i/>
                <w:color w:val="000000"/>
                <w:lang w:val="uk-UA"/>
              </w:rPr>
              <w:t>янів</w:t>
            </w:r>
          </w:p>
        </w:tc>
        <w:tc>
          <w:tcPr>
            <w:tcW w:w="2997" w:type="dxa"/>
            <w:tcBorders>
              <w:top w:val="single" w:sz="6" w:space="0" w:color="000000"/>
              <w:left w:val="single" w:sz="6" w:space="0" w:color="000000"/>
              <w:bottom w:val="single" w:sz="6" w:space="0" w:color="000000"/>
            </w:tcBorders>
            <w:shd w:val="clear" w:color="auto" w:fill="FFFFFF"/>
          </w:tcPr>
          <w:p w:rsidR="00AB6EC2" w:rsidRPr="00E94BF9" w:rsidRDefault="00AB6EC2" w:rsidP="00B9062E">
            <w:pPr>
              <w:pStyle w:val="c1e0e7eee2fbe9"/>
              <w:shd w:val="clear" w:color="auto" w:fill="FFFFFF"/>
              <w:jc w:val="center"/>
              <w:rPr>
                <w:b/>
                <w:i/>
                <w:color w:val="000000"/>
                <w:lang w:val="uk-UA"/>
              </w:rPr>
            </w:pPr>
            <w:r w:rsidRPr="00E94BF9">
              <w:rPr>
                <w:b/>
                <w:i/>
                <w:color w:val="000000"/>
                <w:lang w:val="uk-UA"/>
              </w:rPr>
              <w:t>Назва гербіциду</w:t>
            </w:r>
            <w:r w:rsidRPr="00E94BF9">
              <w:rPr>
                <w:b/>
                <w:i/>
                <w:color w:val="000000"/>
              </w:rPr>
              <w:t>, н</w:t>
            </w:r>
            <w:r w:rsidRPr="00E94BF9">
              <w:rPr>
                <w:b/>
                <w:i/>
                <w:color w:val="000000"/>
                <w:lang w:val="uk-UA"/>
              </w:rPr>
              <w:t>орма</w:t>
            </w:r>
            <w:r w:rsidRPr="00E94BF9">
              <w:rPr>
                <w:b/>
                <w:i/>
                <w:color w:val="000000"/>
              </w:rPr>
              <w:t xml:space="preserve"> витрати</w:t>
            </w:r>
          </w:p>
          <w:p w:rsidR="00F11F3E" w:rsidRPr="00E94BF9" w:rsidRDefault="00F11F3E" w:rsidP="00B9062E">
            <w:pPr>
              <w:pStyle w:val="c1e0e7eee2fbe9"/>
              <w:shd w:val="clear" w:color="auto" w:fill="FFFFFF"/>
              <w:jc w:val="center"/>
              <w:rPr>
                <w:b/>
                <w:i/>
                <w:color w:val="000000"/>
                <w:lang w:val="uk-UA"/>
              </w:rPr>
            </w:pPr>
          </w:p>
          <w:p w:rsidR="00AB6EC2" w:rsidRPr="00E94BF9" w:rsidRDefault="00AB6EC2" w:rsidP="00B9062E">
            <w:pPr>
              <w:pStyle w:val="c1e0e7eee2fbe9"/>
              <w:shd w:val="clear" w:color="auto" w:fill="FFFFFF"/>
              <w:jc w:val="center"/>
              <w:rPr>
                <w:b/>
                <w:i/>
                <w:color w:val="000000"/>
                <w:lang w:val="uk-UA"/>
              </w:rPr>
            </w:pPr>
          </w:p>
        </w:tc>
        <w:tc>
          <w:tcPr>
            <w:tcW w:w="5225" w:type="dxa"/>
            <w:gridSpan w:val="2"/>
            <w:tcBorders>
              <w:top w:val="single" w:sz="6" w:space="0" w:color="000000"/>
              <w:left w:val="single" w:sz="6" w:space="0" w:color="000000"/>
              <w:bottom w:val="single" w:sz="6" w:space="0" w:color="000000"/>
              <w:right w:val="single" w:sz="6" w:space="0" w:color="000000"/>
            </w:tcBorders>
            <w:shd w:val="clear" w:color="auto" w:fill="FFFFFF"/>
          </w:tcPr>
          <w:p w:rsidR="00AB6EC2" w:rsidRPr="00E94BF9" w:rsidRDefault="00AB6EC2" w:rsidP="00B9062E">
            <w:pPr>
              <w:pStyle w:val="c1e0e7eee2fbe9"/>
              <w:shd w:val="clear" w:color="auto" w:fill="FFFFFF"/>
              <w:jc w:val="center"/>
              <w:rPr>
                <w:b/>
                <w:i/>
                <w:color w:val="000000"/>
                <w:lang w:val="uk-UA"/>
              </w:rPr>
            </w:pPr>
            <w:r w:rsidRPr="00E94BF9">
              <w:rPr>
                <w:b/>
                <w:i/>
                <w:color w:val="000000"/>
                <w:lang w:val="uk-UA"/>
              </w:rPr>
              <w:t>Спосіб, строки обробок, обмеження, фази розвитку культури, бур</w:t>
            </w:r>
            <w:r w:rsidRPr="00E94BF9">
              <w:rPr>
                <w:b/>
                <w:i/>
                <w:color w:val="000000"/>
              </w:rPr>
              <w:t>’</w:t>
            </w:r>
            <w:r w:rsidRPr="00E94BF9">
              <w:rPr>
                <w:b/>
                <w:i/>
                <w:color w:val="000000"/>
                <w:lang w:val="uk-UA"/>
              </w:rPr>
              <w:t>янів</w:t>
            </w:r>
          </w:p>
          <w:p w:rsidR="00F11F3E" w:rsidRPr="00E94BF9" w:rsidRDefault="00F11F3E" w:rsidP="00B9062E">
            <w:pPr>
              <w:pStyle w:val="c1e0e7eee2fbe9"/>
              <w:shd w:val="clear" w:color="auto" w:fill="FFFFFF"/>
              <w:jc w:val="center"/>
              <w:rPr>
                <w:b/>
                <w:i/>
                <w:color w:val="000000"/>
                <w:lang w:val="uk-UA"/>
              </w:rPr>
            </w:pPr>
          </w:p>
          <w:p w:rsidR="00F11F3E" w:rsidRPr="00E94BF9" w:rsidRDefault="00F11F3E" w:rsidP="00B9062E">
            <w:pPr>
              <w:pStyle w:val="c1e0e7eee2fbe9"/>
              <w:shd w:val="clear" w:color="auto" w:fill="FFFFFF"/>
              <w:jc w:val="center"/>
              <w:rPr>
                <w:b/>
                <w:i/>
                <w:color w:val="000000"/>
                <w:lang w:val="uk-UA"/>
              </w:rPr>
            </w:pPr>
          </w:p>
        </w:tc>
      </w:tr>
      <w:tr w:rsidR="00E7517E" w:rsidRPr="006F0E40" w:rsidTr="00A50C03">
        <w:trPr>
          <w:trHeight w:val="1199"/>
        </w:trPr>
        <w:tc>
          <w:tcPr>
            <w:tcW w:w="1418" w:type="dxa"/>
            <w:vMerge w:val="restart"/>
            <w:tcBorders>
              <w:top w:val="single" w:sz="6" w:space="0" w:color="000000"/>
              <w:left w:val="single" w:sz="6" w:space="0" w:color="000000"/>
            </w:tcBorders>
            <w:shd w:val="clear" w:color="auto" w:fill="FFFFFF"/>
          </w:tcPr>
          <w:p w:rsidR="00E7517E" w:rsidRPr="00E94BF9" w:rsidRDefault="00E7517E" w:rsidP="00B9062E">
            <w:pPr>
              <w:pStyle w:val="c1e0e7eee2fbe9"/>
              <w:shd w:val="clear" w:color="auto" w:fill="FFFFFF"/>
              <w:rPr>
                <w:color w:val="000000"/>
                <w:spacing w:val="-4"/>
                <w:lang w:val="uk-UA"/>
              </w:rPr>
            </w:pPr>
            <w:r w:rsidRPr="00E94BF9">
              <w:rPr>
                <w:color w:val="000000"/>
                <w:spacing w:val="-9"/>
                <w:lang w:val="uk-UA"/>
              </w:rPr>
              <w:t>Однорічні</w:t>
            </w:r>
          </w:p>
          <w:p w:rsidR="00E7517E" w:rsidRPr="00E94BF9" w:rsidRDefault="00E7517E" w:rsidP="00B9062E">
            <w:pPr>
              <w:pStyle w:val="c1e0e7eee2fbe9"/>
              <w:shd w:val="clear" w:color="auto" w:fill="FFFFFF"/>
              <w:rPr>
                <w:color w:val="000000"/>
                <w:spacing w:val="-3"/>
                <w:lang w:val="uk-UA"/>
              </w:rPr>
            </w:pPr>
            <w:r w:rsidRPr="00E94BF9">
              <w:rPr>
                <w:color w:val="000000"/>
                <w:spacing w:val="-4"/>
                <w:lang w:val="uk-UA"/>
              </w:rPr>
              <w:t>злакові і де</w:t>
            </w:r>
            <w:r w:rsidRPr="00E94BF9">
              <w:rPr>
                <w:color w:val="000000"/>
                <w:spacing w:val="-3"/>
                <w:lang w:val="uk-UA"/>
              </w:rPr>
              <w:t>які двод</w:t>
            </w:r>
            <w:r w:rsidRPr="00E94BF9">
              <w:rPr>
                <w:color w:val="000000"/>
                <w:spacing w:val="4"/>
                <w:lang w:val="uk-UA"/>
              </w:rPr>
              <w:t>ольні</w:t>
            </w:r>
          </w:p>
          <w:p w:rsidR="00E7517E" w:rsidRPr="00E94BF9" w:rsidRDefault="00E7517E" w:rsidP="00B9062E">
            <w:pPr>
              <w:pStyle w:val="c1e0e7eee2fbe9"/>
              <w:shd w:val="clear" w:color="auto" w:fill="FFFFFF"/>
              <w:rPr>
                <w:rFonts w:eastAsia="MS Mincho"/>
                <w:lang w:val="uk-UA"/>
              </w:rPr>
            </w:pPr>
          </w:p>
        </w:tc>
        <w:tc>
          <w:tcPr>
            <w:tcW w:w="2997" w:type="dxa"/>
            <w:tcBorders>
              <w:top w:val="single" w:sz="6" w:space="0" w:color="000000"/>
              <w:left w:val="single" w:sz="6" w:space="0" w:color="000000"/>
              <w:bottom w:val="single" w:sz="6" w:space="0" w:color="000000"/>
            </w:tcBorders>
            <w:shd w:val="clear" w:color="auto" w:fill="FFFFFF"/>
          </w:tcPr>
          <w:p w:rsidR="00E7517E" w:rsidRPr="00E94BF9" w:rsidRDefault="00E7517E" w:rsidP="00B9062E">
            <w:pPr>
              <w:pStyle w:val="c1e0e7eee2fbe9"/>
              <w:shd w:val="clear" w:color="auto" w:fill="FFFFFF"/>
              <w:rPr>
                <w:spacing w:val="1"/>
                <w:lang w:val="uk-UA"/>
              </w:rPr>
            </w:pPr>
            <w:r w:rsidRPr="00E94BF9">
              <w:rPr>
                <w:spacing w:val="1"/>
                <w:lang w:val="uk-UA"/>
              </w:rPr>
              <w:t>Трофі 90 Е</w:t>
            </w:r>
            <w:r w:rsidRPr="00E94BF9">
              <w:rPr>
                <w:spacing w:val="1"/>
              </w:rPr>
              <w:t>C</w:t>
            </w:r>
            <w:r w:rsidRPr="00E94BF9">
              <w:rPr>
                <w:spacing w:val="1"/>
                <w:lang w:val="uk-UA"/>
              </w:rPr>
              <w:t>, к.е.- 1,5-2,0</w:t>
            </w:r>
          </w:p>
          <w:p w:rsidR="00E7517E" w:rsidRPr="00E94BF9" w:rsidRDefault="00E7517E" w:rsidP="00B9062E">
            <w:pPr>
              <w:pStyle w:val="c1e0e7eee2fbe9"/>
              <w:shd w:val="clear" w:color="auto" w:fill="FFFFFF"/>
              <w:rPr>
                <w:spacing w:val="1"/>
                <w:lang w:val="uk-UA"/>
              </w:rPr>
            </w:pPr>
          </w:p>
          <w:p w:rsidR="00E7517E" w:rsidRPr="00E94BF9" w:rsidRDefault="00E7517E" w:rsidP="00B9062E">
            <w:pPr>
              <w:pStyle w:val="c1e0e7eee2fbe9"/>
              <w:shd w:val="clear" w:color="auto" w:fill="FFFFFF"/>
              <w:rPr>
                <w:spacing w:val="1"/>
                <w:lang w:val="uk-UA"/>
              </w:rPr>
            </w:pPr>
          </w:p>
          <w:p w:rsidR="00E7517E" w:rsidRPr="00E94BF9" w:rsidRDefault="00E7517E" w:rsidP="00B9062E">
            <w:pPr>
              <w:pStyle w:val="c1e0e7eee2fbe9"/>
              <w:shd w:val="clear" w:color="auto" w:fill="FFFFFF"/>
              <w:rPr>
                <w:rFonts w:eastAsia="MS Mincho"/>
                <w:lang w:val="uk-UA"/>
              </w:rPr>
            </w:pPr>
            <w:r w:rsidRPr="00E94BF9">
              <w:rPr>
                <w:spacing w:val="1"/>
                <w:lang w:val="uk-UA"/>
              </w:rPr>
              <w:t xml:space="preserve">Піонер 900, КЕ - </w:t>
            </w:r>
            <w:r w:rsidRPr="00E94BF9">
              <w:rPr>
                <w:spacing w:val="4"/>
                <w:lang w:val="uk-UA"/>
              </w:rPr>
              <w:t>1,5-2,5</w:t>
            </w:r>
          </w:p>
        </w:tc>
        <w:tc>
          <w:tcPr>
            <w:tcW w:w="5225" w:type="dxa"/>
            <w:gridSpan w:val="2"/>
            <w:tcBorders>
              <w:top w:val="single" w:sz="6" w:space="0" w:color="000000"/>
              <w:left w:val="single" w:sz="6" w:space="0" w:color="000000"/>
              <w:right w:val="single" w:sz="6" w:space="0" w:color="000000"/>
            </w:tcBorders>
            <w:shd w:val="clear" w:color="auto" w:fill="FFFFFF"/>
          </w:tcPr>
          <w:p w:rsidR="00E7517E" w:rsidRPr="00E94BF9" w:rsidRDefault="00E7517E" w:rsidP="00B9062E">
            <w:pPr>
              <w:pStyle w:val="c1e0e7eee2fbe9"/>
              <w:shd w:val="clear" w:color="auto" w:fill="FFFFFF"/>
              <w:rPr>
                <w:spacing w:val="2"/>
              </w:rPr>
            </w:pPr>
            <w:r w:rsidRPr="00E94BF9">
              <w:rPr>
                <w:spacing w:val="-2"/>
                <w:lang w:val="uk-UA"/>
              </w:rPr>
              <w:t>Обприску</w:t>
            </w:r>
            <w:r w:rsidR="00071E00" w:rsidRPr="00E94BF9">
              <w:rPr>
                <w:spacing w:val="-2"/>
                <w:lang w:val="uk-UA"/>
              </w:rPr>
              <w:t>вання ґрунту до сівби (в зонах н</w:t>
            </w:r>
            <w:r w:rsidRPr="00E94BF9">
              <w:rPr>
                <w:spacing w:val="-2"/>
                <w:lang w:val="uk-UA"/>
              </w:rPr>
              <w:t>едостатнього зволо</w:t>
            </w:r>
            <w:r w:rsidRPr="00E94BF9">
              <w:rPr>
                <w:spacing w:val="5"/>
                <w:lang w:val="uk-UA"/>
              </w:rPr>
              <w:t xml:space="preserve">ження із загортанням) або </w:t>
            </w:r>
            <w:r w:rsidRPr="00E94BF9">
              <w:rPr>
                <w:spacing w:val="1"/>
                <w:lang w:val="uk-UA"/>
              </w:rPr>
              <w:t>відразу після сівби</w:t>
            </w:r>
            <w:r w:rsidRPr="00E94BF9">
              <w:rPr>
                <w:spacing w:val="2"/>
                <w:lang w:val="uk-UA"/>
              </w:rPr>
              <w:t xml:space="preserve"> </w:t>
            </w:r>
          </w:p>
          <w:p w:rsidR="00E7517E" w:rsidRPr="00E94BF9" w:rsidRDefault="00E7517E" w:rsidP="00B9062E">
            <w:pPr>
              <w:pStyle w:val="c1e0e7eee2fbe9"/>
              <w:shd w:val="clear" w:color="auto" w:fill="FFFFFF"/>
              <w:rPr>
                <w:spacing w:val="-9"/>
                <w:lang w:val="uk-UA"/>
              </w:rPr>
            </w:pPr>
            <w:r w:rsidRPr="00E94BF9">
              <w:rPr>
                <w:spacing w:val="2"/>
              </w:rPr>
              <w:t>-«-, під час сівби,після сівби, але до появи сходів</w:t>
            </w:r>
          </w:p>
        </w:tc>
      </w:tr>
      <w:tr w:rsidR="00E7517E" w:rsidRPr="006F0E40" w:rsidTr="00B42D33">
        <w:trPr>
          <w:trHeight w:val="408"/>
        </w:trPr>
        <w:tc>
          <w:tcPr>
            <w:tcW w:w="1418" w:type="dxa"/>
            <w:vMerge/>
            <w:tcBorders>
              <w:left w:val="single" w:sz="6" w:space="0" w:color="000000"/>
            </w:tcBorders>
            <w:shd w:val="clear" w:color="auto" w:fill="FFFFFF"/>
          </w:tcPr>
          <w:p w:rsidR="00E7517E" w:rsidRPr="00E94BF9" w:rsidRDefault="00E7517E" w:rsidP="00B9062E">
            <w:pPr>
              <w:pStyle w:val="c1e0e7eee2fbe9"/>
              <w:shd w:val="clear" w:color="auto" w:fill="FFFFFF"/>
              <w:rPr>
                <w:color w:val="000000"/>
                <w:spacing w:val="-9"/>
                <w:lang w:val="uk-UA"/>
              </w:rPr>
            </w:pPr>
          </w:p>
        </w:tc>
        <w:tc>
          <w:tcPr>
            <w:tcW w:w="2997" w:type="dxa"/>
            <w:tcBorders>
              <w:top w:val="single" w:sz="6" w:space="0" w:color="000000"/>
              <w:left w:val="single" w:sz="6" w:space="0" w:color="000000"/>
              <w:bottom w:val="single" w:sz="6" w:space="0" w:color="000000"/>
            </w:tcBorders>
            <w:shd w:val="clear" w:color="auto" w:fill="FFFFFF"/>
          </w:tcPr>
          <w:p w:rsidR="00E7517E" w:rsidRPr="00E94BF9" w:rsidRDefault="00E7517E" w:rsidP="00B9062E">
            <w:pPr>
              <w:pStyle w:val="c1e0e7eee2fbe9"/>
              <w:shd w:val="clear" w:color="auto" w:fill="FFFFFF"/>
              <w:rPr>
                <w:spacing w:val="1"/>
              </w:rPr>
            </w:pPr>
            <w:r w:rsidRPr="00E94BF9">
              <w:rPr>
                <w:lang w:val="uk-UA"/>
              </w:rPr>
              <w:t>Дуал Голд</w:t>
            </w:r>
            <w:r w:rsidRPr="00E94BF9">
              <w:t xml:space="preserve"> 960 ЕС</w:t>
            </w:r>
            <w:r w:rsidRPr="00E94BF9">
              <w:rPr>
                <w:lang w:val="uk-UA"/>
              </w:rPr>
              <w:t>,</w:t>
            </w:r>
            <w:r w:rsidRPr="00E94BF9">
              <w:t xml:space="preserve"> </w:t>
            </w:r>
            <w:r w:rsidRPr="00E94BF9">
              <w:rPr>
                <w:lang w:val="uk-UA"/>
              </w:rPr>
              <w:t xml:space="preserve">КЕ </w:t>
            </w:r>
            <w:r w:rsidRPr="00E94BF9">
              <w:rPr>
                <w:spacing w:val="4"/>
              </w:rPr>
              <w:t>-</w:t>
            </w:r>
            <w:r w:rsidRPr="00E94BF9">
              <w:rPr>
                <w:spacing w:val="4"/>
                <w:lang w:val="uk-UA"/>
              </w:rPr>
              <w:t xml:space="preserve"> 1,</w:t>
            </w:r>
            <w:r w:rsidRPr="00E94BF9">
              <w:rPr>
                <w:spacing w:val="4"/>
              </w:rPr>
              <w:t>0</w:t>
            </w:r>
            <w:r w:rsidRPr="00E94BF9">
              <w:rPr>
                <w:spacing w:val="4"/>
                <w:lang w:val="uk-UA"/>
              </w:rPr>
              <w:t>-1,6</w:t>
            </w:r>
          </w:p>
        </w:tc>
        <w:tc>
          <w:tcPr>
            <w:tcW w:w="5225" w:type="dxa"/>
            <w:gridSpan w:val="2"/>
            <w:tcBorders>
              <w:top w:val="single" w:sz="6" w:space="0" w:color="000000"/>
              <w:left w:val="single" w:sz="6" w:space="0" w:color="000000"/>
              <w:right w:val="single" w:sz="6" w:space="0" w:color="000000"/>
            </w:tcBorders>
            <w:shd w:val="clear" w:color="auto" w:fill="FFFFFF"/>
          </w:tcPr>
          <w:p w:rsidR="00E7517E" w:rsidRPr="00E94BF9" w:rsidRDefault="00E7517E" w:rsidP="00B9062E">
            <w:pPr>
              <w:pStyle w:val="c1e0e7eee2fbe9"/>
              <w:shd w:val="clear" w:color="auto" w:fill="FFFFFF"/>
              <w:rPr>
                <w:spacing w:val="-9"/>
                <w:lang w:val="uk-UA"/>
              </w:rPr>
            </w:pPr>
            <w:r w:rsidRPr="00E94BF9">
              <w:rPr>
                <w:spacing w:val="2"/>
                <w:lang w:val="uk-UA"/>
              </w:rPr>
              <w:t>Обприскування ґрунту до сів</w:t>
            </w:r>
            <w:r w:rsidRPr="00E94BF9">
              <w:rPr>
                <w:lang w:val="uk-UA"/>
              </w:rPr>
              <w:t>би або до сходів культури</w:t>
            </w:r>
            <w:r w:rsidRPr="00E94BF9">
              <w:rPr>
                <w:rFonts w:eastAsia="MS Mincho"/>
              </w:rPr>
              <w:t xml:space="preserve"> </w:t>
            </w:r>
          </w:p>
        </w:tc>
      </w:tr>
      <w:tr w:rsidR="00E7517E" w:rsidRPr="006F0E40" w:rsidTr="00B42D33">
        <w:trPr>
          <w:trHeight w:val="921"/>
        </w:trPr>
        <w:tc>
          <w:tcPr>
            <w:tcW w:w="1418" w:type="dxa"/>
            <w:vMerge/>
            <w:tcBorders>
              <w:left w:val="single" w:sz="6" w:space="0" w:color="000000"/>
              <w:bottom w:val="single" w:sz="6" w:space="0" w:color="000000"/>
            </w:tcBorders>
            <w:shd w:val="clear" w:color="auto" w:fill="FFFFFF"/>
          </w:tcPr>
          <w:p w:rsidR="00E7517E" w:rsidRPr="00E94BF9" w:rsidRDefault="00E7517E" w:rsidP="00B9062E">
            <w:pPr>
              <w:pStyle w:val="c1e0e7eee2fbe9"/>
              <w:shd w:val="clear" w:color="auto" w:fill="FFFFFF"/>
              <w:rPr>
                <w:color w:val="000000"/>
                <w:spacing w:val="-4"/>
                <w:lang w:val="uk-UA"/>
              </w:rPr>
            </w:pPr>
          </w:p>
        </w:tc>
        <w:tc>
          <w:tcPr>
            <w:tcW w:w="2997" w:type="dxa"/>
            <w:tcBorders>
              <w:top w:val="single" w:sz="6" w:space="0" w:color="000000"/>
              <w:left w:val="single" w:sz="6" w:space="0" w:color="000000"/>
              <w:bottom w:val="single" w:sz="4" w:space="0" w:color="000000"/>
            </w:tcBorders>
            <w:shd w:val="clear" w:color="auto" w:fill="FFFFFF"/>
          </w:tcPr>
          <w:p w:rsidR="00E7517E" w:rsidRPr="00E94BF9" w:rsidRDefault="00E7517E" w:rsidP="00B9062E">
            <w:pPr>
              <w:pStyle w:val="c1e0e7eee2fbe9"/>
              <w:shd w:val="clear" w:color="auto" w:fill="FFFFFF"/>
              <w:rPr>
                <w:spacing w:val="6"/>
                <w:lang w:val="uk-UA"/>
              </w:rPr>
            </w:pPr>
            <w:r w:rsidRPr="00E94BF9">
              <w:rPr>
                <w:spacing w:val="-2"/>
                <w:lang w:val="uk-UA"/>
              </w:rPr>
              <w:t>Фронтьєр</w:t>
            </w:r>
            <w:r w:rsidRPr="00E94BF9">
              <w:rPr>
                <w:spacing w:val="-2"/>
              </w:rPr>
              <w:t xml:space="preserve"> </w:t>
            </w:r>
            <w:r w:rsidRPr="00E94BF9">
              <w:rPr>
                <w:spacing w:val="1"/>
                <w:lang w:val="uk-UA"/>
              </w:rPr>
              <w:t>Опт</w:t>
            </w:r>
            <w:r w:rsidRPr="00E94BF9">
              <w:rPr>
                <w:spacing w:val="1"/>
              </w:rPr>
              <w:t>і</w:t>
            </w:r>
            <w:r w:rsidRPr="00E94BF9">
              <w:rPr>
                <w:spacing w:val="1"/>
                <w:lang w:val="uk-UA"/>
              </w:rPr>
              <w:t xml:space="preserve">ма, </w:t>
            </w:r>
            <w:r w:rsidRPr="00E94BF9">
              <w:rPr>
                <w:spacing w:val="1"/>
              </w:rPr>
              <w:t>КЕ-</w:t>
            </w:r>
            <w:r w:rsidRPr="00E94BF9">
              <w:rPr>
                <w:spacing w:val="6"/>
                <w:lang w:val="uk-UA"/>
              </w:rPr>
              <w:t>0,8-1,</w:t>
            </w:r>
            <w:r w:rsidRPr="00E94BF9">
              <w:rPr>
                <w:spacing w:val="6"/>
              </w:rPr>
              <w:t>2 (максимальна норма на грун-тах з вмістом гумусу понад 3,5%)</w:t>
            </w:r>
          </w:p>
        </w:tc>
        <w:tc>
          <w:tcPr>
            <w:tcW w:w="5225" w:type="dxa"/>
            <w:gridSpan w:val="2"/>
            <w:tcBorders>
              <w:top w:val="single" w:sz="6" w:space="0" w:color="000000"/>
              <w:left w:val="single" w:sz="6" w:space="0" w:color="000000"/>
              <w:bottom w:val="single" w:sz="6" w:space="0" w:color="000000"/>
              <w:right w:val="single" w:sz="6" w:space="0" w:color="000000"/>
            </w:tcBorders>
            <w:shd w:val="clear" w:color="auto" w:fill="FFFFFF"/>
          </w:tcPr>
          <w:p w:rsidR="00E7517E" w:rsidRPr="00E94BF9" w:rsidRDefault="00E7517E" w:rsidP="00B9062E">
            <w:pPr>
              <w:pStyle w:val="c1e0e7eee2fbe9"/>
              <w:shd w:val="clear" w:color="auto" w:fill="FFFFFF"/>
              <w:rPr>
                <w:rFonts w:eastAsia="MS Mincho"/>
              </w:rPr>
            </w:pPr>
            <w:r w:rsidRPr="00E94BF9">
              <w:rPr>
                <w:spacing w:val="6"/>
                <w:lang w:val="uk-UA"/>
              </w:rPr>
              <w:t xml:space="preserve">Обприскування ґрунту до чи </w:t>
            </w:r>
            <w:r w:rsidRPr="00E94BF9">
              <w:rPr>
                <w:spacing w:val="2"/>
                <w:lang w:val="uk-UA"/>
              </w:rPr>
              <w:t>після</w:t>
            </w:r>
            <w:r w:rsidRPr="00E94BF9">
              <w:rPr>
                <w:spacing w:val="2"/>
              </w:rPr>
              <w:t xml:space="preserve"> сі</w:t>
            </w:r>
            <w:r w:rsidRPr="00E94BF9">
              <w:rPr>
                <w:spacing w:val="2"/>
                <w:lang w:val="uk-UA"/>
              </w:rPr>
              <w:t>вби, але до</w:t>
            </w:r>
            <w:r w:rsidRPr="00E94BF9">
              <w:rPr>
                <w:spacing w:val="1"/>
                <w:lang w:val="uk-UA"/>
              </w:rPr>
              <w:t xml:space="preserve"> появи сходів культури</w:t>
            </w:r>
            <w:r w:rsidRPr="00E94BF9">
              <w:rPr>
                <w:spacing w:val="1"/>
              </w:rPr>
              <w:t xml:space="preserve">. </w:t>
            </w:r>
          </w:p>
          <w:p w:rsidR="00E7517E" w:rsidRPr="00E94BF9" w:rsidRDefault="00E7517E" w:rsidP="00B9062E">
            <w:pPr>
              <w:pStyle w:val="c1e0e7eee2fbe9"/>
              <w:shd w:val="clear" w:color="auto" w:fill="FFFFFF"/>
              <w:ind w:left="-40" w:hanging="180"/>
              <w:rPr>
                <w:rFonts w:eastAsia="MS Mincho"/>
              </w:rPr>
            </w:pPr>
          </w:p>
        </w:tc>
      </w:tr>
      <w:tr w:rsidR="00AB6EC2" w:rsidRPr="006F0E40" w:rsidTr="00A50C03">
        <w:trPr>
          <w:trHeight w:val="3888"/>
        </w:trPr>
        <w:tc>
          <w:tcPr>
            <w:tcW w:w="1418" w:type="dxa"/>
            <w:tcBorders>
              <w:top w:val="single" w:sz="6" w:space="0" w:color="000000"/>
              <w:left w:val="single" w:sz="6" w:space="0" w:color="000000"/>
              <w:bottom w:val="single" w:sz="4" w:space="0" w:color="000000"/>
            </w:tcBorders>
            <w:shd w:val="clear" w:color="auto" w:fill="FFFFFF"/>
          </w:tcPr>
          <w:p w:rsidR="00AB6EC2" w:rsidRPr="00E94BF9" w:rsidRDefault="00AB6EC2" w:rsidP="00B9062E">
            <w:pPr>
              <w:pStyle w:val="c1e0e7eee2fbe9"/>
              <w:shd w:val="clear" w:color="auto" w:fill="FFFFFF"/>
              <w:rPr>
                <w:color w:val="000000"/>
                <w:spacing w:val="1"/>
                <w:lang w:val="uk-UA"/>
              </w:rPr>
            </w:pPr>
            <w:r w:rsidRPr="00E94BF9">
              <w:rPr>
                <w:color w:val="000000"/>
                <w:spacing w:val="-5"/>
                <w:lang w:val="uk-UA"/>
              </w:rPr>
              <w:t>Однорічні</w:t>
            </w:r>
          </w:p>
          <w:p w:rsidR="00AB6EC2" w:rsidRPr="00E94BF9" w:rsidRDefault="00AB6EC2" w:rsidP="00B9062E">
            <w:pPr>
              <w:pStyle w:val="c1e0e7eee2fbe9"/>
              <w:shd w:val="clear" w:color="auto" w:fill="FFFFFF"/>
              <w:rPr>
                <w:color w:val="000000"/>
                <w:spacing w:val="3"/>
                <w:lang w:val="uk-UA"/>
              </w:rPr>
            </w:pPr>
            <w:r w:rsidRPr="00E94BF9">
              <w:rPr>
                <w:color w:val="000000"/>
                <w:spacing w:val="1"/>
                <w:lang w:val="uk-UA"/>
              </w:rPr>
              <w:t>злакові та</w:t>
            </w:r>
          </w:p>
          <w:p w:rsidR="00AB6EC2" w:rsidRPr="00E94BF9" w:rsidRDefault="00286F85" w:rsidP="00B9062E">
            <w:pPr>
              <w:pStyle w:val="c1e0e7eee2fbe9"/>
              <w:shd w:val="clear" w:color="auto" w:fill="FFFFFF"/>
              <w:rPr>
                <w:color w:val="000000"/>
                <w:spacing w:val="1"/>
                <w:lang w:val="uk-UA"/>
              </w:rPr>
            </w:pPr>
            <w:r w:rsidRPr="00E94BF9">
              <w:rPr>
                <w:color w:val="000000"/>
                <w:spacing w:val="3"/>
                <w:lang w:val="uk-UA"/>
              </w:rPr>
              <w:t>дво</w:t>
            </w:r>
            <w:r w:rsidR="00AB6EC2" w:rsidRPr="00E94BF9">
              <w:rPr>
                <w:color w:val="000000"/>
                <w:spacing w:val="1"/>
                <w:lang w:val="uk-UA"/>
              </w:rPr>
              <w:t>дольні</w:t>
            </w:r>
          </w:p>
        </w:tc>
        <w:tc>
          <w:tcPr>
            <w:tcW w:w="2997" w:type="dxa"/>
            <w:tcBorders>
              <w:top w:val="single" w:sz="4" w:space="0" w:color="000000"/>
              <w:left w:val="single" w:sz="6" w:space="0" w:color="000000"/>
              <w:bottom w:val="single" w:sz="4" w:space="0" w:color="000000"/>
            </w:tcBorders>
            <w:shd w:val="clear" w:color="auto" w:fill="FFFFFF"/>
          </w:tcPr>
          <w:p w:rsidR="00E7517E" w:rsidRPr="00E94BF9" w:rsidRDefault="00AB6EC2" w:rsidP="00B9062E">
            <w:pPr>
              <w:pStyle w:val="c1e0e7eee2fbe9"/>
              <w:shd w:val="clear" w:color="auto" w:fill="FFFFFF"/>
              <w:rPr>
                <w:spacing w:val="6"/>
                <w:lang w:val="uk-UA"/>
              </w:rPr>
            </w:pPr>
            <w:r w:rsidRPr="00E94BF9">
              <w:rPr>
                <w:spacing w:val="-2"/>
              </w:rPr>
              <w:t>Трефлан 480, КЕ, -</w:t>
            </w:r>
            <w:r w:rsidRPr="00E94BF9">
              <w:rPr>
                <w:spacing w:val="1"/>
                <w:lang w:val="uk-UA"/>
              </w:rPr>
              <w:t xml:space="preserve"> 2</w:t>
            </w:r>
            <w:r w:rsidRPr="00E94BF9">
              <w:rPr>
                <w:spacing w:val="1"/>
              </w:rPr>
              <w:t>,0</w:t>
            </w:r>
            <w:r w:rsidRPr="00E94BF9">
              <w:rPr>
                <w:spacing w:val="1"/>
                <w:lang w:val="uk-UA"/>
              </w:rPr>
              <w:t>-5</w:t>
            </w:r>
            <w:r w:rsidRPr="00E94BF9">
              <w:rPr>
                <w:spacing w:val="1"/>
              </w:rPr>
              <w:t>,0</w:t>
            </w:r>
          </w:p>
          <w:p w:rsidR="00E7517E" w:rsidRPr="00E94BF9" w:rsidRDefault="00E7517E" w:rsidP="00B9062E">
            <w:pPr>
              <w:pStyle w:val="c1e0e7eee2fbe9"/>
              <w:shd w:val="clear" w:color="auto" w:fill="FFFFFF"/>
              <w:rPr>
                <w:spacing w:val="6"/>
                <w:lang w:val="uk-UA"/>
              </w:rPr>
            </w:pPr>
          </w:p>
          <w:p w:rsidR="00E94BF9" w:rsidRDefault="00E94BF9" w:rsidP="00B9062E">
            <w:pPr>
              <w:pStyle w:val="c1e0e7eee2fbe9"/>
              <w:shd w:val="clear" w:color="auto" w:fill="FFFFFF"/>
              <w:rPr>
                <w:spacing w:val="6"/>
              </w:rPr>
            </w:pPr>
          </w:p>
          <w:p w:rsidR="00AB6EC2" w:rsidRPr="00E94BF9" w:rsidRDefault="00AB6EC2" w:rsidP="00B9062E">
            <w:pPr>
              <w:pStyle w:val="c1e0e7eee2fbe9"/>
              <w:shd w:val="clear" w:color="auto" w:fill="FFFFFF"/>
              <w:rPr>
                <w:spacing w:val="6"/>
              </w:rPr>
            </w:pPr>
            <w:r w:rsidRPr="00E94BF9">
              <w:rPr>
                <w:spacing w:val="6"/>
              </w:rPr>
              <w:t xml:space="preserve">Гезо (капрал), КС-2,0-3,0 </w:t>
            </w:r>
          </w:p>
          <w:p w:rsidR="00AB6EC2" w:rsidRPr="00E94BF9" w:rsidRDefault="00AB6EC2" w:rsidP="00B9062E">
            <w:pPr>
              <w:pStyle w:val="c1e0e7eee2fbe9"/>
              <w:shd w:val="clear" w:color="auto" w:fill="FFFFFF"/>
              <w:rPr>
                <w:spacing w:val="3"/>
                <w:lang w:val="uk-UA"/>
              </w:rPr>
            </w:pPr>
            <w:r w:rsidRPr="00E94BF9">
              <w:rPr>
                <w:spacing w:val="6"/>
              </w:rPr>
              <w:t xml:space="preserve">Прометрекс, КС-2,0-3,0 </w:t>
            </w:r>
          </w:p>
          <w:p w:rsidR="00AB6EC2" w:rsidRPr="00E94BF9" w:rsidRDefault="00AB6EC2" w:rsidP="00B9062E">
            <w:pPr>
              <w:pStyle w:val="c1e0e7eee2fbe9"/>
              <w:shd w:val="clear" w:color="auto" w:fill="FFFFFF"/>
              <w:rPr>
                <w:spacing w:val="-2"/>
                <w:lang w:val="uk-UA"/>
              </w:rPr>
            </w:pPr>
            <w:r w:rsidRPr="00E94BF9">
              <w:rPr>
                <w:spacing w:val="3"/>
                <w:lang w:val="uk-UA"/>
              </w:rPr>
              <w:t>Харнес, к.е.</w:t>
            </w:r>
            <w:r w:rsidRPr="00E94BF9">
              <w:rPr>
                <w:spacing w:val="3"/>
              </w:rPr>
              <w:t>-</w:t>
            </w:r>
            <w:r w:rsidRPr="00E94BF9">
              <w:rPr>
                <w:spacing w:val="-2"/>
                <w:lang w:val="uk-UA"/>
              </w:rPr>
              <w:t xml:space="preserve"> 1,5-3</w:t>
            </w:r>
            <w:r w:rsidR="00CC3D7A" w:rsidRPr="00E94BF9">
              <w:rPr>
                <w:spacing w:val="-2"/>
                <w:lang w:val="uk-UA"/>
              </w:rPr>
              <w:t>,0</w:t>
            </w:r>
          </w:p>
          <w:p w:rsidR="00AB6EC2" w:rsidRPr="00E94BF9" w:rsidRDefault="00AB6EC2" w:rsidP="00B9062E">
            <w:pPr>
              <w:pStyle w:val="c1e0e7eee2fbe9"/>
              <w:shd w:val="clear" w:color="auto" w:fill="FFFFFF"/>
              <w:rPr>
                <w:spacing w:val="3"/>
                <w:lang w:val="uk-UA"/>
              </w:rPr>
            </w:pPr>
            <w:r w:rsidRPr="00E94BF9">
              <w:rPr>
                <w:spacing w:val="6"/>
                <w:lang w:val="uk-UA"/>
              </w:rPr>
              <w:t>Примекстра</w:t>
            </w:r>
            <w:r w:rsidRPr="00E94BF9">
              <w:rPr>
                <w:spacing w:val="6"/>
                <w:lang w:val="en-US"/>
              </w:rPr>
              <w:t>TZ</w:t>
            </w:r>
            <w:r w:rsidRPr="00E94BF9">
              <w:rPr>
                <w:spacing w:val="6"/>
                <w:lang w:val="uk-UA"/>
              </w:rPr>
              <w:t xml:space="preserve"> Голд 500 </w:t>
            </w:r>
            <w:r w:rsidRPr="00E94BF9">
              <w:rPr>
                <w:spacing w:val="6"/>
              </w:rPr>
              <w:t>SC</w:t>
            </w:r>
            <w:r w:rsidRPr="00E94BF9">
              <w:rPr>
                <w:spacing w:val="6"/>
                <w:lang w:val="uk-UA"/>
              </w:rPr>
              <w:t>, к.с-4,0-5,0</w:t>
            </w:r>
          </w:p>
          <w:p w:rsidR="00AB6EC2" w:rsidRPr="00E94BF9" w:rsidRDefault="00AB6EC2" w:rsidP="00B9062E">
            <w:pPr>
              <w:pStyle w:val="c1e0e7eee2fbe9"/>
              <w:shd w:val="clear" w:color="auto" w:fill="FFFFFF"/>
              <w:rPr>
                <w:spacing w:val="-4"/>
              </w:rPr>
            </w:pPr>
            <w:r w:rsidRPr="00E94BF9">
              <w:rPr>
                <w:spacing w:val="5"/>
                <w:lang w:val="uk-UA"/>
              </w:rPr>
              <w:t>Олрайт</w:t>
            </w:r>
            <w:r w:rsidRPr="00E94BF9">
              <w:rPr>
                <w:spacing w:val="5"/>
              </w:rPr>
              <w:t>, КЕ -</w:t>
            </w:r>
            <w:r w:rsidRPr="00E94BF9">
              <w:rPr>
                <w:lang w:val="uk-UA"/>
              </w:rPr>
              <w:t xml:space="preserve"> 1,5-3</w:t>
            </w:r>
            <w:r w:rsidRPr="00E94BF9">
              <w:t>,0</w:t>
            </w:r>
          </w:p>
          <w:p w:rsidR="00AB6EC2" w:rsidRPr="00E94BF9" w:rsidRDefault="00AB6EC2" w:rsidP="00B9062E">
            <w:pPr>
              <w:pStyle w:val="c1e0e7eee2fbe9"/>
              <w:shd w:val="clear" w:color="auto" w:fill="FFFFFF"/>
              <w:rPr>
                <w:spacing w:val="-4"/>
                <w:lang w:val="uk-UA"/>
              </w:rPr>
            </w:pPr>
            <w:r w:rsidRPr="00E94BF9">
              <w:rPr>
                <w:spacing w:val="-4"/>
              </w:rPr>
              <w:t>Кратос, КЕ-1,5-3,0</w:t>
            </w:r>
          </w:p>
          <w:p w:rsidR="00AB6EC2" w:rsidRPr="00E94BF9" w:rsidRDefault="00AB6EC2" w:rsidP="00B9062E">
            <w:pPr>
              <w:pStyle w:val="c1e0e7eee2fbe9"/>
              <w:shd w:val="clear" w:color="auto" w:fill="FFFFFF"/>
              <w:rPr>
                <w:spacing w:val="-5"/>
                <w:lang w:val="uk-UA"/>
              </w:rPr>
            </w:pPr>
            <w:r w:rsidRPr="00E94BF9">
              <w:rPr>
                <w:spacing w:val="-4"/>
                <w:lang w:val="uk-UA"/>
              </w:rPr>
              <w:t xml:space="preserve">Екстрем, </w:t>
            </w:r>
            <w:r w:rsidRPr="00E94BF9">
              <w:rPr>
                <w:spacing w:val="-4"/>
              </w:rPr>
              <w:t>КЕ-</w:t>
            </w:r>
            <w:r w:rsidRPr="00E94BF9">
              <w:rPr>
                <w:spacing w:val="-2"/>
                <w:lang w:val="uk-UA"/>
              </w:rPr>
              <w:t xml:space="preserve"> 1,5-3</w:t>
            </w:r>
            <w:r w:rsidRPr="00E94BF9">
              <w:rPr>
                <w:spacing w:val="-2"/>
              </w:rPr>
              <w:t>,0</w:t>
            </w:r>
          </w:p>
          <w:p w:rsidR="00717897" w:rsidRPr="00E94BF9" w:rsidRDefault="00AB6EC2" w:rsidP="00B9062E">
            <w:pPr>
              <w:pStyle w:val="c1e0e7eee2fbe9"/>
              <w:shd w:val="clear" w:color="auto" w:fill="FFFFFF"/>
              <w:rPr>
                <w:lang w:val="uk-UA"/>
              </w:rPr>
            </w:pPr>
            <w:r w:rsidRPr="00E94BF9">
              <w:t>Стратег SC, КС-3</w:t>
            </w:r>
            <w:r w:rsidR="00CC3D7A" w:rsidRPr="00E94BF9">
              <w:rPr>
                <w:lang w:val="uk-UA"/>
              </w:rPr>
              <w:t>,0</w:t>
            </w:r>
            <w:r w:rsidRPr="00E94BF9">
              <w:t>-4</w:t>
            </w:r>
            <w:r w:rsidR="00CC3D7A" w:rsidRPr="00E94BF9">
              <w:rPr>
                <w:lang w:val="uk-UA"/>
              </w:rPr>
              <w:t>,0</w:t>
            </w:r>
          </w:p>
          <w:p w:rsidR="00AB6EC2" w:rsidRPr="00E94BF9" w:rsidRDefault="00AB6EC2" w:rsidP="00B9062E">
            <w:pPr>
              <w:pStyle w:val="c1e0e7eee2fbe9"/>
              <w:shd w:val="clear" w:color="auto" w:fill="FFFFFF"/>
            </w:pPr>
            <w:r w:rsidRPr="00E94BF9">
              <w:rPr>
                <w:spacing w:val="2"/>
                <w:lang w:val="uk-UA"/>
              </w:rPr>
              <w:t>Стомп</w:t>
            </w:r>
            <w:r w:rsidRPr="00E94BF9">
              <w:rPr>
                <w:spacing w:val="2"/>
              </w:rPr>
              <w:t xml:space="preserve"> 330, к.е</w:t>
            </w:r>
            <w:r w:rsidRPr="00E94BF9">
              <w:rPr>
                <w:spacing w:val="2"/>
                <w:lang w:val="uk-UA"/>
              </w:rPr>
              <w:t>.</w:t>
            </w:r>
            <w:r w:rsidRPr="00E94BF9">
              <w:rPr>
                <w:spacing w:val="2"/>
              </w:rPr>
              <w:t>-</w:t>
            </w:r>
            <w:r w:rsidRPr="00E94BF9">
              <w:rPr>
                <w:lang w:val="uk-UA"/>
              </w:rPr>
              <w:t xml:space="preserve"> 3</w:t>
            </w:r>
            <w:r w:rsidRPr="00E94BF9">
              <w:t>,0</w:t>
            </w:r>
            <w:r w:rsidRPr="00E94BF9">
              <w:rPr>
                <w:lang w:val="uk-UA"/>
              </w:rPr>
              <w:t>-6</w:t>
            </w:r>
            <w:r w:rsidRPr="00E94BF9">
              <w:t>,0</w:t>
            </w:r>
          </w:p>
          <w:p w:rsidR="00286F85" w:rsidRPr="00E94BF9" w:rsidRDefault="00576296" w:rsidP="00B9062E">
            <w:pPr>
              <w:pStyle w:val="c1e0e7eee2fbe9"/>
              <w:shd w:val="clear" w:color="auto" w:fill="FFFFFF"/>
              <w:rPr>
                <w:spacing w:val="-1"/>
                <w:lang w:val="uk-UA"/>
              </w:rPr>
            </w:pPr>
            <w:r w:rsidRPr="00E94BF9">
              <w:rPr>
                <w:lang w:val="uk-UA"/>
              </w:rPr>
              <w:t xml:space="preserve">Зодіак 40 </w:t>
            </w:r>
            <w:r w:rsidRPr="00E94BF9">
              <w:rPr>
                <w:lang w:val="en-US"/>
              </w:rPr>
              <w:t>SL</w:t>
            </w:r>
            <w:r w:rsidRPr="00E94BF9">
              <w:rPr>
                <w:lang w:val="uk-UA"/>
              </w:rPr>
              <w:t>, РК</w:t>
            </w:r>
          </w:p>
        </w:tc>
        <w:tc>
          <w:tcPr>
            <w:tcW w:w="5225" w:type="dxa"/>
            <w:gridSpan w:val="2"/>
            <w:tcBorders>
              <w:top w:val="single" w:sz="6" w:space="0" w:color="000000"/>
              <w:left w:val="single" w:sz="6" w:space="0" w:color="000000"/>
              <w:bottom w:val="single" w:sz="4" w:space="0" w:color="000000"/>
              <w:right w:val="single" w:sz="6" w:space="0" w:color="000000"/>
            </w:tcBorders>
            <w:shd w:val="clear" w:color="auto" w:fill="FFFFFF"/>
          </w:tcPr>
          <w:p w:rsidR="00AB6EC2" w:rsidRPr="00DD5FA5" w:rsidRDefault="00AB6EC2" w:rsidP="00B9062E">
            <w:pPr>
              <w:pStyle w:val="c1e0e7eee2fbe9"/>
              <w:shd w:val="clear" w:color="auto" w:fill="FFFFFF"/>
              <w:rPr>
                <w:spacing w:val="2"/>
                <w:lang w:val="uk-UA"/>
              </w:rPr>
            </w:pPr>
            <w:r w:rsidRPr="00E94BF9">
              <w:rPr>
                <w:spacing w:val="-1"/>
                <w:lang w:val="uk-UA"/>
              </w:rPr>
              <w:t xml:space="preserve">Обприскування ґрунту з </w:t>
            </w:r>
            <w:r w:rsidR="00E57BED" w:rsidRPr="00E94BF9">
              <w:rPr>
                <w:spacing w:val="1"/>
                <w:lang w:val="uk-UA"/>
              </w:rPr>
              <w:t>негайним за</w:t>
            </w:r>
            <w:r w:rsidRPr="00E94BF9">
              <w:rPr>
                <w:spacing w:val="1"/>
                <w:lang w:val="uk-UA"/>
              </w:rPr>
              <w:t>гор</w:t>
            </w:r>
            <w:r w:rsidR="00E57BED" w:rsidRPr="00E94BF9">
              <w:rPr>
                <w:spacing w:val="1"/>
              </w:rPr>
              <w:t>-</w:t>
            </w:r>
            <w:r w:rsidRPr="00E94BF9">
              <w:rPr>
                <w:spacing w:val="1"/>
                <w:lang w:val="uk-UA"/>
              </w:rPr>
              <w:t>танням до сівби, під час сівби</w:t>
            </w:r>
            <w:r w:rsidR="00E7517E" w:rsidRPr="00E94BF9">
              <w:rPr>
                <w:spacing w:val="1"/>
                <w:lang w:val="uk-UA"/>
              </w:rPr>
              <w:t>, але</w:t>
            </w:r>
            <w:r w:rsidRPr="00E94BF9">
              <w:rPr>
                <w:spacing w:val="1"/>
                <w:lang w:val="uk-UA"/>
              </w:rPr>
              <w:t xml:space="preserve"> до </w:t>
            </w:r>
            <w:r w:rsidR="00E7517E" w:rsidRPr="00E94BF9">
              <w:rPr>
                <w:spacing w:val="1"/>
                <w:lang w:val="uk-UA"/>
              </w:rPr>
              <w:t xml:space="preserve">появи </w:t>
            </w:r>
            <w:r w:rsidRPr="00E94BF9">
              <w:rPr>
                <w:spacing w:val="1"/>
                <w:lang w:val="uk-UA"/>
              </w:rPr>
              <w:t>сходів культури</w:t>
            </w:r>
          </w:p>
          <w:p w:rsidR="00AB6EC2" w:rsidRPr="00E94BF9" w:rsidRDefault="00AB6EC2" w:rsidP="00B9062E">
            <w:pPr>
              <w:pStyle w:val="c1e0e7eee2fbe9"/>
              <w:shd w:val="clear" w:color="auto" w:fill="FFFFFF"/>
              <w:rPr>
                <w:spacing w:val="2"/>
              </w:rPr>
            </w:pPr>
            <w:r w:rsidRPr="00E94BF9">
              <w:rPr>
                <w:spacing w:val="2"/>
                <w:lang w:val="uk-UA"/>
              </w:rPr>
              <w:t xml:space="preserve">Обприскування </w:t>
            </w:r>
            <w:r w:rsidRPr="00E94BF9">
              <w:rPr>
                <w:spacing w:val="2"/>
              </w:rPr>
              <w:t xml:space="preserve">грунту </w:t>
            </w:r>
            <w:r w:rsidRPr="00E94BF9">
              <w:rPr>
                <w:spacing w:val="2"/>
                <w:lang w:val="uk-UA"/>
              </w:rPr>
              <w:t>до</w:t>
            </w:r>
            <w:r w:rsidRPr="00E94BF9">
              <w:rPr>
                <w:spacing w:val="2"/>
              </w:rPr>
              <w:t xml:space="preserve"> сівби, під час </w:t>
            </w:r>
            <w:r w:rsidRPr="00E94BF9">
              <w:rPr>
                <w:spacing w:val="2"/>
                <w:lang w:val="uk-UA"/>
              </w:rPr>
              <w:t>сівби, а</w:t>
            </w:r>
            <w:r w:rsidR="00FF1D07" w:rsidRPr="00E94BF9">
              <w:rPr>
                <w:spacing w:val="2"/>
                <w:lang w:val="uk-UA"/>
              </w:rPr>
              <w:t>ле</w:t>
            </w:r>
            <w:r w:rsidRPr="00E94BF9">
              <w:rPr>
                <w:spacing w:val="2"/>
                <w:lang w:val="uk-UA"/>
              </w:rPr>
              <w:t xml:space="preserve"> до сходів культури</w:t>
            </w:r>
            <w:r w:rsidRPr="00E94BF9">
              <w:rPr>
                <w:spacing w:val="2"/>
              </w:rPr>
              <w:t xml:space="preserve"> </w:t>
            </w:r>
          </w:p>
          <w:p w:rsidR="00AB6EC2" w:rsidRPr="00E94BF9" w:rsidRDefault="00AB6EC2" w:rsidP="00B9062E">
            <w:pPr>
              <w:pStyle w:val="c1e0e7eee2fbe9"/>
              <w:shd w:val="clear" w:color="auto" w:fill="FFFFFF"/>
              <w:rPr>
                <w:spacing w:val="2"/>
              </w:rPr>
            </w:pPr>
          </w:p>
          <w:p w:rsidR="00FF1D07" w:rsidRPr="00E94BF9" w:rsidRDefault="00FF1D07" w:rsidP="00B9062E">
            <w:pPr>
              <w:pStyle w:val="c1e0e7eee2fbe9"/>
              <w:shd w:val="clear" w:color="auto" w:fill="FFFFFF"/>
              <w:rPr>
                <w:spacing w:val="2"/>
                <w:lang w:val="uk-UA"/>
              </w:rPr>
            </w:pPr>
          </w:p>
          <w:p w:rsidR="00FF1D07" w:rsidRPr="00E94BF9" w:rsidRDefault="00FF1D07" w:rsidP="00B9062E">
            <w:pPr>
              <w:pStyle w:val="c1e0e7eee2fbe9"/>
              <w:shd w:val="clear" w:color="auto" w:fill="FFFFFF"/>
              <w:rPr>
                <w:spacing w:val="2"/>
                <w:lang w:val="uk-UA"/>
              </w:rPr>
            </w:pPr>
          </w:p>
          <w:p w:rsidR="00AB6EC2" w:rsidRPr="00E94BF9" w:rsidRDefault="00AB6EC2" w:rsidP="00B9062E">
            <w:pPr>
              <w:pStyle w:val="c1e0e7eee2fbe9"/>
              <w:shd w:val="clear" w:color="auto" w:fill="FFFFFF"/>
              <w:rPr>
                <w:spacing w:val="2"/>
              </w:rPr>
            </w:pPr>
            <w:r w:rsidRPr="00E94BF9">
              <w:rPr>
                <w:spacing w:val="2"/>
              </w:rPr>
              <w:t>Обприскування до, після сівби, але до появи</w:t>
            </w:r>
            <w:r w:rsidR="00E57BED" w:rsidRPr="00E94BF9">
              <w:rPr>
                <w:spacing w:val="2"/>
              </w:rPr>
              <w:t xml:space="preserve"> сходів культури ( в зонах недо</w:t>
            </w:r>
            <w:r w:rsidRPr="00E94BF9">
              <w:rPr>
                <w:spacing w:val="2"/>
              </w:rPr>
              <w:t>статнього зволоження із загортанням)</w:t>
            </w:r>
          </w:p>
          <w:p w:rsidR="00AB6EC2" w:rsidRPr="00E94BF9" w:rsidRDefault="00AB6EC2" w:rsidP="00B9062E">
            <w:pPr>
              <w:pStyle w:val="c1e0e7eee2fbe9"/>
              <w:shd w:val="clear" w:color="auto" w:fill="FFFFFF"/>
              <w:rPr>
                <w:spacing w:val="2"/>
              </w:rPr>
            </w:pPr>
            <w:r w:rsidRPr="00E94BF9">
              <w:rPr>
                <w:spacing w:val="2"/>
              </w:rPr>
              <w:t xml:space="preserve">Обприскування грунту до сходів культури </w:t>
            </w:r>
          </w:p>
          <w:p w:rsidR="00DD5FA5" w:rsidRDefault="00DD5FA5" w:rsidP="00B9062E">
            <w:pPr>
              <w:pStyle w:val="c1e0e7eee2fbe9"/>
              <w:shd w:val="clear" w:color="auto" w:fill="FFFFFF"/>
              <w:rPr>
                <w:spacing w:val="2"/>
                <w:lang w:val="uk-UA"/>
              </w:rPr>
            </w:pPr>
          </w:p>
          <w:p w:rsidR="00576296" w:rsidRPr="00E94BF9" w:rsidRDefault="00576296" w:rsidP="00B9062E">
            <w:pPr>
              <w:pStyle w:val="c1e0e7eee2fbe9"/>
              <w:shd w:val="clear" w:color="auto" w:fill="FFFFFF"/>
              <w:rPr>
                <w:spacing w:val="-9"/>
                <w:lang w:val="uk-UA"/>
              </w:rPr>
            </w:pPr>
            <w:r w:rsidRPr="00E94BF9">
              <w:rPr>
                <w:spacing w:val="2"/>
                <w:lang w:val="uk-UA"/>
              </w:rPr>
              <w:t>Обрискування посівів у фазу 2-3 справжніх листків культури</w:t>
            </w:r>
          </w:p>
        </w:tc>
      </w:tr>
      <w:tr w:rsidR="00AB6EC2" w:rsidRPr="006F0E40" w:rsidTr="00A50C03">
        <w:trPr>
          <w:trHeight w:val="425"/>
        </w:trPr>
        <w:tc>
          <w:tcPr>
            <w:tcW w:w="1418" w:type="dxa"/>
            <w:tcBorders>
              <w:top w:val="single" w:sz="4" w:space="0" w:color="000000"/>
              <w:left w:val="single" w:sz="6" w:space="0" w:color="000000"/>
              <w:bottom w:val="single" w:sz="4" w:space="0" w:color="000000"/>
            </w:tcBorders>
            <w:shd w:val="clear" w:color="auto" w:fill="FFFFFF"/>
          </w:tcPr>
          <w:p w:rsidR="00AB6EC2" w:rsidRPr="00E94BF9" w:rsidRDefault="00AB6EC2" w:rsidP="00B9062E">
            <w:pPr>
              <w:pStyle w:val="c1e0e7eee2fbe9"/>
              <w:shd w:val="clear" w:color="auto" w:fill="FFFFFF"/>
              <w:rPr>
                <w:color w:val="000000"/>
                <w:spacing w:val="-1"/>
                <w:lang w:val="uk-UA"/>
              </w:rPr>
            </w:pPr>
            <w:r w:rsidRPr="00E94BF9">
              <w:rPr>
                <w:color w:val="000000"/>
                <w:spacing w:val="-9"/>
                <w:lang w:val="uk-UA"/>
              </w:rPr>
              <w:t>Однорічні</w:t>
            </w:r>
          </w:p>
          <w:p w:rsidR="00AB6EC2" w:rsidRPr="00E94BF9" w:rsidRDefault="00AB6EC2" w:rsidP="00B9062E">
            <w:pPr>
              <w:pStyle w:val="c1e0e7eee2fbe9"/>
              <w:shd w:val="clear" w:color="auto" w:fill="FFFFFF"/>
              <w:rPr>
                <w:color w:val="000000"/>
                <w:spacing w:val="1"/>
                <w:lang w:val="uk-UA"/>
              </w:rPr>
            </w:pPr>
            <w:r w:rsidRPr="00E94BF9">
              <w:rPr>
                <w:color w:val="000000"/>
                <w:spacing w:val="-1"/>
                <w:lang w:val="uk-UA"/>
              </w:rPr>
              <w:t>двосім' я-</w:t>
            </w:r>
          </w:p>
          <w:p w:rsidR="00AB6EC2" w:rsidRPr="00E94BF9" w:rsidRDefault="00AB6EC2" w:rsidP="00B9062E">
            <w:pPr>
              <w:pStyle w:val="c1e0e7eee2fbe9"/>
              <w:shd w:val="clear" w:color="auto" w:fill="FFFFFF"/>
              <w:rPr>
                <w:lang w:val="uk-UA"/>
              </w:rPr>
            </w:pPr>
            <w:r w:rsidRPr="00E94BF9">
              <w:rPr>
                <w:color w:val="000000"/>
                <w:spacing w:val="1"/>
                <w:lang w:val="uk-UA"/>
              </w:rPr>
              <w:t>дольні</w:t>
            </w:r>
          </w:p>
        </w:tc>
        <w:tc>
          <w:tcPr>
            <w:tcW w:w="2997" w:type="dxa"/>
            <w:tcBorders>
              <w:top w:val="single" w:sz="4" w:space="0" w:color="000000"/>
              <w:left w:val="single" w:sz="6" w:space="0" w:color="000000"/>
              <w:bottom w:val="single" w:sz="4" w:space="0" w:color="000000"/>
            </w:tcBorders>
            <w:shd w:val="clear" w:color="auto" w:fill="FFFFFF"/>
          </w:tcPr>
          <w:p w:rsidR="00AB6EC2" w:rsidRPr="00E94BF9" w:rsidRDefault="00AB6EC2" w:rsidP="00B9062E">
            <w:pPr>
              <w:pStyle w:val="c1e0e7eee2fbe9"/>
              <w:shd w:val="clear" w:color="auto" w:fill="FFFFFF"/>
              <w:rPr>
                <w:rFonts w:eastAsia="MS Mincho"/>
                <w:spacing w:val="-2"/>
                <w:lang w:val="uk-UA"/>
              </w:rPr>
            </w:pPr>
            <w:r w:rsidRPr="00E94BF9">
              <w:rPr>
                <w:rFonts w:eastAsia="MS Mincho"/>
                <w:spacing w:val="-2"/>
              </w:rPr>
              <w:t>Набоб, РК-1,5-3</w:t>
            </w:r>
            <w:r w:rsidR="00342C5B" w:rsidRPr="00E94BF9">
              <w:rPr>
                <w:rFonts w:eastAsia="MS Mincho"/>
                <w:spacing w:val="-2"/>
                <w:lang w:val="uk-UA"/>
              </w:rPr>
              <w:t>,0</w:t>
            </w:r>
          </w:p>
          <w:p w:rsidR="00AB6EC2" w:rsidRPr="00E94BF9" w:rsidRDefault="00AB6EC2" w:rsidP="00B9062E">
            <w:pPr>
              <w:pStyle w:val="c1e0e7eee2fbe9"/>
              <w:shd w:val="clear" w:color="auto" w:fill="FFFFFF"/>
              <w:rPr>
                <w:rFonts w:eastAsia="MS Mincho"/>
                <w:spacing w:val="-2"/>
                <w:lang w:val="uk-UA"/>
              </w:rPr>
            </w:pPr>
            <w:r w:rsidRPr="00E94BF9">
              <w:rPr>
                <w:rFonts w:eastAsia="MS Mincho"/>
                <w:spacing w:val="-2"/>
              </w:rPr>
              <w:t>Табезон, РК-1,5-3</w:t>
            </w:r>
            <w:r w:rsidR="00342C5B" w:rsidRPr="00E94BF9">
              <w:rPr>
                <w:rFonts w:eastAsia="MS Mincho"/>
                <w:spacing w:val="-2"/>
                <w:lang w:val="uk-UA"/>
              </w:rPr>
              <w:t>,0</w:t>
            </w:r>
          </w:p>
          <w:p w:rsidR="00AB6EC2" w:rsidRPr="00E94BF9" w:rsidRDefault="00CC3D7A" w:rsidP="00B9062E">
            <w:pPr>
              <w:pStyle w:val="c1e0e7eee2fbe9"/>
              <w:shd w:val="clear" w:color="auto" w:fill="FFFFFF"/>
              <w:rPr>
                <w:rFonts w:eastAsia="MS Mincho"/>
                <w:spacing w:val="-2"/>
              </w:rPr>
            </w:pPr>
            <w:r w:rsidRPr="00E94BF9">
              <w:rPr>
                <w:rFonts w:eastAsia="MS Mincho"/>
                <w:spacing w:val="-2"/>
              </w:rPr>
              <w:t xml:space="preserve">Флейм </w:t>
            </w:r>
            <w:r w:rsidRPr="00E94BF9">
              <w:rPr>
                <w:rFonts w:eastAsia="MS Mincho"/>
                <w:spacing w:val="-2"/>
                <w:lang w:val="en-US"/>
              </w:rPr>
              <w:t>WG</w:t>
            </w:r>
            <w:r w:rsidRPr="00E94BF9">
              <w:rPr>
                <w:rFonts w:eastAsia="MS Mincho"/>
                <w:spacing w:val="-2"/>
                <w:lang w:val="uk-UA"/>
              </w:rPr>
              <w:t>,</w:t>
            </w:r>
            <w:r w:rsidRPr="00E94BF9">
              <w:rPr>
                <w:rFonts w:eastAsia="MS Mincho"/>
                <w:spacing w:val="-2"/>
              </w:rPr>
              <w:t xml:space="preserve"> </w:t>
            </w:r>
            <w:r w:rsidR="00AB6EC2" w:rsidRPr="00E94BF9">
              <w:rPr>
                <w:rFonts w:eastAsia="MS Mincho"/>
                <w:spacing w:val="-2"/>
              </w:rPr>
              <w:t>ВГ -18-26 г/га</w:t>
            </w:r>
            <w:r w:rsidR="00C148B8" w:rsidRPr="00E94BF9">
              <w:rPr>
                <w:rFonts w:eastAsia="MS Mincho"/>
                <w:spacing w:val="-2"/>
              </w:rPr>
              <w:t xml:space="preserve">  </w:t>
            </w:r>
          </w:p>
        </w:tc>
        <w:tc>
          <w:tcPr>
            <w:tcW w:w="5225" w:type="dxa"/>
            <w:gridSpan w:val="2"/>
            <w:tcBorders>
              <w:top w:val="single" w:sz="4" w:space="0" w:color="000000"/>
              <w:left w:val="single" w:sz="6" w:space="0" w:color="000000"/>
              <w:bottom w:val="single" w:sz="4" w:space="0" w:color="000000"/>
              <w:right w:val="single" w:sz="6" w:space="0" w:color="000000"/>
            </w:tcBorders>
            <w:shd w:val="clear" w:color="auto" w:fill="FFFFFF"/>
          </w:tcPr>
          <w:p w:rsidR="00AB6EC2" w:rsidRPr="00E94BF9" w:rsidRDefault="00AB6EC2" w:rsidP="00B9062E">
            <w:pPr>
              <w:pStyle w:val="c1e0e7eee2fbe9"/>
              <w:shd w:val="clear" w:color="auto" w:fill="FFFFFF"/>
              <w:rPr>
                <w:rFonts w:eastAsia="MS Mincho"/>
              </w:rPr>
            </w:pPr>
            <w:r w:rsidRPr="00E94BF9">
              <w:rPr>
                <w:rFonts w:eastAsia="MS Mincho"/>
              </w:rPr>
              <w:t>Обприск</w:t>
            </w:r>
            <w:r w:rsidR="00060491" w:rsidRPr="00E94BF9">
              <w:rPr>
                <w:rFonts w:eastAsia="MS Mincho"/>
              </w:rPr>
              <w:t>ування посівів у фазі 1-3 справ</w:t>
            </w:r>
            <w:r w:rsidRPr="00E94BF9">
              <w:rPr>
                <w:rFonts w:eastAsia="MS Mincho"/>
              </w:rPr>
              <w:t>жніх листків культури</w:t>
            </w:r>
          </w:p>
          <w:p w:rsidR="00AB6EC2" w:rsidRPr="00E94BF9" w:rsidRDefault="00AB6EC2" w:rsidP="00B9062E">
            <w:pPr>
              <w:pStyle w:val="c1e0e7eee2fbe9"/>
              <w:shd w:val="clear" w:color="auto" w:fill="FFFFFF"/>
              <w:rPr>
                <w:rFonts w:eastAsia="MS Mincho"/>
              </w:rPr>
            </w:pPr>
            <w:r w:rsidRPr="00E94BF9">
              <w:rPr>
                <w:rFonts w:eastAsia="MS Mincho"/>
              </w:rPr>
              <w:t xml:space="preserve">- « - у фазі 1-2 справжніх листків культури </w:t>
            </w:r>
            <w:r w:rsidRPr="00E94BF9">
              <w:rPr>
                <w:spacing w:val="-4"/>
              </w:rPr>
              <w:t xml:space="preserve"> </w:t>
            </w:r>
          </w:p>
        </w:tc>
      </w:tr>
      <w:tr w:rsidR="00DD5FA5" w:rsidRPr="006F0E40" w:rsidTr="00DD5FA5">
        <w:trPr>
          <w:trHeight w:val="273"/>
        </w:trPr>
        <w:tc>
          <w:tcPr>
            <w:tcW w:w="1418" w:type="dxa"/>
            <w:vMerge w:val="restart"/>
            <w:tcBorders>
              <w:top w:val="single" w:sz="4" w:space="0" w:color="000000"/>
              <w:left w:val="single" w:sz="6" w:space="0" w:color="000000"/>
            </w:tcBorders>
            <w:shd w:val="clear" w:color="auto" w:fill="FFFFFF"/>
          </w:tcPr>
          <w:p w:rsidR="00DD5FA5" w:rsidRPr="00E94BF9" w:rsidRDefault="00DD5FA5" w:rsidP="00B9062E">
            <w:pPr>
              <w:pStyle w:val="c1e0e7eee2fbe9"/>
              <w:shd w:val="clear" w:color="auto" w:fill="FFFFFF"/>
              <w:rPr>
                <w:rFonts w:eastAsia="MS Mincho"/>
                <w:lang w:val="uk-UA"/>
              </w:rPr>
            </w:pPr>
            <w:r w:rsidRPr="00E94BF9">
              <w:rPr>
                <w:rFonts w:eastAsia="MS Mincho"/>
              </w:rPr>
              <w:t>Злакові</w:t>
            </w:r>
            <w:r w:rsidRPr="00E94BF9">
              <w:rPr>
                <w:rFonts w:eastAsia="MS Mincho"/>
                <w:lang w:val="uk-UA"/>
              </w:rPr>
              <w:t xml:space="preserve"> та </w:t>
            </w:r>
            <w:r w:rsidRPr="00E94BF9">
              <w:rPr>
                <w:rFonts w:eastAsia="MS Mincho"/>
              </w:rPr>
              <w:t>однорічні дводольні</w:t>
            </w:r>
          </w:p>
          <w:p w:rsidR="00DD5FA5" w:rsidRPr="00E94BF9" w:rsidRDefault="00DD5FA5" w:rsidP="00B9062E">
            <w:pPr>
              <w:pStyle w:val="c1e0e7eee2fbe9"/>
              <w:shd w:val="clear" w:color="auto" w:fill="FFFFFF"/>
              <w:rPr>
                <w:rFonts w:eastAsia="MS Mincho"/>
              </w:rPr>
            </w:pPr>
          </w:p>
          <w:p w:rsidR="00DD5FA5" w:rsidRPr="00E94BF9" w:rsidRDefault="00DD5FA5" w:rsidP="00B9062E">
            <w:pPr>
              <w:pStyle w:val="c1e0e7eee2fbe9"/>
              <w:shd w:val="clear" w:color="auto" w:fill="FFFFFF"/>
              <w:rPr>
                <w:rFonts w:eastAsia="MS Mincho"/>
              </w:rPr>
            </w:pPr>
          </w:p>
          <w:p w:rsidR="00DD5FA5" w:rsidRPr="00E94BF9" w:rsidRDefault="00DD5FA5" w:rsidP="00B9062E">
            <w:pPr>
              <w:pStyle w:val="c1e0e7eee2fbe9"/>
              <w:shd w:val="clear" w:color="auto" w:fill="FFFFFF"/>
              <w:rPr>
                <w:rFonts w:eastAsia="MS Mincho"/>
              </w:rPr>
            </w:pPr>
          </w:p>
          <w:p w:rsidR="00DD5FA5" w:rsidRPr="00E94BF9" w:rsidRDefault="00DD5FA5" w:rsidP="00B9062E">
            <w:pPr>
              <w:pStyle w:val="c1e0e7eee2fbe9"/>
              <w:shd w:val="clear" w:color="auto" w:fill="FFFFFF"/>
              <w:rPr>
                <w:rFonts w:eastAsia="MS Mincho"/>
              </w:rPr>
            </w:pPr>
          </w:p>
          <w:p w:rsidR="00DD5FA5" w:rsidRPr="00E94BF9" w:rsidRDefault="00DD5FA5" w:rsidP="00B9062E">
            <w:pPr>
              <w:pStyle w:val="c1e0e7eee2fbe9"/>
              <w:shd w:val="clear" w:color="auto" w:fill="FFFFFF"/>
              <w:rPr>
                <w:rFonts w:eastAsia="MS Mincho"/>
              </w:rPr>
            </w:pPr>
          </w:p>
        </w:tc>
        <w:tc>
          <w:tcPr>
            <w:tcW w:w="2997" w:type="dxa"/>
            <w:tcBorders>
              <w:top w:val="single" w:sz="4" w:space="0" w:color="000000"/>
              <w:left w:val="single" w:sz="6" w:space="0" w:color="000000"/>
              <w:bottom w:val="single" w:sz="4" w:space="0" w:color="auto"/>
            </w:tcBorders>
            <w:shd w:val="clear" w:color="auto" w:fill="FFFFFF"/>
          </w:tcPr>
          <w:p w:rsidR="00DD5FA5" w:rsidRPr="00E94BF9" w:rsidRDefault="00DD5FA5" w:rsidP="00B9062E">
            <w:pPr>
              <w:pStyle w:val="c1e0e7eee2fbe9"/>
              <w:shd w:val="clear" w:color="auto" w:fill="FFFFFF"/>
              <w:rPr>
                <w:rFonts w:eastAsia="MS Mincho"/>
                <w:spacing w:val="-2"/>
                <w:lang w:val="uk-UA"/>
              </w:rPr>
            </w:pPr>
            <w:r w:rsidRPr="00E94BF9">
              <w:rPr>
                <w:rFonts w:eastAsia="MS Mincho"/>
                <w:spacing w:val="-2"/>
              </w:rPr>
              <w:t>Артист 41,5 WG</w:t>
            </w:r>
            <w:r w:rsidRPr="00E94BF9">
              <w:rPr>
                <w:rFonts w:eastAsia="MS Mincho"/>
                <w:spacing w:val="-2"/>
                <w:lang w:val="uk-UA"/>
              </w:rPr>
              <w:t>,ВГ</w:t>
            </w:r>
            <w:r w:rsidRPr="00E94BF9">
              <w:rPr>
                <w:rFonts w:eastAsia="MS Mincho"/>
                <w:spacing w:val="-2"/>
              </w:rPr>
              <w:t>-2,0-2,5</w:t>
            </w:r>
          </w:p>
          <w:p w:rsidR="00DD5FA5" w:rsidRPr="00E94BF9" w:rsidRDefault="00DD5FA5" w:rsidP="00B9062E">
            <w:pPr>
              <w:pStyle w:val="c1e0e7eee2fbe9"/>
              <w:shd w:val="clear" w:color="auto" w:fill="FFFFFF"/>
              <w:rPr>
                <w:rFonts w:eastAsia="MS Mincho"/>
                <w:spacing w:val="-2"/>
                <w:lang w:val="uk-UA"/>
              </w:rPr>
            </w:pPr>
            <w:r w:rsidRPr="00E94BF9">
              <w:rPr>
                <w:rFonts w:eastAsia="MS Mincho"/>
                <w:spacing w:val="-2"/>
              </w:rPr>
              <w:t>Адвокат, КС-0,5-0,7</w:t>
            </w:r>
          </w:p>
          <w:p w:rsidR="00DD5FA5" w:rsidRPr="00E94BF9" w:rsidRDefault="00DD5FA5" w:rsidP="00B9062E">
            <w:pPr>
              <w:pStyle w:val="c1e0e7eee2fbe9"/>
              <w:shd w:val="clear" w:color="auto" w:fill="FFFFFF"/>
              <w:rPr>
                <w:rFonts w:eastAsia="MS Mincho"/>
                <w:spacing w:val="-2"/>
                <w:lang w:val="uk-UA"/>
              </w:rPr>
            </w:pPr>
            <w:r w:rsidRPr="00E94BF9">
              <w:rPr>
                <w:rFonts w:eastAsia="MS Mincho"/>
                <w:spacing w:val="-2"/>
                <w:lang w:val="uk-UA"/>
              </w:rPr>
              <w:t>Купол, ВГ-0,7-1,0</w:t>
            </w:r>
          </w:p>
          <w:p w:rsidR="00DD5FA5" w:rsidRPr="00E94BF9" w:rsidRDefault="00DD5FA5" w:rsidP="00B9062E">
            <w:pPr>
              <w:pStyle w:val="c1e0e7eee2fbe9"/>
              <w:shd w:val="clear" w:color="auto" w:fill="FFFFFF"/>
              <w:rPr>
                <w:rFonts w:eastAsia="MS Mincho"/>
                <w:spacing w:val="-2"/>
                <w:lang w:val="uk-UA"/>
              </w:rPr>
            </w:pPr>
            <w:r w:rsidRPr="00E94BF9">
              <w:rPr>
                <w:rFonts w:eastAsia="MS Mincho"/>
                <w:spacing w:val="-2"/>
                <w:lang w:val="uk-UA"/>
              </w:rPr>
              <w:t xml:space="preserve">Зенкор Ліквід </w:t>
            </w:r>
            <w:r w:rsidRPr="00E94BF9">
              <w:rPr>
                <w:rFonts w:eastAsia="MS Mincho"/>
                <w:spacing w:val="-2"/>
                <w:lang w:val="en-US"/>
              </w:rPr>
              <w:t>SC</w:t>
            </w:r>
            <w:r w:rsidRPr="00E94BF9">
              <w:rPr>
                <w:rFonts w:eastAsia="MS Mincho"/>
                <w:spacing w:val="-2"/>
                <w:lang w:val="uk-UA"/>
              </w:rPr>
              <w:t>,КС -0,5-0,75</w:t>
            </w:r>
          </w:p>
          <w:p w:rsidR="00DD5FA5" w:rsidRPr="00E94BF9" w:rsidRDefault="00DD5FA5" w:rsidP="00B9062E">
            <w:pPr>
              <w:pStyle w:val="c1e0e7eee2fbe9"/>
              <w:shd w:val="clear" w:color="auto" w:fill="FFFFFF"/>
              <w:rPr>
                <w:rFonts w:eastAsia="MS Mincho"/>
                <w:spacing w:val="-2"/>
                <w:lang w:val="uk-UA"/>
              </w:rPr>
            </w:pPr>
            <w:r w:rsidRPr="00E94BF9">
              <w:rPr>
                <w:rFonts w:eastAsia="MS Mincho"/>
                <w:spacing w:val="-2"/>
              </w:rPr>
              <w:t>Командир, КЕ-0,3-0,5</w:t>
            </w:r>
          </w:p>
          <w:p w:rsidR="00DD5FA5" w:rsidRPr="00E94BF9" w:rsidRDefault="00DD5FA5" w:rsidP="00B9062E">
            <w:pPr>
              <w:pStyle w:val="c1e0e7eee2fbe9"/>
              <w:shd w:val="clear" w:color="auto" w:fill="FFFFFF"/>
              <w:rPr>
                <w:rFonts w:eastAsia="MS Mincho"/>
                <w:spacing w:val="-2"/>
                <w:lang w:val="uk-UA"/>
              </w:rPr>
            </w:pPr>
            <w:r w:rsidRPr="00E94BF9">
              <w:rPr>
                <w:rFonts w:eastAsia="MS Mincho"/>
                <w:spacing w:val="-2"/>
                <w:lang w:val="uk-UA"/>
              </w:rPr>
              <w:t>Лазурит, ЗП-0,5-0,7</w:t>
            </w:r>
          </w:p>
          <w:p w:rsidR="00DD5FA5" w:rsidRPr="00E94BF9" w:rsidRDefault="00DD5FA5" w:rsidP="00B9062E">
            <w:pPr>
              <w:pStyle w:val="c1e0e7eee2fbe9"/>
              <w:shd w:val="clear" w:color="auto" w:fill="FFFFFF"/>
              <w:rPr>
                <w:rFonts w:eastAsia="MS Mincho"/>
                <w:spacing w:val="-2"/>
                <w:lang w:val="uk-UA"/>
              </w:rPr>
            </w:pPr>
            <w:r w:rsidRPr="00E94BF9">
              <w:rPr>
                <w:rFonts w:eastAsia="MS Mincho"/>
                <w:spacing w:val="-2"/>
                <w:lang w:val="uk-UA"/>
              </w:rPr>
              <w:t>Антисапа Ліквід, ВГ-0,7-1,0</w:t>
            </w:r>
          </w:p>
          <w:p w:rsidR="00DD5FA5" w:rsidRPr="00E94BF9" w:rsidRDefault="00DD5FA5" w:rsidP="00B9062E">
            <w:pPr>
              <w:pStyle w:val="c1e0e7eee2fbe9"/>
              <w:shd w:val="clear" w:color="auto" w:fill="FFFFFF"/>
              <w:rPr>
                <w:rFonts w:eastAsia="MS Mincho"/>
                <w:lang w:val="uk-UA"/>
              </w:rPr>
            </w:pPr>
            <w:r w:rsidRPr="00E94BF9">
              <w:rPr>
                <w:rFonts w:eastAsia="MS Mincho"/>
                <w:spacing w:val="-2"/>
                <w:lang w:val="uk-UA"/>
              </w:rPr>
              <w:t xml:space="preserve">Серп, </w:t>
            </w:r>
            <w:r w:rsidRPr="00E94BF9">
              <w:rPr>
                <w:rFonts w:eastAsia="MS Mincho"/>
                <w:spacing w:val="-2"/>
              </w:rPr>
              <w:t>SL</w:t>
            </w:r>
            <w:r w:rsidRPr="00E94BF9">
              <w:rPr>
                <w:rFonts w:eastAsia="MS Mincho"/>
                <w:spacing w:val="-2"/>
                <w:lang w:val="uk-UA"/>
              </w:rPr>
              <w:t>, РК-0,5-1,0</w:t>
            </w:r>
          </w:p>
        </w:tc>
        <w:tc>
          <w:tcPr>
            <w:tcW w:w="5225" w:type="dxa"/>
            <w:gridSpan w:val="2"/>
            <w:tcBorders>
              <w:top w:val="single" w:sz="4" w:space="0" w:color="000000"/>
              <w:left w:val="single" w:sz="6" w:space="0" w:color="000000"/>
              <w:bottom w:val="single" w:sz="4" w:space="0" w:color="000000"/>
              <w:right w:val="single" w:sz="6" w:space="0" w:color="000000"/>
            </w:tcBorders>
            <w:shd w:val="clear" w:color="auto" w:fill="FFFFFF"/>
          </w:tcPr>
          <w:p w:rsidR="00DD5FA5" w:rsidRPr="00E94BF9" w:rsidRDefault="00DD5FA5" w:rsidP="00B9062E">
            <w:pPr>
              <w:pStyle w:val="c1e0e7eee2fbe9"/>
              <w:shd w:val="clear" w:color="auto" w:fill="FFFFFF"/>
              <w:rPr>
                <w:rFonts w:eastAsia="MS Mincho"/>
              </w:rPr>
            </w:pPr>
            <w:r w:rsidRPr="00E94BF9">
              <w:rPr>
                <w:rFonts w:eastAsia="MS Mincho"/>
              </w:rPr>
              <w:t>Обприскування грунту до сходів культури</w:t>
            </w:r>
          </w:p>
          <w:p w:rsidR="00DD5FA5" w:rsidRPr="00E94BF9" w:rsidRDefault="00DD5FA5" w:rsidP="00B9062E">
            <w:pPr>
              <w:pStyle w:val="c1e0e7eee2fbe9"/>
              <w:shd w:val="clear" w:color="auto" w:fill="FFFFFF"/>
              <w:rPr>
                <w:rFonts w:eastAsia="MS Mincho"/>
              </w:rPr>
            </w:pPr>
          </w:p>
          <w:p w:rsidR="00DD5FA5" w:rsidRPr="00E94BF9" w:rsidRDefault="00DD5FA5" w:rsidP="00B9062E">
            <w:pPr>
              <w:pStyle w:val="c1e0e7eee2fbe9"/>
              <w:shd w:val="clear" w:color="auto" w:fill="FFFFFF"/>
              <w:rPr>
                <w:rFonts w:eastAsia="MS Mincho"/>
              </w:rPr>
            </w:pPr>
          </w:p>
          <w:p w:rsidR="00DD5FA5" w:rsidRPr="00E94BF9" w:rsidRDefault="00DD5FA5" w:rsidP="00B9062E">
            <w:pPr>
              <w:pStyle w:val="c1e0e7eee2fbe9"/>
              <w:shd w:val="clear" w:color="auto" w:fill="FFFFFF"/>
              <w:rPr>
                <w:rFonts w:eastAsia="MS Mincho"/>
              </w:rPr>
            </w:pPr>
          </w:p>
          <w:p w:rsidR="00DD5FA5" w:rsidRPr="00E94BF9" w:rsidRDefault="00DD5FA5" w:rsidP="00B9062E">
            <w:pPr>
              <w:pStyle w:val="c1e0e7eee2fbe9"/>
              <w:shd w:val="clear" w:color="auto" w:fill="FFFFFF"/>
              <w:rPr>
                <w:rFonts w:eastAsia="MS Mincho"/>
                <w:lang w:val="uk-UA"/>
              </w:rPr>
            </w:pPr>
          </w:p>
          <w:p w:rsidR="00DD5FA5" w:rsidRPr="00E94BF9" w:rsidRDefault="00DD5FA5" w:rsidP="00B9062E">
            <w:pPr>
              <w:pStyle w:val="c1e0e7eee2fbe9"/>
              <w:shd w:val="clear" w:color="auto" w:fill="FFFFFF"/>
              <w:rPr>
                <w:rFonts w:eastAsia="MS Mincho"/>
                <w:lang w:val="uk-UA"/>
              </w:rPr>
            </w:pPr>
          </w:p>
          <w:p w:rsidR="00DD5FA5" w:rsidRPr="00E94BF9" w:rsidRDefault="00DD5FA5" w:rsidP="00B9062E">
            <w:pPr>
              <w:pStyle w:val="c1e0e7eee2fbe9"/>
              <w:shd w:val="clear" w:color="auto" w:fill="FFFFFF"/>
              <w:rPr>
                <w:rFonts w:eastAsia="MS Mincho"/>
                <w:lang w:val="uk-UA"/>
              </w:rPr>
            </w:pPr>
          </w:p>
          <w:p w:rsidR="00DD5FA5" w:rsidRPr="00E94BF9" w:rsidRDefault="00DD5FA5" w:rsidP="00B9062E">
            <w:pPr>
              <w:pStyle w:val="c1e0e7eee2fbe9"/>
              <w:shd w:val="clear" w:color="auto" w:fill="FFFFFF"/>
              <w:rPr>
                <w:spacing w:val="2"/>
                <w:lang w:val="uk-UA"/>
              </w:rPr>
            </w:pPr>
            <w:r w:rsidRPr="00E94BF9">
              <w:rPr>
                <w:spacing w:val="2"/>
                <w:lang w:val="uk-UA"/>
              </w:rPr>
              <w:t xml:space="preserve">Обприскування </w:t>
            </w:r>
            <w:r w:rsidRPr="00E94BF9">
              <w:rPr>
                <w:spacing w:val="2"/>
              </w:rPr>
              <w:t xml:space="preserve">грунту </w:t>
            </w:r>
            <w:r w:rsidRPr="00E94BF9">
              <w:rPr>
                <w:spacing w:val="2"/>
                <w:lang w:val="uk-UA"/>
              </w:rPr>
              <w:t>до</w:t>
            </w:r>
            <w:r w:rsidRPr="00E94BF9">
              <w:rPr>
                <w:spacing w:val="2"/>
              </w:rPr>
              <w:t xml:space="preserve"> сівби, під час </w:t>
            </w:r>
            <w:r w:rsidRPr="00E94BF9">
              <w:rPr>
                <w:spacing w:val="2"/>
                <w:lang w:val="uk-UA"/>
              </w:rPr>
              <w:t>сівби, але до сходів культури</w:t>
            </w:r>
            <w:r w:rsidRPr="00E94BF9">
              <w:rPr>
                <w:spacing w:val="2"/>
              </w:rPr>
              <w:t xml:space="preserve"> </w:t>
            </w:r>
          </w:p>
          <w:p w:rsidR="00DD5FA5" w:rsidRPr="00E94BF9" w:rsidRDefault="00DD5FA5" w:rsidP="00B9062E">
            <w:pPr>
              <w:pStyle w:val="c1e0e7eee2fbe9"/>
              <w:shd w:val="clear" w:color="auto" w:fill="FFFFFF"/>
              <w:rPr>
                <w:rFonts w:eastAsia="MS Mincho"/>
                <w:lang w:val="uk-UA"/>
              </w:rPr>
            </w:pPr>
          </w:p>
          <w:p w:rsidR="00DD5FA5" w:rsidRPr="00E94BF9" w:rsidRDefault="00DD5FA5" w:rsidP="00B9062E">
            <w:pPr>
              <w:pStyle w:val="c1e0e7eee2fbe9"/>
              <w:shd w:val="clear" w:color="auto" w:fill="FFFFFF"/>
              <w:rPr>
                <w:rFonts w:eastAsia="MS Mincho"/>
              </w:rPr>
            </w:pPr>
            <w:r w:rsidRPr="00E94BF9">
              <w:rPr>
                <w:rFonts w:eastAsia="MS Mincho"/>
              </w:rPr>
              <w:t>Обприскування грунту до сівби, до сходів або після сходів у фазі 2-3 справжніх листків культури</w:t>
            </w:r>
          </w:p>
        </w:tc>
      </w:tr>
      <w:tr w:rsidR="00DD5FA5" w:rsidRPr="006F0E40" w:rsidTr="00DD5FA5">
        <w:trPr>
          <w:trHeight w:val="817"/>
        </w:trPr>
        <w:tc>
          <w:tcPr>
            <w:tcW w:w="1418" w:type="dxa"/>
            <w:vMerge/>
            <w:tcBorders>
              <w:left w:val="single" w:sz="6" w:space="0" w:color="000000"/>
              <w:bottom w:val="single" w:sz="4" w:space="0" w:color="auto"/>
              <w:right w:val="single" w:sz="4" w:space="0" w:color="auto"/>
            </w:tcBorders>
            <w:shd w:val="clear" w:color="auto" w:fill="FFFFFF"/>
          </w:tcPr>
          <w:p w:rsidR="00DD5FA5" w:rsidRPr="00E94BF9" w:rsidRDefault="00DD5FA5" w:rsidP="00B9062E">
            <w:pPr>
              <w:pStyle w:val="c1e0e7eee2fbe9"/>
              <w:shd w:val="clear" w:color="auto" w:fill="FFFFFF"/>
              <w:snapToGrid w:val="0"/>
              <w:rPr>
                <w:rFonts w:eastAsia="MS Mincho"/>
              </w:rPr>
            </w:pPr>
          </w:p>
        </w:tc>
        <w:tc>
          <w:tcPr>
            <w:tcW w:w="2997" w:type="dxa"/>
            <w:tcBorders>
              <w:top w:val="single" w:sz="4" w:space="0" w:color="auto"/>
              <w:left w:val="single" w:sz="4" w:space="0" w:color="auto"/>
              <w:bottom w:val="single" w:sz="4" w:space="0" w:color="auto"/>
              <w:right w:val="single" w:sz="4" w:space="0" w:color="auto"/>
            </w:tcBorders>
            <w:shd w:val="clear" w:color="auto" w:fill="FFFFFF"/>
          </w:tcPr>
          <w:p w:rsidR="00DD5FA5" w:rsidRPr="00E94BF9" w:rsidRDefault="00DD5FA5" w:rsidP="00B9062E">
            <w:pPr>
              <w:pStyle w:val="c1e0e7eee2fbe9"/>
              <w:shd w:val="clear" w:color="auto" w:fill="FFFFFF"/>
              <w:rPr>
                <w:spacing w:val="-3"/>
                <w:lang w:val="uk-UA"/>
              </w:rPr>
            </w:pPr>
            <w:r w:rsidRPr="00E94BF9">
              <w:rPr>
                <w:spacing w:val="-3"/>
              </w:rPr>
              <w:t>Пульсар 40 (</w:t>
            </w:r>
            <w:r w:rsidRPr="00E94BF9">
              <w:rPr>
                <w:spacing w:val="-3"/>
                <w:lang w:val="uk-UA"/>
              </w:rPr>
              <w:t>П</w:t>
            </w:r>
            <w:r w:rsidRPr="00E94BF9">
              <w:rPr>
                <w:spacing w:val="-3"/>
              </w:rPr>
              <w:t>ассат) РК, в.р.-0,75-1</w:t>
            </w:r>
            <w:r w:rsidRPr="00E94BF9">
              <w:rPr>
                <w:spacing w:val="-3"/>
                <w:lang w:val="uk-UA"/>
              </w:rPr>
              <w:t>,0</w:t>
            </w:r>
          </w:p>
          <w:p w:rsidR="00DD5FA5" w:rsidRPr="00E94BF9" w:rsidRDefault="00DD5FA5" w:rsidP="00B9062E">
            <w:pPr>
              <w:pStyle w:val="c1e0e7eee2fbe9"/>
              <w:shd w:val="clear" w:color="auto" w:fill="FFFFFF"/>
            </w:pPr>
            <w:r w:rsidRPr="00E94BF9">
              <w:rPr>
                <w:spacing w:val="-3"/>
              </w:rPr>
              <w:t xml:space="preserve">Зонтран, ККР-0,6-0,8 </w:t>
            </w:r>
          </w:p>
        </w:tc>
        <w:tc>
          <w:tcPr>
            <w:tcW w:w="5225" w:type="dxa"/>
            <w:gridSpan w:val="2"/>
            <w:tcBorders>
              <w:top w:val="single" w:sz="4" w:space="0" w:color="auto"/>
              <w:left w:val="single" w:sz="4" w:space="0" w:color="auto"/>
              <w:bottom w:val="single" w:sz="4" w:space="0" w:color="auto"/>
              <w:right w:val="single" w:sz="4" w:space="0" w:color="auto"/>
            </w:tcBorders>
            <w:shd w:val="clear" w:color="auto" w:fill="FFFFFF"/>
          </w:tcPr>
          <w:p w:rsidR="00DD5FA5" w:rsidRPr="00E94BF9" w:rsidRDefault="00DD5FA5" w:rsidP="00B9062E">
            <w:pPr>
              <w:pStyle w:val="c1e0e7eee2fbe9"/>
              <w:shd w:val="clear" w:color="auto" w:fill="FFFFFF"/>
              <w:rPr>
                <w:spacing w:val="-4"/>
              </w:rPr>
            </w:pPr>
            <w:r w:rsidRPr="00E94BF9">
              <w:rPr>
                <w:spacing w:val="-4"/>
              </w:rPr>
              <w:t>Обприскування у фазу 1-3  трійчастих  листків культури</w:t>
            </w:r>
          </w:p>
          <w:p w:rsidR="00DD5FA5" w:rsidRPr="00E94BF9" w:rsidRDefault="00DD5FA5" w:rsidP="00B9062E">
            <w:pPr>
              <w:pStyle w:val="c1e0e7eee2fbe9"/>
              <w:shd w:val="clear" w:color="auto" w:fill="FFFFFF"/>
              <w:rPr>
                <w:spacing w:val="-9"/>
                <w:lang w:val="uk-UA"/>
              </w:rPr>
            </w:pPr>
            <w:r w:rsidRPr="00E94BF9">
              <w:rPr>
                <w:spacing w:val="-4"/>
              </w:rPr>
              <w:t>- « - у фаз</w:t>
            </w:r>
            <w:r w:rsidRPr="00E94BF9">
              <w:rPr>
                <w:spacing w:val="-4"/>
                <w:lang w:val="uk-UA"/>
              </w:rPr>
              <w:t>у</w:t>
            </w:r>
            <w:r w:rsidRPr="00E94BF9">
              <w:rPr>
                <w:spacing w:val="-4"/>
              </w:rPr>
              <w:t xml:space="preserve"> </w:t>
            </w:r>
            <w:r w:rsidRPr="00E94BF9">
              <w:rPr>
                <w:spacing w:val="-4"/>
                <w:lang w:val="uk-UA"/>
              </w:rPr>
              <w:t xml:space="preserve">сходів, </w:t>
            </w:r>
            <w:r w:rsidRPr="00E94BF9">
              <w:rPr>
                <w:spacing w:val="-4"/>
              </w:rPr>
              <w:t>2</w:t>
            </w:r>
            <w:r w:rsidRPr="00E94BF9">
              <w:rPr>
                <w:spacing w:val="3"/>
              </w:rPr>
              <w:t>-х спр</w:t>
            </w:r>
            <w:r w:rsidRPr="00E94BF9">
              <w:rPr>
                <w:spacing w:val="3"/>
                <w:lang w:val="uk-UA"/>
              </w:rPr>
              <w:t>ав.</w:t>
            </w:r>
            <w:r w:rsidRPr="00E94BF9">
              <w:rPr>
                <w:spacing w:val="3"/>
              </w:rPr>
              <w:t xml:space="preserve"> листків культури </w:t>
            </w:r>
          </w:p>
        </w:tc>
      </w:tr>
      <w:tr w:rsidR="00AB6EC2" w:rsidRPr="006F0E40" w:rsidTr="00DD5FA5">
        <w:trPr>
          <w:trHeight w:val="3825"/>
        </w:trPr>
        <w:tc>
          <w:tcPr>
            <w:tcW w:w="1418" w:type="dxa"/>
            <w:tcBorders>
              <w:top w:val="single" w:sz="4" w:space="0" w:color="auto"/>
              <w:left w:val="single" w:sz="6" w:space="0" w:color="000000"/>
            </w:tcBorders>
            <w:shd w:val="clear" w:color="auto" w:fill="FFFFFF"/>
          </w:tcPr>
          <w:p w:rsidR="00AB6EC2" w:rsidRPr="00E94BF9" w:rsidRDefault="00AB6EC2" w:rsidP="00B9062E">
            <w:pPr>
              <w:pStyle w:val="c1e0e7eee2fbe9"/>
              <w:shd w:val="clear" w:color="auto" w:fill="FFFFFF"/>
              <w:rPr>
                <w:color w:val="000000"/>
                <w:spacing w:val="-5"/>
                <w:lang w:val="uk-UA"/>
              </w:rPr>
            </w:pPr>
            <w:r w:rsidRPr="00E94BF9">
              <w:rPr>
                <w:color w:val="000000"/>
                <w:spacing w:val="-9"/>
                <w:lang w:val="uk-UA"/>
              </w:rPr>
              <w:lastRenderedPageBreak/>
              <w:t>Однорічні</w:t>
            </w:r>
          </w:p>
          <w:p w:rsidR="00AB6EC2" w:rsidRPr="00E94BF9" w:rsidRDefault="00AB6EC2" w:rsidP="00B9062E">
            <w:pPr>
              <w:pStyle w:val="c1e0e7eee2fbe9"/>
              <w:shd w:val="clear" w:color="auto" w:fill="FFFFFF"/>
              <w:rPr>
                <w:color w:val="000000"/>
                <w:lang w:val="uk-UA"/>
              </w:rPr>
            </w:pPr>
            <w:r w:rsidRPr="00E94BF9">
              <w:rPr>
                <w:color w:val="000000"/>
                <w:spacing w:val="-5"/>
                <w:lang w:val="uk-UA"/>
              </w:rPr>
              <w:t>злакові</w:t>
            </w:r>
          </w:p>
        </w:tc>
        <w:tc>
          <w:tcPr>
            <w:tcW w:w="3021" w:type="dxa"/>
            <w:gridSpan w:val="2"/>
            <w:tcBorders>
              <w:top w:val="single" w:sz="6" w:space="0" w:color="000000"/>
              <w:left w:val="single" w:sz="6" w:space="0" w:color="000000"/>
            </w:tcBorders>
            <w:shd w:val="clear" w:color="auto" w:fill="FFFFFF"/>
          </w:tcPr>
          <w:p w:rsidR="00AB6EC2" w:rsidRPr="00E94BF9" w:rsidRDefault="00AB6EC2" w:rsidP="00B9062E">
            <w:pPr>
              <w:pStyle w:val="c1e0e7eee2fbe9"/>
              <w:shd w:val="clear" w:color="auto" w:fill="FFFFFF"/>
            </w:pPr>
            <w:r w:rsidRPr="00E94BF9">
              <w:t>А</w:t>
            </w:r>
            <w:r w:rsidRPr="00E94BF9">
              <w:rPr>
                <w:lang w:val="uk-UA"/>
              </w:rPr>
              <w:t xml:space="preserve">чіба 50, </w:t>
            </w:r>
            <w:r w:rsidRPr="00E94BF9">
              <w:t>ЕС, КЕ-1,0-2,0</w:t>
            </w:r>
          </w:p>
          <w:p w:rsidR="00AB6EC2" w:rsidRPr="00E94BF9" w:rsidRDefault="00AB6EC2" w:rsidP="00B9062E">
            <w:pPr>
              <w:pStyle w:val="c1e0e7eee2fbe9"/>
              <w:shd w:val="clear" w:color="auto" w:fill="FFFFFF"/>
              <w:rPr>
                <w:spacing w:val="1"/>
                <w:lang w:val="uk-UA"/>
              </w:rPr>
            </w:pPr>
            <w:r w:rsidRPr="00E94BF9">
              <w:t>Ба</w:t>
            </w:r>
            <w:r w:rsidRPr="00E94BF9">
              <w:rPr>
                <w:lang w:val="uk-UA"/>
              </w:rPr>
              <w:t>г</w:t>
            </w:r>
            <w:r w:rsidRPr="00E94BF9">
              <w:t>іра Супер, КЕ-1,0-2,0</w:t>
            </w:r>
          </w:p>
          <w:p w:rsidR="00AB6EC2" w:rsidRPr="00E94BF9" w:rsidRDefault="00AB6EC2" w:rsidP="00B9062E">
            <w:pPr>
              <w:pStyle w:val="c1e0e7eee2fbe9"/>
              <w:shd w:val="clear" w:color="auto" w:fill="FFFFFF"/>
              <w:rPr>
                <w:spacing w:val="2"/>
              </w:rPr>
            </w:pPr>
            <w:r w:rsidRPr="00E94BF9">
              <w:rPr>
                <w:spacing w:val="1"/>
                <w:lang w:val="uk-UA"/>
              </w:rPr>
              <w:t xml:space="preserve">Міура, </w:t>
            </w:r>
            <w:r w:rsidRPr="00E94BF9">
              <w:rPr>
                <w:spacing w:val="1"/>
              </w:rPr>
              <w:t>КЕ-</w:t>
            </w:r>
            <w:r w:rsidRPr="00E94BF9">
              <w:rPr>
                <w:spacing w:val="2"/>
                <w:lang w:val="uk-UA"/>
              </w:rPr>
              <w:t>0,4-0,8</w:t>
            </w:r>
          </w:p>
          <w:p w:rsidR="00AB6EC2" w:rsidRPr="00E94BF9" w:rsidRDefault="00AB6EC2" w:rsidP="00B9062E">
            <w:pPr>
              <w:pStyle w:val="c1e0e7eee2fbe9"/>
              <w:shd w:val="clear" w:color="auto" w:fill="FFFFFF"/>
              <w:rPr>
                <w:spacing w:val="2"/>
              </w:rPr>
            </w:pPr>
            <w:r w:rsidRPr="00E94BF9">
              <w:rPr>
                <w:spacing w:val="2"/>
              </w:rPr>
              <w:t>Лемур, КЕ-1,0</w:t>
            </w:r>
          </w:p>
          <w:p w:rsidR="00576296" w:rsidRPr="00E94BF9" w:rsidRDefault="00576296" w:rsidP="00B9062E">
            <w:pPr>
              <w:pStyle w:val="c1e0e7eee2fbe9"/>
              <w:shd w:val="clear" w:color="auto" w:fill="FFFFFF"/>
            </w:pPr>
            <w:r w:rsidRPr="00E94BF9">
              <w:rPr>
                <w:lang w:val="uk-UA"/>
              </w:rPr>
              <w:t>Тарга Супер</w:t>
            </w:r>
            <w:r w:rsidRPr="00E94BF9">
              <w:t>, КЕ-1,0-2,0</w:t>
            </w:r>
          </w:p>
          <w:p w:rsidR="00AB6EC2" w:rsidRPr="00E94BF9" w:rsidRDefault="00AB6EC2" w:rsidP="00B9062E">
            <w:pPr>
              <w:pStyle w:val="c1e0e7eee2fbe9"/>
              <w:shd w:val="clear" w:color="auto" w:fill="FFFFFF"/>
              <w:rPr>
                <w:spacing w:val="-6"/>
                <w:lang w:val="uk-UA"/>
              </w:rPr>
            </w:pPr>
            <w:r w:rsidRPr="00E94BF9">
              <w:rPr>
                <w:spacing w:val="-2"/>
                <w:lang w:val="uk-UA"/>
              </w:rPr>
              <w:t>Фюз</w:t>
            </w:r>
            <w:r w:rsidRPr="00E94BF9">
              <w:rPr>
                <w:spacing w:val="-2"/>
              </w:rPr>
              <w:t>і</w:t>
            </w:r>
            <w:r w:rsidRPr="00E94BF9">
              <w:rPr>
                <w:spacing w:val="-2"/>
                <w:lang w:val="uk-UA"/>
              </w:rPr>
              <w:t>лад</w:t>
            </w:r>
            <w:r w:rsidRPr="00E94BF9">
              <w:rPr>
                <w:spacing w:val="-2"/>
              </w:rPr>
              <w:t xml:space="preserve"> </w:t>
            </w:r>
            <w:r w:rsidRPr="00E94BF9">
              <w:rPr>
                <w:spacing w:val="2"/>
                <w:lang w:val="uk-UA"/>
              </w:rPr>
              <w:t>Форте</w:t>
            </w:r>
            <w:r w:rsidRPr="00E94BF9">
              <w:rPr>
                <w:spacing w:val="2"/>
              </w:rPr>
              <w:t xml:space="preserve"> 150 ЕС</w:t>
            </w:r>
            <w:r w:rsidR="00576296" w:rsidRPr="00E94BF9">
              <w:rPr>
                <w:spacing w:val="2"/>
                <w:lang w:val="uk-UA"/>
              </w:rPr>
              <w:t xml:space="preserve">, КЕ </w:t>
            </w:r>
            <w:r w:rsidRPr="00E94BF9">
              <w:rPr>
                <w:spacing w:val="2"/>
              </w:rPr>
              <w:t>-</w:t>
            </w:r>
            <w:r w:rsidRPr="00E94BF9">
              <w:rPr>
                <w:spacing w:val="-2"/>
                <w:lang w:val="uk-UA"/>
              </w:rPr>
              <w:t xml:space="preserve"> 0,5-1</w:t>
            </w:r>
            <w:r w:rsidRPr="00E94BF9">
              <w:rPr>
                <w:spacing w:val="-2"/>
              </w:rPr>
              <w:t>,0</w:t>
            </w:r>
          </w:p>
          <w:p w:rsidR="00576296" w:rsidRPr="00E94BF9" w:rsidRDefault="00576296" w:rsidP="00B9062E">
            <w:pPr>
              <w:pStyle w:val="c1e0e7eee2fbe9"/>
              <w:shd w:val="clear" w:color="auto" w:fill="FFFFFF"/>
              <w:rPr>
                <w:spacing w:val="2"/>
                <w:lang w:val="uk-UA"/>
              </w:rPr>
            </w:pPr>
          </w:p>
          <w:p w:rsidR="009872A3" w:rsidRPr="00E94BF9" w:rsidRDefault="00AB6EC2" w:rsidP="00B9062E">
            <w:pPr>
              <w:pStyle w:val="c1e0e7eee2fbe9"/>
              <w:shd w:val="clear" w:color="auto" w:fill="FFFFFF"/>
              <w:rPr>
                <w:spacing w:val="2"/>
                <w:lang w:val="uk-UA"/>
              </w:rPr>
            </w:pPr>
            <w:r w:rsidRPr="00E94BF9">
              <w:rPr>
                <w:spacing w:val="2"/>
              </w:rPr>
              <w:t>С</w:t>
            </w:r>
            <w:r w:rsidRPr="00E94BF9">
              <w:rPr>
                <w:spacing w:val="2"/>
                <w:lang w:val="uk-UA"/>
              </w:rPr>
              <w:t>елект</w:t>
            </w:r>
            <w:r w:rsidRPr="00E94BF9">
              <w:rPr>
                <w:spacing w:val="2"/>
              </w:rPr>
              <w:t xml:space="preserve"> 120</w:t>
            </w:r>
            <w:r w:rsidRPr="00E94BF9">
              <w:rPr>
                <w:spacing w:val="2"/>
                <w:lang w:val="uk-UA"/>
              </w:rPr>
              <w:t>(</w:t>
            </w:r>
            <w:r w:rsidR="00677EAC" w:rsidRPr="00E94BF9">
              <w:rPr>
                <w:spacing w:val="2"/>
                <w:lang w:val="uk-UA"/>
              </w:rPr>
              <w:t>Б</w:t>
            </w:r>
            <w:r w:rsidRPr="00E94BF9">
              <w:rPr>
                <w:spacing w:val="2"/>
                <w:lang w:val="uk-UA"/>
              </w:rPr>
              <w:t xml:space="preserve">лейд), </w:t>
            </w:r>
            <w:r w:rsidR="00677EAC" w:rsidRPr="00E94BF9">
              <w:rPr>
                <w:spacing w:val="2"/>
                <w:lang w:val="uk-UA"/>
              </w:rPr>
              <w:t xml:space="preserve">КЕ </w:t>
            </w:r>
            <w:r w:rsidRPr="00E94BF9">
              <w:rPr>
                <w:spacing w:val="2"/>
              </w:rPr>
              <w:t>-</w:t>
            </w:r>
            <w:r w:rsidRPr="00E94BF9">
              <w:rPr>
                <w:spacing w:val="2"/>
                <w:lang w:val="uk-UA"/>
              </w:rPr>
              <w:t>0,4-0,8</w:t>
            </w:r>
          </w:p>
          <w:p w:rsidR="009906E7" w:rsidRPr="00E94BF9" w:rsidRDefault="009906E7" w:rsidP="00B9062E">
            <w:pPr>
              <w:pStyle w:val="c1e0e7eee2fbe9"/>
              <w:shd w:val="clear" w:color="auto" w:fill="FFFFFF"/>
              <w:rPr>
                <w:spacing w:val="2"/>
                <w:lang w:val="uk-UA"/>
              </w:rPr>
            </w:pPr>
          </w:p>
          <w:p w:rsidR="00AB6EC2" w:rsidRPr="00E94BF9" w:rsidRDefault="009872A3" w:rsidP="00B9062E">
            <w:pPr>
              <w:pStyle w:val="c1e0e7eee2fbe9"/>
              <w:shd w:val="clear" w:color="auto" w:fill="FFFFFF"/>
            </w:pPr>
            <w:r w:rsidRPr="00E94BF9">
              <w:rPr>
                <w:spacing w:val="2"/>
                <w:lang w:val="uk-UA"/>
              </w:rPr>
              <w:t>Репенс Протект, КЕ – 0,4-0,8</w:t>
            </w:r>
            <w:r w:rsidR="00AB6EC2" w:rsidRPr="00E94BF9">
              <w:rPr>
                <w:spacing w:val="2"/>
              </w:rPr>
              <w:t xml:space="preserve"> </w:t>
            </w:r>
          </w:p>
          <w:p w:rsidR="00AB6EC2" w:rsidRPr="00E94BF9" w:rsidRDefault="00AB6EC2" w:rsidP="00B9062E">
            <w:pPr>
              <w:pStyle w:val="c1e0e7eee2fbe9"/>
              <w:shd w:val="clear" w:color="auto" w:fill="FFFFFF"/>
              <w:rPr>
                <w:spacing w:val="-4"/>
                <w:lang w:val="uk-UA"/>
              </w:rPr>
            </w:pPr>
          </w:p>
        </w:tc>
        <w:tc>
          <w:tcPr>
            <w:tcW w:w="5201" w:type="dxa"/>
            <w:tcBorders>
              <w:top w:val="single" w:sz="6" w:space="0" w:color="000000"/>
              <w:left w:val="single" w:sz="6" w:space="0" w:color="000000"/>
              <w:right w:val="single" w:sz="6" w:space="0" w:color="000000"/>
            </w:tcBorders>
            <w:shd w:val="clear" w:color="auto" w:fill="FFFFFF"/>
          </w:tcPr>
          <w:p w:rsidR="00AB6EC2" w:rsidRPr="00E94BF9" w:rsidRDefault="00AB6EC2" w:rsidP="00B9062E">
            <w:pPr>
              <w:pStyle w:val="c1e0e7eee2fbe9"/>
              <w:shd w:val="clear" w:color="auto" w:fill="FFFFFF"/>
              <w:rPr>
                <w:lang w:val="uk-UA"/>
              </w:rPr>
            </w:pPr>
            <w:r w:rsidRPr="00E94BF9">
              <w:rPr>
                <w:color w:val="000000"/>
                <w:spacing w:val="-4"/>
                <w:lang w:val="uk-UA"/>
              </w:rPr>
              <w:t xml:space="preserve">Обприскування вегетуючої </w:t>
            </w:r>
            <w:r w:rsidRPr="00E94BF9">
              <w:rPr>
                <w:color w:val="000000"/>
                <w:spacing w:val="-1"/>
                <w:lang w:val="uk-UA"/>
              </w:rPr>
              <w:t xml:space="preserve">культури у фазі 2-4 листків </w:t>
            </w:r>
            <w:r w:rsidRPr="00E94BF9">
              <w:rPr>
                <w:color w:val="000000"/>
                <w:spacing w:val="6"/>
                <w:lang w:val="uk-UA"/>
              </w:rPr>
              <w:t>бур'янів</w:t>
            </w:r>
            <w:r w:rsidRPr="00E94BF9">
              <w:rPr>
                <w:color w:val="000000"/>
                <w:spacing w:val="6"/>
              </w:rPr>
              <w:t xml:space="preserve"> </w:t>
            </w:r>
          </w:p>
          <w:p w:rsidR="00AB6EC2" w:rsidRPr="00E94BF9" w:rsidRDefault="00AB6EC2" w:rsidP="00B9062E">
            <w:pPr>
              <w:pStyle w:val="c1e0e7eee2fbe9"/>
              <w:shd w:val="clear" w:color="auto" w:fill="FFFFFF"/>
              <w:rPr>
                <w:lang w:val="uk-UA"/>
              </w:rPr>
            </w:pPr>
          </w:p>
          <w:p w:rsidR="00AB6EC2" w:rsidRPr="00E94BF9" w:rsidRDefault="00AB6EC2" w:rsidP="00B9062E">
            <w:pPr>
              <w:pStyle w:val="c1e0e7eee2fbe9"/>
              <w:shd w:val="clear" w:color="auto" w:fill="FFFFFF"/>
              <w:rPr>
                <w:rFonts w:eastAsia="MS Mincho"/>
              </w:rPr>
            </w:pPr>
          </w:p>
          <w:p w:rsidR="00AB6EC2" w:rsidRPr="00E94BF9" w:rsidRDefault="00AB6EC2" w:rsidP="00B9062E">
            <w:pPr>
              <w:pStyle w:val="c1e0e7eee2fbe9"/>
              <w:shd w:val="clear" w:color="auto" w:fill="FFFFFF"/>
              <w:rPr>
                <w:rFonts w:eastAsia="MS Mincho"/>
              </w:rPr>
            </w:pPr>
          </w:p>
          <w:p w:rsidR="00AB6EC2" w:rsidRPr="00E94BF9" w:rsidRDefault="00AB6EC2" w:rsidP="00B9062E">
            <w:pPr>
              <w:pStyle w:val="c1e0e7eee2fbe9"/>
              <w:shd w:val="clear" w:color="auto" w:fill="FFFFFF"/>
              <w:rPr>
                <w:rFonts w:eastAsia="MS Mincho"/>
              </w:rPr>
            </w:pPr>
          </w:p>
          <w:p w:rsidR="00AB6EC2" w:rsidRPr="00E94BF9" w:rsidRDefault="00AB6EC2" w:rsidP="00B9062E">
            <w:pPr>
              <w:pStyle w:val="c1e0e7eee2fbe9"/>
              <w:shd w:val="clear" w:color="auto" w:fill="FFFFFF"/>
              <w:rPr>
                <w:rFonts w:eastAsia="MS Mincho"/>
              </w:rPr>
            </w:pPr>
          </w:p>
          <w:p w:rsidR="00AB6EC2" w:rsidRPr="00E94BF9" w:rsidRDefault="00AB6EC2" w:rsidP="00B9062E">
            <w:pPr>
              <w:pStyle w:val="c1e0e7eee2fbe9"/>
              <w:shd w:val="clear" w:color="auto" w:fill="FFFFFF"/>
              <w:rPr>
                <w:rFonts w:eastAsia="MS Mincho"/>
              </w:rPr>
            </w:pPr>
          </w:p>
          <w:p w:rsidR="00AB6EC2" w:rsidRPr="00E94BF9" w:rsidRDefault="00AB6EC2" w:rsidP="00B9062E">
            <w:pPr>
              <w:pStyle w:val="c1e0e7eee2fbe9"/>
              <w:shd w:val="clear" w:color="auto" w:fill="FFFFFF"/>
            </w:pPr>
            <w:r w:rsidRPr="00E94BF9">
              <w:rPr>
                <w:rFonts w:eastAsia="MS Mincho"/>
              </w:rPr>
              <w:t>Обприс</w:t>
            </w:r>
            <w:r w:rsidR="00C148B8" w:rsidRPr="00E94BF9">
              <w:rPr>
                <w:rFonts w:eastAsia="MS Mincho"/>
              </w:rPr>
              <w:t>кування посівів за висоти бур'я</w:t>
            </w:r>
            <w:r w:rsidRPr="00E94BF9">
              <w:rPr>
                <w:rFonts w:eastAsia="MS Mincho"/>
              </w:rPr>
              <w:t xml:space="preserve">нів 2-4 см незалежно від фази розвитку культури </w:t>
            </w:r>
          </w:p>
          <w:p w:rsidR="00677EAC" w:rsidRPr="00E94BF9" w:rsidRDefault="00677EAC" w:rsidP="00B9062E">
            <w:pPr>
              <w:pStyle w:val="c1e0e7eee2fbe9"/>
              <w:shd w:val="clear" w:color="auto" w:fill="FFFFFF"/>
              <w:rPr>
                <w:lang w:val="uk-UA"/>
              </w:rPr>
            </w:pPr>
          </w:p>
          <w:p w:rsidR="00AB6EC2" w:rsidRPr="00E94BF9" w:rsidRDefault="00AB6EC2" w:rsidP="00B9062E">
            <w:pPr>
              <w:pStyle w:val="c1e0e7eee2fbe9"/>
              <w:shd w:val="clear" w:color="auto" w:fill="FFFFFF"/>
              <w:rPr>
                <w:color w:val="000000"/>
                <w:spacing w:val="-3"/>
                <w:lang w:val="uk-UA"/>
              </w:rPr>
            </w:pPr>
            <w:r w:rsidRPr="00E94BF9">
              <w:t xml:space="preserve"> </w:t>
            </w:r>
            <w:r w:rsidR="008C68AA" w:rsidRPr="00E94BF9">
              <w:rPr>
                <w:rFonts w:eastAsia="MS Mincho"/>
              </w:rPr>
              <w:t xml:space="preserve">- </w:t>
            </w:r>
            <w:r w:rsidR="00677EAC" w:rsidRPr="00E94BF9">
              <w:rPr>
                <w:rFonts w:eastAsia="MS Mincho"/>
                <w:lang w:val="uk-UA"/>
              </w:rPr>
              <w:t>за висоти бур’</w:t>
            </w:r>
            <w:r w:rsidR="00677EAC" w:rsidRPr="00E94BF9">
              <w:rPr>
                <w:rFonts w:eastAsia="MS Mincho"/>
              </w:rPr>
              <w:t xml:space="preserve">янів </w:t>
            </w:r>
            <w:r w:rsidRPr="00E94BF9">
              <w:rPr>
                <w:rFonts w:eastAsia="MS Mincho"/>
              </w:rPr>
              <w:t>3-5см незалежно від фази розвитку культури</w:t>
            </w:r>
          </w:p>
        </w:tc>
      </w:tr>
      <w:tr w:rsidR="00BC4D84" w:rsidRPr="006F0E40" w:rsidTr="00DD5FA5">
        <w:trPr>
          <w:trHeight w:hRule="exact" w:val="939"/>
        </w:trPr>
        <w:tc>
          <w:tcPr>
            <w:tcW w:w="1418" w:type="dxa"/>
            <w:vMerge w:val="restart"/>
            <w:tcBorders>
              <w:top w:val="single" w:sz="4" w:space="0" w:color="000000"/>
              <w:left w:val="single" w:sz="6" w:space="0" w:color="000000"/>
            </w:tcBorders>
            <w:shd w:val="clear" w:color="auto" w:fill="FFFFFF"/>
          </w:tcPr>
          <w:p w:rsidR="00BC4D84" w:rsidRPr="00E94BF9" w:rsidRDefault="00BC4D84" w:rsidP="00B9062E">
            <w:pPr>
              <w:pStyle w:val="c1e0e7eee2fbe9"/>
              <w:shd w:val="clear" w:color="auto" w:fill="FFFFFF"/>
              <w:rPr>
                <w:color w:val="000000"/>
                <w:spacing w:val="-2"/>
                <w:lang w:val="uk-UA"/>
              </w:rPr>
            </w:pPr>
            <w:r w:rsidRPr="00E94BF9">
              <w:rPr>
                <w:color w:val="000000"/>
                <w:spacing w:val="-3"/>
                <w:lang w:val="uk-UA"/>
              </w:rPr>
              <w:t>Однорічні</w:t>
            </w:r>
            <w:r w:rsidRPr="00E94BF9">
              <w:rPr>
                <w:color w:val="000000"/>
                <w:spacing w:val="-3"/>
              </w:rPr>
              <w:t xml:space="preserve"> та</w:t>
            </w:r>
          </w:p>
          <w:p w:rsidR="00BC4D84" w:rsidRPr="00E94BF9" w:rsidRDefault="00BC4D84" w:rsidP="00B9062E">
            <w:pPr>
              <w:pStyle w:val="c1e0e7eee2fbe9"/>
              <w:shd w:val="clear" w:color="auto" w:fill="FFFFFF"/>
              <w:rPr>
                <w:color w:val="000000"/>
                <w:spacing w:val="1"/>
                <w:lang w:val="uk-UA"/>
              </w:rPr>
            </w:pPr>
            <w:r w:rsidRPr="00E94BF9">
              <w:rPr>
                <w:color w:val="000000"/>
                <w:spacing w:val="-2"/>
                <w:lang w:val="uk-UA"/>
              </w:rPr>
              <w:t xml:space="preserve"> </w:t>
            </w:r>
            <w:r w:rsidRPr="00E94BF9">
              <w:rPr>
                <w:color w:val="000000"/>
                <w:spacing w:val="-2"/>
              </w:rPr>
              <w:t>б</w:t>
            </w:r>
            <w:r w:rsidRPr="00E94BF9">
              <w:rPr>
                <w:color w:val="000000"/>
                <w:spacing w:val="-2"/>
                <w:lang w:val="uk-UA"/>
              </w:rPr>
              <w:t>агато</w:t>
            </w:r>
            <w:r w:rsidRPr="00E94BF9">
              <w:rPr>
                <w:color w:val="000000"/>
                <w:spacing w:val="-2"/>
              </w:rPr>
              <w:t>річні злакові</w:t>
            </w:r>
          </w:p>
          <w:p w:rsidR="00BC4D84" w:rsidRPr="00E94BF9" w:rsidRDefault="00BC4D84" w:rsidP="00B9062E">
            <w:pPr>
              <w:pStyle w:val="c1e0e7eee2fbe9"/>
              <w:shd w:val="clear" w:color="auto" w:fill="FFFFFF"/>
              <w:rPr>
                <w:color w:val="000000"/>
                <w:spacing w:val="-3"/>
              </w:rPr>
            </w:pPr>
          </w:p>
          <w:p w:rsidR="00BC4D84" w:rsidRPr="00E94BF9" w:rsidRDefault="00BC4D84" w:rsidP="00B9062E">
            <w:pPr>
              <w:pStyle w:val="c1e0e7eee2fbe9"/>
              <w:shd w:val="clear" w:color="auto" w:fill="FFFFFF"/>
              <w:rPr>
                <w:color w:val="000000"/>
                <w:spacing w:val="-3"/>
                <w:lang w:val="uk-UA"/>
              </w:rPr>
            </w:pPr>
          </w:p>
        </w:tc>
        <w:tc>
          <w:tcPr>
            <w:tcW w:w="3021" w:type="dxa"/>
            <w:gridSpan w:val="2"/>
            <w:tcBorders>
              <w:top w:val="single" w:sz="4" w:space="0" w:color="000000"/>
              <w:left w:val="single" w:sz="6" w:space="0" w:color="000000"/>
            </w:tcBorders>
            <w:shd w:val="clear" w:color="auto" w:fill="FFFFFF"/>
          </w:tcPr>
          <w:p w:rsidR="00BC4D84" w:rsidRPr="00E94BF9" w:rsidRDefault="00BC4D84" w:rsidP="00B9062E">
            <w:pPr>
              <w:pStyle w:val="c1e0e7eee2fbe9"/>
              <w:shd w:val="clear" w:color="auto" w:fill="FFFFFF"/>
              <w:rPr>
                <w:spacing w:val="2"/>
                <w:lang w:val="uk-UA"/>
              </w:rPr>
            </w:pPr>
            <w:r w:rsidRPr="00E94BF9">
              <w:rPr>
                <w:spacing w:val="1"/>
                <w:lang w:val="uk-UA"/>
              </w:rPr>
              <w:t>Агіл,  КЕ-0,8-1,2</w:t>
            </w:r>
          </w:p>
          <w:p w:rsidR="00BC4D84" w:rsidRPr="00E94BF9" w:rsidRDefault="00BC4D84" w:rsidP="00B9062E">
            <w:pPr>
              <w:pStyle w:val="c1e0e7eee2fbe9"/>
              <w:shd w:val="clear" w:color="auto" w:fill="FFFFFF"/>
              <w:rPr>
                <w:spacing w:val="2"/>
              </w:rPr>
            </w:pPr>
            <w:r w:rsidRPr="00E94BF9">
              <w:rPr>
                <w:spacing w:val="2"/>
              </w:rPr>
              <w:t>Герой, КЕ-0,8-1,2</w:t>
            </w:r>
          </w:p>
          <w:p w:rsidR="00BC4D84" w:rsidRPr="00DD5FA5" w:rsidRDefault="00BC4D84" w:rsidP="00B9062E">
            <w:pPr>
              <w:pStyle w:val="c1e0e7eee2fbe9"/>
              <w:shd w:val="clear" w:color="auto" w:fill="FFFFFF"/>
            </w:pPr>
            <w:r w:rsidRPr="00E94BF9">
              <w:rPr>
                <w:spacing w:val="2"/>
              </w:rPr>
              <w:t>Норвел Екстра, КЕ-0,6-1,2</w:t>
            </w:r>
          </w:p>
        </w:tc>
        <w:tc>
          <w:tcPr>
            <w:tcW w:w="5201" w:type="dxa"/>
            <w:tcBorders>
              <w:top w:val="single" w:sz="4" w:space="0" w:color="000000"/>
              <w:left w:val="single" w:sz="6" w:space="0" w:color="000000"/>
              <w:right w:val="single" w:sz="6" w:space="0" w:color="000000"/>
            </w:tcBorders>
            <w:shd w:val="clear" w:color="auto" w:fill="FFFFFF"/>
          </w:tcPr>
          <w:p w:rsidR="00BC4D84" w:rsidRPr="00E94BF9" w:rsidRDefault="00BC4D84" w:rsidP="00B9062E">
            <w:pPr>
              <w:pStyle w:val="c1e0e7eee2fbe9"/>
              <w:shd w:val="clear" w:color="auto" w:fill="FFFFFF"/>
              <w:rPr>
                <w:color w:val="000000"/>
                <w:spacing w:val="-1"/>
              </w:rPr>
            </w:pPr>
            <w:r w:rsidRPr="00E94BF9">
              <w:rPr>
                <w:color w:val="000000"/>
                <w:spacing w:val="-1"/>
                <w:lang w:val="uk-UA"/>
              </w:rPr>
              <w:t xml:space="preserve">Обприскування вегетуючої </w:t>
            </w:r>
            <w:r w:rsidRPr="00E94BF9">
              <w:rPr>
                <w:color w:val="000000"/>
                <w:spacing w:val="3"/>
                <w:lang w:val="uk-UA"/>
              </w:rPr>
              <w:t xml:space="preserve">культури від фази 2 листків </w:t>
            </w:r>
            <w:r w:rsidRPr="00E94BF9">
              <w:rPr>
                <w:color w:val="000000"/>
                <w:spacing w:val="5"/>
                <w:lang w:val="uk-UA"/>
              </w:rPr>
              <w:t>до кущіння однорічних бур'я</w:t>
            </w:r>
            <w:r w:rsidRPr="00E94BF9">
              <w:rPr>
                <w:color w:val="000000"/>
                <w:spacing w:val="2"/>
                <w:lang w:val="uk-UA"/>
              </w:rPr>
              <w:t>нів, за висоти пирію 10-15см</w:t>
            </w:r>
            <w:r w:rsidRPr="00E94BF9">
              <w:rPr>
                <w:color w:val="000000"/>
                <w:spacing w:val="2"/>
              </w:rPr>
              <w:t xml:space="preserve"> </w:t>
            </w:r>
          </w:p>
          <w:p w:rsidR="00BC4D84" w:rsidRPr="00E94BF9" w:rsidRDefault="00BC4D84" w:rsidP="00B9062E">
            <w:pPr>
              <w:pStyle w:val="c1e0e7eee2fbe9"/>
              <w:shd w:val="clear" w:color="auto" w:fill="FFFFFF"/>
              <w:rPr>
                <w:color w:val="000000"/>
                <w:spacing w:val="-1"/>
                <w:lang w:val="uk-UA"/>
              </w:rPr>
            </w:pPr>
          </w:p>
        </w:tc>
      </w:tr>
      <w:tr w:rsidR="00BC4D84" w:rsidRPr="006F0E40" w:rsidTr="00A3012E">
        <w:trPr>
          <w:trHeight w:hRule="exact" w:val="975"/>
        </w:trPr>
        <w:tc>
          <w:tcPr>
            <w:tcW w:w="1418" w:type="dxa"/>
            <w:vMerge/>
            <w:tcBorders>
              <w:left w:val="single" w:sz="6" w:space="0" w:color="000000"/>
            </w:tcBorders>
            <w:shd w:val="clear" w:color="auto" w:fill="FFFFFF"/>
          </w:tcPr>
          <w:p w:rsidR="00BC4D84" w:rsidRPr="00E94BF9" w:rsidRDefault="00BC4D84" w:rsidP="00B9062E">
            <w:pPr>
              <w:pStyle w:val="c1e0e7eee2fbe9"/>
              <w:shd w:val="clear" w:color="auto" w:fill="FFFFFF"/>
              <w:rPr>
                <w:color w:val="000000"/>
                <w:spacing w:val="-3"/>
              </w:rPr>
            </w:pPr>
          </w:p>
        </w:tc>
        <w:tc>
          <w:tcPr>
            <w:tcW w:w="3021" w:type="dxa"/>
            <w:gridSpan w:val="2"/>
            <w:tcBorders>
              <w:top w:val="single" w:sz="4" w:space="0" w:color="000000"/>
              <w:left w:val="single" w:sz="6" w:space="0" w:color="000000"/>
            </w:tcBorders>
            <w:shd w:val="clear" w:color="auto" w:fill="FFFFFF"/>
          </w:tcPr>
          <w:p w:rsidR="00BC4D84" w:rsidRPr="00E94BF9" w:rsidRDefault="00BC4D84" w:rsidP="00B9062E">
            <w:pPr>
              <w:pStyle w:val="c1e0e7eee2fbe9"/>
              <w:shd w:val="clear" w:color="auto" w:fill="FFFFFF"/>
            </w:pPr>
            <w:r w:rsidRPr="00E94BF9">
              <w:t xml:space="preserve">Арамо 45, </w:t>
            </w:r>
            <w:r w:rsidRPr="00E94BF9">
              <w:rPr>
                <w:lang w:val="uk-UA"/>
              </w:rPr>
              <w:t>КЕ</w:t>
            </w:r>
            <w:r w:rsidRPr="00E94BF9">
              <w:t>-1,2-2,3</w:t>
            </w:r>
          </w:p>
          <w:p w:rsidR="00BC4D84" w:rsidRPr="00E94BF9" w:rsidRDefault="00BC4D84" w:rsidP="00B9062E">
            <w:pPr>
              <w:pStyle w:val="c1e0e7eee2fbe9"/>
              <w:shd w:val="clear" w:color="auto" w:fill="FFFFFF"/>
            </w:pPr>
          </w:p>
        </w:tc>
        <w:tc>
          <w:tcPr>
            <w:tcW w:w="5201" w:type="dxa"/>
            <w:tcBorders>
              <w:top w:val="single" w:sz="4" w:space="0" w:color="000000"/>
              <w:left w:val="single" w:sz="6" w:space="0" w:color="000000"/>
              <w:right w:val="single" w:sz="6" w:space="0" w:color="000000"/>
            </w:tcBorders>
            <w:shd w:val="clear" w:color="auto" w:fill="FFFFFF"/>
          </w:tcPr>
          <w:p w:rsidR="00BC4D84" w:rsidRPr="00E94BF9" w:rsidRDefault="00BC4D84" w:rsidP="00B9062E">
            <w:pPr>
              <w:pStyle w:val="c1e0e7eee2fbe9"/>
              <w:shd w:val="clear" w:color="auto" w:fill="FFFFFF"/>
              <w:rPr>
                <w:color w:val="000000"/>
                <w:spacing w:val="-3"/>
                <w:lang w:val="uk-UA"/>
              </w:rPr>
            </w:pPr>
            <w:r w:rsidRPr="00E94BF9">
              <w:rPr>
                <w:color w:val="000000"/>
                <w:spacing w:val="-1"/>
              </w:rPr>
              <w:t>-« - від фази 3-х листків до кі</w:t>
            </w:r>
            <w:r w:rsidRPr="00E94BF9">
              <w:rPr>
                <w:color w:val="000000"/>
                <w:spacing w:val="-1"/>
                <w:lang w:val="uk-UA"/>
              </w:rPr>
              <w:t>н</w:t>
            </w:r>
            <w:r w:rsidRPr="00E94BF9">
              <w:rPr>
                <w:color w:val="000000"/>
                <w:spacing w:val="-1"/>
              </w:rPr>
              <w:t>ця кущіння однорічних злакових бур'янів, за висоти пирію 10-15 см (незалежно від фази розвитку культури</w:t>
            </w:r>
          </w:p>
        </w:tc>
      </w:tr>
      <w:tr w:rsidR="00BC4D84" w:rsidRPr="006F0E40" w:rsidTr="00DD5FA5">
        <w:trPr>
          <w:trHeight w:hRule="exact" w:val="739"/>
        </w:trPr>
        <w:tc>
          <w:tcPr>
            <w:tcW w:w="1418" w:type="dxa"/>
            <w:vMerge/>
            <w:tcBorders>
              <w:left w:val="single" w:sz="6" w:space="0" w:color="000000"/>
              <w:bottom w:val="single" w:sz="4" w:space="0" w:color="auto"/>
            </w:tcBorders>
            <w:shd w:val="clear" w:color="auto" w:fill="FFFFFF"/>
          </w:tcPr>
          <w:p w:rsidR="00BC4D84" w:rsidRPr="00E94BF9" w:rsidRDefault="00BC4D84" w:rsidP="00B9062E">
            <w:pPr>
              <w:pStyle w:val="c1e0e7eee2fbe9"/>
              <w:shd w:val="clear" w:color="auto" w:fill="FFFFFF"/>
              <w:rPr>
                <w:spacing w:val="-6"/>
                <w:lang w:val="uk-UA"/>
              </w:rPr>
            </w:pPr>
          </w:p>
        </w:tc>
        <w:tc>
          <w:tcPr>
            <w:tcW w:w="3021" w:type="dxa"/>
            <w:gridSpan w:val="2"/>
            <w:tcBorders>
              <w:top w:val="single" w:sz="4" w:space="0" w:color="000000"/>
              <w:left w:val="single" w:sz="6" w:space="0" w:color="000000"/>
              <w:bottom w:val="single" w:sz="4" w:space="0" w:color="auto"/>
            </w:tcBorders>
            <w:shd w:val="clear" w:color="auto" w:fill="FFFFFF"/>
          </w:tcPr>
          <w:p w:rsidR="00BC4D84" w:rsidRPr="00E94BF9" w:rsidRDefault="00BC4D84" w:rsidP="00B9062E">
            <w:pPr>
              <w:pStyle w:val="c1e0e7eee2fbe9"/>
              <w:shd w:val="clear" w:color="auto" w:fill="FFFFFF"/>
              <w:rPr>
                <w:rFonts w:eastAsia="MS Mincho"/>
                <w:lang w:val="uk-UA"/>
              </w:rPr>
            </w:pPr>
            <w:r w:rsidRPr="00E94BF9">
              <w:rPr>
                <w:spacing w:val="-6"/>
                <w:lang w:val="uk-UA"/>
              </w:rPr>
              <w:t xml:space="preserve">Ураган Форте 500 </w:t>
            </w:r>
            <w:r w:rsidRPr="00E94BF9">
              <w:rPr>
                <w:spacing w:val="-6"/>
              </w:rPr>
              <w:t>SL</w:t>
            </w:r>
            <w:r w:rsidRPr="00E94BF9">
              <w:rPr>
                <w:spacing w:val="-6"/>
                <w:lang w:val="uk-UA"/>
              </w:rPr>
              <w:t>, РК-2,0-4,0</w:t>
            </w:r>
          </w:p>
          <w:p w:rsidR="00BC4D84" w:rsidRPr="00E94BF9" w:rsidRDefault="00BC4D84" w:rsidP="00B9062E">
            <w:pPr>
              <w:pStyle w:val="c1e0e7eee2fbe9"/>
              <w:shd w:val="clear" w:color="auto" w:fill="FFFFFF"/>
              <w:rPr>
                <w:spacing w:val="1"/>
                <w:lang w:val="uk-UA"/>
              </w:rPr>
            </w:pPr>
          </w:p>
        </w:tc>
        <w:tc>
          <w:tcPr>
            <w:tcW w:w="5201" w:type="dxa"/>
            <w:tcBorders>
              <w:top w:val="single" w:sz="4" w:space="0" w:color="000000"/>
              <w:left w:val="single" w:sz="6" w:space="0" w:color="000000"/>
              <w:bottom w:val="single" w:sz="4" w:space="0" w:color="auto"/>
              <w:right w:val="single" w:sz="6" w:space="0" w:color="000000"/>
            </w:tcBorders>
            <w:shd w:val="clear" w:color="auto" w:fill="FFFFFF"/>
          </w:tcPr>
          <w:p w:rsidR="00BC4D84" w:rsidRPr="00DD5FA5" w:rsidRDefault="00BC4D84" w:rsidP="00B9062E">
            <w:pPr>
              <w:pStyle w:val="c1e0e7eee2fbe9"/>
              <w:shd w:val="clear" w:color="auto" w:fill="FFFFFF"/>
              <w:rPr>
                <w:color w:val="000000"/>
                <w:spacing w:val="1"/>
                <w:lang w:val="uk-UA"/>
              </w:rPr>
            </w:pPr>
            <w:r w:rsidRPr="00E94BF9">
              <w:rPr>
                <w:color w:val="000000"/>
                <w:spacing w:val="1"/>
                <w:lang w:val="uk-UA"/>
              </w:rPr>
              <w:t>Обприскування вегетуючих бур’янів восени після збирання попередника</w:t>
            </w:r>
          </w:p>
        </w:tc>
      </w:tr>
      <w:tr w:rsidR="00A96EF3" w:rsidRPr="006F0E40" w:rsidTr="00DD5FA5">
        <w:trPr>
          <w:cantSplit/>
          <w:trHeight w:val="2941"/>
        </w:trPr>
        <w:tc>
          <w:tcPr>
            <w:tcW w:w="1418" w:type="dxa"/>
            <w:tcBorders>
              <w:top w:val="single" w:sz="4" w:space="0" w:color="auto"/>
              <w:left w:val="single" w:sz="6" w:space="0" w:color="000000"/>
              <w:bottom w:val="single" w:sz="4" w:space="0" w:color="auto"/>
            </w:tcBorders>
            <w:shd w:val="clear" w:color="auto" w:fill="FFFFFF"/>
          </w:tcPr>
          <w:p w:rsidR="00A96EF3" w:rsidRPr="00E94BF9" w:rsidRDefault="00A96EF3" w:rsidP="00B9062E">
            <w:pPr>
              <w:pStyle w:val="c1e0e7eee2fbe9"/>
              <w:shd w:val="clear" w:color="auto" w:fill="FFFFFF"/>
              <w:rPr>
                <w:color w:val="000000"/>
                <w:w w:val="114"/>
                <w:lang w:val="uk-UA"/>
              </w:rPr>
            </w:pPr>
            <w:r w:rsidRPr="00E94BF9">
              <w:rPr>
                <w:color w:val="000000"/>
                <w:spacing w:val="-4"/>
                <w:w w:val="114"/>
                <w:lang w:val="uk-UA"/>
              </w:rPr>
              <w:t xml:space="preserve">Однорічні </w:t>
            </w:r>
            <w:r w:rsidRPr="00E94BF9">
              <w:rPr>
                <w:color w:val="000000"/>
                <w:spacing w:val="14"/>
                <w:w w:val="114"/>
                <w:lang w:val="uk-UA"/>
              </w:rPr>
              <w:t>дво</w:t>
            </w:r>
            <w:r w:rsidRPr="00E94BF9">
              <w:rPr>
                <w:color w:val="000000"/>
                <w:spacing w:val="-2"/>
                <w:w w:val="114"/>
                <w:lang w:val="uk-UA"/>
              </w:rPr>
              <w:t>дольні</w:t>
            </w:r>
          </w:p>
        </w:tc>
        <w:tc>
          <w:tcPr>
            <w:tcW w:w="3021" w:type="dxa"/>
            <w:gridSpan w:val="2"/>
            <w:tcBorders>
              <w:top w:val="single" w:sz="4" w:space="0" w:color="auto"/>
              <w:left w:val="single" w:sz="6" w:space="0" w:color="000000"/>
              <w:bottom w:val="single" w:sz="4" w:space="0" w:color="auto"/>
            </w:tcBorders>
            <w:shd w:val="clear" w:color="auto" w:fill="FFFFFF"/>
          </w:tcPr>
          <w:p w:rsidR="00A96EF3" w:rsidRPr="00E94BF9" w:rsidRDefault="00A96EF3" w:rsidP="00B9062E">
            <w:pPr>
              <w:pStyle w:val="c1e0e7eee2fbe9"/>
              <w:shd w:val="clear" w:color="auto" w:fill="FFFFFF"/>
              <w:tabs>
                <w:tab w:val="left" w:pos="1441"/>
              </w:tabs>
              <w:ind w:right="41"/>
              <w:rPr>
                <w:spacing w:val="14"/>
                <w:w w:val="114"/>
                <w:lang w:val="uk-UA"/>
              </w:rPr>
            </w:pPr>
            <w:r w:rsidRPr="00E94BF9">
              <w:rPr>
                <w:w w:val="114"/>
                <w:lang w:val="uk-UA"/>
              </w:rPr>
              <w:t>Хармоні</w:t>
            </w:r>
            <w:r w:rsidR="00BC4D84" w:rsidRPr="00E94BF9">
              <w:rPr>
                <w:w w:val="114"/>
                <w:lang w:val="uk-UA"/>
              </w:rPr>
              <w:t xml:space="preserve"> </w:t>
            </w:r>
            <w:r w:rsidRPr="00E94BF9">
              <w:rPr>
                <w:w w:val="114"/>
                <w:lang w:val="uk-UA"/>
              </w:rPr>
              <w:t>75,</w:t>
            </w:r>
            <w:r w:rsidRPr="00E94BF9">
              <w:rPr>
                <w:spacing w:val="4"/>
                <w:w w:val="114"/>
              </w:rPr>
              <w:t>ВГ-</w:t>
            </w:r>
            <w:r w:rsidRPr="00E94BF9">
              <w:rPr>
                <w:spacing w:val="3"/>
                <w:w w:val="114"/>
                <w:lang w:val="uk-UA"/>
              </w:rPr>
              <w:t>6-8 г/га</w:t>
            </w:r>
            <w:r w:rsidRPr="00E94BF9">
              <w:rPr>
                <w:spacing w:val="3"/>
                <w:w w:val="114"/>
              </w:rPr>
              <w:t xml:space="preserve">+ </w:t>
            </w:r>
            <w:r w:rsidRPr="00E94BF9">
              <w:rPr>
                <w:spacing w:val="-20"/>
                <w:w w:val="114"/>
                <w:lang w:val="uk-UA"/>
              </w:rPr>
              <w:t>ПАР Тренд 90</w:t>
            </w:r>
            <w:r w:rsidRPr="00E94BF9">
              <w:rPr>
                <w:spacing w:val="-20"/>
                <w:w w:val="114"/>
              </w:rPr>
              <w:t>-</w:t>
            </w:r>
            <w:r w:rsidRPr="00E94BF9">
              <w:rPr>
                <w:spacing w:val="14"/>
                <w:w w:val="114"/>
                <w:lang w:val="uk-UA"/>
              </w:rPr>
              <w:t>200мл/га</w:t>
            </w:r>
          </w:p>
          <w:p w:rsidR="008E1332" w:rsidRPr="00E94BF9" w:rsidRDefault="008E1332" w:rsidP="00B9062E">
            <w:pPr>
              <w:pStyle w:val="c1e0e7eee2fbe9"/>
              <w:shd w:val="clear" w:color="auto" w:fill="FFFFFF"/>
              <w:tabs>
                <w:tab w:val="left" w:pos="1441"/>
              </w:tabs>
              <w:ind w:right="41"/>
              <w:rPr>
                <w:spacing w:val="10"/>
                <w:w w:val="114"/>
              </w:rPr>
            </w:pPr>
          </w:p>
          <w:p w:rsidR="00A96EF3" w:rsidRPr="00E94BF9" w:rsidRDefault="00A96EF3" w:rsidP="00B9062E">
            <w:pPr>
              <w:pStyle w:val="c1e0e7eee2fbe9"/>
              <w:shd w:val="clear" w:color="auto" w:fill="FFFFFF"/>
              <w:ind w:right="41"/>
              <w:rPr>
                <w:spacing w:val="-3"/>
                <w:w w:val="114"/>
              </w:rPr>
            </w:pPr>
            <w:r w:rsidRPr="00E94BF9">
              <w:rPr>
                <w:spacing w:val="-2"/>
                <w:w w:val="114"/>
                <w:lang w:val="uk-UA"/>
              </w:rPr>
              <w:t>Формула,в.г</w:t>
            </w:r>
            <w:r w:rsidRPr="00E94BF9">
              <w:rPr>
                <w:spacing w:val="-2"/>
                <w:w w:val="114"/>
              </w:rPr>
              <w:t>.-</w:t>
            </w:r>
            <w:r w:rsidR="00BC4D84" w:rsidRPr="00E94BF9">
              <w:rPr>
                <w:spacing w:val="-2"/>
                <w:w w:val="114"/>
                <w:lang w:val="uk-UA"/>
              </w:rPr>
              <w:t xml:space="preserve"> </w:t>
            </w:r>
            <w:r w:rsidRPr="00E94BF9">
              <w:rPr>
                <w:spacing w:val="3"/>
                <w:w w:val="114"/>
                <w:lang w:val="uk-UA"/>
              </w:rPr>
              <w:t>6-8г/га+</w:t>
            </w:r>
            <w:r w:rsidRPr="00E94BF9">
              <w:rPr>
                <w:spacing w:val="1"/>
                <w:lang w:val="uk-UA"/>
              </w:rPr>
              <w:t xml:space="preserve"> ПАР</w:t>
            </w:r>
            <w:r w:rsidRPr="00E94BF9">
              <w:rPr>
                <w:spacing w:val="1"/>
              </w:rPr>
              <w:t xml:space="preserve"> </w:t>
            </w:r>
            <w:r w:rsidRPr="00E94BF9">
              <w:rPr>
                <w:spacing w:val="1"/>
                <w:lang w:val="uk-UA"/>
              </w:rPr>
              <w:t>Т</w:t>
            </w:r>
            <w:r w:rsidRPr="00E94BF9">
              <w:rPr>
                <w:spacing w:val="-4"/>
                <w:w w:val="114"/>
                <w:lang w:val="uk-UA"/>
              </w:rPr>
              <w:t>андем</w:t>
            </w:r>
            <w:r w:rsidRPr="00E94BF9">
              <w:rPr>
                <w:spacing w:val="-4"/>
                <w:w w:val="114"/>
              </w:rPr>
              <w:t>-</w:t>
            </w:r>
            <w:r w:rsidRPr="00E94BF9">
              <w:rPr>
                <w:spacing w:val="14"/>
                <w:w w:val="114"/>
                <w:lang w:val="uk-UA"/>
              </w:rPr>
              <w:t>200мл/га</w:t>
            </w:r>
          </w:p>
          <w:p w:rsidR="00A96EF3" w:rsidRPr="00E94BF9" w:rsidRDefault="00A96EF3" w:rsidP="00B9062E">
            <w:pPr>
              <w:pStyle w:val="c1e0e7eee2fbe9"/>
              <w:shd w:val="clear" w:color="auto" w:fill="FFFFFF"/>
              <w:ind w:right="41" w:firstLine="5"/>
              <w:rPr>
                <w:spacing w:val="-3"/>
                <w:w w:val="114"/>
              </w:rPr>
            </w:pPr>
            <w:r w:rsidRPr="00E94BF9">
              <w:rPr>
                <w:spacing w:val="-3"/>
                <w:w w:val="114"/>
              </w:rPr>
              <w:t>Ефес, РК.-1,5-3,0</w:t>
            </w:r>
          </w:p>
          <w:p w:rsidR="00BC4D84" w:rsidRPr="00E94BF9" w:rsidRDefault="00BC4D84" w:rsidP="00B9062E">
            <w:pPr>
              <w:pStyle w:val="c1e0e7eee2fbe9"/>
              <w:shd w:val="clear" w:color="auto" w:fill="FFFFFF"/>
              <w:ind w:right="41" w:firstLine="5"/>
              <w:rPr>
                <w:spacing w:val="-3"/>
                <w:w w:val="114"/>
                <w:lang w:val="uk-UA"/>
              </w:rPr>
            </w:pPr>
          </w:p>
          <w:p w:rsidR="008E1332" w:rsidRPr="00E94BF9" w:rsidRDefault="00BC4D84" w:rsidP="00B9062E">
            <w:pPr>
              <w:pStyle w:val="c1e0e7eee2fbe9"/>
              <w:shd w:val="clear" w:color="auto" w:fill="FFFFFF"/>
              <w:ind w:right="41" w:firstLine="5"/>
              <w:rPr>
                <w:spacing w:val="-3"/>
                <w:w w:val="114"/>
                <w:lang w:val="uk-UA"/>
              </w:rPr>
            </w:pPr>
            <w:r w:rsidRPr="00E94BF9">
              <w:rPr>
                <w:spacing w:val="-3"/>
                <w:w w:val="114"/>
              </w:rPr>
              <w:t xml:space="preserve">Базан, РК-1,5-3,0 </w:t>
            </w:r>
          </w:p>
          <w:p w:rsidR="00A96EF3" w:rsidRPr="00E94BF9" w:rsidRDefault="00A96EF3" w:rsidP="00B9062E">
            <w:pPr>
              <w:pStyle w:val="c1e0e7eee2fbe9"/>
              <w:shd w:val="clear" w:color="auto" w:fill="FFFFFF"/>
              <w:ind w:right="41" w:firstLine="5"/>
              <w:rPr>
                <w:spacing w:val="-3"/>
                <w:w w:val="114"/>
              </w:rPr>
            </w:pPr>
            <w:r w:rsidRPr="00E94BF9">
              <w:rPr>
                <w:spacing w:val="-3"/>
                <w:w w:val="114"/>
              </w:rPr>
              <w:t>Б</w:t>
            </w:r>
            <w:r w:rsidR="005B73F1" w:rsidRPr="00E94BF9">
              <w:rPr>
                <w:spacing w:val="-3"/>
                <w:w w:val="114"/>
                <w:lang w:val="uk-UA"/>
              </w:rPr>
              <w:t>ЕНАЗОН</w:t>
            </w:r>
            <w:r w:rsidRPr="00E94BF9">
              <w:rPr>
                <w:spacing w:val="-3"/>
                <w:w w:val="114"/>
              </w:rPr>
              <w:t>, РК-1,5-2,5</w:t>
            </w:r>
          </w:p>
          <w:p w:rsidR="00A96EF3" w:rsidRPr="00E94BF9" w:rsidRDefault="00A96EF3" w:rsidP="00B9062E">
            <w:pPr>
              <w:pStyle w:val="c1e0e7eee2fbe9"/>
              <w:shd w:val="clear" w:color="auto" w:fill="FFFFFF"/>
              <w:ind w:right="41" w:firstLine="5"/>
              <w:rPr>
                <w:spacing w:val="-20"/>
                <w:w w:val="114"/>
                <w:lang w:val="uk-UA"/>
              </w:rPr>
            </w:pPr>
          </w:p>
        </w:tc>
        <w:tc>
          <w:tcPr>
            <w:tcW w:w="5201" w:type="dxa"/>
            <w:tcBorders>
              <w:top w:val="single" w:sz="4" w:space="0" w:color="auto"/>
              <w:left w:val="single" w:sz="6" w:space="0" w:color="000000"/>
              <w:bottom w:val="single" w:sz="4" w:space="0" w:color="auto"/>
              <w:right w:val="single" w:sz="6" w:space="0" w:color="000000"/>
            </w:tcBorders>
            <w:shd w:val="clear" w:color="auto" w:fill="FFFFFF"/>
          </w:tcPr>
          <w:p w:rsidR="00A96EF3" w:rsidRPr="00E94BF9" w:rsidRDefault="00A96EF3" w:rsidP="00B9062E">
            <w:pPr>
              <w:pStyle w:val="c1e0e7eee2fbe9"/>
              <w:shd w:val="clear" w:color="auto" w:fill="FFFFFF"/>
              <w:rPr>
                <w:color w:val="000000"/>
                <w:w w:val="114"/>
                <w:kern w:val="26"/>
                <w:lang w:val="uk-UA"/>
              </w:rPr>
            </w:pPr>
            <w:r w:rsidRPr="00E94BF9">
              <w:rPr>
                <w:color w:val="000000"/>
                <w:w w:val="114"/>
                <w:kern w:val="26"/>
                <w:lang w:val="uk-UA"/>
              </w:rPr>
              <w:t xml:space="preserve">Обприскування посівів у фазі </w:t>
            </w:r>
            <w:r w:rsidR="005B73F1" w:rsidRPr="00E94BF9">
              <w:rPr>
                <w:color w:val="000000"/>
                <w:w w:val="114"/>
                <w:kern w:val="26"/>
                <w:lang w:val="uk-UA"/>
              </w:rPr>
              <w:t>1-</w:t>
            </w:r>
            <w:r w:rsidRPr="00E94BF9">
              <w:rPr>
                <w:color w:val="000000"/>
                <w:w w:val="114"/>
                <w:kern w:val="26"/>
                <w:lang w:val="uk-UA"/>
              </w:rPr>
              <w:t>2 справжніх</w:t>
            </w:r>
            <w:r w:rsidRPr="00E94BF9">
              <w:rPr>
                <w:color w:val="000000"/>
                <w:w w:val="114"/>
                <w:kern w:val="26"/>
              </w:rPr>
              <w:t xml:space="preserve"> </w:t>
            </w:r>
            <w:r w:rsidRPr="00E94BF9">
              <w:rPr>
                <w:color w:val="000000"/>
                <w:w w:val="114"/>
                <w:kern w:val="26"/>
                <w:lang w:val="uk-UA"/>
              </w:rPr>
              <w:t>листків культури (в ранні фази  розвитку бур'янів)</w:t>
            </w:r>
          </w:p>
          <w:p w:rsidR="008E1332" w:rsidRPr="00E94BF9" w:rsidRDefault="008E1332" w:rsidP="00B9062E">
            <w:pPr>
              <w:pStyle w:val="c1e0e7eee2fbe9"/>
              <w:shd w:val="clear" w:color="auto" w:fill="FFFFFF"/>
              <w:rPr>
                <w:color w:val="000000"/>
                <w:spacing w:val="1"/>
              </w:rPr>
            </w:pPr>
          </w:p>
          <w:p w:rsidR="00A96EF3" w:rsidRPr="00E94BF9" w:rsidRDefault="00A96EF3" w:rsidP="00B9062E">
            <w:pPr>
              <w:pStyle w:val="c1e0e7eee2fbe9"/>
              <w:shd w:val="clear" w:color="auto" w:fill="FFFFFF"/>
              <w:rPr>
                <w:color w:val="000000"/>
                <w:spacing w:val="1"/>
                <w:lang w:val="uk-UA"/>
              </w:rPr>
            </w:pPr>
            <w:r w:rsidRPr="00E94BF9">
              <w:rPr>
                <w:color w:val="000000"/>
                <w:spacing w:val="1"/>
                <w:lang w:val="uk-UA"/>
              </w:rPr>
              <w:t>Обприскування у фазі 2-3 справжніх листків у культури (у ранні фази розвитку бур’янів)</w:t>
            </w:r>
          </w:p>
          <w:p w:rsidR="00626C41" w:rsidRPr="00E94BF9" w:rsidRDefault="00626C41" w:rsidP="00B9062E">
            <w:pPr>
              <w:pStyle w:val="c1e0e7eee2fbe9"/>
              <w:shd w:val="clear" w:color="auto" w:fill="FFFFFF"/>
              <w:rPr>
                <w:color w:val="000000"/>
                <w:spacing w:val="-2"/>
                <w:w w:val="114"/>
              </w:rPr>
            </w:pPr>
          </w:p>
          <w:p w:rsidR="008E1332" w:rsidRPr="00E94BF9" w:rsidRDefault="008E1332" w:rsidP="00B9062E">
            <w:pPr>
              <w:pStyle w:val="c1e0e7eee2fbe9"/>
              <w:shd w:val="clear" w:color="auto" w:fill="FFFFFF"/>
              <w:rPr>
                <w:color w:val="000000"/>
                <w:spacing w:val="-2"/>
                <w:w w:val="114"/>
                <w:lang w:val="uk-UA"/>
              </w:rPr>
            </w:pPr>
          </w:p>
          <w:p w:rsidR="00A96EF3" w:rsidRPr="00E94BF9" w:rsidRDefault="00BC4D84" w:rsidP="00B9062E">
            <w:pPr>
              <w:pStyle w:val="c1e0e7eee2fbe9"/>
              <w:shd w:val="clear" w:color="auto" w:fill="FFFFFF"/>
              <w:rPr>
                <w:color w:val="000000"/>
                <w:spacing w:val="1"/>
              </w:rPr>
            </w:pPr>
            <w:r w:rsidRPr="00E94BF9">
              <w:rPr>
                <w:color w:val="000000"/>
                <w:w w:val="114"/>
                <w:kern w:val="26"/>
                <w:lang w:val="uk-UA"/>
              </w:rPr>
              <w:t xml:space="preserve">Обприскування посівів у фазі </w:t>
            </w:r>
            <w:r w:rsidR="00A96EF3" w:rsidRPr="00E94BF9">
              <w:rPr>
                <w:color w:val="000000"/>
                <w:spacing w:val="-2"/>
                <w:w w:val="114"/>
              </w:rPr>
              <w:t>1-3 листків у культури</w:t>
            </w:r>
          </w:p>
        </w:tc>
      </w:tr>
      <w:tr w:rsidR="00BC2DE9" w:rsidRPr="006F0E40" w:rsidTr="00A3012E">
        <w:trPr>
          <w:trHeight w:val="1975"/>
        </w:trPr>
        <w:tc>
          <w:tcPr>
            <w:tcW w:w="1418" w:type="dxa"/>
            <w:vMerge w:val="restart"/>
            <w:tcBorders>
              <w:top w:val="single" w:sz="4" w:space="0" w:color="auto"/>
              <w:left w:val="single" w:sz="4" w:space="0" w:color="auto"/>
            </w:tcBorders>
            <w:shd w:val="clear" w:color="auto" w:fill="FFFFFF"/>
          </w:tcPr>
          <w:p w:rsidR="00BC2DE9" w:rsidRPr="00E94BF9" w:rsidRDefault="00BC2DE9" w:rsidP="00B9062E">
            <w:pPr>
              <w:pStyle w:val="c1e0e7eee2fbe9"/>
              <w:shd w:val="clear" w:color="auto" w:fill="FFFFFF"/>
              <w:rPr>
                <w:color w:val="000000"/>
              </w:rPr>
            </w:pPr>
            <w:r w:rsidRPr="00E94BF9">
              <w:rPr>
                <w:color w:val="000000"/>
                <w:w w:val="114"/>
                <w:lang w:val="uk-UA"/>
              </w:rPr>
              <w:t>Багато-річні злакові</w:t>
            </w:r>
          </w:p>
        </w:tc>
        <w:tc>
          <w:tcPr>
            <w:tcW w:w="3021" w:type="dxa"/>
            <w:gridSpan w:val="2"/>
            <w:vMerge w:val="restart"/>
            <w:tcBorders>
              <w:top w:val="single" w:sz="4" w:space="0" w:color="auto"/>
              <w:left w:val="single" w:sz="6" w:space="0" w:color="000000"/>
            </w:tcBorders>
            <w:shd w:val="clear" w:color="auto" w:fill="FFFFFF"/>
          </w:tcPr>
          <w:p w:rsidR="00BC2DE9" w:rsidRPr="00E94BF9" w:rsidRDefault="00BC2DE9" w:rsidP="00B9062E">
            <w:pPr>
              <w:pStyle w:val="c1e0e7eee2fbe9"/>
              <w:shd w:val="clear" w:color="auto" w:fill="FFFFFF"/>
              <w:ind w:right="-40"/>
            </w:pPr>
            <w:r w:rsidRPr="00E94BF9">
              <w:t>Ачіба 50, ЕС (</w:t>
            </w:r>
            <w:r w:rsidRPr="00E94BF9">
              <w:rPr>
                <w:lang w:val="uk-UA"/>
              </w:rPr>
              <w:t>Б</w:t>
            </w:r>
            <w:r w:rsidRPr="00E94BF9">
              <w:t xml:space="preserve">агіра </w:t>
            </w:r>
            <w:r w:rsidRPr="00E94BF9">
              <w:rPr>
                <w:lang w:val="uk-UA"/>
              </w:rPr>
              <w:t>С</w:t>
            </w:r>
            <w:r w:rsidRPr="00E94BF9">
              <w:t xml:space="preserve">упер), КЕ- 2-3 </w:t>
            </w:r>
          </w:p>
          <w:p w:rsidR="00BC2DE9" w:rsidRPr="00E94BF9" w:rsidRDefault="00BC2DE9" w:rsidP="00B9062E">
            <w:pPr>
              <w:pStyle w:val="c1e0e7eee2fbe9"/>
              <w:shd w:val="clear" w:color="auto" w:fill="FFFFFF"/>
              <w:ind w:right="-40"/>
              <w:rPr>
                <w:spacing w:val="2"/>
                <w:w w:val="114"/>
                <w:lang w:val="uk-UA"/>
              </w:rPr>
            </w:pPr>
            <w:r w:rsidRPr="00E94BF9">
              <w:rPr>
                <w:spacing w:val="-3"/>
                <w:w w:val="114"/>
                <w:lang w:val="uk-UA"/>
              </w:rPr>
              <w:t xml:space="preserve">Блейд, КЕ </w:t>
            </w:r>
            <w:r w:rsidRPr="00E94BF9">
              <w:rPr>
                <w:spacing w:val="-3"/>
                <w:w w:val="114"/>
              </w:rPr>
              <w:t>-</w:t>
            </w:r>
            <w:r w:rsidRPr="00E94BF9">
              <w:rPr>
                <w:spacing w:val="-6"/>
                <w:w w:val="114"/>
                <w:lang w:val="uk-UA"/>
              </w:rPr>
              <w:t xml:space="preserve"> 1,4-1,8</w:t>
            </w:r>
            <w:r w:rsidRPr="00E94BF9">
              <w:rPr>
                <w:spacing w:val="-6"/>
                <w:w w:val="114"/>
              </w:rPr>
              <w:t xml:space="preserve">   </w:t>
            </w:r>
          </w:p>
          <w:p w:rsidR="00BC2DE9" w:rsidRPr="00E94BF9" w:rsidRDefault="00BC2DE9" w:rsidP="00B9062E">
            <w:pPr>
              <w:pStyle w:val="c1e0e7eee2fbe9"/>
              <w:shd w:val="clear" w:color="auto" w:fill="FFFFFF"/>
              <w:ind w:right="-40"/>
              <w:rPr>
                <w:spacing w:val="2"/>
                <w:w w:val="114"/>
                <w:lang w:val="uk-UA"/>
              </w:rPr>
            </w:pPr>
            <w:r w:rsidRPr="00E94BF9">
              <w:rPr>
                <w:spacing w:val="2"/>
                <w:w w:val="114"/>
              </w:rPr>
              <w:t>Гамма Тотал ЕС,КЕ-2,0-3,0</w:t>
            </w:r>
          </w:p>
          <w:p w:rsidR="00BC2DE9" w:rsidRPr="00E94BF9" w:rsidRDefault="00BC2DE9" w:rsidP="00B9062E">
            <w:pPr>
              <w:pStyle w:val="c1e0e7eee2fbe9"/>
              <w:shd w:val="clear" w:color="auto" w:fill="FFFFFF"/>
            </w:pPr>
            <w:r w:rsidRPr="00E94BF9">
              <w:rPr>
                <w:spacing w:val="2"/>
                <w:w w:val="114"/>
                <w:lang w:val="uk-UA"/>
              </w:rPr>
              <w:t xml:space="preserve">Міура, </w:t>
            </w:r>
            <w:r w:rsidRPr="00E94BF9">
              <w:rPr>
                <w:spacing w:val="2"/>
                <w:w w:val="114"/>
              </w:rPr>
              <w:t>КЕ-</w:t>
            </w:r>
            <w:r w:rsidRPr="00E94BF9">
              <w:rPr>
                <w:w w:val="114"/>
                <w:lang w:val="uk-UA"/>
              </w:rPr>
              <w:t xml:space="preserve"> 0,8-1,2</w:t>
            </w:r>
          </w:p>
          <w:p w:rsidR="00BC2DE9" w:rsidRPr="00E94BF9" w:rsidRDefault="00BC2DE9" w:rsidP="00B9062E">
            <w:pPr>
              <w:pStyle w:val="c1e0e7eee2fbe9"/>
              <w:shd w:val="clear" w:color="auto" w:fill="FFFFFF"/>
              <w:ind w:right="-40"/>
            </w:pPr>
            <w:r w:rsidRPr="00E94BF9">
              <w:t>Лемур,  КЕ -1,5-2,0</w:t>
            </w:r>
          </w:p>
          <w:p w:rsidR="00BC2DE9" w:rsidRPr="00E94BF9" w:rsidRDefault="00BC2DE9" w:rsidP="00B9062E">
            <w:pPr>
              <w:pStyle w:val="c1e0e7eee2fbe9"/>
              <w:shd w:val="clear" w:color="auto" w:fill="FFFFFF"/>
              <w:ind w:right="394" w:firstLine="10"/>
              <w:jc w:val="both"/>
              <w:rPr>
                <w:spacing w:val="-1"/>
                <w:w w:val="114"/>
              </w:rPr>
            </w:pPr>
            <w:r w:rsidRPr="00E94BF9">
              <w:rPr>
                <w:spacing w:val="-3"/>
                <w:w w:val="114"/>
                <w:lang w:val="uk-UA"/>
              </w:rPr>
              <w:t>Пантера,</w:t>
            </w:r>
            <w:r w:rsidRPr="00E94BF9">
              <w:rPr>
                <w:spacing w:val="-3"/>
                <w:w w:val="114"/>
              </w:rPr>
              <w:t xml:space="preserve"> </w:t>
            </w:r>
            <w:r w:rsidRPr="00E94BF9">
              <w:rPr>
                <w:spacing w:val="-3"/>
                <w:w w:val="114"/>
                <w:lang w:val="uk-UA"/>
              </w:rPr>
              <w:t xml:space="preserve">КЕ </w:t>
            </w:r>
            <w:r w:rsidRPr="00E94BF9">
              <w:rPr>
                <w:spacing w:val="-3"/>
                <w:w w:val="114"/>
              </w:rPr>
              <w:t>-</w:t>
            </w:r>
            <w:r w:rsidRPr="00E94BF9">
              <w:rPr>
                <w:spacing w:val="-5"/>
                <w:w w:val="114"/>
                <w:lang w:val="uk-UA"/>
              </w:rPr>
              <w:t xml:space="preserve"> 1,5-2</w:t>
            </w:r>
            <w:r w:rsidRPr="00E94BF9">
              <w:rPr>
                <w:spacing w:val="-5"/>
                <w:w w:val="114"/>
              </w:rPr>
              <w:t xml:space="preserve"> </w:t>
            </w:r>
          </w:p>
          <w:p w:rsidR="00BC2DE9" w:rsidRPr="00E94BF9" w:rsidRDefault="00BC2DE9" w:rsidP="00B9062E">
            <w:pPr>
              <w:pStyle w:val="c1e0e7eee2fbe9"/>
              <w:shd w:val="clear" w:color="auto" w:fill="FFFFFF"/>
              <w:ind w:right="394"/>
              <w:rPr>
                <w:spacing w:val="2"/>
                <w:w w:val="114"/>
                <w:lang w:val="uk-UA"/>
              </w:rPr>
            </w:pPr>
            <w:r w:rsidRPr="00E94BF9">
              <w:rPr>
                <w:spacing w:val="-24"/>
              </w:rPr>
              <w:t>Тарга  Супер, КЕ</w:t>
            </w:r>
            <w:r w:rsidRPr="00E94BF9">
              <w:rPr>
                <w:spacing w:val="-24"/>
                <w:lang w:val="uk-UA"/>
              </w:rPr>
              <w:t xml:space="preserve"> </w:t>
            </w:r>
            <w:r w:rsidRPr="00E94BF9">
              <w:rPr>
                <w:spacing w:val="-24"/>
              </w:rPr>
              <w:t xml:space="preserve"> -</w:t>
            </w:r>
            <w:r w:rsidRPr="00E94BF9">
              <w:rPr>
                <w:spacing w:val="-6"/>
                <w:w w:val="114"/>
                <w:lang w:val="uk-UA"/>
              </w:rPr>
              <w:t>2</w:t>
            </w:r>
            <w:r w:rsidRPr="00E94BF9">
              <w:rPr>
                <w:spacing w:val="-6"/>
                <w:w w:val="114"/>
              </w:rPr>
              <w:t>,0</w:t>
            </w:r>
            <w:r w:rsidRPr="00E94BF9">
              <w:rPr>
                <w:spacing w:val="-6"/>
                <w:w w:val="114"/>
                <w:lang w:val="uk-UA"/>
              </w:rPr>
              <w:t>-3</w:t>
            </w:r>
            <w:r w:rsidRPr="00E94BF9">
              <w:rPr>
                <w:spacing w:val="-6"/>
                <w:w w:val="114"/>
              </w:rPr>
              <w:t>,</w:t>
            </w:r>
            <w:r w:rsidRPr="00E94BF9">
              <w:rPr>
                <w:spacing w:val="-6"/>
                <w:w w:val="114"/>
                <w:lang w:val="uk-UA"/>
              </w:rPr>
              <w:t>0</w:t>
            </w:r>
            <w:r w:rsidRPr="00E94BF9">
              <w:rPr>
                <w:spacing w:val="2"/>
                <w:w w:val="114"/>
                <w:lang w:val="uk-UA"/>
              </w:rPr>
              <w:t xml:space="preserve"> </w:t>
            </w:r>
          </w:p>
          <w:p w:rsidR="00BC2DE9" w:rsidRPr="00E94BF9" w:rsidRDefault="00BC2DE9" w:rsidP="00B9062E">
            <w:pPr>
              <w:pStyle w:val="c1e0e7eee2fbe9"/>
              <w:shd w:val="clear" w:color="auto" w:fill="FFFFFF"/>
              <w:rPr>
                <w:w w:val="114"/>
                <w:lang w:val="uk-UA"/>
              </w:rPr>
            </w:pPr>
            <w:r w:rsidRPr="00E94BF9">
              <w:rPr>
                <w:spacing w:val="-3"/>
                <w:w w:val="114"/>
                <w:lang w:val="uk-UA"/>
              </w:rPr>
              <w:t xml:space="preserve">Фюзілад </w:t>
            </w:r>
            <w:r w:rsidRPr="00E94BF9">
              <w:rPr>
                <w:spacing w:val="1"/>
                <w:w w:val="114"/>
                <w:lang w:val="uk-UA"/>
              </w:rPr>
              <w:t>Форте 150 Е</w:t>
            </w:r>
            <w:r w:rsidRPr="00E94BF9">
              <w:rPr>
                <w:spacing w:val="1"/>
                <w:w w:val="114"/>
              </w:rPr>
              <w:t>C</w:t>
            </w:r>
            <w:r w:rsidRPr="00E94BF9">
              <w:rPr>
                <w:spacing w:val="1"/>
                <w:w w:val="114"/>
                <w:lang w:val="uk-UA"/>
              </w:rPr>
              <w:t>, КЕ -</w:t>
            </w:r>
            <w:r w:rsidRPr="00E94BF9">
              <w:rPr>
                <w:spacing w:val="-9"/>
                <w:w w:val="114"/>
                <w:lang w:val="uk-UA"/>
              </w:rPr>
              <w:t xml:space="preserve">1,0-2,0  </w:t>
            </w:r>
            <w:r w:rsidRPr="00E94BF9">
              <w:rPr>
                <w:w w:val="114"/>
                <w:lang w:val="uk-UA"/>
              </w:rPr>
              <w:t xml:space="preserve"> </w:t>
            </w:r>
          </w:p>
          <w:p w:rsidR="00BC2DE9" w:rsidRPr="00E94BF9" w:rsidRDefault="00BC2DE9" w:rsidP="00B9062E">
            <w:pPr>
              <w:pStyle w:val="c1e0e7eee2fbe9"/>
              <w:shd w:val="clear" w:color="auto" w:fill="FFFFFF"/>
              <w:rPr>
                <w:spacing w:val="-7"/>
                <w:w w:val="114"/>
                <w:lang w:val="uk-UA"/>
              </w:rPr>
            </w:pPr>
          </w:p>
          <w:p w:rsidR="00BC2DE9" w:rsidRPr="00E94BF9" w:rsidRDefault="00BC2DE9" w:rsidP="00B9062E">
            <w:pPr>
              <w:pStyle w:val="c1e0e7eee2fbe9"/>
              <w:shd w:val="clear" w:color="auto" w:fill="FFFFFF"/>
              <w:rPr>
                <w:lang w:val="uk-UA"/>
              </w:rPr>
            </w:pPr>
            <w:r w:rsidRPr="00E94BF9">
              <w:rPr>
                <w:spacing w:val="-12"/>
                <w:w w:val="114"/>
                <w:lang w:val="uk-UA"/>
              </w:rPr>
              <w:t xml:space="preserve">Центор, КЕ </w:t>
            </w:r>
            <w:r w:rsidRPr="00E94BF9">
              <w:rPr>
                <w:spacing w:val="-1"/>
                <w:w w:val="114"/>
                <w:lang w:val="uk-UA"/>
              </w:rPr>
              <w:t xml:space="preserve">- </w:t>
            </w:r>
            <w:r w:rsidRPr="00E94BF9">
              <w:rPr>
                <w:spacing w:val="2"/>
                <w:w w:val="114"/>
                <w:lang w:val="uk-UA"/>
              </w:rPr>
              <w:t xml:space="preserve">0,4-0,8 </w:t>
            </w:r>
            <w:r w:rsidRPr="00E94BF9">
              <w:rPr>
                <w:spacing w:val="-1"/>
                <w:w w:val="114"/>
                <w:lang w:val="uk-UA"/>
              </w:rPr>
              <w:t>+ ПАР Трейд -</w:t>
            </w:r>
            <w:r w:rsidRPr="00E94BF9">
              <w:rPr>
                <w:w w:val="114"/>
                <w:lang w:val="uk-UA"/>
              </w:rPr>
              <w:t>1,2-2,4</w:t>
            </w:r>
          </w:p>
          <w:p w:rsidR="00BC2DE9" w:rsidRPr="00E94BF9" w:rsidRDefault="00BC2DE9" w:rsidP="00B9062E">
            <w:pPr>
              <w:pStyle w:val="c1e0e7eee2fbe9"/>
              <w:shd w:val="clear" w:color="auto" w:fill="FFFFFF"/>
              <w:ind w:firstLine="10"/>
              <w:rPr>
                <w:spacing w:val="2"/>
                <w:w w:val="114"/>
                <w:lang w:val="uk-UA"/>
              </w:rPr>
            </w:pPr>
            <w:r w:rsidRPr="00E94BF9">
              <w:rPr>
                <w:spacing w:val="-5"/>
                <w:w w:val="114"/>
              </w:rPr>
              <w:t xml:space="preserve"> </w:t>
            </w:r>
          </w:p>
        </w:tc>
        <w:tc>
          <w:tcPr>
            <w:tcW w:w="5201" w:type="dxa"/>
            <w:tcBorders>
              <w:top w:val="single" w:sz="4" w:space="0" w:color="auto"/>
              <w:left w:val="single" w:sz="6" w:space="0" w:color="000000"/>
              <w:bottom w:val="single" w:sz="4" w:space="0" w:color="auto"/>
              <w:right w:val="single" w:sz="4" w:space="0" w:color="auto"/>
            </w:tcBorders>
            <w:shd w:val="clear" w:color="auto" w:fill="FFFFFF"/>
          </w:tcPr>
          <w:p w:rsidR="00BC2DE9" w:rsidRPr="00E94BF9" w:rsidRDefault="00BC2DE9" w:rsidP="00B9062E">
            <w:pPr>
              <w:pStyle w:val="c1e0e7eee2fbe9"/>
              <w:shd w:val="clear" w:color="auto" w:fill="FFFFFF"/>
              <w:rPr>
                <w:color w:val="000000"/>
                <w:spacing w:val="-20"/>
                <w:w w:val="114"/>
              </w:rPr>
            </w:pPr>
            <w:r w:rsidRPr="00E94BF9">
              <w:rPr>
                <w:color w:val="000000"/>
                <w:w w:val="114"/>
                <w:lang w:val="uk-UA"/>
              </w:rPr>
              <w:t xml:space="preserve">Обприскування вегетуючої культури за </w:t>
            </w:r>
            <w:r w:rsidRPr="00E94BF9">
              <w:rPr>
                <w:color w:val="000000"/>
                <w:spacing w:val="3"/>
                <w:w w:val="114"/>
                <w:lang w:val="uk-UA"/>
              </w:rPr>
              <w:t>висоти бур'янів 10-15см</w:t>
            </w:r>
          </w:p>
          <w:p w:rsidR="00BC2DE9" w:rsidRPr="00E94BF9" w:rsidRDefault="00BC2DE9" w:rsidP="00B9062E">
            <w:pPr>
              <w:pStyle w:val="c1e0e7eee2fbe9"/>
              <w:shd w:val="clear" w:color="auto" w:fill="FFFFFF"/>
              <w:rPr>
                <w:color w:val="000000"/>
                <w:spacing w:val="-20"/>
                <w:w w:val="114"/>
              </w:rPr>
            </w:pPr>
          </w:p>
          <w:p w:rsidR="00BC2DE9" w:rsidRPr="00E94BF9" w:rsidRDefault="00BC2DE9" w:rsidP="00B9062E">
            <w:pPr>
              <w:pStyle w:val="c1e0e7eee2fbe9"/>
              <w:shd w:val="clear" w:color="auto" w:fill="FFFFFF"/>
              <w:rPr>
                <w:color w:val="000000"/>
                <w:spacing w:val="-20"/>
                <w:w w:val="114"/>
              </w:rPr>
            </w:pPr>
          </w:p>
          <w:p w:rsidR="00BC2DE9" w:rsidRPr="00E94BF9" w:rsidRDefault="00BC2DE9" w:rsidP="00B9062E">
            <w:pPr>
              <w:pStyle w:val="c1e0e7eee2fbe9"/>
              <w:shd w:val="clear" w:color="auto" w:fill="FFFFFF"/>
              <w:rPr>
                <w:color w:val="000000"/>
                <w:spacing w:val="-20"/>
                <w:w w:val="114"/>
              </w:rPr>
            </w:pPr>
          </w:p>
          <w:p w:rsidR="00BC2DE9" w:rsidRPr="00E94BF9" w:rsidRDefault="00BC2DE9" w:rsidP="00B9062E">
            <w:pPr>
              <w:pStyle w:val="c1e0e7eee2fbe9"/>
              <w:shd w:val="clear" w:color="auto" w:fill="FFFFFF"/>
              <w:rPr>
                <w:color w:val="000000"/>
                <w:spacing w:val="-20"/>
                <w:w w:val="114"/>
              </w:rPr>
            </w:pPr>
          </w:p>
          <w:p w:rsidR="00BC2DE9" w:rsidRPr="00E94BF9" w:rsidRDefault="00BC2DE9" w:rsidP="00B9062E">
            <w:pPr>
              <w:pStyle w:val="c1e0e7eee2fbe9"/>
              <w:shd w:val="clear" w:color="auto" w:fill="FFFFFF"/>
              <w:rPr>
                <w:color w:val="000000"/>
                <w:spacing w:val="-20"/>
                <w:w w:val="114"/>
              </w:rPr>
            </w:pPr>
          </w:p>
          <w:p w:rsidR="00BC2DE9" w:rsidRPr="00E94BF9" w:rsidRDefault="00BC2DE9" w:rsidP="00B9062E">
            <w:pPr>
              <w:pStyle w:val="c1e0e7eee2fbe9"/>
              <w:shd w:val="clear" w:color="auto" w:fill="FFFFFF"/>
              <w:rPr>
                <w:color w:val="000000"/>
                <w:spacing w:val="-20"/>
                <w:w w:val="114"/>
              </w:rPr>
            </w:pPr>
          </w:p>
          <w:p w:rsidR="00BC2DE9" w:rsidRPr="00E94BF9" w:rsidRDefault="00BC2DE9" w:rsidP="00B9062E">
            <w:pPr>
              <w:pStyle w:val="c1e0e7eee2fbe9"/>
              <w:shd w:val="clear" w:color="auto" w:fill="FFFFFF"/>
              <w:rPr>
                <w:color w:val="000000"/>
                <w:spacing w:val="-20"/>
                <w:w w:val="114"/>
              </w:rPr>
            </w:pPr>
          </w:p>
        </w:tc>
      </w:tr>
      <w:tr w:rsidR="00BC2DE9" w:rsidRPr="006F0E40" w:rsidTr="00DD5FA5">
        <w:trPr>
          <w:trHeight w:val="1797"/>
        </w:trPr>
        <w:tc>
          <w:tcPr>
            <w:tcW w:w="1418" w:type="dxa"/>
            <w:vMerge/>
            <w:tcBorders>
              <w:left w:val="single" w:sz="4" w:space="0" w:color="auto"/>
              <w:bottom w:val="single" w:sz="4" w:space="0" w:color="000000"/>
            </w:tcBorders>
            <w:shd w:val="clear" w:color="auto" w:fill="FFFFFF"/>
          </w:tcPr>
          <w:p w:rsidR="00BC2DE9" w:rsidRPr="00E94BF9" w:rsidRDefault="00BC2DE9" w:rsidP="00B9062E">
            <w:pPr>
              <w:pStyle w:val="c1e0e7eee2fbe9"/>
              <w:shd w:val="clear" w:color="auto" w:fill="FFFFFF"/>
              <w:snapToGrid w:val="0"/>
              <w:rPr>
                <w:rFonts w:eastAsia="MS Mincho"/>
                <w:color w:val="000000"/>
                <w:spacing w:val="-4"/>
                <w:w w:val="114"/>
                <w:lang w:val="uk-UA"/>
              </w:rPr>
            </w:pPr>
          </w:p>
        </w:tc>
        <w:tc>
          <w:tcPr>
            <w:tcW w:w="3021" w:type="dxa"/>
            <w:gridSpan w:val="2"/>
            <w:vMerge/>
            <w:tcBorders>
              <w:left w:val="single" w:sz="6" w:space="0" w:color="000000"/>
              <w:bottom w:val="single" w:sz="4" w:space="0" w:color="000000"/>
            </w:tcBorders>
            <w:shd w:val="clear" w:color="auto" w:fill="FFFFFF"/>
          </w:tcPr>
          <w:p w:rsidR="00BC2DE9" w:rsidRPr="00E94BF9" w:rsidRDefault="00BC2DE9" w:rsidP="00B9062E">
            <w:pPr>
              <w:pStyle w:val="c1e0e7eee2fbe9"/>
              <w:shd w:val="clear" w:color="auto" w:fill="FFFFFF"/>
              <w:ind w:firstLine="10"/>
              <w:rPr>
                <w:w w:val="114"/>
                <w:lang w:val="uk-UA"/>
              </w:rPr>
            </w:pPr>
          </w:p>
        </w:tc>
        <w:tc>
          <w:tcPr>
            <w:tcW w:w="5201" w:type="dxa"/>
            <w:tcBorders>
              <w:top w:val="single" w:sz="4" w:space="0" w:color="auto"/>
              <w:left w:val="single" w:sz="6" w:space="0" w:color="000000"/>
              <w:bottom w:val="single" w:sz="4" w:space="0" w:color="000000"/>
              <w:right w:val="single" w:sz="6" w:space="0" w:color="000000"/>
            </w:tcBorders>
            <w:shd w:val="clear" w:color="auto" w:fill="FFFFFF"/>
          </w:tcPr>
          <w:p w:rsidR="00BC2DE9" w:rsidRPr="00E94BF9" w:rsidRDefault="00BC2DE9" w:rsidP="00B9062E">
            <w:pPr>
              <w:pStyle w:val="c1e0e7eee2fbe9"/>
              <w:shd w:val="clear" w:color="auto" w:fill="FFFFFF"/>
              <w:rPr>
                <w:color w:val="000000"/>
                <w:w w:val="114"/>
                <w:lang w:val="uk-UA"/>
              </w:rPr>
            </w:pPr>
          </w:p>
          <w:p w:rsidR="00BC2DE9" w:rsidRPr="00E94BF9" w:rsidRDefault="00BC2DE9" w:rsidP="00B9062E">
            <w:pPr>
              <w:pStyle w:val="c1e0e7eee2fbe9"/>
              <w:shd w:val="clear" w:color="auto" w:fill="FFFFFF"/>
              <w:rPr>
                <w:color w:val="000000"/>
                <w:w w:val="114"/>
                <w:lang w:val="uk-UA"/>
              </w:rPr>
            </w:pPr>
          </w:p>
          <w:p w:rsidR="00BC2DE9" w:rsidRPr="00E94BF9" w:rsidRDefault="00BC2DE9" w:rsidP="00B9062E">
            <w:pPr>
              <w:pStyle w:val="c1e0e7eee2fbe9"/>
              <w:shd w:val="clear" w:color="auto" w:fill="FFFFFF"/>
              <w:rPr>
                <w:color w:val="000000"/>
                <w:w w:val="114"/>
                <w:lang w:val="uk-UA"/>
              </w:rPr>
            </w:pPr>
          </w:p>
          <w:p w:rsidR="00BC2DE9" w:rsidRPr="00DD5FA5" w:rsidRDefault="00BC2DE9" w:rsidP="00B9062E">
            <w:pPr>
              <w:pStyle w:val="c1e0e7eee2fbe9"/>
              <w:shd w:val="clear" w:color="auto" w:fill="FFFFFF"/>
              <w:rPr>
                <w:color w:val="000000"/>
                <w:spacing w:val="-24"/>
                <w:w w:val="114"/>
              </w:rPr>
            </w:pPr>
            <w:r w:rsidRPr="00E94BF9">
              <w:rPr>
                <w:color w:val="000000"/>
                <w:w w:val="114"/>
                <w:lang w:val="uk-UA"/>
              </w:rPr>
              <w:t xml:space="preserve">Обприскування культури за </w:t>
            </w:r>
            <w:r w:rsidRPr="00E94BF9">
              <w:rPr>
                <w:color w:val="000000"/>
                <w:spacing w:val="3"/>
                <w:w w:val="114"/>
                <w:lang w:val="uk-UA"/>
              </w:rPr>
              <w:t>висоти бур'янів 15-20см</w:t>
            </w:r>
            <w:r w:rsidRPr="00E94BF9">
              <w:rPr>
                <w:color w:val="000000"/>
                <w:spacing w:val="3"/>
                <w:w w:val="114"/>
              </w:rPr>
              <w:t xml:space="preserve"> (незалежно від фази розвитку культури)</w:t>
            </w:r>
          </w:p>
        </w:tc>
      </w:tr>
    </w:tbl>
    <w:p w:rsidR="00AB6EC2" w:rsidRPr="006F0E40" w:rsidRDefault="00AB6EC2" w:rsidP="00B9062E">
      <w:pPr>
        <w:pStyle w:val="c1e0e7eee2fbe9"/>
        <w:rPr>
          <w:sz w:val="28"/>
          <w:szCs w:val="28"/>
        </w:rPr>
      </w:pPr>
    </w:p>
    <w:p w:rsidR="00DD5FA5" w:rsidRDefault="00DD5FA5" w:rsidP="00B9062E">
      <w:pPr>
        <w:pStyle w:val="c1e0e7eee2fbe9"/>
        <w:jc w:val="center"/>
        <w:rPr>
          <w:b/>
          <w:bCs/>
          <w:sz w:val="27"/>
          <w:szCs w:val="27"/>
        </w:rPr>
      </w:pPr>
    </w:p>
    <w:p w:rsidR="00FA16AF" w:rsidRPr="00E94BF9" w:rsidRDefault="00FA16AF" w:rsidP="00B9062E">
      <w:pPr>
        <w:pStyle w:val="c1e0e7eee2fbe9"/>
        <w:jc w:val="center"/>
        <w:rPr>
          <w:b/>
          <w:bCs/>
          <w:sz w:val="27"/>
          <w:szCs w:val="27"/>
        </w:rPr>
      </w:pPr>
      <w:r w:rsidRPr="00E94BF9">
        <w:rPr>
          <w:b/>
          <w:bCs/>
          <w:sz w:val="27"/>
          <w:szCs w:val="27"/>
        </w:rPr>
        <w:lastRenderedPageBreak/>
        <w:t>Суміші гербіцидів рекомендовані до застосування на сої Інститутом</w:t>
      </w:r>
    </w:p>
    <w:p w:rsidR="00FA16AF" w:rsidRPr="00E94BF9" w:rsidRDefault="00FA16AF" w:rsidP="00B9062E">
      <w:pPr>
        <w:pStyle w:val="c1e0e7eee2fbe9"/>
        <w:jc w:val="center"/>
        <w:rPr>
          <w:b/>
          <w:bCs/>
          <w:sz w:val="27"/>
          <w:szCs w:val="27"/>
          <w:lang w:val="uk-UA"/>
        </w:rPr>
      </w:pPr>
      <w:r w:rsidRPr="00E94BF9">
        <w:rPr>
          <w:b/>
          <w:bCs/>
          <w:sz w:val="27"/>
          <w:szCs w:val="27"/>
        </w:rPr>
        <w:t xml:space="preserve"> фізіології рослин і генетики НА</w:t>
      </w:r>
      <w:r w:rsidR="008F3036" w:rsidRPr="00E94BF9">
        <w:rPr>
          <w:b/>
          <w:bCs/>
          <w:sz w:val="27"/>
          <w:szCs w:val="27"/>
          <w:lang w:val="uk-UA"/>
        </w:rPr>
        <w:t>А</w:t>
      </w:r>
      <w:r w:rsidRPr="00E94BF9">
        <w:rPr>
          <w:b/>
          <w:bCs/>
          <w:sz w:val="27"/>
          <w:szCs w:val="27"/>
        </w:rPr>
        <w:t>Н</w:t>
      </w:r>
      <w:r w:rsidR="00630885" w:rsidRPr="00E94BF9">
        <w:rPr>
          <w:b/>
          <w:bCs/>
          <w:sz w:val="27"/>
          <w:szCs w:val="27"/>
          <w:lang w:val="uk-UA"/>
        </w:rPr>
        <w:t xml:space="preserve"> України</w:t>
      </w:r>
    </w:p>
    <w:p w:rsidR="00F11F3E" w:rsidRPr="006F0E40" w:rsidRDefault="00F11F3E" w:rsidP="00B9062E">
      <w:pPr>
        <w:pStyle w:val="c1e0e7eee2fbe9"/>
        <w:jc w:val="center"/>
        <w:rPr>
          <w:b/>
          <w:sz w:val="28"/>
          <w:szCs w:val="28"/>
          <w:lang w:val="uk-UA"/>
        </w:rPr>
      </w:pPr>
    </w:p>
    <w:tbl>
      <w:tblPr>
        <w:tblW w:w="9791" w:type="dxa"/>
        <w:tblInd w:w="-430" w:type="dxa"/>
        <w:tblLayout w:type="fixed"/>
        <w:tblCellMar>
          <w:left w:w="0" w:type="dxa"/>
          <w:right w:w="0" w:type="dxa"/>
        </w:tblCellMar>
        <w:tblLook w:val="0000" w:firstRow="0" w:lastRow="0" w:firstColumn="0" w:lastColumn="0" w:noHBand="0" w:noVBand="0"/>
      </w:tblPr>
      <w:tblGrid>
        <w:gridCol w:w="2694"/>
        <w:gridCol w:w="3245"/>
        <w:gridCol w:w="3852"/>
      </w:tblGrid>
      <w:tr w:rsidR="00FA16AF" w:rsidRPr="006F0E40" w:rsidTr="00A50C03">
        <w:trPr>
          <w:cantSplit/>
          <w:trHeight w:val="608"/>
        </w:trPr>
        <w:tc>
          <w:tcPr>
            <w:tcW w:w="2694" w:type="dxa"/>
            <w:tcBorders>
              <w:top w:val="single" w:sz="4" w:space="0" w:color="000000"/>
              <w:left w:val="single" w:sz="4" w:space="0" w:color="000000"/>
              <w:bottom w:val="single" w:sz="4" w:space="0" w:color="000000"/>
            </w:tcBorders>
            <w:shd w:val="clear" w:color="auto" w:fill="auto"/>
          </w:tcPr>
          <w:p w:rsidR="00FA16AF" w:rsidRPr="00E94BF9" w:rsidRDefault="00FA16AF" w:rsidP="00B9062E">
            <w:pPr>
              <w:pStyle w:val="cde0e7e2e0ede8e5"/>
              <w:rPr>
                <w:i w:val="0"/>
                <w:lang w:val="uk-UA"/>
              </w:rPr>
            </w:pPr>
            <w:r w:rsidRPr="00E94BF9">
              <w:rPr>
                <w:i w:val="0"/>
                <w:lang w:val="uk-UA"/>
              </w:rPr>
              <w:t xml:space="preserve">Однорічні </w:t>
            </w:r>
            <w:r w:rsidR="00546191" w:rsidRPr="00E94BF9">
              <w:rPr>
                <w:i w:val="0"/>
                <w:lang w:val="uk-UA"/>
              </w:rPr>
              <w:t xml:space="preserve">злакові та </w:t>
            </w:r>
            <w:r w:rsidRPr="00E94BF9">
              <w:rPr>
                <w:i w:val="0"/>
                <w:lang w:val="uk-UA"/>
              </w:rPr>
              <w:t>дводольні бур’яни</w:t>
            </w:r>
          </w:p>
        </w:tc>
        <w:tc>
          <w:tcPr>
            <w:tcW w:w="3245" w:type="dxa"/>
            <w:tcBorders>
              <w:top w:val="single" w:sz="4" w:space="0" w:color="000000"/>
              <w:left w:val="single" w:sz="4" w:space="0" w:color="000000"/>
              <w:bottom w:val="single" w:sz="4" w:space="0" w:color="000000"/>
            </w:tcBorders>
            <w:shd w:val="clear" w:color="auto" w:fill="auto"/>
          </w:tcPr>
          <w:p w:rsidR="00FA16AF" w:rsidRPr="00E94BF9" w:rsidRDefault="00FA16AF" w:rsidP="00B9062E">
            <w:pPr>
              <w:pStyle w:val="cde0e7e2e0ede8e5"/>
              <w:rPr>
                <w:i w:val="0"/>
              </w:rPr>
            </w:pPr>
            <w:r w:rsidRPr="00E94BF9">
              <w:rPr>
                <w:i w:val="0"/>
                <w:lang w:val="uk-UA"/>
              </w:rPr>
              <w:t xml:space="preserve">Пульсар 40, </w:t>
            </w:r>
            <w:r w:rsidR="0059528C" w:rsidRPr="00E94BF9">
              <w:rPr>
                <w:i w:val="0"/>
                <w:lang w:val="uk-UA"/>
              </w:rPr>
              <w:t>Р</w:t>
            </w:r>
            <w:r w:rsidRPr="00E94BF9">
              <w:rPr>
                <w:i w:val="0"/>
              </w:rPr>
              <w:t>К-</w:t>
            </w:r>
            <w:r w:rsidRPr="00E94BF9">
              <w:rPr>
                <w:i w:val="0"/>
                <w:lang w:val="uk-UA"/>
              </w:rPr>
              <w:t xml:space="preserve"> 0,5 л</w:t>
            </w:r>
            <w:r w:rsidRPr="00E94BF9">
              <w:rPr>
                <w:i w:val="0"/>
              </w:rPr>
              <w:t xml:space="preserve">/га </w:t>
            </w:r>
            <w:r w:rsidRPr="00E94BF9">
              <w:rPr>
                <w:i w:val="0"/>
                <w:lang w:val="uk-UA"/>
              </w:rPr>
              <w:t xml:space="preserve">+ Хармоні 75, </w:t>
            </w:r>
            <w:r w:rsidRPr="00E94BF9">
              <w:rPr>
                <w:i w:val="0"/>
              </w:rPr>
              <w:t>ВГ-</w:t>
            </w:r>
            <w:r w:rsidRPr="00E94BF9">
              <w:rPr>
                <w:i w:val="0"/>
                <w:lang w:val="uk-UA"/>
              </w:rPr>
              <w:t xml:space="preserve"> 3</w:t>
            </w:r>
            <w:r w:rsidRPr="00E94BF9">
              <w:rPr>
                <w:i w:val="0"/>
              </w:rPr>
              <w:t xml:space="preserve"> </w:t>
            </w:r>
            <w:r w:rsidRPr="00E94BF9">
              <w:rPr>
                <w:i w:val="0"/>
                <w:lang w:val="uk-UA"/>
              </w:rPr>
              <w:t>г</w:t>
            </w:r>
            <w:r w:rsidRPr="00E94BF9">
              <w:rPr>
                <w:i w:val="0"/>
              </w:rPr>
              <w:t xml:space="preserve">/га +ПАР Тренд 90-200 мл/га </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FA16AF" w:rsidRPr="00E94BF9" w:rsidRDefault="00FA16AF" w:rsidP="00B9062E">
            <w:pPr>
              <w:pStyle w:val="cde0e7e2e0ede8e5"/>
              <w:rPr>
                <w:i w:val="0"/>
              </w:rPr>
            </w:pPr>
            <w:r w:rsidRPr="00E94BF9">
              <w:rPr>
                <w:i w:val="0"/>
              </w:rPr>
              <w:t>Обприскування</w:t>
            </w:r>
            <w:r w:rsidRPr="00E94BF9">
              <w:rPr>
                <w:i w:val="0"/>
                <w:lang w:val="uk-UA"/>
              </w:rPr>
              <w:t xml:space="preserve"> у фазу </w:t>
            </w:r>
            <w:r w:rsidR="00546191" w:rsidRPr="00E94BF9">
              <w:rPr>
                <w:i w:val="0"/>
                <w:lang w:val="uk-UA"/>
              </w:rPr>
              <w:t>1</w:t>
            </w:r>
            <w:r w:rsidRPr="00E94BF9">
              <w:rPr>
                <w:i w:val="0"/>
                <w:lang w:val="uk-UA"/>
              </w:rPr>
              <w:t>-</w:t>
            </w:r>
            <w:r w:rsidR="00546191" w:rsidRPr="00E94BF9">
              <w:rPr>
                <w:i w:val="0"/>
                <w:lang w:val="uk-UA"/>
              </w:rPr>
              <w:t>2</w:t>
            </w:r>
            <w:r w:rsidRPr="00E94BF9">
              <w:rPr>
                <w:i w:val="0"/>
                <w:lang w:val="uk-UA"/>
              </w:rPr>
              <w:t xml:space="preserve"> справжніх листків у культури </w:t>
            </w:r>
          </w:p>
        </w:tc>
      </w:tr>
    </w:tbl>
    <w:p w:rsidR="00BC2DE9" w:rsidRPr="006F0E40" w:rsidRDefault="00BC2DE9" w:rsidP="00B9062E">
      <w:pPr>
        <w:rPr>
          <w:rFonts w:cs="Times New Roman"/>
          <w:b/>
          <w:bCs/>
          <w:sz w:val="28"/>
          <w:szCs w:val="28"/>
        </w:rPr>
      </w:pPr>
    </w:p>
    <w:p w:rsidR="00BC2DE9" w:rsidRPr="00DD5FA5" w:rsidRDefault="005E3D75" w:rsidP="00B9062E">
      <w:pPr>
        <w:jc w:val="center"/>
        <w:rPr>
          <w:rFonts w:cs="Times New Roman"/>
          <w:b/>
          <w:bCs/>
          <w:sz w:val="27"/>
          <w:szCs w:val="27"/>
        </w:rPr>
      </w:pPr>
      <w:r w:rsidRPr="00DD5FA5">
        <w:rPr>
          <w:rFonts w:cs="Times New Roman"/>
          <w:b/>
          <w:bCs/>
          <w:sz w:val="27"/>
          <w:szCs w:val="27"/>
        </w:rPr>
        <w:t xml:space="preserve">Шкідники і хвороби багаторічних бобових трав </w:t>
      </w:r>
    </w:p>
    <w:p w:rsidR="00BC2DE9" w:rsidRPr="00DD5FA5" w:rsidRDefault="00BC2DE9" w:rsidP="00B9062E">
      <w:pPr>
        <w:pStyle w:val="c1e0e7eee2fbe9"/>
        <w:jc w:val="both"/>
        <w:rPr>
          <w:sz w:val="27"/>
          <w:szCs w:val="27"/>
          <w:lang w:val="uk-UA"/>
        </w:rPr>
      </w:pPr>
      <w:r w:rsidRPr="00DD5FA5">
        <w:rPr>
          <w:sz w:val="27"/>
          <w:szCs w:val="27"/>
          <w:lang w:val="uk-UA"/>
        </w:rPr>
        <w:t xml:space="preserve">      </w:t>
      </w:r>
      <w:r w:rsidR="004F73CC" w:rsidRPr="00DD5FA5">
        <w:rPr>
          <w:sz w:val="27"/>
          <w:szCs w:val="27"/>
          <w:lang w:val="uk-UA"/>
        </w:rPr>
        <w:t xml:space="preserve"> </w:t>
      </w:r>
      <w:r w:rsidRPr="00DD5FA5">
        <w:rPr>
          <w:sz w:val="27"/>
          <w:szCs w:val="27"/>
          <w:lang w:val="uk-UA"/>
        </w:rPr>
        <w:t xml:space="preserve"> У посівах </w:t>
      </w:r>
      <w:r w:rsidRPr="00DD5FA5">
        <w:rPr>
          <w:b/>
          <w:sz w:val="27"/>
          <w:szCs w:val="27"/>
          <w:lang w:val="uk-UA"/>
        </w:rPr>
        <w:t>багаторічних бобових трав</w:t>
      </w:r>
      <w:r w:rsidRPr="00DD5FA5">
        <w:rPr>
          <w:sz w:val="27"/>
          <w:szCs w:val="27"/>
          <w:lang w:val="uk-UA"/>
        </w:rPr>
        <w:t xml:space="preserve"> розвиток комплексу фітофагів </w:t>
      </w:r>
      <w:r w:rsidR="00C34DF5" w:rsidRPr="00DD5FA5">
        <w:rPr>
          <w:sz w:val="27"/>
          <w:szCs w:val="27"/>
          <w:lang w:val="uk-UA"/>
        </w:rPr>
        <w:t>в</w:t>
      </w:r>
      <w:r w:rsidRPr="00DD5FA5">
        <w:rPr>
          <w:sz w:val="27"/>
          <w:szCs w:val="27"/>
          <w:lang w:val="uk-UA"/>
        </w:rPr>
        <w:t>ідбувся за допорогової чисельності, і шкода, завдана шкідливими комахами р</w:t>
      </w:r>
      <w:r w:rsidR="004F73CC" w:rsidRPr="00DD5FA5">
        <w:rPr>
          <w:sz w:val="27"/>
          <w:szCs w:val="27"/>
          <w:lang w:val="uk-UA"/>
        </w:rPr>
        <w:t xml:space="preserve"> </w:t>
      </w:r>
      <w:r w:rsidRPr="00DD5FA5">
        <w:rPr>
          <w:sz w:val="27"/>
          <w:szCs w:val="27"/>
          <w:lang w:val="uk-UA"/>
        </w:rPr>
        <w:t>ослинам, була господарсько невідчутною, на рівні середньої багаторічної.</w:t>
      </w:r>
    </w:p>
    <w:p w:rsidR="00BC2DE9" w:rsidRPr="00DD5FA5" w:rsidRDefault="00BC2DE9" w:rsidP="00B9062E">
      <w:pPr>
        <w:pStyle w:val="c1e0e7eee2fbe9"/>
        <w:jc w:val="both"/>
        <w:rPr>
          <w:sz w:val="27"/>
          <w:szCs w:val="27"/>
          <w:lang w:val="uk-UA"/>
        </w:rPr>
      </w:pPr>
      <w:r w:rsidRPr="00DD5FA5">
        <w:rPr>
          <w:b/>
          <w:sz w:val="27"/>
          <w:szCs w:val="27"/>
          <w:lang w:val="uk-UA"/>
        </w:rPr>
        <w:t xml:space="preserve">     </w:t>
      </w:r>
      <w:r w:rsidR="004F73CC" w:rsidRPr="00DD5FA5">
        <w:rPr>
          <w:b/>
          <w:sz w:val="27"/>
          <w:szCs w:val="27"/>
          <w:lang w:val="uk-UA"/>
        </w:rPr>
        <w:t xml:space="preserve">  </w:t>
      </w:r>
      <w:r w:rsidRPr="00DD5FA5">
        <w:rPr>
          <w:b/>
          <w:sz w:val="27"/>
          <w:szCs w:val="27"/>
          <w:lang w:val="uk-UA"/>
        </w:rPr>
        <w:t xml:space="preserve">  Бульбочкові довгоносики</w:t>
      </w:r>
      <w:r w:rsidR="00C34DF5" w:rsidRPr="00DD5FA5">
        <w:rPr>
          <w:b/>
          <w:sz w:val="27"/>
          <w:szCs w:val="27"/>
          <w:lang w:val="uk-UA"/>
        </w:rPr>
        <w:t xml:space="preserve">, </w:t>
      </w:r>
      <w:r w:rsidR="00C34DF5" w:rsidRPr="00DD5FA5">
        <w:rPr>
          <w:sz w:val="27"/>
          <w:szCs w:val="27"/>
          <w:lang w:val="uk-UA"/>
        </w:rPr>
        <w:t>як і зазвичай,</w:t>
      </w:r>
      <w:r w:rsidRPr="00DD5FA5">
        <w:rPr>
          <w:b/>
          <w:sz w:val="27"/>
          <w:szCs w:val="27"/>
          <w:lang w:val="uk-UA"/>
        </w:rPr>
        <w:t xml:space="preserve"> </w:t>
      </w:r>
      <w:r w:rsidRPr="00DD5FA5">
        <w:rPr>
          <w:sz w:val="27"/>
          <w:szCs w:val="27"/>
          <w:lang w:val="uk-UA"/>
        </w:rPr>
        <w:t>були доволі поширеними шкідниками. Ситони добре перезимували у посівах бобових трав, за зиму загинуло 0-5% зимового запасу комах. У посівах люцерни довгоносики з’явилися рано, в першій декаді березня, за підвищення температурного режиму та відновлення вегетації рослин. Відбулося заселення 100% площ полів, в теплі сонячні години дня шкідники у кількості 2-4 екз. на кв. м живилися переважно у крайових смугах люцерни та у слабкому ступені пошкодили 2-4% рослин. Надалі шкодочинність бульбочкових довгоносиків зросла, у крайових смугах полів фітофаги живилися та слабко ушкодили до 20% рослин, по всьому полю – 2-7%. Під час масової бутонізації та цвітіння люцерни І укосу на 100 п. с. ураховувалося 5-9 жуків, ІІ укосу – 3-5 екз.</w:t>
      </w:r>
    </w:p>
    <w:p w:rsidR="00BC2DE9" w:rsidRPr="00DD5FA5" w:rsidRDefault="00BC2DE9" w:rsidP="00B9062E">
      <w:pPr>
        <w:pStyle w:val="c1e0e7eee2fbe9"/>
        <w:jc w:val="both"/>
        <w:rPr>
          <w:sz w:val="27"/>
          <w:szCs w:val="27"/>
          <w:lang w:val="uk-UA"/>
        </w:rPr>
      </w:pPr>
      <w:r w:rsidRPr="00DD5FA5">
        <w:rPr>
          <w:b/>
          <w:sz w:val="27"/>
          <w:szCs w:val="27"/>
          <w:lang w:val="uk-UA"/>
        </w:rPr>
        <w:t xml:space="preserve">        Листкові люцернові довгоносики </w:t>
      </w:r>
      <w:r w:rsidRPr="00DD5FA5">
        <w:rPr>
          <w:sz w:val="27"/>
          <w:szCs w:val="27"/>
          <w:lang w:val="uk-UA"/>
        </w:rPr>
        <w:t>були чисельними у посівах люцерни різних строків використання. В фазу масової бутонізації та цвітіння культури І та ІІ укосу на 100 п. с. ураховувалося 3-12 фітономусів, що на минулорічному рівні.</w:t>
      </w:r>
    </w:p>
    <w:p w:rsidR="00BC2DE9" w:rsidRPr="00DD5FA5" w:rsidRDefault="00BC2DE9" w:rsidP="00B9062E">
      <w:pPr>
        <w:pStyle w:val="c1e0e7eee2fbe9"/>
        <w:jc w:val="both"/>
        <w:rPr>
          <w:sz w:val="27"/>
          <w:szCs w:val="27"/>
          <w:lang w:val="uk-UA"/>
        </w:rPr>
      </w:pPr>
      <w:r w:rsidRPr="00DD5FA5">
        <w:rPr>
          <w:sz w:val="27"/>
          <w:szCs w:val="27"/>
          <w:lang w:val="uk-UA"/>
        </w:rPr>
        <w:t xml:space="preserve">       Протягом вегетації в посівах конюшини та люцерни повсюди розвивалися і живилися </w:t>
      </w:r>
      <w:r w:rsidRPr="00DD5FA5">
        <w:rPr>
          <w:b/>
          <w:sz w:val="27"/>
          <w:szCs w:val="27"/>
          <w:lang w:val="uk-UA"/>
        </w:rPr>
        <w:t xml:space="preserve">попелиці, люцерновий клоп, клопи-сліпняки, товстоніжка, насіннєїди, </w:t>
      </w:r>
      <w:r w:rsidRPr="00DD5FA5">
        <w:rPr>
          <w:sz w:val="27"/>
          <w:szCs w:val="27"/>
          <w:lang w:val="uk-UA"/>
        </w:rPr>
        <w:t xml:space="preserve">гусениці </w:t>
      </w:r>
      <w:r w:rsidRPr="00DD5FA5">
        <w:rPr>
          <w:b/>
          <w:sz w:val="27"/>
          <w:szCs w:val="27"/>
          <w:lang w:val="uk-UA"/>
        </w:rPr>
        <w:t xml:space="preserve">листогризучих </w:t>
      </w:r>
      <w:r w:rsidRPr="00DD5FA5">
        <w:rPr>
          <w:sz w:val="27"/>
          <w:szCs w:val="27"/>
          <w:lang w:val="uk-UA"/>
        </w:rPr>
        <w:t xml:space="preserve">та </w:t>
      </w:r>
      <w:r w:rsidRPr="00DD5FA5">
        <w:rPr>
          <w:b/>
          <w:sz w:val="27"/>
          <w:szCs w:val="27"/>
          <w:lang w:val="uk-UA"/>
        </w:rPr>
        <w:t xml:space="preserve">підгризаючих совок, </w:t>
      </w:r>
      <w:r w:rsidRPr="00DD5FA5">
        <w:rPr>
          <w:sz w:val="27"/>
          <w:szCs w:val="27"/>
          <w:lang w:val="uk-UA"/>
        </w:rPr>
        <w:t>інші</w:t>
      </w:r>
      <w:r w:rsidRPr="00DD5FA5">
        <w:rPr>
          <w:b/>
          <w:sz w:val="27"/>
          <w:szCs w:val="27"/>
          <w:lang w:val="uk-UA"/>
        </w:rPr>
        <w:t xml:space="preserve">. </w:t>
      </w:r>
      <w:r w:rsidRPr="00DD5FA5">
        <w:rPr>
          <w:sz w:val="27"/>
          <w:szCs w:val="27"/>
          <w:lang w:val="uk-UA"/>
        </w:rPr>
        <w:t xml:space="preserve">Чисельність фітофагів була нижче порогової і хімічних заходів проти них не проводилося. </w:t>
      </w:r>
    </w:p>
    <w:p w:rsidR="00BC2DE9" w:rsidRPr="00DD5FA5" w:rsidRDefault="00BC2DE9" w:rsidP="00B9062E">
      <w:pPr>
        <w:pStyle w:val="c1e0e7eee2fbe9"/>
        <w:jc w:val="both"/>
        <w:rPr>
          <w:sz w:val="27"/>
          <w:szCs w:val="27"/>
          <w:lang w:val="uk-UA"/>
        </w:rPr>
      </w:pPr>
      <w:r w:rsidRPr="00DD5FA5">
        <w:rPr>
          <w:sz w:val="27"/>
          <w:szCs w:val="27"/>
          <w:lang w:val="uk-UA"/>
        </w:rPr>
        <w:t xml:space="preserve">        У 2021 році розвиток цього комплексу шкідників відбуватиметься в межах стабільних багаторічних показників за чисельності, що не перевищує ЕПШ. За доброї перезимівлі та сприятливої весняної погоди можливе осередкове зростання кількості бульбочкових та листкових люцернових довгоносиків. </w:t>
      </w:r>
      <w:r w:rsidR="001B0DA7" w:rsidRPr="00DD5FA5">
        <w:rPr>
          <w:b/>
          <w:sz w:val="27"/>
          <w:szCs w:val="27"/>
          <w:lang w:val="uk-UA"/>
        </w:rPr>
        <w:t xml:space="preserve">    </w:t>
      </w:r>
      <w:r w:rsidRPr="00DD5FA5">
        <w:rPr>
          <w:b/>
          <w:sz w:val="27"/>
          <w:szCs w:val="27"/>
        </w:rPr>
        <w:t>Хвороби</w:t>
      </w:r>
      <w:r w:rsidRPr="00DD5FA5">
        <w:rPr>
          <w:b/>
          <w:sz w:val="27"/>
          <w:szCs w:val="27"/>
          <w:lang w:val="uk-UA"/>
        </w:rPr>
        <w:t xml:space="preserve"> </w:t>
      </w:r>
      <w:r w:rsidRPr="00DD5FA5">
        <w:rPr>
          <w:b/>
          <w:sz w:val="27"/>
          <w:szCs w:val="27"/>
        </w:rPr>
        <w:t>багаторічних</w:t>
      </w:r>
      <w:r w:rsidRPr="00DD5FA5">
        <w:rPr>
          <w:b/>
          <w:sz w:val="27"/>
          <w:szCs w:val="27"/>
          <w:lang w:val="uk-UA"/>
        </w:rPr>
        <w:t xml:space="preserve"> </w:t>
      </w:r>
      <w:r w:rsidRPr="00DD5FA5">
        <w:rPr>
          <w:b/>
          <w:sz w:val="27"/>
          <w:szCs w:val="27"/>
        </w:rPr>
        <w:t>бобових тр</w:t>
      </w:r>
      <w:r w:rsidR="001B0DA7" w:rsidRPr="00DD5FA5">
        <w:rPr>
          <w:b/>
          <w:sz w:val="27"/>
          <w:szCs w:val="27"/>
        </w:rPr>
        <w:t>ав:</w:t>
      </w:r>
      <w:r w:rsidR="004F73CC" w:rsidRPr="00DD5FA5">
        <w:rPr>
          <w:b/>
          <w:sz w:val="27"/>
          <w:szCs w:val="27"/>
          <w:lang w:bidi="ar-SA"/>
        </w:rPr>
        <w:t xml:space="preserve"> </w:t>
      </w:r>
      <w:r w:rsidR="004F73CC" w:rsidRPr="00DD5FA5">
        <w:rPr>
          <w:sz w:val="27"/>
          <w:szCs w:val="27"/>
          <w:lang w:val="uk-UA"/>
        </w:rPr>
        <w:t>у</w:t>
      </w:r>
      <w:r w:rsidRPr="00DD5FA5">
        <w:rPr>
          <w:sz w:val="27"/>
          <w:szCs w:val="27"/>
          <w:lang w:val="uk-UA"/>
        </w:rPr>
        <w:t xml:space="preserve"> посівах </w:t>
      </w:r>
      <w:r w:rsidRPr="00DD5FA5">
        <w:rPr>
          <w:b/>
          <w:sz w:val="27"/>
          <w:szCs w:val="27"/>
          <w:lang w:val="uk-UA"/>
        </w:rPr>
        <w:t xml:space="preserve">конюшини </w:t>
      </w:r>
      <w:r w:rsidRPr="00DD5FA5">
        <w:rPr>
          <w:sz w:val="27"/>
          <w:szCs w:val="27"/>
          <w:lang w:val="uk-UA"/>
        </w:rPr>
        <w:t xml:space="preserve">розвитку хвороб </w:t>
      </w:r>
      <w:r w:rsidRPr="00DD5FA5">
        <w:rPr>
          <w:b/>
          <w:sz w:val="27"/>
          <w:szCs w:val="27"/>
          <w:lang w:val="uk-UA"/>
        </w:rPr>
        <w:t>(антракнозу, борошнистої роси)</w:t>
      </w:r>
      <w:r w:rsidRPr="00DD5FA5">
        <w:rPr>
          <w:sz w:val="27"/>
          <w:szCs w:val="27"/>
          <w:lang w:val="uk-UA"/>
        </w:rPr>
        <w:t xml:space="preserve"> у базових господарствах </w:t>
      </w:r>
      <w:r w:rsidR="00C34DF5" w:rsidRPr="00DD5FA5">
        <w:rPr>
          <w:sz w:val="27"/>
          <w:szCs w:val="27"/>
          <w:lang w:val="uk-UA"/>
        </w:rPr>
        <w:t>протягом вегетації</w:t>
      </w:r>
      <w:r w:rsidRPr="00DD5FA5">
        <w:rPr>
          <w:sz w:val="27"/>
          <w:szCs w:val="27"/>
          <w:lang w:val="uk-UA"/>
        </w:rPr>
        <w:t xml:space="preserve"> не спостерігалося.</w:t>
      </w:r>
    </w:p>
    <w:p w:rsidR="00BC2DE9" w:rsidRPr="00DD5FA5" w:rsidRDefault="00BC2DE9" w:rsidP="00B9062E">
      <w:pPr>
        <w:jc w:val="both"/>
        <w:rPr>
          <w:rFonts w:cs="Times New Roman"/>
          <w:sz w:val="27"/>
          <w:szCs w:val="27"/>
          <w:lang w:val="uk-UA"/>
        </w:rPr>
      </w:pPr>
      <w:r w:rsidRPr="00DD5FA5">
        <w:rPr>
          <w:rFonts w:cs="Times New Roman"/>
          <w:sz w:val="27"/>
          <w:szCs w:val="27"/>
          <w:lang w:val="uk-UA"/>
        </w:rPr>
        <w:t xml:space="preserve">          </w:t>
      </w:r>
      <w:r w:rsidR="00C34DF5" w:rsidRPr="00DD5FA5">
        <w:rPr>
          <w:rFonts w:cs="Times New Roman"/>
          <w:b/>
          <w:sz w:val="27"/>
          <w:szCs w:val="27"/>
          <w:lang w:val="uk-UA"/>
        </w:rPr>
        <w:t xml:space="preserve">Бура плямистість </w:t>
      </w:r>
      <w:r w:rsidR="00C34DF5" w:rsidRPr="00DD5FA5">
        <w:rPr>
          <w:rFonts w:cs="Times New Roman"/>
          <w:sz w:val="27"/>
          <w:szCs w:val="27"/>
          <w:lang w:val="uk-UA"/>
        </w:rPr>
        <w:t>н</w:t>
      </w:r>
      <w:r w:rsidRPr="00DD5FA5">
        <w:rPr>
          <w:rFonts w:cs="Times New Roman"/>
          <w:sz w:val="27"/>
          <w:szCs w:val="27"/>
          <w:lang w:val="uk-UA"/>
        </w:rPr>
        <w:t>а люцерні</w:t>
      </w:r>
      <w:r w:rsidRPr="00DD5FA5">
        <w:rPr>
          <w:rFonts w:cs="Times New Roman"/>
          <w:b/>
          <w:sz w:val="27"/>
          <w:szCs w:val="27"/>
          <w:lang w:val="uk-UA"/>
        </w:rPr>
        <w:t xml:space="preserve"> </w:t>
      </w:r>
      <w:r w:rsidR="00C34DF5" w:rsidRPr="00DD5FA5">
        <w:rPr>
          <w:rFonts w:cs="Times New Roman"/>
          <w:sz w:val="27"/>
          <w:szCs w:val="27"/>
          <w:lang w:val="uk-UA"/>
        </w:rPr>
        <w:t xml:space="preserve">мала </w:t>
      </w:r>
      <w:r w:rsidRPr="00DD5FA5">
        <w:rPr>
          <w:rFonts w:cs="Times New Roman"/>
          <w:sz w:val="27"/>
          <w:szCs w:val="27"/>
          <w:lang w:val="uk-UA"/>
        </w:rPr>
        <w:t>слабкий розвиток</w:t>
      </w:r>
      <w:r w:rsidRPr="00DD5FA5">
        <w:rPr>
          <w:rFonts w:cs="Times New Roman"/>
          <w:b/>
          <w:sz w:val="27"/>
          <w:szCs w:val="27"/>
          <w:lang w:val="uk-UA"/>
        </w:rPr>
        <w:t xml:space="preserve"> </w:t>
      </w:r>
      <w:r w:rsidRPr="00DD5FA5">
        <w:rPr>
          <w:rFonts w:cs="Times New Roman"/>
          <w:sz w:val="27"/>
          <w:szCs w:val="27"/>
          <w:lang w:val="uk-UA"/>
        </w:rPr>
        <w:t xml:space="preserve">з фази бутонізації культури. Кількість уражених рослин становила 4-6% за розвитком хвороби 0,2%. Під час формування бобів бура плямистість уразила 5-12% рослин за розвитком хвороби 1,0%. </w:t>
      </w:r>
    </w:p>
    <w:p w:rsidR="001B0DA7" w:rsidRPr="00DD5FA5" w:rsidRDefault="00BC2DE9" w:rsidP="00B9062E">
      <w:pPr>
        <w:jc w:val="both"/>
        <w:rPr>
          <w:rFonts w:cs="Times New Roman"/>
          <w:sz w:val="27"/>
          <w:szCs w:val="27"/>
          <w:lang w:val="uk-UA"/>
        </w:rPr>
      </w:pPr>
      <w:r w:rsidRPr="00DD5FA5">
        <w:rPr>
          <w:rFonts w:cs="Times New Roman"/>
          <w:sz w:val="27"/>
          <w:szCs w:val="27"/>
          <w:lang w:val="uk-UA"/>
        </w:rPr>
        <w:t xml:space="preserve">          У 2021 році значного та інтенсивного розвитку хвороб у багаторічних бобових травах не відбудеться. Беручи до уваги існуючий запас інфекції патогенів у посівах, за сприятливих погодно-кліматичних умов (наявність вологої погоди, середньодобової температури повітря +15-16</w:t>
      </w:r>
      <w:r w:rsidRPr="00DD5FA5">
        <w:rPr>
          <w:rFonts w:cs="Times New Roman"/>
          <w:sz w:val="27"/>
          <w:szCs w:val="27"/>
          <w:vertAlign w:val="superscript"/>
          <w:lang w:val="uk-UA"/>
        </w:rPr>
        <w:t>0</w:t>
      </w:r>
      <w:r w:rsidRPr="00DD5FA5">
        <w:rPr>
          <w:rFonts w:cs="Times New Roman"/>
          <w:sz w:val="27"/>
          <w:szCs w:val="27"/>
          <w:lang w:val="uk-UA"/>
        </w:rPr>
        <w:t xml:space="preserve">С) можна очікувати осередкове поширення захворювань у слабкому ступені у посівах конюшини та у насіннєвих ділянках люцерни. </w:t>
      </w:r>
    </w:p>
    <w:p w:rsidR="00DD5FA5" w:rsidRDefault="00DD5FA5" w:rsidP="00B9062E">
      <w:pPr>
        <w:pStyle w:val="c1e0e7eee2fbe9"/>
        <w:widowControl/>
        <w:jc w:val="center"/>
        <w:rPr>
          <w:b/>
          <w:sz w:val="27"/>
          <w:szCs w:val="27"/>
          <w:lang w:val="uk-UA" w:bidi="ar-SA"/>
        </w:rPr>
      </w:pPr>
    </w:p>
    <w:p w:rsidR="008C44ED" w:rsidRPr="00DD5FA5" w:rsidRDefault="008A3680" w:rsidP="00B9062E">
      <w:pPr>
        <w:pStyle w:val="c1e0e7eee2fbe9"/>
        <w:widowControl/>
        <w:jc w:val="center"/>
        <w:rPr>
          <w:b/>
          <w:caps/>
          <w:sz w:val="27"/>
          <w:szCs w:val="27"/>
          <w:lang w:val="uk-UA"/>
        </w:rPr>
      </w:pPr>
      <w:r w:rsidRPr="00DD5FA5">
        <w:rPr>
          <w:b/>
          <w:sz w:val="27"/>
          <w:szCs w:val="27"/>
          <w:lang w:val="uk-UA" w:bidi="ar-SA"/>
        </w:rPr>
        <w:lastRenderedPageBreak/>
        <w:t>Система заходів захисту люцерни від шкідників, хвороб і бур'янів</w:t>
      </w:r>
    </w:p>
    <w:tbl>
      <w:tblPr>
        <w:tblW w:w="9782" w:type="dxa"/>
        <w:tblInd w:w="-279" w:type="dxa"/>
        <w:tblLayout w:type="fixed"/>
        <w:tblCellMar>
          <w:left w:w="0" w:type="dxa"/>
          <w:right w:w="0" w:type="dxa"/>
        </w:tblCellMar>
        <w:tblLook w:val="0000" w:firstRow="0" w:lastRow="0" w:firstColumn="0" w:lastColumn="0" w:noHBand="0" w:noVBand="0"/>
      </w:tblPr>
      <w:tblGrid>
        <w:gridCol w:w="1842"/>
        <w:gridCol w:w="139"/>
        <w:gridCol w:w="2696"/>
        <w:gridCol w:w="5105"/>
      </w:tblGrid>
      <w:tr w:rsidR="005E3D75" w:rsidRPr="006F0E40" w:rsidTr="00DD5FA5">
        <w:trPr>
          <w:trHeight w:val="784"/>
        </w:trPr>
        <w:tc>
          <w:tcPr>
            <w:tcW w:w="1843" w:type="dxa"/>
            <w:tcBorders>
              <w:top w:val="single" w:sz="4" w:space="0" w:color="000000"/>
              <w:left w:val="single" w:sz="4" w:space="0" w:color="000000"/>
              <w:bottom w:val="single" w:sz="4" w:space="0" w:color="000000"/>
              <w:right w:val="nil"/>
            </w:tcBorders>
            <w:vAlign w:val="center"/>
          </w:tcPr>
          <w:p w:rsidR="005E3D75" w:rsidRPr="00DD5FA5" w:rsidRDefault="005E3D75" w:rsidP="00B9062E">
            <w:pPr>
              <w:pStyle w:val="c1e0e7eee2fbe9"/>
              <w:jc w:val="center"/>
              <w:rPr>
                <w:i/>
              </w:rPr>
            </w:pPr>
            <w:r w:rsidRPr="00DD5FA5">
              <w:rPr>
                <w:i/>
                <w:lang w:val="uk-UA"/>
              </w:rPr>
              <w:t>Фаза розвитку рослин</w:t>
            </w:r>
          </w:p>
        </w:tc>
        <w:tc>
          <w:tcPr>
            <w:tcW w:w="2831" w:type="dxa"/>
            <w:gridSpan w:val="2"/>
            <w:tcBorders>
              <w:top w:val="single" w:sz="4" w:space="0" w:color="000000"/>
              <w:left w:val="single" w:sz="4" w:space="0" w:color="000000"/>
              <w:bottom w:val="single" w:sz="4" w:space="0" w:color="000000"/>
              <w:right w:val="nil"/>
            </w:tcBorders>
            <w:vAlign w:val="center"/>
          </w:tcPr>
          <w:p w:rsidR="005E3D75" w:rsidRPr="00DD5FA5" w:rsidRDefault="005E3D75" w:rsidP="00B9062E">
            <w:pPr>
              <w:pStyle w:val="c1e0e7eee2fbe9"/>
              <w:jc w:val="center"/>
              <w:rPr>
                <w:i/>
              </w:rPr>
            </w:pPr>
            <w:r w:rsidRPr="00DD5FA5">
              <w:rPr>
                <w:i/>
                <w:lang w:val="uk-UA"/>
              </w:rPr>
              <w:t>Шкідливі</w:t>
            </w:r>
          </w:p>
          <w:p w:rsidR="005E3D75" w:rsidRPr="00DD5FA5" w:rsidRDefault="005E3D75" w:rsidP="00B9062E">
            <w:pPr>
              <w:pStyle w:val="c1e0e7eee2fbe9"/>
              <w:jc w:val="center"/>
              <w:rPr>
                <w:i/>
              </w:rPr>
            </w:pPr>
            <w:r w:rsidRPr="00DD5FA5">
              <w:rPr>
                <w:i/>
                <w:lang w:val="uk-UA"/>
              </w:rPr>
              <w:t>організми</w:t>
            </w:r>
          </w:p>
        </w:tc>
        <w:tc>
          <w:tcPr>
            <w:tcW w:w="5108" w:type="dxa"/>
            <w:tcBorders>
              <w:top w:val="single" w:sz="4" w:space="0" w:color="000000"/>
              <w:left w:val="single" w:sz="4" w:space="0" w:color="000000"/>
              <w:bottom w:val="single" w:sz="4" w:space="0" w:color="000000"/>
              <w:right w:val="single" w:sz="4" w:space="0" w:color="000000"/>
            </w:tcBorders>
            <w:vAlign w:val="center"/>
          </w:tcPr>
          <w:p w:rsidR="005E3D75" w:rsidRPr="00DD5FA5" w:rsidRDefault="005E3D75" w:rsidP="00B9062E">
            <w:pPr>
              <w:pStyle w:val="c1e0e7eee2fbe9"/>
              <w:jc w:val="center"/>
              <w:rPr>
                <w:i/>
              </w:rPr>
            </w:pPr>
            <w:r w:rsidRPr="00DD5FA5">
              <w:rPr>
                <w:i/>
                <w:lang w:val="uk-UA"/>
              </w:rPr>
              <w:t>Технологічні операції (заходи)</w:t>
            </w:r>
          </w:p>
        </w:tc>
      </w:tr>
      <w:tr w:rsidR="005E3D75" w:rsidRPr="006F0E40" w:rsidTr="000D43AF">
        <w:trPr>
          <w:trHeight w:val="203"/>
        </w:trPr>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5E3D75" w:rsidRPr="00DD5FA5" w:rsidRDefault="005E3D75" w:rsidP="00B9062E">
            <w:pPr>
              <w:pStyle w:val="c1e0e7eee2fbe9"/>
              <w:jc w:val="center"/>
              <w:rPr>
                <w:sz w:val="27"/>
                <w:szCs w:val="27"/>
              </w:rPr>
            </w:pPr>
            <w:r w:rsidRPr="00DD5FA5">
              <w:rPr>
                <w:b/>
                <w:sz w:val="27"/>
                <w:szCs w:val="27"/>
                <w:lang w:val="uk-UA"/>
              </w:rPr>
              <w:t>У рік сівби</w:t>
            </w:r>
          </w:p>
        </w:tc>
      </w:tr>
      <w:tr w:rsidR="005E3D75" w:rsidRPr="006F0E40" w:rsidTr="00DD5FA5">
        <w:trPr>
          <w:trHeight w:val="331"/>
        </w:trPr>
        <w:tc>
          <w:tcPr>
            <w:tcW w:w="1843"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Допосівний період</w:t>
            </w:r>
          </w:p>
          <w:p w:rsidR="005E3D75" w:rsidRPr="00DD5FA5" w:rsidRDefault="005E3D75" w:rsidP="00B9062E">
            <w:pPr>
              <w:pStyle w:val="c1e0e7eee2fbe9"/>
            </w:pPr>
          </w:p>
        </w:tc>
        <w:tc>
          <w:tcPr>
            <w:tcW w:w="2836"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Ґрунтові шкідники (дротяники, несправжні дротяники), гусениці підгризаючих совок, збудники хвороб, бур’яни</w:t>
            </w:r>
            <w:r w:rsidR="00CF1354" w:rsidRPr="00DD5FA5">
              <w:t xml:space="preserve">  </w:t>
            </w:r>
          </w:p>
        </w:tc>
        <w:tc>
          <w:tcPr>
            <w:tcW w:w="5103"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pPr>
            <w:r w:rsidRPr="00DD5FA5">
              <w:rPr>
                <w:lang w:val="uk-UA"/>
              </w:rPr>
              <w:t>Дворазове лущення стерні попередника, вне</w:t>
            </w:r>
            <w:r w:rsidR="00BA1C71" w:rsidRPr="00DD5FA5">
              <w:t>сен</w:t>
            </w:r>
            <w:r w:rsidRPr="00DD5FA5">
              <w:rPr>
                <w:lang w:val="uk-UA"/>
              </w:rPr>
              <w:t xml:space="preserve">ня </w:t>
            </w:r>
            <w:r w:rsidR="00BA1C71" w:rsidRPr="00DD5FA5">
              <w:rPr>
                <w:lang w:val="uk-UA"/>
              </w:rPr>
              <w:t xml:space="preserve">фосфорних та калійних </w:t>
            </w:r>
            <w:r w:rsidRPr="00DD5FA5">
              <w:rPr>
                <w:lang w:val="uk-UA"/>
              </w:rPr>
              <w:t>добрив</w:t>
            </w:r>
            <w:r w:rsidR="00BA1C71" w:rsidRPr="00DD5FA5">
              <w:t>.</w:t>
            </w:r>
            <w:r w:rsidRPr="00DD5FA5">
              <w:rPr>
                <w:lang w:val="uk-UA"/>
              </w:rPr>
              <w:t xml:space="preserve"> </w:t>
            </w:r>
            <w:r w:rsidR="00BA1C71" w:rsidRPr="00DD5FA5">
              <w:t>П</w:t>
            </w:r>
            <w:r w:rsidR="00BA1C71" w:rsidRPr="00DD5FA5">
              <w:rPr>
                <w:lang w:val="uk-UA"/>
              </w:rPr>
              <w:t xml:space="preserve">ередпосівна </w:t>
            </w:r>
            <w:r w:rsidRPr="00DD5FA5">
              <w:rPr>
                <w:lang w:val="uk-UA"/>
              </w:rPr>
              <w:t xml:space="preserve"> підготовка </w:t>
            </w:r>
            <w:r w:rsidR="00BA1C71" w:rsidRPr="00DD5FA5">
              <w:t>поля</w:t>
            </w:r>
            <w:r w:rsidRPr="00DD5FA5">
              <w:rPr>
                <w:lang w:val="uk-UA"/>
              </w:rPr>
              <w:t>– вирівнювання</w:t>
            </w:r>
            <w:r w:rsidR="00BA1C71" w:rsidRPr="00DD5FA5">
              <w:t xml:space="preserve">, </w:t>
            </w:r>
            <w:r w:rsidRPr="00DD5FA5">
              <w:rPr>
                <w:lang w:val="uk-UA"/>
              </w:rPr>
              <w:t>культивація на глибину висіву насіння (2-3см) з одночасним боронуванням, коткуванням. Скарифікація, протруювання насіння дозволеними препаратами.</w:t>
            </w:r>
            <w:r w:rsidR="007519E7" w:rsidRPr="00DD5FA5">
              <w:rPr>
                <w:lang w:val="uk-UA"/>
              </w:rPr>
              <w:t xml:space="preserve"> </w:t>
            </w:r>
            <w:r w:rsidR="001D0F87" w:rsidRPr="00DD5FA5">
              <w:rPr>
                <w:lang w:val="uk-UA"/>
              </w:rPr>
              <w:t>Обробка насіння мікроелементами (борна кислота</w:t>
            </w:r>
            <w:r w:rsidR="001D0F87" w:rsidRPr="00DD5FA5">
              <w:t>-</w:t>
            </w:r>
            <w:r w:rsidR="001D0F87" w:rsidRPr="00DD5FA5">
              <w:rPr>
                <w:lang w:val="uk-UA"/>
              </w:rPr>
              <w:t xml:space="preserve"> 0,4-0,5 кг/т</w:t>
            </w:r>
            <w:r w:rsidR="001D0F87" w:rsidRPr="00DD5FA5">
              <w:t>)</w:t>
            </w:r>
          </w:p>
        </w:tc>
      </w:tr>
      <w:tr w:rsidR="005E3D75" w:rsidRPr="006F0E40" w:rsidTr="00DD5FA5">
        <w:trPr>
          <w:cantSplit/>
          <w:trHeight w:val="331"/>
        </w:trPr>
        <w:tc>
          <w:tcPr>
            <w:tcW w:w="1843"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Сівба</w:t>
            </w:r>
          </w:p>
          <w:p w:rsidR="005E3D75" w:rsidRPr="00DD5FA5" w:rsidRDefault="005E3D75" w:rsidP="00B9062E">
            <w:pPr>
              <w:pStyle w:val="c1e0e7eee2fbe9"/>
            </w:pPr>
          </w:p>
        </w:tc>
        <w:tc>
          <w:tcPr>
            <w:tcW w:w="2836"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jc w:val="center"/>
            </w:pPr>
            <w:r w:rsidRPr="00DD5FA5">
              <w:rPr>
                <w:lang w:val="uk-UA"/>
              </w:rPr>
              <w:t>—’’—</w:t>
            </w:r>
          </w:p>
          <w:p w:rsidR="005E3D75" w:rsidRPr="00DD5FA5" w:rsidRDefault="005E3D75" w:rsidP="00B9062E">
            <w:pPr>
              <w:pStyle w:val="c1e0e7eee2fbe9"/>
              <w:jc w:val="both"/>
            </w:pPr>
          </w:p>
        </w:tc>
        <w:tc>
          <w:tcPr>
            <w:tcW w:w="5103"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ind w:right="-57"/>
            </w:pPr>
            <w:r w:rsidRPr="00DD5FA5">
              <w:rPr>
                <w:lang w:val="uk-UA"/>
              </w:rPr>
              <w:t xml:space="preserve">Запровадження широкорядних (45-70см), безпокривних посівів: норма висіву 1-1,5 млн. насінин на </w:t>
            </w:r>
            <w:r w:rsidR="00CF1354" w:rsidRPr="00DD5FA5">
              <w:t>1</w:t>
            </w:r>
            <w:r w:rsidRPr="00DD5FA5">
              <w:rPr>
                <w:lang w:val="uk-UA"/>
              </w:rPr>
              <w:t xml:space="preserve">га (2-2,5 кг/га). За ранньовесняної сівби обов’язкове внесення в ґрунт гербіцидів до сівби з негайним загортанням </w:t>
            </w:r>
          </w:p>
        </w:tc>
      </w:tr>
      <w:tr w:rsidR="005E3D75" w:rsidRPr="006F0E40" w:rsidTr="00DD5FA5">
        <w:trPr>
          <w:trHeight w:val="331"/>
        </w:trPr>
        <w:tc>
          <w:tcPr>
            <w:tcW w:w="1843"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rPr>
                <w:lang w:val="uk-UA"/>
              </w:rPr>
            </w:pPr>
            <w:r w:rsidRPr="00DD5FA5">
              <w:rPr>
                <w:lang w:val="uk-UA"/>
              </w:rPr>
              <w:t>До сходів – сходи</w:t>
            </w:r>
          </w:p>
        </w:tc>
        <w:tc>
          <w:tcPr>
            <w:tcW w:w="2836"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rPr>
                <w:lang w:val="uk-UA"/>
              </w:rPr>
            </w:pPr>
            <w:r w:rsidRPr="00DD5FA5">
              <w:rPr>
                <w:lang w:val="uk-UA"/>
              </w:rPr>
              <w:t>Жуки довгоносиків (ЕПШ: 5-8 екз./кв.м), гусениці підгризаючих</w:t>
            </w:r>
            <w:r w:rsidR="00BA1C71" w:rsidRPr="00DD5FA5">
              <w:rPr>
                <w:lang w:val="uk-UA"/>
              </w:rPr>
              <w:t xml:space="preserve"> совок, бур’яни</w:t>
            </w:r>
          </w:p>
        </w:tc>
        <w:tc>
          <w:tcPr>
            <w:tcW w:w="5103"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ind w:right="-57"/>
              <w:rPr>
                <w:spacing w:val="-6"/>
                <w:kern w:val="26"/>
                <w:lang w:val="uk-UA"/>
              </w:rPr>
            </w:pPr>
            <w:r w:rsidRPr="00DD5FA5">
              <w:rPr>
                <w:spacing w:val="-6"/>
                <w:kern w:val="26"/>
                <w:lang w:val="uk-UA"/>
              </w:rPr>
              <w:t xml:space="preserve">Знищення кірки до сходів, обприскування: </w:t>
            </w:r>
            <w:r w:rsidR="001C74A3" w:rsidRPr="00DD5FA5">
              <w:rPr>
                <w:spacing w:val="-6"/>
                <w:kern w:val="26"/>
                <w:lang w:val="uk-UA"/>
              </w:rPr>
              <w:t>А</w:t>
            </w:r>
            <w:r w:rsidRPr="00DD5FA5">
              <w:rPr>
                <w:spacing w:val="-6"/>
                <w:kern w:val="26"/>
                <w:lang w:val="uk-UA"/>
              </w:rPr>
              <w:t>ктел</w:t>
            </w:r>
            <w:r w:rsidR="007160DF" w:rsidRPr="00DD5FA5">
              <w:rPr>
                <w:spacing w:val="-6"/>
                <w:kern w:val="26"/>
                <w:lang w:val="uk-UA"/>
              </w:rPr>
              <w:t>-</w:t>
            </w:r>
            <w:r w:rsidR="008E2B00" w:rsidRPr="00DD5FA5">
              <w:rPr>
                <w:spacing w:val="-6"/>
                <w:kern w:val="26"/>
                <w:lang w:val="uk-UA"/>
              </w:rPr>
              <w:t xml:space="preserve">ліком 500 ЕС, КЕ </w:t>
            </w:r>
            <w:r w:rsidRPr="00DD5FA5">
              <w:rPr>
                <w:spacing w:val="-6"/>
                <w:kern w:val="26"/>
                <w:lang w:val="uk-UA"/>
              </w:rPr>
              <w:t>-1 л/га</w:t>
            </w:r>
            <w:r w:rsidR="008E2B00" w:rsidRPr="00DD5FA5">
              <w:rPr>
                <w:spacing w:val="-6"/>
                <w:kern w:val="26"/>
                <w:lang w:val="uk-UA"/>
              </w:rPr>
              <w:t>;</w:t>
            </w:r>
            <w:r w:rsidRPr="00DD5FA5">
              <w:rPr>
                <w:spacing w:val="-6"/>
                <w:kern w:val="26"/>
                <w:lang w:val="uk-UA"/>
              </w:rPr>
              <w:t xml:space="preserve"> </w:t>
            </w:r>
            <w:r w:rsidR="00C34DF5" w:rsidRPr="00DD5FA5">
              <w:rPr>
                <w:spacing w:val="-6"/>
                <w:kern w:val="26"/>
                <w:lang w:val="uk-UA"/>
              </w:rPr>
              <w:t>Агростак Біо, КЕ – 0,15-0,25</w:t>
            </w:r>
            <w:r w:rsidR="008E2B00" w:rsidRPr="00DD5FA5">
              <w:rPr>
                <w:spacing w:val="-6"/>
                <w:kern w:val="26"/>
                <w:lang w:val="uk-UA"/>
              </w:rPr>
              <w:t xml:space="preserve"> л/га; Карате 050 ЕС, к.е. – 0,15 л/га </w:t>
            </w:r>
            <w:r w:rsidR="007160DF" w:rsidRPr="00DD5FA5">
              <w:rPr>
                <w:spacing w:val="-6"/>
                <w:kern w:val="26"/>
                <w:lang w:val="uk-UA"/>
              </w:rPr>
              <w:t xml:space="preserve"> та ін</w:t>
            </w:r>
            <w:r w:rsidR="008E2B00" w:rsidRPr="00DD5FA5">
              <w:rPr>
                <w:spacing w:val="-6"/>
                <w:kern w:val="26"/>
                <w:lang w:val="uk-UA"/>
              </w:rPr>
              <w:t>шими</w:t>
            </w:r>
            <w:r w:rsidRPr="00DD5FA5">
              <w:rPr>
                <w:spacing w:val="-6"/>
                <w:kern w:val="26"/>
                <w:lang w:val="uk-UA"/>
              </w:rPr>
              <w:t xml:space="preserve"> препаратами. Боротьба з бур’янами:</w:t>
            </w:r>
            <w:r w:rsidR="00BA1C71" w:rsidRPr="00DD5FA5">
              <w:rPr>
                <w:spacing w:val="-6"/>
                <w:kern w:val="26"/>
                <w:lang w:val="uk-UA"/>
              </w:rPr>
              <w:t xml:space="preserve"> культивація міжрядь на початку сходів, внесення гербіцидів</w:t>
            </w:r>
          </w:p>
        </w:tc>
      </w:tr>
      <w:tr w:rsidR="005E3D75" w:rsidRPr="006F0E40" w:rsidTr="00DD5FA5">
        <w:trPr>
          <w:trHeight w:val="910"/>
        </w:trPr>
        <w:tc>
          <w:tcPr>
            <w:tcW w:w="1843"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Стеблування- бутонізація</w:t>
            </w:r>
          </w:p>
          <w:p w:rsidR="005E3D75" w:rsidRPr="00DD5FA5" w:rsidRDefault="005E3D75" w:rsidP="00B9062E">
            <w:pPr>
              <w:pStyle w:val="c1e0e7eee2fbe9"/>
            </w:pPr>
          </w:p>
        </w:tc>
        <w:tc>
          <w:tcPr>
            <w:tcW w:w="2836"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Комплекс комах-фітофагів, збудники хвороб, бур’яни</w:t>
            </w:r>
            <w:r w:rsidRPr="00DD5FA5">
              <w:t xml:space="preserve">  </w:t>
            </w:r>
          </w:p>
        </w:tc>
        <w:tc>
          <w:tcPr>
            <w:tcW w:w="5103"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pPr>
            <w:r w:rsidRPr="00DD5FA5">
              <w:rPr>
                <w:lang w:val="uk-UA"/>
              </w:rPr>
              <w:t>Підкіс рослин у фазі бутонізації за ранньовесняної сівби 2 рази, за літньої 1 раз</w:t>
            </w:r>
            <w:r w:rsidRPr="00DD5FA5">
              <w:t>,</w:t>
            </w:r>
            <w:r w:rsidRPr="00DD5FA5">
              <w:rPr>
                <w:lang w:val="uk-UA"/>
              </w:rPr>
              <w:t xml:space="preserve"> не пізніше як за 3-4 тижні до перших заморозків</w:t>
            </w:r>
          </w:p>
        </w:tc>
      </w:tr>
      <w:tr w:rsidR="005E3D75" w:rsidRPr="006F0E40" w:rsidTr="00DD5FA5">
        <w:trPr>
          <w:trHeight w:val="475"/>
        </w:trPr>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5E3D75" w:rsidRPr="00DD5FA5" w:rsidRDefault="005E3D75" w:rsidP="00B9062E">
            <w:pPr>
              <w:pStyle w:val="c1e0e7eee2fbe9"/>
              <w:jc w:val="center"/>
              <w:rPr>
                <w:sz w:val="27"/>
                <w:szCs w:val="27"/>
              </w:rPr>
            </w:pPr>
            <w:r w:rsidRPr="00DD5FA5">
              <w:rPr>
                <w:b/>
                <w:sz w:val="27"/>
                <w:szCs w:val="27"/>
                <w:lang w:val="uk-UA"/>
              </w:rPr>
              <w:t>Другий і наступні роки</w:t>
            </w:r>
          </w:p>
        </w:tc>
      </w:tr>
      <w:tr w:rsidR="005E3D75" w:rsidRPr="006F0E40" w:rsidTr="00DD5FA5">
        <w:trPr>
          <w:trHeight w:val="331"/>
        </w:trPr>
        <w:tc>
          <w:tcPr>
            <w:tcW w:w="1982"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До та під час відростання</w:t>
            </w:r>
          </w:p>
          <w:p w:rsidR="005E3D75" w:rsidRPr="00DD5FA5" w:rsidRDefault="005E3D75" w:rsidP="00B9062E">
            <w:pPr>
              <w:pStyle w:val="c1e0e7eee2fbe9"/>
            </w:pPr>
          </w:p>
        </w:tc>
        <w:tc>
          <w:tcPr>
            <w:tcW w:w="2692"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spacing w:val="-14"/>
                <w:lang w:val="uk-UA"/>
              </w:rPr>
              <w:t>Люцерновий квітковий комарик (пупарії), лялечки совок</w:t>
            </w:r>
            <w:r w:rsidRPr="00DD5FA5">
              <w:rPr>
                <w:spacing w:val="-14"/>
              </w:rPr>
              <w:t xml:space="preserve"> </w:t>
            </w:r>
            <w:r w:rsidRPr="00DD5FA5">
              <w:rPr>
                <w:spacing w:val="-14"/>
                <w:lang w:val="uk-UA"/>
              </w:rPr>
              <w:t xml:space="preserve"> і п’ядунів, жуки жовтого тихіуса, яйця клопів та ін.;</w:t>
            </w:r>
            <w:r w:rsidR="00A306BA" w:rsidRPr="00DD5FA5">
              <w:rPr>
                <w:spacing w:val="-14"/>
                <w:lang w:val="uk-UA"/>
              </w:rPr>
              <w:t xml:space="preserve"> </w:t>
            </w:r>
            <w:r w:rsidRPr="00DD5FA5">
              <w:rPr>
                <w:spacing w:val="-14"/>
                <w:lang w:val="uk-UA"/>
              </w:rPr>
              <w:t xml:space="preserve"> бур’яни</w:t>
            </w:r>
            <w:r w:rsidRPr="00DD5FA5">
              <w:rPr>
                <w:spacing w:val="-14"/>
              </w:rPr>
              <w:t xml:space="preserve"> </w:t>
            </w:r>
          </w:p>
        </w:tc>
        <w:tc>
          <w:tcPr>
            <w:tcW w:w="5108"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pPr>
            <w:r w:rsidRPr="00DD5FA5">
              <w:rPr>
                <w:lang w:val="uk-UA"/>
              </w:rPr>
              <w:t>Рано навесні боронування в два сліди, компостування або спалювання рослинних решток, щілювання, долотування та міжрядний обробіток на глибину 8-10 см</w:t>
            </w:r>
          </w:p>
          <w:p w:rsidR="005E3D75" w:rsidRPr="00DD5FA5" w:rsidRDefault="005E3D75" w:rsidP="00B9062E">
            <w:pPr>
              <w:pStyle w:val="c1e0e7eee2fbe9"/>
            </w:pPr>
          </w:p>
        </w:tc>
      </w:tr>
      <w:tr w:rsidR="005E3D75" w:rsidRPr="006F0E40" w:rsidTr="00DD5FA5">
        <w:trPr>
          <w:trHeight w:val="971"/>
        </w:trPr>
        <w:tc>
          <w:tcPr>
            <w:tcW w:w="1982"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Бутонізація</w:t>
            </w:r>
          </w:p>
          <w:p w:rsidR="005E3D75" w:rsidRPr="00DD5FA5" w:rsidRDefault="005E3D75" w:rsidP="00B9062E">
            <w:pPr>
              <w:pStyle w:val="c1e0e7eee2fbe9"/>
            </w:pPr>
          </w:p>
        </w:tc>
        <w:tc>
          <w:tcPr>
            <w:tcW w:w="2692"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rPr>
                <w:lang w:val="uk-UA"/>
              </w:rPr>
            </w:pPr>
            <w:r w:rsidRPr="00DD5FA5">
              <w:rPr>
                <w:lang w:val="uk-UA"/>
              </w:rPr>
              <w:t>Жуки і личинки довго</w:t>
            </w:r>
            <w:r w:rsidRPr="00DD5FA5">
              <w:t>-</w:t>
            </w:r>
            <w:r w:rsidRPr="00DD5FA5">
              <w:rPr>
                <w:lang w:val="uk-UA"/>
              </w:rPr>
              <w:t>носиків, гусениці совок</w:t>
            </w:r>
            <w:r w:rsidR="006E21B2" w:rsidRPr="00DD5FA5">
              <w:rPr>
                <w:lang w:val="uk-UA"/>
              </w:rPr>
              <w:t>,</w:t>
            </w:r>
            <w:r w:rsidRPr="00DD5FA5">
              <w:rPr>
                <w:lang w:val="uk-UA"/>
              </w:rPr>
              <w:t xml:space="preserve"> попели</w:t>
            </w:r>
            <w:r w:rsidR="006E21B2" w:rsidRPr="00DD5FA5">
              <w:rPr>
                <w:lang w:val="uk-UA"/>
              </w:rPr>
              <w:t>ці, клопи,</w:t>
            </w:r>
            <w:r w:rsidRPr="00DD5FA5">
              <w:rPr>
                <w:lang w:val="uk-UA"/>
              </w:rPr>
              <w:t xml:space="preserve"> </w:t>
            </w:r>
            <w:r w:rsidR="006E21B2" w:rsidRPr="00DD5FA5">
              <w:rPr>
                <w:lang w:val="uk-UA"/>
              </w:rPr>
              <w:t>бур</w:t>
            </w:r>
            <w:r w:rsidR="006E21B2" w:rsidRPr="00DD5FA5">
              <w:t>’</w:t>
            </w:r>
            <w:r w:rsidR="006E21B2" w:rsidRPr="00DD5FA5">
              <w:rPr>
                <w:lang w:val="uk-UA"/>
              </w:rPr>
              <w:t>яни</w:t>
            </w:r>
          </w:p>
        </w:tc>
        <w:tc>
          <w:tcPr>
            <w:tcW w:w="5108"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pPr>
            <w:r w:rsidRPr="00DD5FA5">
              <w:rPr>
                <w:lang w:val="uk-UA"/>
              </w:rPr>
              <w:t xml:space="preserve">Підкіс люцерни для одержання насіння з проміжного укосу в фазу масової бутонізації, з </w:t>
            </w:r>
            <w:r w:rsidR="006E21B2" w:rsidRPr="00DD5FA5">
              <w:rPr>
                <w:lang w:val="uk-UA"/>
              </w:rPr>
              <w:t>другого</w:t>
            </w:r>
            <w:r w:rsidRPr="00DD5FA5">
              <w:rPr>
                <w:lang w:val="uk-UA"/>
              </w:rPr>
              <w:t xml:space="preserve"> – перед чи на початку цвітіння</w:t>
            </w:r>
          </w:p>
        </w:tc>
      </w:tr>
      <w:tr w:rsidR="005E3D75" w:rsidRPr="006F0E40" w:rsidTr="00DD5FA5">
        <w:trPr>
          <w:trHeight w:val="299"/>
        </w:trPr>
        <w:tc>
          <w:tcPr>
            <w:tcW w:w="1982"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Стеблування -бутонізація після підкосу</w:t>
            </w:r>
          </w:p>
        </w:tc>
        <w:tc>
          <w:tcPr>
            <w:tcW w:w="2692"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rPr>
                <w:spacing w:val="-6"/>
                <w:kern w:val="26"/>
                <w:lang w:val="uk-UA"/>
              </w:rPr>
            </w:pPr>
            <w:r w:rsidRPr="00DD5FA5">
              <w:rPr>
                <w:spacing w:val="-6"/>
                <w:kern w:val="26"/>
                <w:lang w:val="uk-UA"/>
              </w:rPr>
              <w:t>Жуки і личинки довгоносиків, гусінь листо</w:t>
            </w:r>
            <w:r w:rsidRPr="00DD5FA5">
              <w:rPr>
                <w:spacing w:val="-6"/>
                <w:kern w:val="26"/>
              </w:rPr>
              <w:t>-</w:t>
            </w:r>
            <w:r w:rsidRPr="00DD5FA5">
              <w:rPr>
                <w:spacing w:val="-6"/>
                <w:kern w:val="26"/>
                <w:lang w:val="uk-UA"/>
              </w:rPr>
              <w:t>гризучих совок, клопи, попелиці, товстоніжки, комарики та інші шкідники</w:t>
            </w:r>
            <w:r w:rsidRPr="00DD5FA5">
              <w:rPr>
                <w:spacing w:val="-6"/>
                <w:kern w:val="26"/>
              </w:rPr>
              <w:t>,</w:t>
            </w:r>
            <w:r w:rsidRPr="00DD5FA5">
              <w:rPr>
                <w:spacing w:val="-6"/>
                <w:kern w:val="26"/>
                <w:lang w:val="uk-UA"/>
              </w:rPr>
              <w:t xml:space="preserve"> бур’яни. ЕПШ: фітономуса </w:t>
            </w:r>
            <w:r w:rsidR="001C74A3" w:rsidRPr="00DD5FA5">
              <w:rPr>
                <w:spacing w:val="-6"/>
                <w:kern w:val="26"/>
                <w:lang w:val="uk-UA"/>
              </w:rPr>
              <w:t>(</w:t>
            </w:r>
            <w:r w:rsidRPr="00DD5FA5">
              <w:rPr>
                <w:spacing w:val="-6"/>
                <w:kern w:val="26"/>
                <w:lang w:val="uk-UA"/>
              </w:rPr>
              <w:t>5-8</w:t>
            </w:r>
            <w:r w:rsidR="001C74A3" w:rsidRPr="00DD5FA5">
              <w:rPr>
                <w:spacing w:val="-6"/>
                <w:kern w:val="26"/>
                <w:lang w:val="uk-UA"/>
              </w:rPr>
              <w:t xml:space="preserve"> </w:t>
            </w:r>
            <w:r w:rsidR="00CF1354" w:rsidRPr="00DD5FA5">
              <w:rPr>
                <w:spacing w:val="-6"/>
                <w:kern w:val="26"/>
                <w:lang w:val="uk-UA"/>
              </w:rPr>
              <w:t>жуків</w:t>
            </w:r>
            <w:r w:rsidR="00956A92" w:rsidRPr="00DD5FA5">
              <w:rPr>
                <w:spacing w:val="-6"/>
                <w:kern w:val="26"/>
                <w:lang w:val="uk-UA"/>
              </w:rPr>
              <w:t xml:space="preserve"> на </w:t>
            </w:r>
            <w:r w:rsidRPr="00DD5FA5">
              <w:rPr>
                <w:spacing w:val="-6"/>
                <w:kern w:val="26"/>
                <w:lang w:val="uk-UA"/>
              </w:rPr>
              <w:t>кв.м, личи</w:t>
            </w:r>
            <w:r w:rsidR="00CF1354" w:rsidRPr="00DD5FA5">
              <w:rPr>
                <w:spacing w:val="-6"/>
                <w:kern w:val="26"/>
                <w:lang w:val="uk-UA"/>
              </w:rPr>
              <w:t>нок 20-30 екз.</w:t>
            </w:r>
            <w:r w:rsidR="007160DF" w:rsidRPr="00DD5FA5">
              <w:rPr>
                <w:spacing w:val="-6"/>
                <w:kern w:val="26"/>
                <w:lang w:val="uk-UA"/>
              </w:rPr>
              <w:t xml:space="preserve"> на </w:t>
            </w:r>
            <w:r w:rsidRPr="00DD5FA5">
              <w:rPr>
                <w:spacing w:val="-6"/>
                <w:kern w:val="26"/>
                <w:lang w:val="uk-UA"/>
              </w:rPr>
              <w:t>100 п.с.),</w:t>
            </w:r>
            <w:r w:rsidR="00E375AA" w:rsidRPr="00DD5FA5">
              <w:rPr>
                <w:spacing w:val="-6"/>
                <w:kern w:val="26"/>
                <w:lang w:val="uk-UA"/>
              </w:rPr>
              <w:t xml:space="preserve"> </w:t>
            </w:r>
            <w:r w:rsidRPr="00DD5FA5">
              <w:rPr>
                <w:spacing w:val="-6"/>
                <w:kern w:val="26"/>
                <w:lang w:val="uk-UA"/>
              </w:rPr>
              <w:t>жовтого тихіуса-20-30 жук</w:t>
            </w:r>
            <w:r w:rsidR="00CF1354" w:rsidRPr="00DD5FA5">
              <w:rPr>
                <w:spacing w:val="-6"/>
                <w:kern w:val="26"/>
                <w:lang w:val="uk-UA"/>
              </w:rPr>
              <w:t>ів, гусениць совок 8-10</w:t>
            </w:r>
            <w:r w:rsidR="007160DF" w:rsidRPr="00DD5FA5">
              <w:rPr>
                <w:spacing w:val="-6"/>
                <w:kern w:val="26"/>
                <w:lang w:val="uk-UA"/>
              </w:rPr>
              <w:t xml:space="preserve"> </w:t>
            </w:r>
            <w:r w:rsidR="00CF1354" w:rsidRPr="00DD5FA5">
              <w:rPr>
                <w:spacing w:val="-6"/>
                <w:kern w:val="26"/>
                <w:lang w:val="uk-UA"/>
              </w:rPr>
              <w:t>екз.</w:t>
            </w:r>
            <w:r w:rsidR="007160DF" w:rsidRPr="00DD5FA5">
              <w:rPr>
                <w:spacing w:val="-6"/>
                <w:kern w:val="26"/>
                <w:lang w:val="uk-UA"/>
              </w:rPr>
              <w:t xml:space="preserve"> на </w:t>
            </w:r>
            <w:r w:rsidRPr="00DD5FA5">
              <w:rPr>
                <w:spacing w:val="-6"/>
                <w:kern w:val="26"/>
                <w:lang w:val="uk-UA"/>
              </w:rPr>
              <w:t xml:space="preserve">кв.м, клопів сліпняків 15-20, люцернової </w:t>
            </w:r>
            <w:r w:rsidR="00717B93" w:rsidRPr="00DD5FA5">
              <w:rPr>
                <w:spacing w:val="-6"/>
                <w:kern w:val="26"/>
                <w:lang w:val="uk-UA"/>
              </w:rPr>
              <w:t>товсто ніж</w:t>
            </w:r>
            <w:r w:rsidRPr="00DD5FA5">
              <w:rPr>
                <w:spacing w:val="-6"/>
                <w:kern w:val="26"/>
                <w:lang w:val="uk-UA"/>
              </w:rPr>
              <w:t>к</w:t>
            </w:r>
            <w:r w:rsidR="00CF1354" w:rsidRPr="00DD5FA5">
              <w:rPr>
                <w:spacing w:val="-6"/>
                <w:kern w:val="26"/>
                <w:lang w:val="uk-UA"/>
              </w:rPr>
              <w:t>и 20-25, попелиць 500-600 екз./</w:t>
            </w:r>
            <w:r w:rsidRPr="00DD5FA5">
              <w:rPr>
                <w:spacing w:val="-6"/>
                <w:kern w:val="26"/>
                <w:lang w:val="uk-UA"/>
              </w:rPr>
              <w:t>100 п</w:t>
            </w:r>
            <w:r w:rsidR="001C74A3" w:rsidRPr="00DD5FA5">
              <w:rPr>
                <w:spacing w:val="-6"/>
                <w:kern w:val="26"/>
                <w:lang w:val="uk-UA"/>
              </w:rPr>
              <w:t xml:space="preserve">омахів </w:t>
            </w:r>
            <w:r w:rsidRPr="00DD5FA5">
              <w:rPr>
                <w:spacing w:val="-6"/>
                <w:kern w:val="26"/>
                <w:lang w:val="uk-UA"/>
              </w:rPr>
              <w:t>с</w:t>
            </w:r>
            <w:r w:rsidR="001C74A3" w:rsidRPr="00DD5FA5">
              <w:rPr>
                <w:spacing w:val="-6"/>
                <w:kern w:val="26"/>
                <w:lang w:val="uk-UA"/>
              </w:rPr>
              <w:t>ачком</w:t>
            </w:r>
            <w:r w:rsidRPr="00DD5FA5">
              <w:rPr>
                <w:spacing w:val="-6"/>
                <w:kern w:val="26"/>
                <w:lang w:val="uk-UA"/>
              </w:rPr>
              <w:t xml:space="preserve"> </w:t>
            </w:r>
          </w:p>
        </w:tc>
        <w:tc>
          <w:tcPr>
            <w:tcW w:w="5108"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pPr>
            <w:r w:rsidRPr="00DD5FA5">
              <w:rPr>
                <w:lang w:val="uk-UA"/>
              </w:rPr>
              <w:t xml:space="preserve">Долотування загущених посівів, регулярні міжрядні культивації до повного змикання рядків. Обробка проти </w:t>
            </w:r>
            <w:r w:rsidR="001C74A3" w:rsidRPr="00DD5FA5">
              <w:rPr>
                <w:lang w:val="uk-UA"/>
              </w:rPr>
              <w:t>комах-фітофагів інсектицидами: А</w:t>
            </w:r>
            <w:r w:rsidRPr="00DD5FA5">
              <w:rPr>
                <w:lang w:val="uk-UA"/>
              </w:rPr>
              <w:t>ктеллік</w:t>
            </w:r>
            <w:r w:rsidR="008E2B00" w:rsidRPr="00DD5FA5">
              <w:rPr>
                <w:lang w:val="uk-UA"/>
              </w:rPr>
              <w:t xml:space="preserve"> </w:t>
            </w:r>
            <w:r w:rsidR="008E2B00" w:rsidRPr="00DD5FA5">
              <w:rPr>
                <w:spacing w:val="-6"/>
                <w:kern w:val="26"/>
                <w:lang w:val="uk-UA"/>
              </w:rPr>
              <w:t xml:space="preserve">500 ЕС, КЕ </w:t>
            </w:r>
            <w:r w:rsidRPr="00DD5FA5">
              <w:rPr>
                <w:lang w:val="uk-UA"/>
              </w:rPr>
              <w:t>-1 л/га</w:t>
            </w:r>
            <w:r w:rsidR="008E2B00" w:rsidRPr="00DD5FA5">
              <w:rPr>
                <w:lang w:val="uk-UA"/>
              </w:rPr>
              <w:t>;</w:t>
            </w:r>
            <w:r w:rsidRPr="00DD5FA5">
              <w:rPr>
                <w:lang w:val="uk-UA"/>
              </w:rPr>
              <w:t xml:space="preserve"> </w:t>
            </w:r>
            <w:r w:rsidR="001F161C" w:rsidRPr="00DD5FA5">
              <w:rPr>
                <w:spacing w:val="-6"/>
                <w:kern w:val="26"/>
                <w:lang w:val="uk-UA"/>
              </w:rPr>
              <w:t xml:space="preserve">; Агростак Біо, КЕ – 0,15-0,25 л/га; Карате 050 ЕС, к.е. </w:t>
            </w:r>
            <w:r w:rsidRPr="00DD5FA5">
              <w:rPr>
                <w:lang w:val="uk-UA"/>
              </w:rPr>
              <w:t xml:space="preserve">Бі-58 </w:t>
            </w:r>
            <w:r w:rsidR="0059528C" w:rsidRPr="00DD5FA5">
              <w:rPr>
                <w:lang w:val="uk-UA"/>
              </w:rPr>
              <w:t>новий, к.е.-0,5-1 л/га</w:t>
            </w:r>
            <w:r w:rsidRPr="00DD5FA5">
              <w:rPr>
                <w:lang w:val="uk-UA"/>
              </w:rPr>
              <w:t xml:space="preserve">, </w:t>
            </w:r>
            <w:r w:rsidR="001F161C" w:rsidRPr="00DD5FA5">
              <w:rPr>
                <w:lang w:val="uk-UA"/>
              </w:rPr>
              <w:t xml:space="preserve">або </w:t>
            </w:r>
            <w:r w:rsidRPr="00DD5FA5">
              <w:rPr>
                <w:lang w:val="uk-UA"/>
              </w:rPr>
              <w:t>інші. Одночасно з інсектицидами застосовують мікроелементи (борна кислота, молібдат амонію 0,3-0,6 кг/га)</w:t>
            </w:r>
          </w:p>
          <w:p w:rsidR="005E3D75" w:rsidRPr="00DD5FA5" w:rsidRDefault="005E3D75" w:rsidP="00B9062E">
            <w:pPr>
              <w:pStyle w:val="c1e0e7eee2fbe9"/>
            </w:pPr>
          </w:p>
        </w:tc>
      </w:tr>
      <w:tr w:rsidR="005E3D75" w:rsidRPr="006F0E40" w:rsidTr="00DD5FA5">
        <w:trPr>
          <w:trHeight w:val="224"/>
        </w:trPr>
        <w:tc>
          <w:tcPr>
            <w:tcW w:w="1982"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lastRenderedPageBreak/>
              <w:t>Цвітіння</w:t>
            </w:r>
          </w:p>
          <w:p w:rsidR="005E3D75" w:rsidRPr="00DD5FA5" w:rsidRDefault="005E3D75" w:rsidP="00B9062E">
            <w:pPr>
              <w:pStyle w:val="c1e0e7eee2fbe9"/>
            </w:pPr>
          </w:p>
        </w:tc>
        <w:tc>
          <w:tcPr>
            <w:tcW w:w="2692"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Лускокрилі комахи-фітофаги</w:t>
            </w:r>
          </w:p>
          <w:p w:rsidR="005E3D75" w:rsidRPr="00DD5FA5" w:rsidRDefault="005E3D75" w:rsidP="00B9062E">
            <w:pPr>
              <w:pStyle w:val="c1e0e7eee2fbe9"/>
            </w:pPr>
          </w:p>
        </w:tc>
        <w:tc>
          <w:tcPr>
            <w:tcW w:w="5108"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ind w:right="-57"/>
            </w:pPr>
            <w:r w:rsidRPr="00DD5FA5">
              <w:rPr>
                <w:lang w:val="uk-UA"/>
              </w:rPr>
              <w:t>На початку відкладання яєць совками випускають трихограму (100-150 тис. о</w:t>
            </w:r>
            <w:r w:rsidR="00717B93" w:rsidRPr="00DD5FA5">
              <w:rPr>
                <w:lang w:val="uk-UA"/>
              </w:rPr>
              <w:t xml:space="preserve">собин </w:t>
            </w:r>
            <w:r w:rsidR="00717B93" w:rsidRPr="00DD5FA5">
              <w:t>/</w:t>
            </w:r>
            <w:r w:rsidRPr="00DD5FA5">
              <w:rPr>
                <w:lang w:val="uk-UA"/>
              </w:rPr>
              <w:t xml:space="preserve"> га), а в період масового відкладання (через 7-8 днів) випуск трихограми повторюють. Використання природних запилювачів</w:t>
            </w:r>
            <w:r w:rsidRPr="00DD5FA5">
              <w:t>-домаш</w:t>
            </w:r>
            <w:r w:rsidRPr="00DD5FA5">
              <w:rPr>
                <w:lang w:val="uk-UA"/>
              </w:rPr>
              <w:t xml:space="preserve">ніх бджіл </w:t>
            </w:r>
          </w:p>
        </w:tc>
      </w:tr>
      <w:tr w:rsidR="001D0F87" w:rsidRPr="00063447" w:rsidTr="00DD5FA5">
        <w:trPr>
          <w:cantSplit/>
          <w:trHeight w:val="144"/>
        </w:trPr>
        <w:tc>
          <w:tcPr>
            <w:tcW w:w="1982" w:type="dxa"/>
            <w:gridSpan w:val="2"/>
            <w:tcBorders>
              <w:top w:val="single" w:sz="4" w:space="0" w:color="000000"/>
              <w:left w:val="single" w:sz="4" w:space="0" w:color="000000"/>
              <w:bottom w:val="single" w:sz="4" w:space="0" w:color="000000"/>
              <w:right w:val="nil"/>
            </w:tcBorders>
          </w:tcPr>
          <w:p w:rsidR="001D0F87" w:rsidRPr="00DD5FA5" w:rsidRDefault="004F179B" w:rsidP="00B9062E">
            <w:pPr>
              <w:pStyle w:val="c1e0e7eee2fbe9"/>
            </w:pPr>
            <w:r w:rsidRPr="00DD5FA5">
              <w:rPr>
                <w:lang w:val="uk-UA"/>
              </w:rPr>
              <w:t>Формування – дозрівання</w:t>
            </w:r>
            <w:r w:rsidRPr="00DD5FA5">
              <w:t xml:space="preserve"> </w:t>
            </w:r>
            <w:r w:rsidR="007160DF" w:rsidRPr="00DD5FA5">
              <w:rPr>
                <w:lang w:val="uk-UA"/>
              </w:rPr>
              <w:t>бобів</w:t>
            </w:r>
            <w:r w:rsidR="007160DF" w:rsidRPr="00DD5FA5">
              <w:t xml:space="preserve"> </w:t>
            </w:r>
          </w:p>
        </w:tc>
        <w:tc>
          <w:tcPr>
            <w:tcW w:w="2692" w:type="dxa"/>
            <w:tcBorders>
              <w:top w:val="single" w:sz="4" w:space="0" w:color="000000"/>
              <w:left w:val="single" w:sz="4" w:space="0" w:color="000000"/>
              <w:bottom w:val="single" w:sz="4" w:space="0" w:color="000000"/>
              <w:right w:val="nil"/>
            </w:tcBorders>
          </w:tcPr>
          <w:p w:rsidR="001D0F87" w:rsidRPr="00DD5FA5" w:rsidRDefault="004F179B" w:rsidP="00B9062E">
            <w:pPr>
              <w:pStyle w:val="c1e0e7eee2fbe9"/>
            </w:pPr>
            <w:r w:rsidRPr="00DD5FA5">
              <w:rPr>
                <w:lang w:val="uk-UA"/>
              </w:rPr>
              <w:t>Гусінь совок і п’ядунів (ЕПШ 3-5 екз.</w:t>
            </w:r>
            <w:r w:rsidRPr="00DD5FA5">
              <w:t>/</w:t>
            </w:r>
            <w:r w:rsidRPr="00DD5FA5">
              <w:rPr>
                <w:lang w:val="uk-UA"/>
              </w:rPr>
              <w:t>кв.м),</w:t>
            </w:r>
            <w:r w:rsidRPr="00DD5FA5">
              <w:t xml:space="preserve"> </w:t>
            </w:r>
            <w:r w:rsidR="007160DF" w:rsidRPr="00DD5FA5">
              <w:rPr>
                <w:lang w:val="uk-UA"/>
              </w:rPr>
              <w:t>товстоніжки, клопи,</w:t>
            </w:r>
            <w:r w:rsidR="007160DF" w:rsidRPr="00DD5FA5">
              <w:t xml:space="preserve"> </w:t>
            </w:r>
            <w:r w:rsidR="007160DF" w:rsidRPr="00DD5FA5">
              <w:rPr>
                <w:lang w:val="uk-UA"/>
              </w:rPr>
              <w:t>попелиця, інші</w:t>
            </w:r>
          </w:p>
        </w:tc>
        <w:tc>
          <w:tcPr>
            <w:tcW w:w="5108" w:type="dxa"/>
            <w:tcBorders>
              <w:top w:val="single" w:sz="4" w:space="0" w:color="000000"/>
              <w:left w:val="single" w:sz="4" w:space="0" w:color="000000"/>
              <w:bottom w:val="single" w:sz="4" w:space="0" w:color="000000"/>
              <w:right w:val="single" w:sz="4" w:space="0" w:color="000000"/>
            </w:tcBorders>
          </w:tcPr>
          <w:p w:rsidR="001D0F87" w:rsidRPr="00DD5FA5" w:rsidRDefault="004F179B" w:rsidP="00B9062E">
            <w:pPr>
              <w:pStyle w:val="c1e0e7eee2fbe9"/>
              <w:ind w:right="-57"/>
              <w:rPr>
                <w:spacing w:val="-6"/>
                <w:kern w:val="26"/>
                <w:lang w:val="uk-UA"/>
              </w:rPr>
            </w:pPr>
            <w:r w:rsidRPr="00DD5FA5">
              <w:rPr>
                <w:spacing w:val="-6"/>
                <w:kern w:val="26"/>
                <w:lang w:val="uk-UA"/>
              </w:rPr>
              <w:t>Обробіток посівів за чисельності шкідників понад ЕПШ вказаними</w:t>
            </w:r>
            <w:r w:rsidRPr="00DD5FA5">
              <w:rPr>
                <w:spacing w:val="-6"/>
                <w:kern w:val="26"/>
              </w:rPr>
              <w:t xml:space="preserve"> </w:t>
            </w:r>
            <w:r w:rsidRPr="00DD5FA5">
              <w:rPr>
                <w:spacing w:val="-6"/>
                <w:kern w:val="26"/>
                <w:lang w:val="uk-UA"/>
              </w:rPr>
              <w:t>вище інсектицидами. За побуріння</w:t>
            </w:r>
            <w:r w:rsidR="007160DF" w:rsidRPr="00DD5FA5">
              <w:rPr>
                <w:spacing w:val="-6"/>
                <w:kern w:val="26"/>
                <w:lang w:val="uk-UA"/>
              </w:rPr>
              <w:t xml:space="preserve"> 80-90% бобів </w:t>
            </w:r>
            <w:r w:rsidR="000D43AF" w:rsidRPr="00DD5FA5">
              <w:rPr>
                <w:spacing w:val="-6"/>
                <w:kern w:val="26"/>
                <w:lang w:val="uk-UA"/>
              </w:rPr>
              <w:t xml:space="preserve">насіннєвих посівів - </w:t>
            </w:r>
            <w:r w:rsidR="007160DF" w:rsidRPr="00DD5FA5">
              <w:rPr>
                <w:spacing w:val="-6"/>
                <w:kern w:val="26"/>
                <w:lang w:val="uk-UA"/>
              </w:rPr>
              <w:t xml:space="preserve">десикація </w:t>
            </w:r>
            <w:r w:rsidR="001C74A3" w:rsidRPr="00DD5FA5">
              <w:rPr>
                <w:spacing w:val="-6"/>
                <w:kern w:val="26"/>
                <w:lang w:val="uk-UA"/>
              </w:rPr>
              <w:t>Р</w:t>
            </w:r>
            <w:r w:rsidR="007160DF" w:rsidRPr="00DD5FA5">
              <w:rPr>
                <w:spacing w:val="-6"/>
                <w:kern w:val="26"/>
                <w:lang w:val="uk-UA"/>
              </w:rPr>
              <w:t>егло</w:t>
            </w:r>
            <w:r w:rsidR="00E375AA" w:rsidRPr="00DD5FA5">
              <w:rPr>
                <w:spacing w:val="-6"/>
                <w:kern w:val="26"/>
                <w:lang w:val="uk-UA"/>
              </w:rPr>
              <w:t>ном</w:t>
            </w:r>
            <w:r w:rsidR="007160DF" w:rsidRPr="00DD5FA5">
              <w:rPr>
                <w:spacing w:val="-6"/>
                <w:kern w:val="26"/>
                <w:lang w:val="uk-UA"/>
              </w:rPr>
              <w:t xml:space="preserve"> </w:t>
            </w:r>
            <w:r w:rsidR="00E375AA" w:rsidRPr="00DD5FA5">
              <w:rPr>
                <w:spacing w:val="-6"/>
                <w:kern w:val="26"/>
                <w:lang w:val="uk-UA"/>
              </w:rPr>
              <w:t>Спектрум</w:t>
            </w:r>
            <w:r w:rsidR="000D43AF" w:rsidRPr="00DD5FA5">
              <w:rPr>
                <w:spacing w:val="-6"/>
                <w:kern w:val="26"/>
                <w:lang w:val="uk-UA"/>
              </w:rPr>
              <w:t xml:space="preserve">, Ретро </w:t>
            </w:r>
            <w:r w:rsidR="00E375AA" w:rsidRPr="00DD5FA5">
              <w:rPr>
                <w:spacing w:val="-6"/>
                <w:kern w:val="26"/>
                <w:lang w:val="uk-UA"/>
              </w:rPr>
              <w:t>150 S</w:t>
            </w:r>
            <w:r w:rsidR="00E375AA" w:rsidRPr="00DD5FA5">
              <w:rPr>
                <w:spacing w:val="-6"/>
                <w:kern w:val="26"/>
                <w:lang w:val="en-US"/>
              </w:rPr>
              <w:t>L</w:t>
            </w:r>
            <w:r w:rsidR="00E375AA" w:rsidRPr="00DD5FA5">
              <w:rPr>
                <w:spacing w:val="-6"/>
                <w:kern w:val="26"/>
                <w:lang w:val="uk-UA"/>
              </w:rPr>
              <w:t>, РК -</w:t>
            </w:r>
            <w:r w:rsidR="007160DF" w:rsidRPr="00DD5FA5">
              <w:rPr>
                <w:spacing w:val="-6"/>
                <w:kern w:val="26"/>
                <w:lang w:val="uk-UA"/>
              </w:rPr>
              <w:t xml:space="preserve"> 3 </w:t>
            </w:r>
            <w:r w:rsidR="00E375AA" w:rsidRPr="00DD5FA5">
              <w:rPr>
                <w:spacing w:val="-6"/>
                <w:kern w:val="26"/>
                <w:lang w:val="uk-UA"/>
              </w:rPr>
              <w:t>кг</w:t>
            </w:r>
            <w:r w:rsidR="007160DF" w:rsidRPr="00DD5FA5">
              <w:rPr>
                <w:spacing w:val="-6"/>
                <w:kern w:val="26"/>
                <w:lang w:val="uk-UA"/>
              </w:rPr>
              <w:t>/га</w:t>
            </w:r>
            <w:r w:rsidR="000D43AF" w:rsidRPr="00DD5FA5">
              <w:rPr>
                <w:spacing w:val="-6"/>
                <w:kern w:val="26"/>
                <w:lang w:val="uk-UA"/>
              </w:rPr>
              <w:t xml:space="preserve">, </w:t>
            </w:r>
            <w:r w:rsidR="007160DF" w:rsidRPr="00DD5FA5">
              <w:rPr>
                <w:spacing w:val="-6"/>
                <w:kern w:val="26"/>
                <w:lang w:val="uk-UA"/>
              </w:rPr>
              <w:t xml:space="preserve"> своєчасний збір урожаю насіння</w:t>
            </w:r>
          </w:p>
          <w:p w:rsidR="007160DF" w:rsidRPr="00DD5FA5" w:rsidRDefault="007160DF" w:rsidP="00B9062E">
            <w:pPr>
              <w:pStyle w:val="c1e0e7eee2fbe9"/>
              <w:ind w:right="-57"/>
              <w:rPr>
                <w:lang w:val="uk-UA"/>
              </w:rPr>
            </w:pPr>
          </w:p>
        </w:tc>
      </w:tr>
      <w:tr w:rsidR="005E3D75" w:rsidRPr="006F0E40" w:rsidTr="00DD5FA5">
        <w:trPr>
          <w:trHeight w:val="1304"/>
        </w:trPr>
        <w:tc>
          <w:tcPr>
            <w:tcW w:w="1982" w:type="dxa"/>
            <w:gridSpan w:val="2"/>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Після збирання врожаю</w:t>
            </w:r>
          </w:p>
          <w:p w:rsidR="005E3D75" w:rsidRPr="00DD5FA5" w:rsidRDefault="005E3D75" w:rsidP="00B9062E">
            <w:pPr>
              <w:pStyle w:val="c1e0e7eee2fbe9"/>
            </w:pPr>
          </w:p>
        </w:tc>
        <w:tc>
          <w:tcPr>
            <w:tcW w:w="2692" w:type="dxa"/>
            <w:tcBorders>
              <w:top w:val="single" w:sz="4" w:space="0" w:color="000000"/>
              <w:left w:val="single" w:sz="4" w:space="0" w:color="000000"/>
              <w:bottom w:val="single" w:sz="4" w:space="0" w:color="000000"/>
              <w:right w:val="nil"/>
            </w:tcBorders>
          </w:tcPr>
          <w:p w:rsidR="005E3D75" w:rsidRPr="00DD5FA5" w:rsidRDefault="005E3D75" w:rsidP="00B9062E">
            <w:pPr>
              <w:pStyle w:val="c1e0e7eee2fbe9"/>
            </w:pPr>
            <w:r w:rsidRPr="00DD5FA5">
              <w:rPr>
                <w:lang w:val="uk-UA"/>
              </w:rPr>
              <w:t>Ґрунтові та ґрунтозаселяючі комахи-</w:t>
            </w:r>
            <w:r w:rsidRPr="00DD5FA5">
              <w:t>ф</w:t>
            </w:r>
            <w:r w:rsidRPr="00DD5FA5">
              <w:rPr>
                <w:lang w:val="uk-UA"/>
              </w:rPr>
              <w:t>ітофаги, мишоподібні гризуни, збудники хвороб</w:t>
            </w:r>
            <w:r w:rsidRPr="00DD5FA5">
              <w:t xml:space="preserve"> </w:t>
            </w:r>
          </w:p>
        </w:tc>
        <w:tc>
          <w:tcPr>
            <w:tcW w:w="5108" w:type="dxa"/>
            <w:tcBorders>
              <w:top w:val="single" w:sz="4" w:space="0" w:color="000000"/>
              <w:left w:val="single" w:sz="4" w:space="0" w:color="000000"/>
              <w:bottom w:val="single" w:sz="4" w:space="0" w:color="000000"/>
              <w:right w:val="single" w:sz="4" w:space="0" w:color="000000"/>
            </w:tcBorders>
          </w:tcPr>
          <w:p w:rsidR="005E3D75" w:rsidRPr="00DD5FA5" w:rsidRDefault="005E3D75" w:rsidP="00B9062E">
            <w:pPr>
              <w:pStyle w:val="c1e0e7eee2fbe9"/>
              <w:rPr>
                <w:lang w:val="uk-UA"/>
              </w:rPr>
            </w:pPr>
            <w:r w:rsidRPr="00DD5FA5">
              <w:rPr>
                <w:lang w:val="uk-UA"/>
              </w:rPr>
              <w:t>Міжрядний обробіток, щілювання, внесення мінеральних добрив, боротьба з мишоподібними гризунами дозволеними родентицидами</w:t>
            </w:r>
          </w:p>
        </w:tc>
      </w:tr>
    </w:tbl>
    <w:p w:rsidR="00797572" w:rsidRPr="006F0E40" w:rsidRDefault="005E3D75" w:rsidP="00B9062E">
      <w:pPr>
        <w:pStyle w:val="c1c1e0e0e7e7eeeee2e2fbfbe9e9"/>
        <w:spacing w:after="0" w:line="240" w:lineRule="auto"/>
        <w:ind w:right="-567"/>
        <w:jc w:val="both"/>
        <w:rPr>
          <w:rFonts w:ascii="Times New Roman" w:cs="Times New Roman"/>
          <w:sz w:val="28"/>
          <w:szCs w:val="28"/>
          <w:lang w:val="uk-UA"/>
        </w:rPr>
      </w:pPr>
      <w:r w:rsidRPr="006F0E40">
        <w:rPr>
          <w:rFonts w:ascii="Times New Roman" w:cs="Times New Roman"/>
          <w:sz w:val="28"/>
          <w:szCs w:val="28"/>
        </w:rPr>
        <w:tab/>
      </w:r>
    </w:p>
    <w:p w:rsidR="008F3036" w:rsidRPr="00DD5FA5" w:rsidRDefault="00797572" w:rsidP="00B9062E">
      <w:pPr>
        <w:overflowPunct w:val="0"/>
        <w:autoSpaceDE w:val="0"/>
        <w:autoSpaceDN w:val="0"/>
        <w:adjustRightInd w:val="0"/>
        <w:ind w:right="320"/>
        <w:jc w:val="center"/>
        <w:rPr>
          <w:rFonts w:cs="Times New Roman"/>
          <w:b/>
          <w:bCs/>
          <w:sz w:val="27"/>
          <w:szCs w:val="27"/>
          <w:lang w:val="uk-UA"/>
        </w:rPr>
      </w:pPr>
      <w:r w:rsidRPr="00DD5FA5">
        <w:rPr>
          <w:rFonts w:cs="Times New Roman"/>
          <w:b/>
          <w:bCs/>
          <w:sz w:val="27"/>
          <w:szCs w:val="27"/>
        </w:rPr>
        <w:t>О</w:t>
      </w:r>
      <w:r w:rsidRPr="00DD5FA5">
        <w:rPr>
          <w:rFonts w:cs="Times New Roman"/>
          <w:b/>
          <w:bCs/>
          <w:sz w:val="27"/>
          <w:szCs w:val="27"/>
          <w:lang w:val="uk-UA"/>
        </w:rPr>
        <w:t>сновні види бур</w:t>
      </w:r>
      <w:r w:rsidRPr="00DD5FA5">
        <w:rPr>
          <w:rFonts w:cs="Times New Roman"/>
          <w:b/>
          <w:bCs/>
          <w:sz w:val="27"/>
          <w:szCs w:val="27"/>
        </w:rPr>
        <w:t>’</w:t>
      </w:r>
      <w:r w:rsidRPr="00DD5FA5">
        <w:rPr>
          <w:rFonts w:cs="Times New Roman"/>
          <w:b/>
          <w:bCs/>
          <w:sz w:val="27"/>
          <w:szCs w:val="27"/>
          <w:lang w:val="uk-UA"/>
        </w:rPr>
        <w:t xml:space="preserve">янів </w:t>
      </w:r>
      <w:r w:rsidR="008F3036" w:rsidRPr="00DD5FA5">
        <w:rPr>
          <w:rFonts w:cs="Times New Roman"/>
          <w:b/>
          <w:bCs/>
          <w:sz w:val="27"/>
          <w:szCs w:val="27"/>
          <w:lang w:val="uk-UA"/>
        </w:rPr>
        <w:t>у</w:t>
      </w:r>
      <w:r w:rsidRPr="00DD5FA5">
        <w:rPr>
          <w:rFonts w:cs="Times New Roman"/>
          <w:b/>
          <w:bCs/>
          <w:sz w:val="27"/>
          <w:szCs w:val="27"/>
          <w:lang w:val="uk-UA"/>
        </w:rPr>
        <w:t xml:space="preserve"> посіваї</w:t>
      </w:r>
      <w:r w:rsidRPr="00DD5FA5">
        <w:rPr>
          <w:rFonts w:cs="Times New Roman"/>
          <w:b/>
          <w:bCs/>
          <w:sz w:val="27"/>
          <w:szCs w:val="27"/>
        </w:rPr>
        <w:t xml:space="preserve"> </w:t>
      </w:r>
      <w:r w:rsidRPr="00DD5FA5">
        <w:rPr>
          <w:rFonts w:cs="Times New Roman"/>
          <w:b/>
          <w:bCs/>
          <w:sz w:val="27"/>
          <w:szCs w:val="27"/>
          <w:lang w:val="uk-UA"/>
        </w:rPr>
        <w:t>люцерни</w:t>
      </w:r>
    </w:p>
    <w:p w:rsidR="000F7A2C" w:rsidRPr="00DD5FA5" w:rsidRDefault="00797572" w:rsidP="00B9062E">
      <w:pPr>
        <w:overflowPunct w:val="0"/>
        <w:autoSpaceDE w:val="0"/>
        <w:autoSpaceDN w:val="0"/>
        <w:adjustRightInd w:val="0"/>
        <w:ind w:right="320"/>
        <w:jc w:val="center"/>
        <w:rPr>
          <w:rFonts w:cs="Times New Roman"/>
          <w:sz w:val="27"/>
          <w:szCs w:val="27"/>
          <w:lang w:val="uk-UA"/>
        </w:rPr>
      </w:pPr>
      <w:r w:rsidRPr="00DD5FA5">
        <w:rPr>
          <w:rFonts w:cs="Times New Roman"/>
          <w:b/>
          <w:bCs/>
          <w:sz w:val="27"/>
          <w:szCs w:val="27"/>
          <w:lang w:val="uk-UA"/>
        </w:rPr>
        <w:t>і</w:t>
      </w:r>
      <w:r w:rsidRPr="00DD5FA5">
        <w:rPr>
          <w:rFonts w:cs="Times New Roman"/>
          <w:b/>
          <w:bCs/>
          <w:sz w:val="27"/>
          <w:szCs w:val="27"/>
        </w:rPr>
        <w:t xml:space="preserve"> </w:t>
      </w:r>
      <w:r w:rsidRPr="00DD5FA5">
        <w:rPr>
          <w:rFonts w:cs="Times New Roman"/>
          <w:b/>
          <w:bCs/>
          <w:sz w:val="27"/>
          <w:szCs w:val="27"/>
          <w:lang w:val="uk-UA"/>
        </w:rPr>
        <w:t>заходи боротьби з ними</w:t>
      </w:r>
    </w:p>
    <w:p w:rsidR="001F161C" w:rsidRPr="00DD5FA5" w:rsidRDefault="00797572" w:rsidP="00B9062E">
      <w:pPr>
        <w:widowControl/>
        <w:suppressAutoHyphens w:val="0"/>
        <w:autoSpaceDE w:val="0"/>
        <w:autoSpaceDN w:val="0"/>
        <w:adjustRightInd w:val="0"/>
        <w:ind w:right="140"/>
        <w:jc w:val="center"/>
        <w:rPr>
          <w:rFonts w:eastAsia="Times New Roman" w:cs="Times New Roman"/>
          <w:kern w:val="0"/>
          <w:sz w:val="27"/>
          <w:szCs w:val="27"/>
          <w:lang w:val="uk-UA" w:bidi="ar-SA"/>
        </w:rPr>
      </w:pPr>
      <w:r w:rsidRPr="00DD5FA5">
        <w:rPr>
          <w:rFonts w:eastAsia="Times New Roman" w:cs="Times New Roman"/>
          <w:kern w:val="0"/>
          <w:sz w:val="27"/>
          <w:szCs w:val="27"/>
          <w:lang w:val="uk-UA" w:bidi="ar-SA"/>
        </w:rPr>
        <w:t>(Рекомендації ННЦ «Інституту землеробства НААНУ»)</w:t>
      </w:r>
    </w:p>
    <w:p w:rsidR="000D43AF" w:rsidRPr="00DD5FA5" w:rsidRDefault="0012143D" w:rsidP="00B9062E">
      <w:pPr>
        <w:pStyle w:val="c1c1e0e0e7e7eeeee2e2fbfbe9e9"/>
        <w:spacing w:after="0" w:line="240" w:lineRule="auto"/>
        <w:jc w:val="both"/>
        <w:rPr>
          <w:rFonts w:ascii="Times New Roman" w:cs="Times New Roman"/>
          <w:sz w:val="27"/>
          <w:szCs w:val="27"/>
          <w:lang w:val="uk-UA"/>
        </w:rPr>
      </w:pPr>
      <w:r w:rsidRPr="00DD5FA5">
        <w:rPr>
          <w:rFonts w:ascii="Times New Roman" w:cs="Times New Roman"/>
          <w:sz w:val="27"/>
          <w:szCs w:val="27"/>
          <w:lang w:val="uk-UA"/>
        </w:rPr>
        <w:t xml:space="preserve">         </w:t>
      </w:r>
      <w:r w:rsidR="005E3D75" w:rsidRPr="00DD5FA5">
        <w:rPr>
          <w:rFonts w:ascii="Times New Roman" w:cs="Times New Roman"/>
          <w:sz w:val="27"/>
          <w:szCs w:val="27"/>
          <w:lang w:val="uk-UA"/>
        </w:rPr>
        <w:t xml:space="preserve">Посіви </w:t>
      </w:r>
      <w:r w:rsidR="00FC28FB" w:rsidRPr="00DD5FA5">
        <w:rPr>
          <w:rFonts w:ascii="Times New Roman" w:cs="Times New Roman"/>
          <w:sz w:val="27"/>
          <w:szCs w:val="27"/>
          <w:lang w:val="uk-UA"/>
        </w:rPr>
        <w:t>люцерни,</w:t>
      </w:r>
      <w:r w:rsidR="005E3D75" w:rsidRPr="00DD5FA5">
        <w:rPr>
          <w:rFonts w:ascii="Times New Roman" w:cs="Times New Roman"/>
          <w:b/>
          <w:sz w:val="27"/>
          <w:szCs w:val="27"/>
          <w:lang w:val="uk-UA"/>
        </w:rPr>
        <w:t xml:space="preserve"> </w:t>
      </w:r>
      <w:r w:rsidR="005E3D75" w:rsidRPr="00DD5FA5">
        <w:rPr>
          <w:rFonts w:ascii="Times New Roman" w:cs="Times New Roman"/>
          <w:sz w:val="27"/>
          <w:szCs w:val="27"/>
          <w:lang w:val="uk-UA"/>
        </w:rPr>
        <w:t>зокрема</w:t>
      </w:r>
      <w:r w:rsidR="005E3D75" w:rsidRPr="00DD5FA5">
        <w:rPr>
          <w:rFonts w:ascii="Times New Roman" w:cs="Times New Roman"/>
          <w:b/>
          <w:sz w:val="27"/>
          <w:szCs w:val="27"/>
          <w:lang w:val="uk-UA"/>
        </w:rPr>
        <w:t xml:space="preserve"> </w:t>
      </w:r>
      <w:r w:rsidR="005E3D75" w:rsidRPr="00DD5FA5">
        <w:rPr>
          <w:rFonts w:ascii="Times New Roman" w:cs="Times New Roman"/>
          <w:sz w:val="27"/>
          <w:szCs w:val="27"/>
          <w:lang w:val="uk-UA"/>
        </w:rPr>
        <w:t>широкорядні насіннєві весняного строку сівби,</w:t>
      </w:r>
    </w:p>
    <w:p w:rsidR="000D43AF" w:rsidRPr="00DD5FA5" w:rsidRDefault="005E3D75" w:rsidP="00B9062E">
      <w:pPr>
        <w:pStyle w:val="c1c1e0e0e7e7eeeee2e2fbfbe9e9"/>
        <w:spacing w:after="0" w:line="240" w:lineRule="auto"/>
        <w:jc w:val="both"/>
        <w:rPr>
          <w:rFonts w:ascii="Times New Roman" w:cs="Times New Roman"/>
          <w:sz w:val="27"/>
          <w:szCs w:val="27"/>
          <w:lang w:val="uk-UA"/>
        </w:rPr>
      </w:pPr>
      <w:r w:rsidRPr="00DD5FA5">
        <w:rPr>
          <w:rFonts w:ascii="Times New Roman" w:cs="Times New Roman"/>
          <w:sz w:val="27"/>
          <w:szCs w:val="27"/>
          <w:lang w:val="uk-UA"/>
        </w:rPr>
        <w:t xml:space="preserve">дуже засмічуються однорічними злаковими (просом курячим, мишієм </w:t>
      </w:r>
      <w:r w:rsidR="000D43AF" w:rsidRPr="00DD5FA5">
        <w:rPr>
          <w:rFonts w:ascii="Times New Roman" w:cs="Times New Roman"/>
          <w:sz w:val="27"/>
          <w:szCs w:val="27"/>
          <w:lang w:val="uk-UA"/>
        </w:rPr>
        <w:t xml:space="preserve"> </w:t>
      </w:r>
      <w:r w:rsidRPr="00DD5FA5">
        <w:rPr>
          <w:rFonts w:ascii="Times New Roman" w:cs="Times New Roman"/>
          <w:sz w:val="27"/>
          <w:szCs w:val="27"/>
          <w:lang w:val="uk-UA"/>
        </w:rPr>
        <w:t>сизи</w:t>
      </w:r>
      <w:r w:rsidR="000146A2" w:rsidRPr="00DD5FA5">
        <w:rPr>
          <w:rFonts w:ascii="Times New Roman" w:cs="Times New Roman"/>
          <w:sz w:val="27"/>
          <w:szCs w:val="27"/>
          <w:lang w:val="uk-UA"/>
        </w:rPr>
        <w:t>м)</w:t>
      </w:r>
    </w:p>
    <w:p w:rsidR="001C74A3" w:rsidRPr="00DD5FA5" w:rsidRDefault="000146A2" w:rsidP="00B9062E">
      <w:pPr>
        <w:pStyle w:val="c1c1e0e0e7e7eeeee2e2fbfbe9e9"/>
        <w:spacing w:after="0" w:line="240" w:lineRule="auto"/>
        <w:jc w:val="both"/>
        <w:rPr>
          <w:rFonts w:ascii="Times New Roman" w:cs="Times New Roman"/>
          <w:sz w:val="27"/>
          <w:szCs w:val="27"/>
          <w:lang w:val="uk-UA"/>
        </w:rPr>
      </w:pPr>
      <w:r w:rsidRPr="00DD5FA5">
        <w:rPr>
          <w:rFonts w:ascii="Times New Roman" w:cs="Times New Roman"/>
          <w:sz w:val="27"/>
          <w:szCs w:val="27"/>
          <w:lang w:val="uk-UA"/>
        </w:rPr>
        <w:t>і двосім’ядольними бур’янами</w:t>
      </w:r>
      <w:r w:rsidR="00797572" w:rsidRPr="00DD5FA5">
        <w:rPr>
          <w:rFonts w:ascii="Times New Roman" w:cs="Times New Roman"/>
          <w:sz w:val="27"/>
          <w:szCs w:val="27"/>
          <w:lang w:val="uk-UA"/>
        </w:rPr>
        <w:t xml:space="preserve"> </w:t>
      </w:r>
      <w:r w:rsidRPr="00DD5FA5">
        <w:rPr>
          <w:rFonts w:ascii="Times New Roman" w:cs="Times New Roman"/>
          <w:sz w:val="27"/>
          <w:szCs w:val="27"/>
          <w:lang w:val="uk-UA"/>
        </w:rPr>
        <w:t>-</w:t>
      </w:r>
      <w:r w:rsidR="00797572" w:rsidRPr="00DD5FA5">
        <w:rPr>
          <w:rFonts w:ascii="Times New Roman" w:cs="Times New Roman"/>
          <w:sz w:val="27"/>
          <w:szCs w:val="27"/>
          <w:lang w:val="uk-UA"/>
        </w:rPr>
        <w:t xml:space="preserve"> </w:t>
      </w:r>
      <w:r w:rsidR="005E3D75" w:rsidRPr="00DD5FA5">
        <w:rPr>
          <w:rFonts w:ascii="Times New Roman" w:cs="Times New Roman"/>
          <w:sz w:val="27"/>
          <w:szCs w:val="27"/>
          <w:lang w:val="uk-UA"/>
        </w:rPr>
        <w:t>редькою дикою, лободою білою, щирицею</w:t>
      </w:r>
      <w:r w:rsidR="000D43AF" w:rsidRPr="00DD5FA5">
        <w:rPr>
          <w:rFonts w:ascii="Times New Roman" w:cs="Times New Roman"/>
          <w:sz w:val="27"/>
          <w:szCs w:val="27"/>
          <w:lang w:val="uk-UA"/>
        </w:rPr>
        <w:t xml:space="preserve"> </w:t>
      </w:r>
      <w:r w:rsidR="005E3D75" w:rsidRPr="00DD5FA5">
        <w:rPr>
          <w:rFonts w:ascii="Times New Roman" w:cs="Times New Roman"/>
          <w:sz w:val="27"/>
          <w:szCs w:val="27"/>
          <w:lang w:val="uk-UA"/>
        </w:rPr>
        <w:t>білою</w:t>
      </w:r>
      <w:r w:rsidR="008B32D4" w:rsidRPr="00DD5FA5">
        <w:rPr>
          <w:rFonts w:ascii="Times New Roman" w:cs="Times New Roman"/>
          <w:sz w:val="27"/>
          <w:szCs w:val="27"/>
          <w:lang w:val="uk-UA"/>
        </w:rPr>
        <w:t xml:space="preserve"> </w:t>
      </w:r>
      <w:r w:rsidR="005E3D75" w:rsidRPr="00DD5FA5">
        <w:rPr>
          <w:rFonts w:ascii="Times New Roman" w:cs="Times New Roman"/>
          <w:sz w:val="27"/>
          <w:szCs w:val="27"/>
          <w:lang w:val="uk-UA"/>
        </w:rPr>
        <w:t>і звичайною, галінсогою дрібноквітковою, гірчаком почечуйним та розлогим,</w:t>
      </w:r>
      <w:r w:rsidR="008B32D4" w:rsidRPr="00DD5FA5">
        <w:rPr>
          <w:rFonts w:ascii="Times New Roman" w:cs="Times New Roman"/>
          <w:sz w:val="27"/>
          <w:szCs w:val="27"/>
          <w:lang w:val="uk-UA"/>
        </w:rPr>
        <w:t xml:space="preserve"> </w:t>
      </w:r>
      <w:r w:rsidR="005E3D75" w:rsidRPr="00DD5FA5">
        <w:rPr>
          <w:rFonts w:ascii="Times New Roman" w:cs="Times New Roman"/>
          <w:sz w:val="27"/>
          <w:szCs w:val="27"/>
          <w:lang w:val="uk-UA"/>
        </w:rPr>
        <w:t>гречкою березкоподібною. Най</w:t>
      </w:r>
      <w:r w:rsidR="000D43AF" w:rsidRPr="00DD5FA5">
        <w:rPr>
          <w:rFonts w:ascii="Times New Roman" w:cs="Times New Roman"/>
          <w:sz w:val="27"/>
          <w:szCs w:val="27"/>
          <w:lang w:val="uk-UA"/>
        </w:rPr>
        <w:t xml:space="preserve">біль </w:t>
      </w:r>
      <w:r w:rsidR="005E3D75" w:rsidRPr="00DD5FA5">
        <w:rPr>
          <w:rFonts w:ascii="Times New Roman" w:cs="Times New Roman"/>
          <w:sz w:val="27"/>
          <w:szCs w:val="27"/>
          <w:lang w:val="uk-UA"/>
        </w:rPr>
        <w:t>шкод</w:t>
      </w:r>
      <w:r w:rsidR="000D43AF" w:rsidRPr="00DD5FA5">
        <w:rPr>
          <w:rFonts w:ascii="Times New Roman" w:cs="Times New Roman"/>
          <w:sz w:val="27"/>
          <w:szCs w:val="27"/>
          <w:lang w:val="uk-UA"/>
        </w:rPr>
        <w:t>ливи</w:t>
      </w:r>
      <w:r w:rsidR="005E3D75" w:rsidRPr="00DD5FA5">
        <w:rPr>
          <w:rFonts w:ascii="Times New Roman" w:cs="Times New Roman"/>
          <w:sz w:val="27"/>
          <w:szCs w:val="27"/>
          <w:lang w:val="uk-UA"/>
        </w:rPr>
        <w:t>м у Лісостепу є просо</w:t>
      </w:r>
      <w:r w:rsidR="0012143D" w:rsidRPr="00DD5FA5">
        <w:rPr>
          <w:rFonts w:ascii="Times New Roman" w:cs="Times New Roman"/>
          <w:sz w:val="27"/>
          <w:szCs w:val="27"/>
          <w:lang w:val="uk-UA"/>
        </w:rPr>
        <w:t xml:space="preserve"> </w:t>
      </w:r>
      <w:r w:rsidR="005E3D75" w:rsidRPr="00DD5FA5">
        <w:rPr>
          <w:rFonts w:ascii="Times New Roman" w:cs="Times New Roman"/>
          <w:sz w:val="27"/>
          <w:szCs w:val="27"/>
          <w:lang w:val="uk-UA"/>
        </w:rPr>
        <w:t xml:space="preserve">куряче, засміченість яким часто складає 90% і більше. </w:t>
      </w:r>
      <w:r w:rsidR="005E3D75" w:rsidRPr="00DD5FA5">
        <w:rPr>
          <w:rFonts w:ascii="Times New Roman" w:cs="Times New Roman"/>
          <w:sz w:val="27"/>
          <w:szCs w:val="27"/>
        </w:rPr>
        <w:t>За даними Інституту землеробства НААНУ, за щільності рослин курячого проса 5 шт. на кв.м захисної</w:t>
      </w:r>
      <w:r w:rsidR="0012143D" w:rsidRPr="00DD5FA5">
        <w:rPr>
          <w:rFonts w:ascii="Times New Roman" w:cs="Times New Roman"/>
          <w:sz w:val="27"/>
          <w:szCs w:val="27"/>
          <w:lang w:val="uk-UA"/>
        </w:rPr>
        <w:t xml:space="preserve"> </w:t>
      </w:r>
      <w:r w:rsidR="005E3D75" w:rsidRPr="00DD5FA5">
        <w:rPr>
          <w:rFonts w:ascii="Times New Roman" w:cs="Times New Roman"/>
          <w:sz w:val="27"/>
          <w:szCs w:val="27"/>
        </w:rPr>
        <w:t>зони рядка урожай насіння люцерни зменшується на 47%, а за 13-ти</w:t>
      </w:r>
      <w:r w:rsidR="005E3D75" w:rsidRPr="00DD5FA5">
        <w:rPr>
          <w:rFonts w:ascii="Times New Roman" w:cs="Times New Roman"/>
          <w:sz w:val="27"/>
          <w:szCs w:val="27"/>
          <w:lang w:val="uk-UA"/>
        </w:rPr>
        <w:t xml:space="preserve"> –</w:t>
      </w:r>
      <w:r w:rsidR="005E3D75" w:rsidRPr="00DD5FA5">
        <w:rPr>
          <w:rFonts w:ascii="Times New Roman" w:cs="Times New Roman"/>
          <w:sz w:val="27"/>
          <w:szCs w:val="27"/>
        </w:rPr>
        <w:t xml:space="preserve"> гине повністю. Боротьбу з бур’янами на таких посівах необхідно починати </w:t>
      </w:r>
      <w:r w:rsidR="005E3D75" w:rsidRPr="00DD5FA5">
        <w:rPr>
          <w:rFonts w:ascii="Times New Roman" w:cs="Times New Roman"/>
          <w:sz w:val="27"/>
          <w:szCs w:val="27"/>
          <w:lang w:val="uk-UA"/>
        </w:rPr>
        <w:t xml:space="preserve">в </w:t>
      </w:r>
      <w:r w:rsidR="005E3D75" w:rsidRPr="00DD5FA5">
        <w:rPr>
          <w:rFonts w:ascii="Times New Roman" w:cs="Times New Roman"/>
          <w:sz w:val="27"/>
          <w:szCs w:val="27"/>
        </w:rPr>
        <w:t>літньо-осінній період, відразупісля збирання попередника, ретельно поєднуючи агротехнічні заходи з хімічними.</w:t>
      </w:r>
    </w:p>
    <w:p w:rsidR="00FC28FB" w:rsidRPr="006F0E40" w:rsidRDefault="00FC28FB" w:rsidP="00B9062E">
      <w:pPr>
        <w:pStyle w:val="c1c1e0e0e7e7eeeee2e2fbfbe9e9"/>
        <w:spacing w:after="0" w:line="240" w:lineRule="auto"/>
        <w:ind w:firstLine="708"/>
        <w:jc w:val="both"/>
        <w:rPr>
          <w:rFonts w:ascii="Times New Roman" w:cs="Times New Roman"/>
          <w:sz w:val="28"/>
          <w:szCs w:val="28"/>
        </w:rPr>
      </w:pPr>
    </w:p>
    <w:tbl>
      <w:tblPr>
        <w:tblW w:w="9497" w:type="dxa"/>
        <w:tblInd w:w="150" w:type="dxa"/>
        <w:tblLayout w:type="fixed"/>
        <w:tblCellMar>
          <w:left w:w="0" w:type="dxa"/>
          <w:right w:w="0" w:type="dxa"/>
        </w:tblCellMar>
        <w:tblLook w:val="0000" w:firstRow="0" w:lastRow="0" w:firstColumn="0" w:lastColumn="0" w:noHBand="0" w:noVBand="0"/>
      </w:tblPr>
      <w:tblGrid>
        <w:gridCol w:w="2126"/>
        <w:gridCol w:w="2919"/>
        <w:gridCol w:w="4452"/>
      </w:tblGrid>
      <w:tr w:rsidR="005E3D75" w:rsidRPr="006F0E40" w:rsidTr="00DD5FA5">
        <w:trPr>
          <w:trHeight w:hRule="exact" w:val="855"/>
        </w:trPr>
        <w:tc>
          <w:tcPr>
            <w:tcW w:w="2126" w:type="dxa"/>
            <w:tcBorders>
              <w:top w:val="single" w:sz="6" w:space="0" w:color="000000"/>
              <w:left w:val="single" w:sz="6" w:space="0" w:color="000000"/>
              <w:bottom w:val="single" w:sz="6" w:space="0" w:color="000000"/>
              <w:right w:val="nil"/>
            </w:tcBorders>
            <w:shd w:val="clear" w:color="auto" w:fill="FFFFFF"/>
            <w:vAlign w:val="center"/>
          </w:tcPr>
          <w:p w:rsidR="00FC28FB" w:rsidRPr="00DD5FA5" w:rsidRDefault="00FC28FB" w:rsidP="00B9062E">
            <w:pPr>
              <w:pStyle w:val="c1e0e7eee2fbe9"/>
              <w:shd w:val="clear" w:color="auto" w:fill="FFFFFF"/>
              <w:jc w:val="center"/>
              <w:rPr>
                <w:color w:val="000000"/>
              </w:rPr>
            </w:pPr>
          </w:p>
          <w:p w:rsidR="005E3D75" w:rsidRPr="00DD5FA5" w:rsidRDefault="005E3D75" w:rsidP="00B9062E">
            <w:pPr>
              <w:pStyle w:val="c1e0e7eee2fbe9"/>
              <w:shd w:val="clear" w:color="auto" w:fill="FFFFFF"/>
              <w:jc w:val="center"/>
              <w:rPr>
                <w:color w:val="000000"/>
              </w:rPr>
            </w:pPr>
            <w:r w:rsidRPr="00DD5FA5">
              <w:rPr>
                <w:color w:val="000000"/>
                <w:lang w:val="uk-UA"/>
              </w:rPr>
              <w:t>Види бур</w:t>
            </w:r>
            <w:r w:rsidRPr="00DD5FA5">
              <w:rPr>
                <w:color w:val="000000"/>
                <w:lang w:val="en-US"/>
              </w:rPr>
              <w:t>’</w:t>
            </w:r>
            <w:r w:rsidRPr="00DD5FA5">
              <w:rPr>
                <w:color w:val="000000"/>
                <w:lang w:val="uk-UA"/>
              </w:rPr>
              <w:t>янів</w:t>
            </w:r>
          </w:p>
          <w:p w:rsidR="00FC28FB" w:rsidRPr="00DD5FA5" w:rsidRDefault="00FC28FB" w:rsidP="00B9062E">
            <w:pPr>
              <w:pStyle w:val="c1e0e7eee2fbe9"/>
              <w:shd w:val="clear" w:color="auto" w:fill="FFFFFF"/>
              <w:jc w:val="center"/>
            </w:pPr>
          </w:p>
        </w:tc>
        <w:tc>
          <w:tcPr>
            <w:tcW w:w="2919" w:type="dxa"/>
            <w:tcBorders>
              <w:top w:val="single" w:sz="6" w:space="0" w:color="000000"/>
              <w:left w:val="single" w:sz="6" w:space="0" w:color="000000"/>
              <w:bottom w:val="single" w:sz="6" w:space="0" w:color="000000"/>
              <w:right w:val="nil"/>
            </w:tcBorders>
            <w:shd w:val="clear" w:color="auto" w:fill="FFFFFF"/>
            <w:vAlign w:val="center"/>
          </w:tcPr>
          <w:p w:rsidR="005E3D75" w:rsidRPr="00DD5FA5" w:rsidRDefault="005E3D75" w:rsidP="00B9062E">
            <w:pPr>
              <w:pStyle w:val="c1e0e7eee2fbe9"/>
              <w:shd w:val="clear" w:color="auto" w:fill="FFFFFF"/>
              <w:jc w:val="center"/>
            </w:pPr>
            <w:r w:rsidRPr="00DD5FA5">
              <w:rPr>
                <w:color w:val="000000"/>
                <w:lang w:val="uk-UA"/>
              </w:rPr>
              <w:t>Назва гербіциду</w:t>
            </w:r>
            <w:r w:rsidRPr="00DD5FA5">
              <w:rPr>
                <w:color w:val="000000"/>
              </w:rPr>
              <w:t>, н</w:t>
            </w:r>
            <w:r w:rsidRPr="00DD5FA5">
              <w:rPr>
                <w:color w:val="000000"/>
                <w:lang w:val="uk-UA"/>
              </w:rPr>
              <w:t>орма</w:t>
            </w:r>
            <w:r w:rsidRPr="00DD5FA5">
              <w:rPr>
                <w:color w:val="000000"/>
              </w:rPr>
              <w:t xml:space="preserve"> витрати</w:t>
            </w:r>
          </w:p>
        </w:tc>
        <w:tc>
          <w:tcPr>
            <w:tcW w:w="44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E3D75" w:rsidRPr="00DD5FA5" w:rsidRDefault="005E3D75" w:rsidP="00B9062E">
            <w:pPr>
              <w:pStyle w:val="c1e0e7eee2fbe9"/>
              <w:shd w:val="clear" w:color="auto" w:fill="FFFFFF"/>
              <w:jc w:val="center"/>
            </w:pPr>
            <w:r w:rsidRPr="00DD5FA5">
              <w:rPr>
                <w:color w:val="000000"/>
                <w:lang w:val="uk-UA"/>
              </w:rPr>
              <w:t>Спосіб, строки обробок,</w:t>
            </w:r>
          </w:p>
          <w:p w:rsidR="005E3D75" w:rsidRPr="00DD5FA5" w:rsidRDefault="005E3D75" w:rsidP="00B9062E">
            <w:pPr>
              <w:pStyle w:val="c1e0e7eee2fbe9"/>
              <w:shd w:val="clear" w:color="auto" w:fill="FFFFFF"/>
              <w:jc w:val="center"/>
            </w:pPr>
            <w:r w:rsidRPr="00DD5FA5">
              <w:rPr>
                <w:color w:val="000000"/>
                <w:lang w:val="uk-UA"/>
              </w:rPr>
              <w:t>обмеження, фази розвитку культури, бур</w:t>
            </w:r>
            <w:r w:rsidRPr="00DD5FA5">
              <w:rPr>
                <w:color w:val="000000"/>
              </w:rPr>
              <w:t>’</w:t>
            </w:r>
            <w:r w:rsidRPr="00DD5FA5">
              <w:rPr>
                <w:color w:val="000000"/>
                <w:lang w:val="uk-UA"/>
              </w:rPr>
              <w:t>янів</w:t>
            </w:r>
          </w:p>
        </w:tc>
      </w:tr>
      <w:tr w:rsidR="008F3036" w:rsidRPr="006F0E40" w:rsidTr="00DD5FA5">
        <w:trPr>
          <w:trHeight w:val="1519"/>
        </w:trPr>
        <w:tc>
          <w:tcPr>
            <w:tcW w:w="2126" w:type="dxa"/>
            <w:tcBorders>
              <w:top w:val="single" w:sz="6" w:space="0" w:color="000000"/>
              <w:left w:val="single" w:sz="6" w:space="0" w:color="000000"/>
              <w:right w:val="nil"/>
            </w:tcBorders>
            <w:shd w:val="clear" w:color="auto" w:fill="FFFFFF"/>
          </w:tcPr>
          <w:p w:rsidR="008F3036" w:rsidRPr="00DD5FA5" w:rsidRDefault="008F3036" w:rsidP="00B9062E">
            <w:pPr>
              <w:pStyle w:val="c1e0e7eee2fbe9"/>
              <w:shd w:val="clear" w:color="auto" w:fill="FFFFFF"/>
              <w:rPr>
                <w:color w:val="000000"/>
                <w:lang w:val="uk-UA"/>
              </w:rPr>
            </w:pPr>
            <w:r w:rsidRPr="00DD5FA5">
              <w:rPr>
                <w:color w:val="000000"/>
                <w:spacing w:val="-2"/>
                <w:lang w:val="uk-UA"/>
              </w:rPr>
              <w:t xml:space="preserve">Однорічні </w:t>
            </w:r>
            <w:r w:rsidRPr="00DD5FA5">
              <w:rPr>
                <w:color w:val="000000"/>
                <w:spacing w:val="2"/>
                <w:lang w:val="uk-UA"/>
              </w:rPr>
              <w:t xml:space="preserve">злакові та </w:t>
            </w:r>
            <w:r w:rsidRPr="00DD5FA5">
              <w:rPr>
                <w:color w:val="000000"/>
                <w:spacing w:val="4"/>
                <w:lang w:val="uk-UA"/>
              </w:rPr>
              <w:t>дво</w:t>
            </w:r>
            <w:r w:rsidRPr="00DD5FA5">
              <w:rPr>
                <w:color w:val="000000"/>
                <w:lang w:val="uk-UA"/>
              </w:rPr>
              <w:t>дольні</w:t>
            </w:r>
            <w:r w:rsidRPr="00DD5FA5">
              <w:rPr>
                <w:color w:val="000000"/>
              </w:rPr>
              <w:t xml:space="preserve">  </w:t>
            </w:r>
          </w:p>
          <w:p w:rsidR="008F3036" w:rsidRPr="00DD5FA5" w:rsidRDefault="008F3036" w:rsidP="00B9062E">
            <w:pPr>
              <w:pStyle w:val="c1e0e7eee2fbe9"/>
              <w:shd w:val="clear" w:color="auto" w:fill="FFFFFF"/>
              <w:rPr>
                <w:color w:val="000000"/>
                <w:lang w:val="uk-UA"/>
              </w:rPr>
            </w:pPr>
          </w:p>
          <w:p w:rsidR="008F3036" w:rsidRPr="00DD5FA5" w:rsidRDefault="008F3036" w:rsidP="00B9062E">
            <w:pPr>
              <w:pStyle w:val="c1e0e7eee2fbe9"/>
              <w:shd w:val="clear" w:color="auto" w:fill="FFFFFF"/>
              <w:rPr>
                <w:lang w:val="uk-UA"/>
              </w:rPr>
            </w:pPr>
          </w:p>
        </w:tc>
        <w:tc>
          <w:tcPr>
            <w:tcW w:w="2919" w:type="dxa"/>
            <w:tcBorders>
              <w:top w:val="single" w:sz="6" w:space="0" w:color="000000"/>
              <w:left w:val="single" w:sz="6" w:space="0" w:color="000000"/>
              <w:right w:val="nil"/>
            </w:tcBorders>
            <w:shd w:val="clear" w:color="auto" w:fill="FFFFFF"/>
          </w:tcPr>
          <w:p w:rsidR="008F3036" w:rsidRPr="00DD5FA5" w:rsidRDefault="008F3036" w:rsidP="00B9062E">
            <w:pPr>
              <w:pStyle w:val="c1e0e7eee2fbe9"/>
              <w:shd w:val="clear" w:color="auto" w:fill="FFFFFF"/>
              <w:ind w:right="106" w:hanging="5"/>
              <w:rPr>
                <w:color w:val="000000"/>
                <w:spacing w:val="6"/>
                <w:lang w:val="uk-UA"/>
              </w:rPr>
            </w:pPr>
            <w:r w:rsidRPr="00DD5FA5">
              <w:rPr>
                <w:color w:val="000000"/>
                <w:lang w:val="uk-UA"/>
              </w:rPr>
              <w:t xml:space="preserve">Трефлан </w:t>
            </w:r>
            <w:r w:rsidRPr="00DD5FA5">
              <w:rPr>
                <w:color w:val="000000"/>
                <w:spacing w:val="6"/>
                <w:lang w:val="uk-UA"/>
              </w:rPr>
              <w:t>480, КЕ - 3 л/га</w:t>
            </w:r>
          </w:p>
          <w:p w:rsidR="008F3036" w:rsidRPr="00DD5FA5" w:rsidRDefault="008F3036" w:rsidP="00B9062E">
            <w:pPr>
              <w:pStyle w:val="c1e0e7eee2fbe9"/>
              <w:shd w:val="clear" w:color="auto" w:fill="FFFFFF"/>
              <w:ind w:right="106" w:hanging="5"/>
              <w:rPr>
                <w:color w:val="000000"/>
                <w:spacing w:val="6"/>
                <w:lang w:val="uk-UA"/>
              </w:rPr>
            </w:pPr>
          </w:p>
          <w:p w:rsidR="008F3036" w:rsidRPr="00DD5FA5" w:rsidRDefault="008F3036" w:rsidP="00DD5FA5">
            <w:pPr>
              <w:pStyle w:val="c1e0e7eee2fbe9"/>
              <w:shd w:val="clear" w:color="auto" w:fill="FFFFFF"/>
              <w:ind w:right="106"/>
              <w:rPr>
                <w:color w:val="000000"/>
                <w:lang w:val="uk-UA"/>
              </w:rPr>
            </w:pPr>
          </w:p>
          <w:p w:rsidR="008F3036" w:rsidRPr="00DD5FA5" w:rsidRDefault="00A77419" w:rsidP="00B9062E">
            <w:pPr>
              <w:pStyle w:val="c1e0e7eee2fbe9"/>
              <w:shd w:val="clear" w:color="auto" w:fill="FFFFFF"/>
              <w:ind w:right="106" w:hanging="5"/>
              <w:rPr>
                <w:lang w:val="uk-UA"/>
              </w:rPr>
            </w:pPr>
            <w:r w:rsidRPr="00DD5FA5">
              <w:rPr>
                <w:lang w:val="uk-UA"/>
              </w:rPr>
              <w:t xml:space="preserve">Пульсар 40, РК - </w:t>
            </w:r>
            <w:r w:rsidR="008F3036" w:rsidRPr="00DD5FA5">
              <w:rPr>
                <w:lang w:val="uk-UA"/>
              </w:rPr>
              <w:t>1,0 - 1,2 (люцерна безпокривна)</w:t>
            </w:r>
          </w:p>
        </w:tc>
        <w:tc>
          <w:tcPr>
            <w:tcW w:w="4452" w:type="dxa"/>
            <w:tcBorders>
              <w:top w:val="single" w:sz="6" w:space="0" w:color="000000"/>
              <w:left w:val="single" w:sz="6" w:space="0" w:color="000000"/>
              <w:right w:val="single" w:sz="6" w:space="0" w:color="000000"/>
            </w:tcBorders>
            <w:shd w:val="clear" w:color="auto" w:fill="FFFFFF"/>
          </w:tcPr>
          <w:p w:rsidR="008F3036" w:rsidRPr="00DD5FA5" w:rsidRDefault="008F3036" w:rsidP="00B9062E">
            <w:pPr>
              <w:pStyle w:val="c1e0e7eee2fbe9"/>
              <w:shd w:val="clear" w:color="auto" w:fill="FFFFFF"/>
              <w:rPr>
                <w:color w:val="000000"/>
                <w:spacing w:val="2"/>
                <w:lang w:val="uk-UA"/>
              </w:rPr>
            </w:pPr>
            <w:r w:rsidRPr="00DD5FA5">
              <w:rPr>
                <w:color w:val="000000"/>
                <w:spacing w:val="6"/>
                <w:lang w:val="uk-UA"/>
              </w:rPr>
              <w:t xml:space="preserve">Обприскування ґрунту </w:t>
            </w:r>
            <w:r w:rsidRPr="00DD5FA5">
              <w:rPr>
                <w:color w:val="000000"/>
                <w:spacing w:val="4"/>
                <w:lang w:val="uk-UA"/>
              </w:rPr>
              <w:t>(з негайним загортан</w:t>
            </w:r>
            <w:r w:rsidRPr="00DD5FA5">
              <w:rPr>
                <w:color w:val="000000"/>
                <w:spacing w:val="1"/>
                <w:lang w:val="uk-UA"/>
              </w:rPr>
              <w:t xml:space="preserve">ням) до сівби покривної </w:t>
            </w:r>
            <w:r w:rsidRPr="00DD5FA5">
              <w:rPr>
                <w:color w:val="000000"/>
                <w:spacing w:val="2"/>
                <w:lang w:val="uk-UA"/>
              </w:rPr>
              <w:t>культури</w:t>
            </w:r>
            <w:r w:rsidRPr="00DD5FA5">
              <w:rPr>
                <w:color w:val="000000"/>
                <w:spacing w:val="2"/>
              </w:rPr>
              <w:t xml:space="preserve">  </w:t>
            </w:r>
          </w:p>
          <w:p w:rsidR="008F3036" w:rsidRPr="00DD5FA5" w:rsidRDefault="008F3036" w:rsidP="00B9062E">
            <w:pPr>
              <w:pStyle w:val="c1e0e7eee2fbe9"/>
              <w:shd w:val="clear" w:color="auto" w:fill="FFFFFF"/>
              <w:rPr>
                <w:color w:val="000000"/>
                <w:spacing w:val="2"/>
                <w:lang w:val="uk-UA"/>
              </w:rPr>
            </w:pPr>
          </w:p>
          <w:p w:rsidR="008F3036" w:rsidRPr="00DD5FA5" w:rsidRDefault="008F3036" w:rsidP="00B9062E">
            <w:pPr>
              <w:pStyle w:val="c1e0e7eee2fbe9"/>
              <w:shd w:val="clear" w:color="auto" w:fill="FFFFFF"/>
              <w:rPr>
                <w:color w:val="000000"/>
                <w:spacing w:val="2"/>
                <w:lang w:val="uk-UA"/>
              </w:rPr>
            </w:pPr>
            <w:r w:rsidRPr="00DD5FA5">
              <w:rPr>
                <w:color w:val="000000"/>
                <w:spacing w:val="2"/>
                <w:lang w:val="uk-UA"/>
              </w:rPr>
              <w:t>Обприскування посівів в фазу 3-6 трійчастих листків культури</w:t>
            </w:r>
          </w:p>
        </w:tc>
      </w:tr>
      <w:tr w:rsidR="00FC7B77" w:rsidRPr="006F0E40" w:rsidTr="00DD5FA5">
        <w:trPr>
          <w:trHeight w:val="848"/>
        </w:trPr>
        <w:tc>
          <w:tcPr>
            <w:tcW w:w="2126" w:type="dxa"/>
            <w:tcBorders>
              <w:top w:val="single" w:sz="4" w:space="0" w:color="000000"/>
              <w:left w:val="single" w:sz="6" w:space="0" w:color="000000"/>
              <w:right w:val="nil"/>
            </w:tcBorders>
            <w:shd w:val="clear" w:color="auto" w:fill="FFFFFF"/>
          </w:tcPr>
          <w:p w:rsidR="00FC7B77" w:rsidRPr="00DD5FA5" w:rsidRDefault="00FC7B77" w:rsidP="00B9062E">
            <w:pPr>
              <w:pStyle w:val="c1e0e7eee2fbe9"/>
            </w:pPr>
            <w:r w:rsidRPr="00DD5FA5">
              <w:rPr>
                <w:lang w:val="uk-UA"/>
              </w:rPr>
              <w:t>Однорічні дводольні</w:t>
            </w:r>
          </w:p>
        </w:tc>
        <w:tc>
          <w:tcPr>
            <w:tcW w:w="2919" w:type="dxa"/>
            <w:tcBorders>
              <w:top w:val="single" w:sz="4" w:space="0" w:color="000000"/>
              <w:left w:val="single" w:sz="6" w:space="0" w:color="000000"/>
              <w:right w:val="nil"/>
            </w:tcBorders>
            <w:shd w:val="clear" w:color="auto" w:fill="FFFFFF"/>
          </w:tcPr>
          <w:p w:rsidR="00FC7B77" w:rsidRPr="00DD5FA5" w:rsidRDefault="00FC7B77" w:rsidP="00B9062E">
            <w:pPr>
              <w:pStyle w:val="c1e0e7eee2fbe9"/>
              <w:shd w:val="clear" w:color="auto" w:fill="FFFFFF"/>
              <w:ind w:right="110" w:firstLine="5"/>
            </w:pPr>
            <w:r w:rsidRPr="00DD5FA5">
              <w:rPr>
                <w:lang w:val="uk-UA"/>
              </w:rPr>
              <w:t>Агрітокс, РК - 0,5-0,75</w:t>
            </w:r>
          </w:p>
          <w:p w:rsidR="00FC7B77" w:rsidRPr="00DD5FA5" w:rsidRDefault="00FC7B77" w:rsidP="00B9062E">
            <w:pPr>
              <w:pStyle w:val="c1e0e7eee2fbe9"/>
              <w:shd w:val="clear" w:color="auto" w:fill="FFFFFF"/>
              <w:ind w:firstLine="5"/>
              <w:rPr>
                <w:lang w:val="uk-UA"/>
              </w:rPr>
            </w:pPr>
            <w:r w:rsidRPr="00DD5FA5">
              <w:rPr>
                <w:lang w:val="uk-UA"/>
              </w:rPr>
              <w:t>Базагран, в.</w:t>
            </w:r>
            <w:r w:rsidR="002115EF" w:rsidRPr="00DD5FA5">
              <w:rPr>
                <w:lang w:val="uk-UA"/>
              </w:rPr>
              <w:t xml:space="preserve">р. </w:t>
            </w:r>
            <w:r w:rsidRPr="00DD5FA5">
              <w:rPr>
                <w:lang w:val="uk-UA"/>
              </w:rPr>
              <w:t>-</w:t>
            </w:r>
            <w:r w:rsidR="002115EF" w:rsidRPr="00DD5FA5">
              <w:rPr>
                <w:lang w:val="uk-UA"/>
              </w:rPr>
              <w:t xml:space="preserve"> </w:t>
            </w:r>
            <w:r w:rsidRPr="00DD5FA5">
              <w:rPr>
                <w:lang w:val="uk-UA"/>
              </w:rPr>
              <w:t>2,0</w:t>
            </w:r>
            <w:r w:rsidRPr="00DD5FA5">
              <w:t xml:space="preserve"> </w:t>
            </w:r>
          </w:p>
          <w:p w:rsidR="00FC7B77" w:rsidRPr="00DD5FA5" w:rsidRDefault="00FC7B77" w:rsidP="00B9062E">
            <w:pPr>
              <w:pStyle w:val="c1e0e7eee2fbe9"/>
              <w:shd w:val="clear" w:color="auto" w:fill="FFFFFF"/>
              <w:ind w:firstLine="5"/>
              <w:rPr>
                <w:lang w:val="uk-UA"/>
              </w:rPr>
            </w:pPr>
            <w:r w:rsidRPr="00DD5FA5">
              <w:rPr>
                <w:lang w:val="uk-UA"/>
              </w:rPr>
              <w:t>Грантокс, РК – 0,5-0,75</w:t>
            </w:r>
            <w:r w:rsidRPr="00DD5FA5">
              <w:t xml:space="preserve"> </w:t>
            </w:r>
          </w:p>
          <w:p w:rsidR="00FC7B77" w:rsidRPr="00DD5FA5" w:rsidRDefault="00FC7B77" w:rsidP="00DD5FA5">
            <w:pPr>
              <w:pStyle w:val="c1e0e7eee2fbe9"/>
              <w:shd w:val="clear" w:color="auto" w:fill="FFFFFF"/>
              <w:ind w:firstLine="5"/>
              <w:rPr>
                <w:lang w:val="uk-UA"/>
              </w:rPr>
            </w:pPr>
          </w:p>
        </w:tc>
        <w:tc>
          <w:tcPr>
            <w:tcW w:w="4452" w:type="dxa"/>
            <w:tcBorders>
              <w:top w:val="single" w:sz="4" w:space="0" w:color="000000"/>
              <w:left w:val="single" w:sz="6" w:space="0" w:color="000000"/>
              <w:right w:val="single" w:sz="6" w:space="0" w:color="000000"/>
            </w:tcBorders>
            <w:shd w:val="clear" w:color="auto" w:fill="FFFFFF"/>
          </w:tcPr>
          <w:p w:rsidR="00FC7B77" w:rsidRPr="00DD5FA5" w:rsidRDefault="00FC7B77" w:rsidP="00B9062E">
            <w:pPr>
              <w:pStyle w:val="c1e0e7eee2fbe9"/>
              <w:shd w:val="clear" w:color="auto" w:fill="FFFFFF"/>
            </w:pPr>
            <w:r w:rsidRPr="00DD5FA5">
              <w:rPr>
                <w:lang w:val="uk-UA"/>
              </w:rPr>
              <w:t xml:space="preserve">Обприскування у фазі 1-2 </w:t>
            </w:r>
            <w:r w:rsidR="002115EF" w:rsidRPr="00DD5FA5">
              <w:rPr>
                <w:lang w:val="uk-UA"/>
              </w:rPr>
              <w:t>справжніх</w:t>
            </w:r>
            <w:r w:rsidRPr="00DD5FA5">
              <w:rPr>
                <w:lang w:val="uk-UA"/>
              </w:rPr>
              <w:t xml:space="preserve"> листків у культури</w:t>
            </w:r>
            <w:r w:rsidRPr="00DD5FA5">
              <w:t xml:space="preserve">  </w:t>
            </w:r>
          </w:p>
        </w:tc>
      </w:tr>
      <w:tr w:rsidR="005E3D75" w:rsidRPr="006F0E40" w:rsidTr="000D43AF">
        <w:trPr>
          <w:trHeight w:hRule="exact" w:val="587"/>
        </w:trPr>
        <w:tc>
          <w:tcPr>
            <w:tcW w:w="2126" w:type="dxa"/>
            <w:tcBorders>
              <w:top w:val="single" w:sz="6" w:space="0" w:color="000000"/>
              <w:left w:val="single" w:sz="6" w:space="0" w:color="000000"/>
              <w:bottom w:val="single" w:sz="6" w:space="0" w:color="000000"/>
              <w:right w:val="nil"/>
            </w:tcBorders>
            <w:shd w:val="clear" w:color="auto" w:fill="FFFFFF"/>
          </w:tcPr>
          <w:p w:rsidR="005E3D75" w:rsidRPr="00DD5FA5" w:rsidRDefault="005E3D75" w:rsidP="00B9062E">
            <w:pPr>
              <w:pStyle w:val="c1e0e7eee2fbe9"/>
              <w:shd w:val="clear" w:color="auto" w:fill="FFFFFF"/>
            </w:pPr>
            <w:r w:rsidRPr="00DD5FA5">
              <w:rPr>
                <w:spacing w:val="1"/>
                <w:lang w:val="uk-UA"/>
              </w:rPr>
              <w:t>Повитиця</w:t>
            </w:r>
          </w:p>
        </w:tc>
        <w:tc>
          <w:tcPr>
            <w:tcW w:w="2919" w:type="dxa"/>
            <w:tcBorders>
              <w:top w:val="single" w:sz="6" w:space="0" w:color="000000"/>
              <w:left w:val="single" w:sz="6" w:space="0" w:color="000000"/>
              <w:bottom w:val="single" w:sz="6" w:space="0" w:color="000000"/>
              <w:right w:val="nil"/>
            </w:tcBorders>
            <w:shd w:val="clear" w:color="auto" w:fill="FFFFFF"/>
          </w:tcPr>
          <w:p w:rsidR="005E3D75" w:rsidRPr="00DD5FA5" w:rsidRDefault="000C61FB" w:rsidP="00B9062E">
            <w:pPr>
              <w:pStyle w:val="c1e0e7eee2fbe9"/>
              <w:shd w:val="clear" w:color="auto" w:fill="FFFFFF"/>
              <w:ind w:hanging="5"/>
            </w:pPr>
            <w:r w:rsidRPr="00DD5FA5">
              <w:rPr>
                <w:spacing w:val="-3"/>
                <w:lang w:val="uk-UA"/>
              </w:rPr>
              <w:t>Д</w:t>
            </w:r>
            <w:r w:rsidR="005E3D75" w:rsidRPr="00DD5FA5">
              <w:rPr>
                <w:spacing w:val="-3"/>
                <w:lang w:val="uk-UA"/>
              </w:rPr>
              <w:t>омінатор</w:t>
            </w:r>
            <w:r w:rsidRPr="00DD5FA5">
              <w:rPr>
                <w:spacing w:val="-3"/>
                <w:lang w:val="uk-UA"/>
              </w:rPr>
              <w:t xml:space="preserve"> 360, РК </w:t>
            </w:r>
            <w:r w:rsidR="005E3D75" w:rsidRPr="00DD5FA5">
              <w:rPr>
                <w:spacing w:val="-3"/>
                <w:lang w:val="uk-UA"/>
              </w:rPr>
              <w:t>-</w:t>
            </w:r>
            <w:r w:rsidR="00A65533" w:rsidRPr="00DD5FA5">
              <w:rPr>
                <w:lang w:val="en-US"/>
              </w:rPr>
              <w:t xml:space="preserve"> </w:t>
            </w:r>
            <w:r w:rsidR="005E3D75" w:rsidRPr="00DD5FA5">
              <w:rPr>
                <w:spacing w:val="2"/>
                <w:lang w:val="uk-UA"/>
              </w:rPr>
              <w:t>0,6-0,9</w:t>
            </w:r>
          </w:p>
        </w:tc>
        <w:tc>
          <w:tcPr>
            <w:tcW w:w="4452" w:type="dxa"/>
            <w:tcBorders>
              <w:top w:val="single" w:sz="6" w:space="0" w:color="000000"/>
              <w:left w:val="single" w:sz="6" w:space="0" w:color="000000"/>
              <w:bottom w:val="single" w:sz="6" w:space="0" w:color="000000"/>
              <w:right w:val="single" w:sz="6" w:space="0" w:color="000000"/>
            </w:tcBorders>
            <w:shd w:val="clear" w:color="auto" w:fill="FFFFFF"/>
          </w:tcPr>
          <w:p w:rsidR="005E3D75" w:rsidRPr="00DD5FA5" w:rsidRDefault="005E3D75" w:rsidP="00B9062E">
            <w:pPr>
              <w:pStyle w:val="c1e0e7eee2fbe9"/>
              <w:shd w:val="clear" w:color="auto" w:fill="FFFFFF"/>
            </w:pPr>
            <w:r w:rsidRPr="00DD5FA5">
              <w:rPr>
                <w:spacing w:val="1"/>
                <w:lang w:val="uk-UA"/>
              </w:rPr>
              <w:t>Обприскування через 7-</w:t>
            </w:r>
            <w:r w:rsidRPr="00DD5FA5">
              <w:rPr>
                <w:spacing w:val="2"/>
                <w:lang w:val="uk-UA"/>
              </w:rPr>
              <w:t>10 днів після укосу</w:t>
            </w:r>
          </w:p>
        </w:tc>
      </w:tr>
    </w:tbl>
    <w:p w:rsidR="00DD5FA5" w:rsidRDefault="00DD5FA5" w:rsidP="00B9062E">
      <w:pPr>
        <w:pStyle w:val="c1e0e7eee2fbe9"/>
        <w:spacing w:before="82"/>
        <w:ind w:left="283" w:right="1920"/>
        <w:jc w:val="center"/>
        <w:rPr>
          <w:b/>
          <w:bCs/>
          <w:spacing w:val="1"/>
          <w:w w:val="101"/>
          <w:sz w:val="28"/>
          <w:szCs w:val="28"/>
          <w:lang w:val="uk-UA"/>
        </w:rPr>
      </w:pPr>
    </w:p>
    <w:p w:rsidR="00DD5FA5" w:rsidRDefault="00DD5FA5" w:rsidP="00B9062E">
      <w:pPr>
        <w:pStyle w:val="c1e0e7eee2fbe9"/>
        <w:spacing w:before="82"/>
        <w:ind w:left="283" w:right="1920"/>
        <w:jc w:val="center"/>
        <w:rPr>
          <w:b/>
          <w:bCs/>
          <w:spacing w:val="1"/>
          <w:w w:val="101"/>
          <w:sz w:val="28"/>
          <w:szCs w:val="28"/>
          <w:lang w:val="uk-UA"/>
        </w:rPr>
      </w:pPr>
    </w:p>
    <w:p w:rsidR="00B62D74" w:rsidRPr="00DD5FA5" w:rsidRDefault="005E3D75" w:rsidP="00DD5FA5">
      <w:pPr>
        <w:pStyle w:val="c1e0e7eee2fbe9"/>
        <w:spacing w:before="82"/>
        <w:ind w:left="283" w:right="1920"/>
        <w:jc w:val="center"/>
        <w:rPr>
          <w:b/>
          <w:bCs/>
          <w:spacing w:val="1"/>
          <w:w w:val="101"/>
          <w:sz w:val="27"/>
          <w:szCs w:val="27"/>
          <w:lang w:val="uk-UA"/>
        </w:rPr>
      </w:pPr>
      <w:r w:rsidRPr="00DD5FA5">
        <w:rPr>
          <w:b/>
          <w:bCs/>
          <w:spacing w:val="1"/>
          <w:w w:val="101"/>
          <w:sz w:val="27"/>
          <w:szCs w:val="27"/>
          <w:lang w:val="uk-UA"/>
        </w:rPr>
        <w:lastRenderedPageBreak/>
        <w:t>Люцерна 2-го і наступних років вегетації:</w:t>
      </w:r>
      <w:r w:rsidR="00FC28FB" w:rsidRPr="00DD5FA5">
        <w:rPr>
          <w:b/>
          <w:bCs/>
          <w:spacing w:val="1"/>
          <w:w w:val="101"/>
          <w:sz w:val="27"/>
          <w:szCs w:val="27"/>
        </w:rPr>
        <w:t xml:space="preserve"> </w:t>
      </w:r>
    </w:p>
    <w:tbl>
      <w:tblPr>
        <w:tblW w:w="9502" w:type="dxa"/>
        <w:tblInd w:w="142" w:type="dxa"/>
        <w:tblLayout w:type="fixed"/>
        <w:tblCellMar>
          <w:left w:w="0" w:type="dxa"/>
          <w:right w:w="0" w:type="dxa"/>
        </w:tblCellMar>
        <w:tblLook w:val="0000" w:firstRow="0" w:lastRow="0" w:firstColumn="0" w:lastColumn="0" w:noHBand="0" w:noVBand="0"/>
      </w:tblPr>
      <w:tblGrid>
        <w:gridCol w:w="1848"/>
        <w:gridCol w:w="4111"/>
        <w:gridCol w:w="3543"/>
      </w:tblGrid>
      <w:tr w:rsidR="005E3D75" w:rsidRPr="006F0E40" w:rsidTr="00A77419">
        <w:trPr>
          <w:trHeight w:hRule="exact" w:val="563"/>
        </w:trPr>
        <w:tc>
          <w:tcPr>
            <w:tcW w:w="1848" w:type="dxa"/>
            <w:tcBorders>
              <w:top w:val="single" w:sz="4" w:space="0" w:color="000000"/>
              <w:left w:val="single" w:sz="4" w:space="0" w:color="000000"/>
              <w:bottom w:val="single" w:sz="4" w:space="0" w:color="000000"/>
              <w:right w:val="nil"/>
            </w:tcBorders>
            <w:shd w:val="clear" w:color="auto" w:fill="FFFFFF"/>
          </w:tcPr>
          <w:p w:rsidR="005E3D75" w:rsidRPr="00DD5FA5" w:rsidRDefault="005E3D75" w:rsidP="00B9062E">
            <w:pPr>
              <w:pStyle w:val="c1e0e7eee2fbe9"/>
              <w:shd w:val="clear" w:color="auto" w:fill="FFFFFF"/>
              <w:ind w:right="62"/>
            </w:pPr>
            <w:r w:rsidRPr="00DD5FA5">
              <w:rPr>
                <w:spacing w:val="-2"/>
                <w:w w:val="101"/>
                <w:lang w:val="uk-UA"/>
              </w:rPr>
              <w:t>Повитиця</w:t>
            </w:r>
          </w:p>
        </w:tc>
        <w:tc>
          <w:tcPr>
            <w:tcW w:w="4111" w:type="dxa"/>
            <w:tcBorders>
              <w:top w:val="single" w:sz="4" w:space="0" w:color="000000"/>
              <w:left w:val="single" w:sz="4" w:space="0" w:color="000000"/>
              <w:bottom w:val="single" w:sz="4" w:space="0" w:color="000000"/>
              <w:right w:val="nil"/>
            </w:tcBorders>
            <w:shd w:val="clear" w:color="auto" w:fill="FFFFFF"/>
          </w:tcPr>
          <w:p w:rsidR="000C61FB" w:rsidRPr="00DD5FA5" w:rsidRDefault="005E3D75" w:rsidP="00B9062E">
            <w:pPr>
              <w:pStyle w:val="c1e0e7eee2fbe9"/>
              <w:shd w:val="clear" w:color="auto" w:fill="FFFFFF"/>
              <w:rPr>
                <w:spacing w:val="-9"/>
                <w:w w:val="101"/>
                <w:lang w:val="uk-UA"/>
              </w:rPr>
            </w:pPr>
            <w:r w:rsidRPr="00DD5FA5">
              <w:rPr>
                <w:spacing w:val="-9"/>
                <w:w w:val="101"/>
                <w:lang w:val="uk-UA"/>
              </w:rPr>
              <w:t>Ґліфоган</w:t>
            </w:r>
            <w:r w:rsidRPr="00DD5FA5">
              <w:rPr>
                <w:spacing w:val="-5"/>
                <w:w w:val="101"/>
                <w:lang w:val="uk-UA"/>
              </w:rPr>
              <w:t xml:space="preserve"> 480</w:t>
            </w:r>
            <w:r w:rsidR="000C61FB" w:rsidRPr="00DD5FA5">
              <w:rPr>
                <w:spacing w:val="-5"/>
                <w:w w:val="101"/>
                <w:lang w:val="uk-UA"/>
              </w:rPr>
              <w:t xml:space="preserve">, </w:t>
            </w:r>
            <w:r w:rsidRPr="00DD5FA5">
              <w:rPr>
                <w:spacing w:val="-5"/>
                <w:w w:val="101"/>
                <w:lang w:val="uk-UA"/>
              </w:rPr>
              <w:t xml:space="preserve"> </w:t>
            </w:r>
            <w:r w:rsidR="000C61FB" w:rsidRPr="00DD5FA5">
              <w:rPr>
                <w:spacing w:val="-5"/>
                <w:w w:val="101"/>
                <w:lang w:val="uk-UA"/>
              </w:rPr>
              <w:t>Д</w:t>
            </w:r>
            <w:r w:rsidR="000C61FB" w:rsidRPr="00DD5FA5">
              <w:rPr>
                <w:spacing w:val="-9"/>
                <w:w w:val="101"/>
                <w:lang w:val="uk-UA"/>
              </w:rPr>
              <w:t>омінатор 360, РК -</w:t>
            </w:r>
          </w:p>
          <w:p w:rsidR="005E3D75" w:rsidRPr="00DD5FA5" w:rsidRDefault="005E3D75" w:rsidP="00B9062E">
            <w:pPr>
              <w:pStyle w:val="c1e0e7eee2fbe9"/>
              <w:shd w:val="clear" w:color="auto" w:fill="FFFFFF"/>
            </w:pPr>
            <w:r w:rsidRPr="00DD5FA5">
              <w:rPr>
                <w:spacing w:val="-9"/>
                <w:w w:val="101"/>
              </w:rPr>
              <w:t>0,6-0,9</w:t>
            </w:r>
          </w:p>
          <w:p w:rsidR="005E3D75" w:rsidRPr="00DD5FA5" w:rsidRDefault="005E3D75" w:rsidP="00B9062E">
            <w:pPr>
              <w:pStyle w:val="c1e0e7eee2fbe9"/>
              <w:shd w:val="clear" w:color="auto" w:fill="FFFFFF"/>
              <w:rPr>
                <w:spacing w:val="-9"/>
                <w:w w:val="101"/>
              </w:rPr>
            </w:pPr>
          </w:p>
          <w:p w:rsidR="005E3D75" w:rsidRPr="00DD5FA5" w:rsidRDefault="005E3D75" w:rsidP="00B9062E">
            <w:pPr>
              <w:pStyle w:val="c1e0e7eee2fbe9"/>
              <w:shd w:val="clear" w:color="auto" w:fill="FFFFFF"/>
            </w:pPr>
          </w:p>
          <w:p w:rsidR="005E3D75" w:rsidRPr="00DD5FA5" w:rsidRDefault="005E3D75" w:rsidP="00B9062E">
            <w:pPr>
              <w:pStyle w:val="c1e0e7eee2fbe9"/>
              <w:shd w:val="clear" w:color="auto" w:fill="FFFFFF"/>
              <w:ind w:right="360"/>
            </w:pPr>
            <w:r w:rsidRPr="00DD5FA5">
              <w:rPr>
                <w:spacing w:val="-3"/>
                <w:w w:val="101"/>
                <w:lang w:val="uk-UA"/>
              </w:rPr>
              <w:t>0,6-0,9</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E3D75" w:rsidRPr="00DD5FA5" w:rsidRDefault="005E3D75" w:rsidP="00B9062E">
            <w:pPr>
              <w:pStyle w:val="c1e0e7eee2fbe9"/>
              <w:shd w:val="clear" w:color="auto" w:fill="FFFFFF"/>
              <w:ind w:firstLine="5"/>
            </w:pPr>
            <w:r w:rsidRPr="00DD5FA5">
              <w:rPr>
                <w:spacing w:val="3"/>
                <w:w w:val="101"/>
                <w:lang w:val="uk-UA"/>
              </w:rPr>
              <w:t xml:space="preserve">Обприскування через </w:t>
            </w:r>
            <w:r w:rsidRPr="00DD5FA5">
              <w:rPr>
                <w:w w:val="101"/>
                <w:lang w:val="uk-UA"/>
              </w:rPr>
              <w:t>7-10 днів після укосу</w:t>
            </w:r>
          </w:p>
        </w:tc>
      </w:tr>
      <w:tr w:rsidR="00B96303" w:rsidRPr="006F0E40" w:rsidTr="00DD5FA5">
        <w:trPr>
          <w:trHeight w:val="559"/>
        </w:trPr>
        <w:tc>
          <w:tcPr>
            <w:tcW w:w="1848" w:type="dxa"/>
            <w:tcBorders>
              <w:top w:val="single" w:sz="4" w:space="0" w:color="000000"/>
              <w:left w:val="single" w:sz="4" w:space="0" w:color="000000"/>
              <w:bottom w:val="single" w:sz="4" w:space="0" w:color="auto"/>
              <w:right w:val="nil"/>
            </w:tcBorders>
            <w:shd w:val="clear" w:color="auto" w:fill="FFFFFF"/>
          </w:tcPr>
          <w:p w:rsidR="00B96303" w:rsidRPr="00DD5FA5" w:rsidRDefault="00B96303" w:rsidP="00B9062E">
            <w:pPr>
              <w:pStyle w:val="c1e0e7eee2fbe9"/>
              <w:shd w:val="clear" w:color="auto" w:fill="FFFFFF"/>
              <w:rPr>
                <w:color w:val="000000"/>
                <w:lang w:val="uk-UA"/>
              </w:rPr>
            </w:pPr>
            <w:r w:rsidRPr="00DD5FA5">
              <w:rPr>
                <w:color w:val="000000"/>
                <w:spacing w:val="-2"/>
                <w:lang w:val="uk-UA"/>
              </w:rPr>
              <w:t xml:space="preserve">Однорічні </w:t>
            </w:r>
            <w:r w:rsidRPr="00DD5FA5">
              <w:rPr>
                <w:color w:val="000000"/>
                <w:spacing w:val="2"/>
                <w:lang w:val="uk-UA"/>
              </w:rPr>
              <w:t xml:space="preserve">злакові та </w:t>
            </w:r>
            <w:r w:rsidRPr="00DD5FA5">
              <w:rPr>
                <w:color w:val="000000"/>
                <w:spacing w:val="4"/>
                <w:lang w:val="uk-UA"/>
              </w:rPr>
              <w:t>дво</w:t>
            </w:r>
            <w:r w:rsidRPr="00DD5FA5">
              <w:rPr>
                <w:color w:val="000000"/>
                <w:lang w:val="uk-UA"/>
              </w:rPr>
              <w:t>дольні</w:t>
            </w:r>
          </w:p>
        </w:tc>
        <w:tc>
          <w:tcPr>
            <w:tcW w:w="4111" w:type="dxa"/>
            <w:tcBorders>
              <w:top w:val="single" w:sz="4" w:space="0" w:color="000000"/>
              <w:left w:val="single" w:sz="4" w:space="0" w:color="000000"/>
              <w:bottom w:val="single" w:sz="4" w:space="0" w:color="auto"/>
              <w:right w:val="nil"/>
            </w:tcBorders>
            <w:shd w:val="clear" w:color="auto" w:fill="FFFFFF"/>
          </w:tcPr>
          <w:p w:rsidR="00B96303" w:rsidRPr="00DD5FA5" w:rsidRDefault="00B96303" w:rsidP="00B9062E">
            <w:pPr>
              <w:pStyle w:val="c1e0e7eee2fbe9"/>
              <w:shd w:val="clear" w:color="auto" w:fill="FFFFFF"/>
              <w:rPr>
                <w:spacing w:val="-9"/>
                <w:w w:val="101"/>
                <w:lang w:val="uk-UA"/>
              </w:rPr>
            </w:pPr>
            <w:r w:rsidRPr="00DD5FA5">
              <w:rPr>
                <w:lang w:val="uk-UA"/>
              </w:rPr>
              <w:t>Пульсар 40, РК – 0,5</w:t>
            </w:r>
          </w:p>
        </w:tc>
        <w:tc>
          <w:tcPr>
            <w:tcW w:w="3543" w:type="dxa"/>
            <w:tcBorders>
              <w:top w:val="single" w:sz="4" w:space="0" w:color="000000"/>
              <w:left w:val="single" w:sz="4" w:space="0" w:color="000000"/>
              <w:bottom w:val="single" w:sz="4" w:space="0" w:color="auto"/>
              <w:right w:val="single" w:sz="4" w:space="0" w:color="000000"/>
            </w:tcBorders>
            <w:shd w:val="clear" w:color="auto" w:fill="FFFFFF"/>
          </w:tcPr>
          <w:p w:rsidR="00B96303" w:rsidRPr="00DD5FA5" w:rsidRDefault="00B96303" w:rsidP="00B9062E">
            <w:pPr>
              <w:pStyle w:val="c1e0e7eee2fbe9"/>
              <w:shd w:val="clear" w:color="auto" w:fill="FFFFFF"/>
              <w:ind w:firstLine="5"/>
              <w:rPr>
                <w:spacing w:val="3"/>
                <w:w w:val="101"/>
                <w:lang w:val="uk-UA"/>
              </w:rPr>
            </w:pPr>
            <w:r w:rsidRPr="00DD5FA5">
              <w:rPr>
                <w:spacing w:val="3"/>
                <w:w w:val="101"/>
                <w:lang w:val="uk-UA"/>
              </w:rPr>
              <w:t>Обприскування посівів на  початку відновлення вегетації</w:t>
            </w:r>
          </w:p>
        </w:tc>
      </w:tr>
    </w:tbl>
    <w:p w:rsidR="00DD5FA5" w:rsidRDefault="004F73CC" w:rsidP="00B9062E">
      <w:pPr>
        <w:pStyle w:val="c1e0e7eee2fbe9"/>
        <w:rPr>
          <w:b/>
          <w:sz w:val="28"/>
          <w:szCs w:val="28"/>
          <w:lang w:val="uk-UA"/>
        </w:rPr>
      </w:pPr>
      <w:r w:rsidRPr="006F0E40">
        <w:rPr>
          <w:b/>
          <w:sz w:val="28"/>
          <w:szCs w:val="28"/>
          <w:lang w:val="uk-UA"/>
        </w:rPr>
        <w:t xml:space="preserve">                  </w:t>
      </w:r>
    </w:p>
    <w:p w:rsidR="001C74A3" w:rsidRPr="00DD5FA5" w:rsidRDefault="001C74A3" w:rsidP="00DD5FA5">
      <w:pPr>
        <w:pStyle w:val="c1e0e7eee2fbe9"/>
        <w:jc w:val="center"/>
        <w:rPr>
          <w:b/>
          <w:sz w:val="27"/>
          <w:szCs w:val="27"/>
          <w:lang w:val="uk-UA"/>
        </w:rPr>
      </w:pPr>
      <w:r w:rsidRPr="00DD5FA5">
        <w:rPr>
          <w:b/>
          <w:sz w:val="27"/>
          <w:szCs w:val="27"/>
        </w:rPr>
        <w:t>Заходи захисту конюшини від шкідників і хвороб включають:</w:t>
      </w:r>
    </w:p>
    <w:p w:rsidR="001C74A3" w:rsidRPr="00DD5FA5" w:rsidRDefault="001C74A3" w:rsidP="00B9062E">
      <w:pPr>
        <w:pStyle w:val="c1e0e7eee2fbe9"/>
        <w:jc w:val="both"/>
        <w:rPr>
          <w:sz w:val="27"/>
          <w:szCs w:val="27"/>
          <w:lang w:val="uk-UA"/>
        </w:rPr>
      </w:pPr>
      <w:r w:rsidRPr="00DD5FA5">
        <w:rPr>
          <w:sz w:val="27"/>
          <w:szCs w:val="27"/>
          <w:lang w:val="uk-UA"/>
        </w:rPr>
        <w:t>-</w:t>
      </w:r>
      <w:r w:rsidRPr="00DD5FA5">
        <w:rPr>
          <w:b/>
          <w:sz w:val="27"/>
          <w:szCs w:val="27"/>
          <w:lang w:val="uk-UA"/>
        </w:rPr>
        <w:t xml:space="preserve"> </w:t>
      </w:r>
      <w:r w:rsidRPr="00DD5FA5">
        <w:rPr>
          <w:sz w:val="27"/>
          <w:szCs w:val="27"/>
          <w:lang w:val="uk-UA"/>
        </w:rPr>
        <w:t>правильні сівозміна, обробка і підготовка грунту до посіву;</w:t>
      </w:r>
    </w:p>
    <w:p w:rsidR="001C74A3" w:rsidRPr="00DD5FA5" w:rsidRDefault="001C74A3" w:rsidP="00B9062E">
      <w:pPr>
        <w:pStyle w:val="c1e0e7eee2fbe9"/>
        <w:widowControl/>
        <w:jc w:val="both"/>
        <w:rPr>
          <w:sz w:val="27"/>
          <w:szCs w:val="27"/>
        </w:rPr>
      </w:pPr>
      <w:r w:rsidRPr="00DD5FA5">
        <w:rPr>
          <w:sz w:val="27"/>
          <w:szCs w:val="27"/>
          <w:lang w:bidi="ar-SA"/>
        </w:rPr>
        <w:t xml:space="preserve">- </w:t>
      </w:r>
      <w:r w:rsidRPr="00DD5FA5">
        <w:rPr>
          <w:sz w:val="27"/>
          <w:szCs w:val="27"/>
          <w:lang w:val="uk-UA" w:bidi="ar-SA"/>
        </w:rPr>
        <w:t xml:space="preserve">протруєння насіння перед посівом Фундазолом, ЗП </w:t>
      </w:r>
      <w:r w:rsidR="00B62D74" w:rsidRPr="00DD5FA5">
        <w:rPr>
          <w:sz w:val="27"/>
          <w:szCs w:val="27"/>
          <w:lang w:val="uk-UA" w:bidi="ar-SA"/>
        </w:rPr>
        <w:t xml:space="preserve">- </w:t>
      </w:r>
      <w:r w:rsidRPr="00DD5FA5">
        <w:rPr>
          <w:sz w:val="27"/>
          <w:szCs w:val="27"/>
          <w:lang w:val="uk-UA" w:bidi="ar-SA"/>
        </w:rPr>
        <w:t>3-4 кг/т;</w:t>
      </w:r>
    </w:p>
    <w:p w:rsidR="001C74A3" w:rsidRPr="00DD5FA5" w:rsidRDefault="001C74A3" w:rsidP="00B9062E">
      <w:pPr>
        <w:pStyle w:val="c1e0e7eee2fbe9"/>
        <w:widowControl/>
        <w:tabs>
          <w:tab w:val="left" w:pos="0"/>
        </w:tabs>
        <w:jc w:val="both"/>
        <w:rPr>
          <w:sz w:val="27"/>
          <w:szCs w:val="27"/>
        </w:rPr>
      </w:pPr>
      <w:r w:rsidRPr="00DD5FA5">
        <w:rPr>
          <w:sz w:val="27"/>
          <w:szCs w:val="27"/>
          <w:lang w:bidi="ar-SA"/>
        </w:rPr>
        <w:t xml:space="preserve">- </w:t>
      </w:r>
      <w:r w:rsidRPr="00DD5FA5">
        <w:rPr>
          <w:sz w:val="27"/>
          <w:szCs w:val="27"/>
          <w:lang w:val="uk-UA" w:bidi="ar-SA"/>
        </w:rPr>
        <w:t>ранньовесняне боронування в 2 сліди з видаленням з поля та спалювання решток відмерлих рослин;</w:t>
      </w:r>
    </w:p>
    <w:p w:rsidR="001C74A3" w:rsidRPr="00DD5FA5" w:rsidRDefault="001C74A3" w:rsidP="00B9062E">
      <w:pPr>
        <w:pStyle w:val="c1e0e7eee2fbe9"/>
        <w:widowControl/>
        <w:jc w:val="both"/>
        <w:rPr>
          <w:sz w:val="27"/>
          <w:szCs w:val="27"/>
        </w:rPr>
      </w:pPr>
      <w:r w:rsidRPr="00DD5FA5">
        <w:rPr>
          <w:spacing w:val="-8"/>
          <w:sz w:val="27"/>
          <w:szCs w:val="27"/>
          <w:lang w:bidi="ar-SA"/>
        </w:rPr>
        <w:t xml:space="preserve">- </w:t>
      </w:r>
      <w:r w:rsidRPr="00DD5FA5">
        <w:rPr>
          <w:spacing w:val="-8"/>
          <w:sz w:val="27"/>
          <w:szCs w:val="27"/>
          <w:lang w:val="uk-UA" w:bidi="ar-SA"/>
        </w:rPr>
        <w:t>раннє скошування на сіно і вивезення з полів сильно уражених та пошкоджених трав;</w:t>
      </w:r>
    </w:p>
    <w:p w:rsidR="001C74A3" w:rsidRPr="00DD5FA5" w:rsidRDefault="001C74A3" w:rsidP="00B9062E">
      <w:pPr>
        <w:pStyle w:val="c1e0e7eee2fbe9"/>
        <w:widowControl/>
        <w:jc w:val="both"/>
        <w:rPr>
          <w:sz w:val="27"/>
          <w:szCs w:val="27"/>
        </w:rPr>
      </w:pPr>
      <w:r w:rsidRPr="00DD5FA5">
        <w:rPr>
          <w:sz w:val="27"/>
          <w:szCs w:val="27"/>
          <w:lang w:bidi="ar-SA"/>
        </w:rPr>
        <w:t xml:space="preserve">- </w:t>
      </w:r>
      <w:r w:rsidRPr="00DD5FA5">
        <w:rPr>
          <w:sz w:val="27"/>
          <w:szCs w:val="27"/>
          <w:lang w:val="uk-UA" w:bidi="ar-SA"/>
        </w:rPr>
        <w:t>у насінниках перший укіс у фазі бутонізації рослин використовують на фураж;</w:t>
      </w:r>
    </w:p>
    <w:p w:rsidR="001C74A3" w:rsidRPr="00DD5FA5" w:rsidRDefault="001C74A3" w:rsidP="00B9062E">
      <w:pPr>
        <w:pStyle w:val="c1e0e7eee2fbe9"/>
        <w:widowControl/>
        <w:jc w:val="both"/>
        <w:rPr>
          <w:sz w:val="27"/>
          <w:szCs w:val="27"/>
        </w:rPr>
      </w:pPr>
      <w:r w:rsidRPr="00DD5FA5">
        <w:rPr>
          <w:sz w:val="27"/>
          <w:szCs w:val="27"/>
          <w:lang w:bidi="ar-SA"/>
        </w:rPr>
        <w:t xml:space="preserve">- </w:t>
      </w:r>
      <w:r w:rsidRPr="00DD5FA5">
        <w:rPr>
          <w:sz w:val="27"/>
          <w:szCs w:val="27"/>
          <w:lang w:val="uk-UA" w:bidi="ar-SA"/>
        </w:rPr>
        <w:t>обприскування під час бутонізації другого укосу за чисе</w:t>
      </w:r>
      <w:r w:rsidR="00A77419" w:rsidRPr="00DD5FA5">
        <w:rPr>
          <w:sz w:val="27"/>
          <w:szCs w:val="27"/>
          <w:lang w:val="uk-UA" w:bidi="ar-SA"/>
        </w:rPr>
        <w:t xml:space="preserve">льності насіннєїдів-апіонів 12, </w:t>
      </w:r>
      <w:r w:rsidRPr="00DD5FA5">
        <w:rPr>
          <w:sz w:val="27"/>
          <w:szCs w:val="27"/>
          <w:lang w:val="uk-UA" w:bidi="ar-SA"/>
        </w:rPr>
        <w:t>клопів</w:t>
      </w:r>
      <w:r w:rsidR="00B62D74" w:rsidRPr="00DD5FA5">
        <w:rPr>
          <w:sz w:val="27"/>
          <w:szCs w:val="27"/>
          <w:lang w:val="uk-UA" w:bidi="ar-SA"/>
        </w:rPr>
        <w:t>-</w:t>
      </w:r>
      <w:r w:rsidRPr="00DD5FA5">
        <w:rPr>
          <w:sz w:val="27"/>
          <w:szCs w:val="27"/>
          <w:lang w:val="uk-UA" w:bidi="ar-SA"/>
        </w:rPr>
        <w:t>сліпняків 7 екз. на 100 п.с., інших шкідників Актеллік</w:t>
      </w:r>
      <w:r w:rsidR="00B62D74" w:rsidRPr="00DD5FA5">
        <w:rPr>
          <w:sz w:val="27"/>
          <w:szCs w:val="27"/>
          <w:lang w:val="uk-UA" w:bidi="ar-SA"/>
        </w:rPr>
        <w:t>ом</w:t>
      </w:r>
      <w:r w:rsidRPr="00DD5FA5">
        <w:rPr>
          <w:sz w:val="27"/>
          <w:szCs w:val="27"/>
          <w:lang w:val="uk-UA" w:bidi="ar-SA"/>
        </w:rPr>
        <w:t xml:space="preserve"> 500 ЕС, КЕ</w:t>
      </w:r>
      <w:r w:rsidR="00B62D74" w:rsidRPr="00DD5FA5">
        <w:rPr>
          <w:sz w:val="27"/>
          <w:szCs w:val="27"/>
          <w:lang w:val="uk-UA" w:bidi="ar-SA"/>
        </w:rPr>
        <w:t xml:space="preserve"> -</w:t>
      </w:r>
      <w:r w:rsidRPr="00DD5FA5">
        <w:rPr>
          <w:sz w:val="27"/>
          <w:szCs w:val="27"/>
          <w:lang w:val="uk-UA" w:bidi="ar-SA"/>
        </w:rPr>
        <w:t xml:space="preserve"> 1-1,5 л/га чи іншими</w:t>
      </w:r>
      <w:r w:rsidR="00B62D74" w:rsidRPr="00DD5FA5">
        <w:rPr>
          <w:sz w:val="27"/>
          <w:szCs w:val="27"/>
          <w:lang w:val="uk-UA" w:bidi="ar-SA"/>
        </w:rPr>
        <w:t>;</w:t>
      </w:r>
      <w:r w:rsidRPr="00DD5FA5">
        <w:rPr>
          <w:sz w:val="27"/>
          <w:szCs w:val="27"/>
          <w:lang w:val="uk-UA" w:bidi="ar-SA"/>
        </w:rPr>
        <w:t xml:space="preserve"> </w:t>
      </w:r>
    </w:p>
    <w:p w:rsidR="001C74A3" w:rsidRPr="00DD5FA5" w:rsidRDefault="001C74A3" w:rsidP="00B9062E">
      <w:pPr>
        <w:pStyle w:val="c1e0e7eee2fbe9"/>
        <w:widowControl/>
        <w:jc w:val="both"/>
        <w:rPr>
          <w:sz w:val="27"/>
          <w:szCs w:val="27"/>
        </w:rPr>
      </w:pPr>
      <w:r w:rsidRPr="00DD5FA5">
        <w:rPr>
          <w:sz w:val="27"/>
          <w:szCs w:val="27"/>
          <w:lang w:bidi="ar-SA"/>
        </w:rPr>
        <w:t xml:space="preserve">- </w:t>
      </w:r>
      <w:r w:rsidRPr="00DD5FA5">
        <w:rPr>
          <w:sz w:val="27"/>
          <w:szCs w:val="27"/>
          <w:lang w:val="uk-UA" w:bidi="ar-SA"/>
        </w:rPr>
        <w:t>у разі побуріння 75-80% головок конюшини обприскування насіннєвих ділянок Реглоном С</w:t>
      </w:r>
      <w:r w:rsidR="00B62D74" w:rsidRPr="00DD5FA5">
        <w:rPr>
          <w:sz w:val="27"/>
          <w:szCs w:val="27"/>
          <w:lang w:val="uk-UA" w:bidi="ar-SA"/>
        </w:rPr>
        <w:t xml:space="preserve">пектрум, Ретро 150 SL, РК </w:t>
      </w:r>
      <w:r w:rsidRPr="00DD5FA5">
        <w:rPr>
          <w:sz w:val="27"/>
          <w:szCs w:val="27"/>
          <w:lang w:bidi="ar-SA"/>
        </w:rPr>
        <w:t>-</w:t>
      </w:r>
      <w:r w:rsidRPr="00DD5FA5">
        <w:rPr>
          <w:sz w:val="27"/>
          <w:szCs w:val="27"/>
          <w:lang w:val="uk-UA" w:bidi="ar-SA"/>
        </w:rPr>
        <w:t xml:space="preserve">3-4 </w:t>
      </w:r>
      <w:r w:rsidR="00B62D74" w:rsidRPr="00DD5FA5">
        <w:rPr>
          <w:sz w:val="27"/>
          <w:szCs w:val="27"/>
          <w:lang w:val="uk-UA" w:bidi="ar-SA"/>
        </w:rPr>
        <w:t>кг</w:t>
      </w:r>
      <w:r w:rsidRPr="00DD5FA5">
        <w:rPr>
          <w:sz w:val="27"/>
          <w:szCs w:val="27"/>
          <w:lang w:val="uk-UA" w:bidi="ar-SA"/>
        </w:rPr>
        <w:t>/га, збирання врожаю через 5-7 днів;</w:t>
      </w:r>
    </w:p>
    <w:p w:rsidR="001C74A3" w:rsidRPr="00DD5FA5" w:rsidRDefault="001C74A3" w:rsidP="00B9062E">
      <w:pPr>
        <w:pStyle w:val="c1e0e7eee2fbe9"/>
        <w:widowControl/>
        <w:jc w:val="both"/>
        <w:rPr>
          <w:sz w:val="27"/>
          <w:szCs w:val="27"/>
        </w:rPr>
      </w:pPr>
      <w:r w:rsidRPr="00DD5FA5">
        <w:rPr>
          <w:sz w:val="27"/>
          <w:szCs w:val="27"/>
          <w:lang w:bidi="ar-SA"/>
        </w:rPr>
        <w:t xml:space="preserve">- </w:t>
      </w:r>
      <w:r w:rsidRPr="00DD5FA5">
        <w:rPr>
          <w:sz w:val="27"/>
          <w:szCs w:val="27"/>
          <w:lang w:val="uk-UA" w:bidi="ar-SA"/>
        </w:rPr>
        <w:t>своєчасне збирання з полів скошених трав, зокрема обмолот насінників;</w:t>
      </w:r>
    </w:p>
    <w:p w:rsidR="008C44ED" w:rsidRPr="00DD5FA5" w:rsidRDefault="001C74A3" w:rsidP="00B9062E">
      <w:pPr>
        <w:pStyle w:val="c1e0e7eee2fbe9"/>
        <w:widowControl/>
        <w:jc w:val="both"/>
        <w:rPr>
          <w:sz w:val="27"/>
          <w:szCs w:val="27"/>
          <w:lang w:val="uk-UA" w:bidi="ar-SA"/>
        </w:rPr>
      </w:pPr>
      <w:r w:rsidRPr="00DD5FA5">
        <w:rPr>
          <w:sz w:val="27"/>
          <w:szCs w:val="27"/>
          <w:lang w:bidi="ar-SA"/>
        </w:rPr>
        <w:t xml:space="preserve">- </w:t>
      </w:r>
      <w:r w:rsidRPr="00DD5FA5">
        <w:rPr>
          <w:sz w:val="27"/>
          <w:szCs w:val="27"/>
          <w:lang w:val="uk-UA" w:bidi="ar-SA"/>
        </w:rPr>
        <w:t>оперативне очищення, сушіння, правильне зберігання насіння, боротьба з шкідниками запасів у складських приміщеннях</w:t>
      </w:r>
      <w:r w:rsidR="004A293C" w:rsidRPr="00DD5FA5">
        <w:rPr>
          <w:sz w:val="27"/>
          <w:szCs w:val="27"/>
          <w:lang w:val="uk-UA" w:bidi="ar-SA"/>
        </w:rPr>
        <w:t>.</w:t>
      </w:r>
      <w:r w:rsidRPr="00DD5FA5">
        <w:rPr>
          <w:sz w:val="27"/>
          <w:szCs w:val="27"/>
          <w:lang w:val="uk-UA" w:bidi="ar-SA"/>
        </w:rPr>
        <w:t xml:space="preserve"> </w:t>
      </w:r>
    </w:p>
    <w:p w:rsidR="00541C99" w:rsidRPr="00DD5FA5" w:rsidRDefault="00541C99" w:rsidP="00B9062E">
      <w:pPr>
        <w:pStyle w:val="2"/>
        <w:jc w:val="center"/>
        <w:rPr>
          <w:rFonts w:ascii="Times New Roman" w:hAnsi="Times New Roman" w:cs="Times New Roman"/>
          <w:i w:val="0"/>
          <w:sz w:val="27"/>
          <w:szCs w:val="27"/>
        </w:rPr>
      </w:pPr>
      <w:r w:rsidRPr="00DD5FA5">
        <w:rPr>
          <w:rFonts w:ascii="Times New Roman" w:hAnsi="Times New Roman" w:cs="Times New Roman"/>
          <w:i w:val="0"/>
          <w:sz w:val="27"/>
          <w:szCs w:val="27"/>
        </w:rPr>
        <w:t>Хвороби кормових люпинів та заходи їх контролю</w:t>
      </w:r>
    </w:p>
    <w:p w:rsidR="00541C99" w:rsidRPr="00DD5FA5" w:rsidRDefault="00541C99" w:rsidP="00B9062E">
      <w:pPr>
        <w:pStyle w:val="29"/>
        <w:spacing w:line="240" w:lineRule="auto"/>
        <w:ind w:firstLine="851"/>
        <w:jc w:val="both"/>
        <w:rPr>
          <w:sz w:val="27"/>
          <w:szCs w:val="27"/>
        </w:rPr>
      </w:pPr>
      <w:r w:rsidRPr="00DD5FA5">
        <w:rPr>
          <w:b/>
          <w:sz w:val="27"/>
          <w:szCs w:val="27"/>
        </w:rPr>
        <w:t>Антракноз.</w:t>
      </w:r>
      <w:r w:rsidRPr="00DD5FA5">
        <w:rPr>
          <w:sz w:val="27"/>
          <w:szCs w:val="27"/>
        </w:rPr>
        <w:t xml:space="preserve"> Поява і ступінь розвитку грибних хвороб, особливо антракнозу, значно залежить від погодних умов, тому важливо контролювати метеорологічну ситуацію. В червні, коли за звичай «стартує» епіфітотія, ГТК у 2020 році становив 0,5, у липні – 1,3</w:t>
      </w:r>
      <w:r w:rsidRPr="00DD5FA5">
        <w:rPr>
          <w:color w:val="FF0000"/>
          <w:sz w:val="27"/>
          <w:szCs w:val="27"/>
        </w:rPr>
        <w:t xml:space="preserve">. </w:t>
      </w:r>
      <w:r w:rsidRPr="00DD5FA5">
        <w:rPr>
          <w:color w:val="000000"/>
          <w:sz w:val="27"/>
          <w:szCs w:val="27"/>
        </w:rPr>
        <w:t>З цієї причини антракноз був виявлений  на</w:t>
      </w:r>
      <w:r w:rsidRPr="00DD5FA5">
        <w:rPr>
          <w:sz w:val="27"/>
          <w:szCs w:val="27"/>
        </w:rPr>
        <w:t xml:space="preserve"> посівах люпину кормового і поширеність його була на рівні 40-76%.</w:t>
      </w:r>
    </w:p>
    <w:p w:rsidR="00541C99" w:rsidRPr="00DD5FA5" w:rsidRDefault="00541C99" w:rsidP="00B9062E">
      <w:pPr>
        <w:ind w:firstLine="851"/>
        <w:jc w:val="both"/>
        <w:rPr>
          <w:rFonts w:cs="Times New Roman"/>
          <w:sz w:val="27"/>
          <w:szCs w:val="27"/>
        </w:rPr>
      </w:pPr>
      <w:r w:rsidRPr="00DD5FA5">
        <w:rPr>
          <w:rFonts w:cs="Times New Roman"/>
          <w:sz w:val="27"/>
          <w:szCs w:val="27"/>
        </w:rPr>
        <w:t>Первинним і основним джерелом інфекції антракнозу є заражене насіння. Кількість інфікованого насіння визначається ступенем розвитку антракнозу на рослинах в період вегетації. Доведено, що навіть при слабкому розвитку антракнозу в насіннєвих партіях виявляється заражене насіння, причому іноді в прихованій формі (без зовнішніх ознак). Тому, завезене в господарство насіння з метою упередження розвитку антракнозу має пройти обов’язково фітопатологічну експертизу.</w:t>
      </w:r>
    </w:p>
    <w:p w:rsidR="00541C99" w:rsidRPr="00DD5FA5" w:rsidRDefault="00541C99" w:rsidP="00B9062E">
      <w:pPr>
        <w:ind w:firstLine="851"/>
        <w:jc w:val="both"/>
        <w:rPr>
          <w:rFonts w:cs="Times New Roman"/>
          <w:sz w:val="27"/>
          <w:szCs w:val="27"/>
        </w:rPr>
      </w:pPr>
      <w:r w:rsidRPr="00DD5FA5">
        <w:rPr>
          <w:rFonts w:cs="Times New Roman"/>
          <w:b/>
          <w:sz w:val="27"/>
          <w:szCs w:val="27"/>
        </w:rPr>
        <w:t xml:space="preserve"> Фузаріоз</w:t>
      </w:r>
      <w:r w:rsidRPr="00DD5FA5">
        <w:rPr>
          <w:rFonts w:cs="Times New Roman"/>
          <w:sz w:val="27"/>
          <w:szCs w:val="27"/>
        </w:rPr>
        <w:t xml:space="preserve">, передусім фузаріозне в’янення, відмічався на посівах старих, не стійких сортів - Академічний 1, Швидкорослий 4, Індустріальний. На інфекційному фузаріозному фоні відділу захисту рослин ННЦ “Інститут землеробства </w:t>
      </w:r>
      <w:r w:rsidR="00290280" w:rsidRPr="00DD5FA5">
        <w:rPr>
          <w:rFonts w:cs="Times New Roman"/>
          <w:sz w:val="27"/>
          <w:szCs w:val="27"/>
        </w:rPr>
        <w:t>НААН” ці сорти уражалися до 40</w:t>
      </w:r>
      <w:r w:rsidRPr="00DD5FA5">
        <w:rPr>
          <w:rFonts w:cs="Times New Roman"/>
          <w:sz w:val="27"/>
          <w:szCs w:val="27"/>
        </w:rPr>
        <w:t xml:space="preserve"> %.</w:t>
      </w:r>
    </w:p>
    <w:p w:rsidR="00541C99" w:rsidRPr="00DD5FA5" w:rsidRDefault="00541C99" w:rsidP="00B9062E">
      <w:pPr>
        <w:ind w:firstLine="851"/>
        <w:jc w:val="both"/>
        <w:rPr>
          <w:rFonts w:cs="Times New Roman"/>
          <w:sz w:val="27"/>
          <w:szCs w:val="27"/>
        </w:rPr>
      </w:pPr>
      <w:r w:rsidRPr="00DD5FA5">
        <w:rPr>
          <w:rFonts w:cs="Times New Roman"/>
          <w:sz w:val="27"/>
          <w:szCs w:val="27"/>
        </w:rPr>
        <w:t>Нові, стійкі  до фузаріозу сорти люпину жовтого Круглик, Обрій, Бурштин, Агат Полісся, Прогресивний; сорти люпину білого Дієта, Вересневий, Серпневий,  Володимир, Макарівський; люпину вузьколистого Зірковий, Пелікан, включені до Реєстру сортів рослин України,  практично не уражалися цією хворобою.</w:t>
      </w:r>
    </w:p>
    <w:p w:rsidR="00541C99" w:rsidRPr="00DD5FA5" w:rsidRDefault="00541C99" w:rsidP="00B9062E">
      <w:pPr>
        <w:ind w:firstLine="851"/>
        <w:jc w:val="both"/>
        <w:rPr>
          <w:rFonts w:cs="Times New Roman"/>
          <w:sz w:val="27"/>
          <w:szCs w:val="27"/>
        </w:rPr>
      </w:pPr>
      <w:r w:rsidRPr="00DD5FA5">
        <w:rPr>
          <w:rFonts w:cs="Times New Roman"/>
          <w:sz w:val="27"/>
          <w:szCs w:val="27"/>
        </w:rPr>
        <w:t>В 2021 році, щоб запобігти втратам урожаю від фузаріозу, особливо за  систем органічного землеробства, потрібно висівати тільки стійкі сорти.</w:t>
      </w:r>
    </w:p>
    <w:p w:rsidR="00541C99" w:rsidRPr="00DD5FA5" w:rsidRDefault="00541C99" w:rsidP="00B9062E">
      <w:pPr>
        <w:ind w:firstLine="851"/>
        <w:jc w:val="both"/>
        <w:rPr>
          <w:rFonts w:cs="Times New Roman"/>
          <w:sz w:val="27"/>
          <w:szCs w:val="27"/>
        </w:rPr>
      </w:pPr>
      <w:r w:rsidRPr="00DD5FA5">
        <w:rPr>
          <w:rFonts w:cs="Times New Roman"/>
          <w:b/>
          <w:sz w:val="27"/>
          <w:szCs w:val="27"/>
        </w:rPr>
        <w:t>Вірусна вузьколистість,</w:t>
      </w:r>
      <w:r w:rsidRPr="00DD5FA5">
        <w:rPr>
          <w:rFonts w:cs="Times New Roman"/>
          <w:sz w:val="27"/>
          <w:szCs w:val="27"/>
        </w:rPr>
        <w:t xml:space="preserve"> як і в попередні роки, мала значне поширення в </w:t>
      </w:r>
      <w:r w:rsidRPr="00DD5FA5">
        <w:rPr>
          <w:rFonts w:cs="Times New Roman"/>
          <w:sz w:val="27"/>
          <w:szCs w:val="27"/>
        </w:rPr>
        <w:lastRenderedPageBreak/>
        <w:t>посівах люпинів. В розсадниках сортовипробування ННЦ “Інститут землеробства НААН” у сортів люпину жовтого Обрій, Бурштин, Круглик та Світязь уразилось до 20% рослин.</w:t>
      </w:r>
    </w:p>
    <w:p w:rsidR="00290280" w:rsidRPr="00DD5FA5" w:rsidRDefault="00541C99" w:rsidP="00B9062E">
      <w:pPr>
        <w:ind w:firstLine="851"/>
        <w:jc w:val="both"/>
        <w:rPr>
          <w:rFonts w:cs="Times New Roman"/>
          <w:sz w:val="27"/>
          <w:szCs w:val="27"/>
        </w:rPr>
      </w:pPr>
      <w:r w:rsidRPr="00DD5FA5">
        <w:rPr>
          <w:rFonts w:cs="Times New Roman"/>
          <w:sz w:val="27"/>
          <w:szCs w:val="27"/>
        </w:rPr>
        <w:t xml:space="preserve">Погодні умови минулого року були сприятливими для розмноження попелиць – переносників вірусної інфекції та інфікування рослин. Насіння з уражених рослин є носієм вірусної інфекції. </w:t>
      </w:r>
    </w:p>
    <w:p w:rsidR="00541C99" w:rsidRPr="00DD5FA5" w:rsidRDefault="00541C99" w:rsidP="00B9062E">
      <w:pPr>
        <w:ind w:firstLine="851"/>
        <w:jc w:val="both"/>
        <w:rPr>
          <w:rFonts w:cs="Times New Roman"/>
          <w:sz w:val="27"/>
          <w:szCs w:val="27"/>
        </w:rPr>
      </w:pPr>
      <w:r w:rsidRPr="00DD5FA5">
        <w:rPr>
          <w:rFonts w:cs="Times New Roman"/>
          <w:sz w:val="27"/>
          <w:szCs w:val="27"/>
        </w:rPr>
        <w:t>В 2021 році слід очікувати поширення вірусної вузьколистості на рівні минулих років. Для зниження рівня ураженості рослин цією хворобою необхідно передбачити і забезпечити проведення обприскувань  посівів проти попелиць і інших сисних комах.</w:t>
      </w:r>
    </w:p>
    <w:p w:rsidR="00541C99" w:rsidRPr="00DD5FA5" w:rsidRDefault="00541C99" w:rsidP="00B9062E">
      <w:pPr>
        <w:pStyle w:val="5"/>
        <w:jc w:val="center"/>
        <w:rPr>
          <w:rFonts w:cs="Times New Roman"/>
          <w:i w:val="0"/>
          <w:sz w:val="27"/>
          <w:szCs w:val="27"/>
        </w:rPr>
      </w:pPr>
      <w:r w:rsidRPr="00DD5FA5">
        <w:rPr>
          <w:rFonts w:cs="Times New Roman"/>
          <w:i w:val="0"/>
          <w:sz w:val="27"/>
          <w:szCs w:val="27"/>
        </w:rPr>
        <w:t>СИСТЕМА ЗАХОДІВ ЗАХИСТУ ЛЮПИНІВ ВІД ХВОРОБ І ШКІДНИКІВ</w:t>
      </w:r>
    </w:p>
    <w:p w:rsidR="00541C99" w:rsidRPr="00DD5FA5" w:rsidRDefault="00541C99" w:rsidP="00B9062E">
      <w:pPr>
        <w:ind w:firstLine="720"/>
        <w:jc w:val="center"/>
        <w:rPr>
          <w:rFonts w:cs="Times New Roman"/>
          <w:i/>
          <w:iCs/>
          <w:sz w:val="27"/>
          <w:szCs w:val="27"/>
        </w:rPr>
      </w:pPr>
      <w:r w:rsidRPr="00DD5FA5">
        <w:rPr>
          <w:rFonts w:cs="Times New Roman"/>
          <w:i/>
          <w:iCs/>
          <w:sz w:val="27"/>
          <w:szCs w:val="27"/>
        </w:rPr>
        <w:t>(Рекомендації ННЦ “Інститут землеробства НААН”)</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722"/>
        <w:gridCol w:w="5604"/>
      </w:tblGrid>
      <w:tr w:rsidR="00541C99" w:rsidRPr="00DD5FA5" w:rsidTr="00290280">
        <w:trPr>
          <w:cantSplit/>
        </w:trPr>
        <w:tc>
          <w:tcPr>
            <w:tcW w:w="1526" w:type="dxa"/>
            <w:tcBorders>
              <w:top w:val="single" w:sz="4" w:space="0" w:color="auto"/>
              <w:left w:val="single" w:sz="4" w:space="0" w:color="auto"/>
              <w:bottom w:val="single" w:sz="4" w:space="0" w:color="auto"/>
              <w:right w:val="single" w:sz="4" w:space="0" w:color="auto"/>
            </w:tcBorders>
            <w:vAlign w:val="center"/>
          </w:tcPr>
          <w:p w:rsidR="00541C99" w:rsidRPr="00DD5FA5" w:rsidRDefault="00541C99" w:rsidP="00B9062E">
            <w:pPr>
              <w:jc w:val="center"/>
              <w:rPr>
                <w:rFonts w:cs="Times New Roman"/>
                <w:b/>
                <w:bCs/>
              </w:rPr>
            </w:pPr>
            <w:r w:rsidRPr="00DD5FA5">
              <w:rPr>
                <w:rFonts w:cs="Times New Roman"/>
                <w:b/>
                <w:bCs/>
              </w:rPr>
              <w:t>Строк проведення</w:t>
            </w:r>
          </w:p>
        </w:tc>
        <w:tc>
          <w:tcPr>
            <w:tcW w:w="2722" w:type="dxa"/>
            <w:tcBorders>
              <w:top w:val="single" w:sz="4" w:space="0" w:color="auto"/>
              <w:left w:val="single" w:sz="4" w:space="0" w:color="auto"/>
              <w:bottom w:val="single" w:sz="4" w:space="0" w:color="auto"/>
              <w:right w:val="single" w:sz="4" w:space="0" w:color="auto"/>
            </w:tcBorders>
            <w:vAlign w:val="center"/>
          </w:tcPr>
          <w:p w:rsidR="00541C99" w:rsidRPr="00DD5FA5" w:rsidRDefault="00541C99" w:rsidP="00B9062E">
            <w:pPr>
              <w:jc w:val="center"/>
              <w:rPr>
                <w:rFonts w:cs="Times New Roman"/>
                <w:b/>
                <w:bCs/>
              </w:rPr>
            </w:pPr>
            <w:r w:rsidRPr="00DD5FA5">
              <w:rPr>
                <w:rFonts w:cs="Times New Roman"/>
                <w:b/>
                <w:bCs/>
              </w:rPr>
              <w:t>Хвороби</w:t>
            </w:r>
          </w:p>
        </w:tc>
        <w:tc>
          <w:tcPr>
            <w:tcW w:w="5604" w:type="dxa"/>
            <w:tcBorders>
              <w:top w:val="single" w:sz="4" w:space="0" w:color="auto"/>
              <w:left w:val="single" w:sz="4" w:space="0" w:color="auto"/>
              <w:bottom w:val="single" w:sz="4" w:space="0" w:color="auto"/>
              <w:right w:val="single" w:sz="4" w:space="0" w:color="auto"/>
            </w:tcBorders>
            <w:vAlign w:val="center"/>
          </w:tcPr>
          <w:p w:rsidR="00541C99" w:rsidRPr="00DD5FA5" w:rsidRDefault="00541C99" w:rsidP="00B9062E">
            <w:pPr>
              <w:jc w:val="center"/>
              <w:rPr>
                <w:rFonts w:cs="Times New Roman"/>
                <w:b/>
                <w:bCs/>
              </w:rPr>
            </w:pPr>
            <w:r w:rsidRPr="00DD5FA5">
              <w:rPr>
                <w:rFonts w:cs="Times New Roman"/>
                <w:b/>
                <w:bCs/>
              </w:rPr>
              <w:t>Заходи, назви, норми витрати препаратів (кг/т, л/га)</w:t>
            </w:r>
          </w:p>
        </w:tc>
      </w:tr>
      <w:tr w:rsidR="00541C99" w:rsidRPr="00DD5FA5" w:rsidTr="00290280">
        <w:trPr>
          <w:cantSplit/>
        </w:trPr>
        <w:tc>
          <w:tcPr>
            <w:tcW w:w="1526" w:type="dxa"/>
            <w:tcBorders>
              <w:top w:val="single" w:sz="4" w:space="0" w:color="auto"/>
              <w:left w:val="single" w:sz="4" w:space="0" w:color="auto"/>
              <w:bottom w:val="single" w:sz="4" w:space="0" w:color="auto"/>
              <w:right w:val="single" w:sz="4" w:space="0" w:color="auto"/>
            </w:tcBorders>
            <w:vAlign w:val="center"/>
          </w:tcPr>
          <w:p w:rsidR="00541C99" w:rsidRPr="00DD5FA5" w:rsidRDefault="00541C99" w:rsidP="00B9062E">
            <w:pPr>
              <w:jc w:val="center"/>
              <w:rPr>
                <w:rFonts w:cs="Times New Roman"/>
              </w:rPr>
            </w:pPr>
            <w:r w:rsidRPr="00DD5FA5">
              <w:rPr>
                <w:rFonts w:cs="Times New Roman"/>
              </w:rPr>
              <w:t>1</w:t>
            </w:r>
          </w:p>
        </w:tc>
        <w:tc>
          <w:tcPr>
            <w:tcW w:w="2722" w:type="dxa"/>
            <w:tcBorders>
              <w:top w:val="single" w:sz="4" w:space="0" w:color="auto"/>
              <w:left w:val="single" w:sz="4" w:space="0" w:color="auto"/>
              <w:bottom w:val="single" w:sz="4" w:space="0" w:color="auto"/>
              <w:right w:val="single" w:sz="4" w:space="0" w:color="auto"/>
            </w:tcBorders>
            <w:vAlign w:val="center"/>
          </w:tcPr>
          <w:p w:rsidR="00541C99" w:rsidRPr="00DD5FA5" w:rsidRDefault="00541C99" w:rsidP="00B9062E">
            <w:pPr>
              <w:jc w:val="center"/>
              <w:rPr>
                <w:rFonts w:cs="Times New Roman"/>
              </w:rPr>
            </w:pPr>
            <w:r w:rsidRPr="00DD5FA5">
              <w:rPr>
                <w:rFonts w:cs="Times New Roman"/>
              </w:rPr>
              <w:t>2</w:t>
            </w:r>
          </w:p>
        </w:tc>
        <w:tc>
          <w:tcPr>
            <w:tcW w:w="5604" w:type="dxa"/>
            <w:tcBorders>
              <w:top w:val="single" w:sz="4" w:space="0" w:color="auto"/>
              <w:left w:val="single" w:sz="4" w:space="0" w:color="auto"/>
              <w:bottom w:val="single" w:sz="4" w:space="0" w:color="auto"/>
              <w:right w:val="single" w:sz="4" w:space="0" w:color="auto"/>
            </w:tcBorders>
            <w:vAlign w:val="center"/>
          </w:tcPr>
          <w:p w:rsidR="00541C99" w:rsidRPr="00DD5FA5" w:rsidRDefault="00541C99" w:rsidP="00B9062E">
            <w:pPr>
              <w:jc w:val="center"/>
              <w:rPr>
                <w:rFonts w:cs="Times New Roman"/>
              </w:rPr>
            </w:pPr>
            <w:r w:rsidRPr="00DD5FA5">
              <w:rPr>
                <w:rFonts w:cs="Times New Roman"/>
              </w:rPr>
              <w:t>3</w:t>
            </w:r>
          </w:p>
        </w:tc>
      </w:tr>
      <w:tr w:rsidR="00541C99" w:rsidRPr="00DD5FA5" w:rsidTr="008F164C">
        <w:trPr>
          <w:cantSplit/>
          <w:trHeight w:val="3615"/>
        </w:trPr>
        <w:tc>
          <w:tcPr>
            <w:tcW w:w="1526" w:type="dxa"/>
            <w:vMerge w:val="restart"/>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Допосівний період</w:t>
            </w:r>
          </w:p>
        </w:tc>
        <w:tc>
          <w:tcPr>
            <w:tcW w:w="2722"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Основні хвороби (антракноз, фузаріоз, вірусна вузьколистість і інші)</w:t>
            </w:r>
          </w:p>
        </w:tc>
        <w:tc>
          <w:tcPr>
            <w:tcW w:w="5604"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pStyle w:val="a5"/>
              <w:rPr>
                <w:rFonts w:cs="Times New Roman"/>
              </w:rPr>
            </w:pPr>
            <w:r w:rsidRPr="00DD5FA5">
              <w:rPr>
                <w:rFonts w:cs="Times New Roman"/>
              </w:rPr>
              <w:t>Розміщення люпину жовтого, білого і вузьколистого в сівозміні з поверненням на попереднє місце не раніше, як через 2-3 роки, а для сприйнятливих до фузаріозу сортів – 5-6 років.</w:t>
            </w:r>
          </w:p>
          <w:p w:rsidR="00541C99" w:rsidRPr="00DD5FA5" w:rsidRDefault="00541C99" w:rsidP="008F164C">
            <w:pPr>
              <w:rPr>
                <w:rFonts w:cs="Times New Roman"/>
              </w:rPr>
            </w:pPr>
            <w:r w:rsidRPr="00DD5FA5">
              <w:rPr>
                <w:rFonts w:cs="Times New Roman"/>
              </w:rPr>
              <w:t>Внесення під люпин, зокрема білий, фосфорних і калійних добрив, мікроелементів відповідно до вимог технології. Використання для посіву кондиційного насіння фузаріозостійких сортів люпинів, внесених до Реєстру сортів рослин України: Бурштин, Прогресивний, Агат Полісся, Володимир, Вересневий, Дієта, Чабанський, Серпневий, Зірковий, Пелікан</w:t>
            </w:r>
          </w:p>
        </w:tc>
      </w:tr>
      <w:tr w:rsidR="00541C99" w:rsidRPr="00DD5FA5" w:rsidTr="008F164C">
        <w:trPr>
          <w:cantSplit/>
          <w:trHeight w:val="988"/>
        </w:trPr>
        <w:tc>
          <w:tcPr>
            <w:tcW w:w="1526" w:type="dxa"/>
            <w:vMerge/>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p>
        </w:tc>
        <w:tc>
          <w:tcPr>
            <w:tcW w:w="2722"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Антракноз, фузаріоз, пліснявіння насіння</w:t>
            </w:r>
          </w:p>
        </w:tc>
        <w:tc>
          <w:tcPr>
            <w:tcW w:w="5604"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Протруювання нас</w:t>
            </w:r>
            <w:r w:rsidR="00290280" w:rsidRPr="00DD5FA5">
              <w:rPr>
                <w:rFonts w:cs="Times New Roman"/>
              </w:rPr>
              <w:t>іння суспензією  Фундазолу, ЗП</w:t>
            </w:r>
            <w:r w:rsidRPr="00DD5FA5">
              <w:rPr>
                <w:rFonts w:cs="Times New Roman"/>
              </w:rPr>
              <w:t>, 3 кг + 5-10 л води на 1 т насіння і нітрагінізація (0,2 кг нітрагіну на одну гектарну норму насіння)</w:t>
            </w:r>
          </w:p>
        </w:tc>
      </w:tr>
      <w:tr w:rsidR="00541C99" w:rsidRPr="00DD5FA5" w:rsidTr="008F164C">
        <w:trPr>
          <w:cantSplit/>
          <w:trHeight w:val="970"/>
        </w:trPr>
        <w:tc>
          <w:tcPr>
            <w:tcW w:w="1526"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Сівба</w:t>
            </w:r>
          </w:p>
        </w:tc>
        <w:tc>
          <w:tcPr>
            <w:tcW w:w="2722"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ind w:right="-108"/>
              <w:rPr>
                <w:rFonts w:cs="Times New Roman"/>
              </w:rPr>
            </w:pPr>
            <w:r w:rsidRPr="00DD5FA5">
              <w:rPr>
                <w:rFonts w:cs="Times New Roman"/>
              </w:rPr>
              <w:t>Антракноз, іржа, борошниста роса, вірусна вузьколистість</w:t>
            </w:r>
          </w:p>
        </w:tc>
        <w:tc>
          <w:tcPr>
            <w:tcW w:w="5604"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Сівба в оптимально ранні строки.</w:t>
            </w:r>
          </w:p>
          <w:p w:rsidR="00541C99" w:rsidRPr="00DD5FA5" w:rsidRDefault="00541C99" w:rsidP="008F164C">
            <w:pPr>
              <w:rPr>
                <w:rFonts w:cs="Times New Roman"/>
              </w:rPr>
            </w:pPr>
            <w:r w:rsidRPr="00DD5FA5">
              <w:rPr>
                <w:rFonts w:cs="Times New Roman"/>
              </w:rPr>
              <w:t>На насінниках – широкорядно.</w:t>
            </w:r>
          </w:p>
        </w:tc>
      </w:tr>
      <w:tr w:rsidR="00541C99" w:rsidRPr="00DD5FA5" w:rsidTr="008F164C">
        <w:trPr>
          <w:cantSplit/>
          <w:trHeight w:val="1164"/>
        </w:trPr>
        <w:tc>
          <w:tcPr>
            <w:tcW w:w="1526"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Бутонізація</w:t>
            </w:r>
            <w:r w:rsidR="00A77419" w:rsidRPr="00DD5FA5">
              <w:rPr>
                <w:rFonts w:cs="Times New Roman"/>
              </w:rPr>
              <w:t>-зав’язуван</w:t>
            </w:r>
            <w:r w:rsidRPr="00DD5FA5">
              <w:rPr>
                <w:rFonts w:cs="Times New Roman"/>
              </w:rPr>
              <w:t>ня бобів</w:t>
            </w:r>
          </w:p>
        </w:tc>
        <w:tc>
          <w:tcPr>
            <w:tcW w:w="2722" w:type="dxa"/>
            <w:tcBorders>
              <w:top w:val="single" w:sz="4" w:space="0" w:color="auto"/>
              <w:left w:val="single" w:sz="4" w:space="0" w:color="auto"/>
              <w:right w:val="single" w:sz="4" w:space="0" w:color="auto"/>
            </w:tcBorders>
          </w:tcPr>
          <w:p w:rsidR="00541C99" w:rsidRPr="00DD5FA5" w:rsidRDefault="00541C99" w:rsidP="008F164C">
            <w:pPr>
              <w:rPr>
                <w:rFonts w:cs="Times New Roman"/>
              </w:rPr>
            </w:pPr>
            <w:r w:rsidRPr="00DD5FA5">
              <w:rPr>
                <w:rFonts w:cs="Times New Roman"/>
              </w:rPr>
              <w:t>Попелиці - переносники вірусів (поява колоній в насіннєвих посівах), стеблова мінуюча муха</w:t>
            </w:r>
          </w:p>
        </w:tc>
        <w:tc>
          <w:tcPr>
            <w:tcW w:w="5604" w:type="dxa"/>
            <w:tcBorders>
              <w:top w:val="single" w:sz="4" w:space="0" w:color="auto"/>
              <w:left w:val="single" w:sz="4" w:space="0" w:color="auto"/>
              <w:right w:val="single" w:sz="4" w:space="0" w:color="auto"/>
            </w:tcBorders>
          </w:tcPr>
          <w:p w:rsidR="00541C99" w:rsidRPr="00DD5FA5" w:rsidRDefault="00541C99" w:rsidP="008F164C">
            <w:pPr>
              <w:rPr>
                <w:rFonts w:cs="Times New Roman"/>
              </w:rPr>
            </w:pPr>
            <w:r w:rsidRPr="00DD5FA5">
              <w:rPr>
                <w:rFonts w:cs="Times New Roman"/>
              </w:rPr>
              <w:t>Обприскування насіннєвих посівів інсектицидами -  крайових смуг, вибіркове чи суцільне інсектицидом  Бі-58 новий, к.е. 0,5 л/га</w:t>
            </w:r>
          </w:p>
          <w:p w:rsidR="00541C99" w:rsidRPr="00DD5FA5" w:rsidRDefault="00541C99" w:rsidP="008F164C">
            <w:pPr>
              <w:rPr>
                <w:rFonts w:cs="Times New Roman"/>
              </w:rPr>
            </w:pPr>
          </w:p>
        </w:tc>
      </w:tr>
      <w:tr w:rsidR="00541C99" w:rsidRPr="00DD5FA5" w:rsidTr="008F164C">
        <w:trPr>
          <w:cantSplit/>
          <w:trHeight w:val="1388"/>
        </w:trPr>
        <w:tc>
          <w:tcPr>
            <w:tcW w:w="1526"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Збирання врожаю</w:t>
            </w:r>
          </w:p>
        </w:tc>
        <w:tc>
          <w:tcPr>
            <w:tcW w:w="2722"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Антракноз, бура плямистість, фузаріоз, сіра гниль</w:t>
            </w:r>
          </w:p>
        </w:tc>
        <w:tc>
          <w:tcPr>
            <w:tcW w:w="5604"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Збирання врожаю в період дозрівання бобів, в першу чергу з ділянок найменш уражених хворобами, очищення і підсушування насіння до кондиційної вологості (14%)</w:t>
            </w:r>
          </w:p>
        </w:tc>
      </w:tr>
      <w:tr w:rsidR="00541C99" w:rsidRPr="00DD5FA5" w:rsidTr="008F164C">
        <w:trPr>
          <w:cantSplit/>
          <w:trHeight w:val="915"/>
        </w:trPr>
        <w:tc>
          <w:tcPr>
            <w:tcW w:w="1526"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Після збирання врожаю</w:t>
            </w:r>
          </w:p>
        </w:tc>
        <w:tc>
          <w:tcPr>
            <w:tcW w:w="2722"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ind w:left="34" w:right="-108"/>
              <w:rPr>
                <w:rFonts w:cs="Times New Roman"/>
              </w:rPr>
            </w:pPr>
            <w:r w:rsidRPr="00DD5FA5">
              <w:rPr>
                <w:rFonts w:cs="Times New Roman"/>
              </w:rPr>
              <w:t>Комплекс хвороб, збуд-ники яких залишаються в рослинних рештках</w:t>
            </w:r>
          </w:p>
        </w:tc>
        <w:tc>
          <w:tcPr>
            <w:tcW w:w="5604" w:type="dxa"/>
            <w:tcBorders>
              <w:top w:val="single" w:sz="4" w:space="0" w:color="auto"/>
              <w:left w:val="single" w:sz="4" w:space="0" w:color="auto"/>
              <w:bottom w:val="single" w:sz="4" w:space="0" w:color="auto"/>
              <w:right w:val="single" w:sz="4" w:space="0" w:color="auto"/>
            </w:tcBorders>
          </w:tcPr>
          <w:p w:rsidR="00541C99" w:rsidRPr="00DD5FA5" w:rsidRDefault="00541C99" w:rsidP="008F164C">
            <w:pPr>
              <w:rPr>
                <w:rFonts w:cs="Times New Roman"/>
              </w:rPr>
            </w:pPr>
            <w:r w:rsidRPr="00DD5FA5">
              <w:rPr>
                <w:rFonts w:cs="Times New Roman"/>
              </w:rPr>
              <w:t>Очищення полів з-під люпину від рослинних решток і рання оранка</w:t>
            </w:r>
          </w:p>
          <w:p w:rsidR="00541C99" w:rsidRPr="00DD5FA5" w:rsidRDefault="00541C99" w:rsidP="008F164C">
            <w:pPr>
              <w:rPr>
                <w:rFonts w:cs="Times New Roman"/>
              </w:rPr>
            </w:pPr>
          </w:p>
        </w:tc>
      </w:tr>
    </w:tbl>
    <w:p w:rsidR="00593B0A" w:rsidRPr="00DD5FA5" w:rsidRDefault="00593B0A" w:rsidP="00B9062E">
      <w:pPr>
        <w:jc w:val="both"/>
        <w:rPr>
          <w:rFonts w:cs="Times New Roman"/>
          <w:lang w:val="uk-UA"/>
        </w:rPr>
      </w:pPr>
    </w:p>
    <w:p w:rsidR="004377A5" w:rsidRPr="008F164C" w:rsidRDefault="0061341B" w:rsidP="00B9062E">
      <w:pPr>
        <w:jc w:val="center"/>
        <w:rPr>
          <w:rFonts w:cs="Times New Roman"/>
          <w:b/>
          <w:bCs/>
          <w:sz w:val="27"/>
          <w:szCs w:val="27"/>
          <w:lang w:val="uk-UA"/>
        </w:rPr>
      </w:pPr>
      <w:r w:rsidRPr="008F164C">
        <w:rPr>
          <w:rFonts w:cs="Times New Roman"/>
          <w:b/>
          <w:bCs/>
          <w:sz w:val="27"/>
          <w:szCs w:val="27"/>
          <w:lang w:val="uk-UA"/>
        </w:rPr>
        <w:lastRenderedPageBreak/>
        <w:t>Шкідники і хвороби цукрових буряків</w:t>
      </w:r>
    </w:p>
    <w:p w:rsidR="004377A5" w:rsidRPr="008F164C" w:rsidRDefault="004377A5" w:rsidP="00B9062E">
      <w:pPr>
        <w:jc w:val="both"/>
        <w:rPr>
          <w:rFonts w:cs="Times New Roman"/>
          <w:bCs/>
          <w:sz w:val="27"/>
          <w:szCs w:val="27"/>
          <w:lang w:val="uk-UA"/>
        </w:rPr>
      </w:pPr>
      <w:r w:rsidRPr="008F164C">
        <w:rPr>
          <w:rFonts w:cs="Times New Roman"/>
          <w:b/>
          <w:bCs/>
          <w:color w:val="FF0000"/>
          <w:sz w:val="27"/>
          <w:szCs w:val="27"/>
          <w:lang w:val="uk-UA"/>
        </w:rPr>
        <w:t xml:space="preserve">        </w:t>
      </w:r>
      <w:r w:rsidRPr="008F164C">
        <w:rPr>
          <w:rFonts w:cs="Times New Roman"/>
          <w:b/>
          <w:bCs/>
          <w:sz w:val="27"/>
          <w:szCs w:val="27"/>
          <w:lang w:val="uk-UA"/>
        </w:rPr>
        <w:t>Звичайний буряковий довгоносик</w:t>
      </w:r>
      <w:r w:rsidRPr="008F164C">
        <w:rPr>
          <w:rFonts w:cs="Times New Roman"/>
          <w:bCs/>
          <w:sz w:val="27"/>
          <w:szCs w:val="27"/>
          <w:lang w:val="uk-UA"/>
        </w:rPr>
        <w:t xml:space="preserve"> являється поширеним шкідником у всіх бурякосійних господарствах Київщини. </w:t>
      </w:r>
    </w:p>
    <w:p w:rsidR="004377A5" w:rsidRPr="008F164C" w:rsidRDefault="004377A5" w:rsidP="00B9062E">
      <w:pPr>
        <w:jc w:val="both"/>
        <w:rPr>
          <w:rFonts w:cs="Times New Roman"/>
          <w:bCs/>
          <w:sz w:val="27"/>
          <w:szCs w:val="27"/>
          <w:lang w:val="uk-UA"/>
        </w:rPr>
      </w:pPr>
      <w:r w:rsidRPr="008F164C">
        <w:rPr>
          <w:rFonts w:cs="Times New Roman"/>
          <w:bCs/>
          <w:color w:val="FF0000"/>
          <w:sz w:val="27"/>
          <w:szCs w:val="27"/>
          <w:lang w:val="uk-UA"/>
        </w:rPr>
        <w:t xml:space="preserve">         </w:t>
      </w:r>
      <w:r w:rsidRPr="008F164C">
        <w:rPr>
          <w:rFonts w:cs="Times New Roman"/>
          <w:bCs/>
          <w:sz w:val="27"/>
          <w:szCs w:val="27"/>
          <w:lang w:val="uk-UA"/>
        </w:rPr>
        <w:t>Перезимівля комах пройшла добре, навесні залишилося 96% зимового запасу. За прогрівання грунту до плюс 3-7</w:t>
      </w:r>
      <w:r w:rsidRPr="008F164C">
        <w:rPr>
          <w:rFonts w:cs="Times New Roman"/>
          <w:bCs/>
          <w:sz w:val="27"/>
          <w:szCs w:val="27"/>
          <w:vertAlign w:val="superscript"/>
          <w:lang w:val="uk-UA"/>
        </w:rPr>
        <w:t>0</w:t>
      </w:r>
      <w:r w:rsidRPr="008F164C">
        <w:rPr>
          <w:rFonts w:cs="Times New Roman"/>
          <w:bCs/>
          <w:sz w:val="27"/>
          <w:szCs w:val="27"/>
          <w:lang w:val="uk-UA"/>
        </w:rPr>
        <w:t>С, у другій декаді квітня, як і минулий рік, відбувався вихід перезимувалих жуків із грунту. На бурячищах ураховувалося 0,3-0,7, максимально – 2 екз. на кв. м. В третій декаді квітня жуки, обігрівшись на поверхні бурячищ, розпочали рух в бік посівів цукрових буряків, відбувався «піший хід». Літ імаго до бурякових полів спостерігався з першої декади травня. Довгоносики заселяли сходи буряків. За нестійкої прохолодної та дощової погоди травня стримувалася активність комах.</w:t>
      </w:r>
    </w:p>
    <w:p w:rsidR="004377A5" w:rsidRPr="008F164C" w:rsidRDefault="004377A5" w:rsidP="00B9062E">
      <w:pPr>
        <w:jc w:val="both"/>
        <w:rPr>
          <w:rFonts w:cs="Times New Roman"/>
          <w:bCs/>
          <w:sz w:val="27"/>
          <w:szCs w:val="27"/>
          <w:lang w:val="uk-UA"/>
        </w:rPr>
      </w:pPr>
      <w:r w:rsidRPr="008F164C">
        <w:rPr>
          <w:rFonts w:cs="Times New Roman"/>
          <w:bCs/>
          <w:sz w:val="27"/>
          <w:szCs w:val="27"/>
          <w:lang w:val="uk-UA"/>
        </w:rPr>
        <w:t xml:space="preserve">         Обстеженням 5,5 тис. га цукрових буряків під час масового заселення шкідниками, як і минулі роки, була виявлена 100% заселеність обстежених площ. Чисельність довгоносиків по районах області коливалася від 0,2 до 4-5 екз. на кв.м (Білоцерківський, Сквирський райони). Жуки живилися, обгризали молоде листя та пошкодили по краям полів 5-28</w:t>
      </w:r>
      <w:r w:rsidRPr="00E91304">
        <w:rPr>
          <w:rFonts w:cs="Times New Roman"/>
          <w:bCs/>
          <w:sz w:val="27"/>
          <w:szCs w:val="27"/>
          <w:lang w:val="uk-UA"/>
        </w:rPr>
        <w:t>% (П</w:t>
      </w:r>
      <w:r w:rsidR="005149D6" w:rsidRPr="00E91304">
        <w:rPr>
          <w:rFonts w:cs="Times New Roman"/>
          <w:bCs/>
          <w:sz w:val="27"/>
          <w:szCs w:val="27"/>
          <w:lang w:val="uk-UA"/>
        </w:rPr>
        <w:t>ереяслав</w:t>
      </w:r>
      <w:r w:rsidRPr="00E91304">
        <w:rPr>
          <w:rFonts w:cs="Times New Roman"/>
          <w:bCs/>
          <w:sz w:val="27"/>
          <w:szCs w:val="27"/>
          <w:lang w:val="uk-UA"/>
        </w:rPr>
        <w:t xml:space="preserve">-Хмельницький </w:t>
      </w:r>
      <w:r w:rsidRPr="008F164C">
        <w:rPr>
          <w:rFonts w:cs="Times New Roman"/>
          <w:bCs/>
          <w:sz w:val="27"/>
          <w:szCs w:val="27"/>
          <w:lang w:val="uk-UA"/>
        </w:rPr>
        <w:t>район) рослин у слабкому ступені, по всьому масиву – 1-3% рослин.</w:t>
      </w:r>
    </w:p>
    <w:p w:rsidR="004377A5" w:rsidRPr="008F164C" w:rsidRDefault="004377A5" w:rsidP="00B9062E">
      <w:pPr>
        <w:jc w:val="both"/>
        <w:rPr>
          <w:rFonts w:cs="Times New Roman"/>
          <w:bCs/>
          <w:sz w:val="27"/>
          <w:szCs w:val="27"/>
          <w:lang w:val="uk-UA"/>
        </w:rPr>
      </w:pPr>
      <w:r w:rsidRPr="008F164C">
        <w:rPr>
          <w:rFonts w:cs="Times New Roman"/>
          <w:bCs/>
          <w:sz w:val="27"/>
          <w:szCs w:val="27"/>
          <w:lang w:val="uk-UA"/>
        </w:rPr>
        <w:t xml:space="preserve">         Посів цукрових буряків токсикованим насінням, контроль фітосанітарного стану культури, своєчасне проведення захисних заходів рослин - зменшували шкодочинність  звичайного бурякового  довгоносика. </w:t>
      </w:r>
    </w:p>
    <w:p w:rsidR="004377A5" w:rsidRPr="008F164C" w:rsidRDefault="004377A5" w:rsidP="00B9062E">
      <w:pPr>
        <w:jc w:val="both"/>
        <w:rPr>
          <w:rFonts w:cs="Times New Roman"/>
          <w:bCs/>
          <w:sz w:val="27"/>
          <w:szCs w:val="27"/>
          <w:lang w:val="uk-UA"/>
        </w:rPr>
      </w:pPr>
      <w:r w:rsidRPr="008F164C">
        <w:rPr>
          <w:rFonts w:cs="Times New Roman"/>
          <w:bCs/>
          <w:sz w:val="27"/>
          <w:szCs w:val="27"/>
          <w:lang w:val="uk-UA"/>
        </w:rPr>
        <w:t xml:space="preserve">          Осінніми грунтовими розкопками усіх полів сівозміни, проведеними в господарствах області на 59,4 тис. га, личинок, лялечок та жуків фітофага було виявлено на 6,7 тис. га, що склало 11% від обстежених площ, за середняьої щільності комах 0,8, максимально – 5 екз. на кв. м</w:t>
      </w:r>
      <w:r w:rsidR="0029449E" w:rsidRPr="008F164C">
        <w:rPr>
          <w:rFonts w:cs="Times New Roman"/>
          <w:bCs/>
          <w:sz w:val="27"/>
          <w:szCs w:val="27"/>
          <w:lang w:val="uk-UA"/>
        </w:rPr>
        <w:t xml:space="preserve">. </w:t>
      </w:r>
      <w:r w:rsidRPr="008F164C">
        <w:rPr>
          <w:rFonts w:cs="Times New Roman"/>
          <w:bCs/>
          <w:sz w:val="27"/>
          <w:szCs w:val="27"/>
          <w:lang w:val="uk-UA"/>
        </w:rPr>
        <w:t>В популяції звичайного бурякового довгоносика співвідношення зимуючих стадій склало</w:t>
      </w:r>
      <w:r w:rsidR="00475BF0" w:rsidRPr="008F164C">
        <w:rPr>
          <w:rFonts w:cs="Times New Roman"/>
          <w:bCs/>
          <w:sz w:val="27"/>
          <w:szCs w:val="27"/>
          <w:lang w:val="uk-UA"/>
        </w:rPr>
        <w:t xml:space="preserve">: імаго - 71%, лялечки - </w:t>
      </w:r>
      <w:r w:rsidRPr="008F164C">
        <w:rPr>
          <w:rFonts w:cs="Times New Roman"/>
          <w:bCs/>
          <w:sz w:val="27"/>
          <w:szCs w:val="27"/>
          <w:lang w:val="uk-UA"/>
        </w:rPr>
        <w:t xml:space="preserve">19%, личинки - 10%. Переважаюча кількість зимуючих жуків являтиметься запорукою доброї перезимівлі та підвищеної чисельності їх навесні. </w:t>
      </w:r>
    </w:p>
    <w:p w:rsidR="004377A5" w:rsidRPr="008F164C" w:rsidRDefault="004377A5" w:rsidP="00B9062E">
      <w:pPr>
        <w:jc w:val="both"/>
        <w:rPr>
          <w:rFonts w:cs="Times New Roman"/>
          <w:bCs/>
          <w:sz w:val="27"/>
          <w:szCs w:val="27"/>
          <w:lang w:val="uk-UA"/>
        </w:rPr>
      </w:pPr>
      <w:r w:rsidRPr="008F164C">
        <w:rPr>
          <w:rFonts w:cs="Times New Roman"/>
          <w:bCs/>
          <w:sz w:val="27"/>
          <w:szCs w:val="27"/>
          <w:lang w:val="uk-UA"/>
        </w:rPr>
        <w:t xml:space="preserve">         За результатом грунтових розкопок 6,8 тис. га </w:t>
      </w:r>
      <w:r w:rsidR="0029449E" w:rsidRPr="008F164C">
        <w:rPr>
          <w:rFonts w:cs="Times New Roman"/>
          <w:bCs/>
          <w:sz w:val="27"/>
          <w:szCs w:val="27"/>
          <w:lang w:val="uk-UA"/>
        </w:rPr>
        <w:t xml:space="preserve">у </w:t>
      </w:r>
      <w:r w:rsidRPr="008F164C">
        <w:rPr>
          <w:rFonts w:cs="Times New Roman"/>
          <w:bCs/>
          <w:sz w:val="27"/>
          <w:szCs w:val="27"/>
          <w:lang w:val="uk-UA"/>
        </w:rPr>
        <w:t xml:space="preserve">посівах цукрових буряків </w:t>
      </w:r>
      <w:r w:rsidR="0029449E" w:rsidRPr="008F164C">
        <w:rPr>
          <w:rFonts w:cs="Times New Roman"/>
          <w:bCs/>
          <w:sz w:val="27"/>
          <w:szCs w:val="27"/>
          <w:lang w:val="uk-UA"/>
        </w:rPr>
        <w:t>2020</w:t>
      </w:r>
      <w:r w:rsidRPr="008F164C">
        <w:rPr>
          <w:rFonts w:cs="Times New Roman"/>
          <w:bCs/>
          <w:sz w:val="27"/>
          <w:szCs w:val="27"/>
          <w:lang w:val="uk-UA"/>
        </w:rPr>
        <w:t xml:space="preserve"> року було виявлено заселеність звичайним буряковим довгоносиком</w:t>
      </w:r>
      <w:r w:rsidR="0029449E" w:rsidRPr="008F164C">
        <w:rPr>
          <w:rFonts w:cs="Times New Roman"/>
          <w:bCs/>
          <w:sz w:val="27"/>
          <w:szCs w:val="27"/>
          <w:lang w:val="uk-UA"/>
        </w:rPr>
        <w:t xml:space="preserve"> 5,8 тис. га, що склало 85%</w:t>
      </w:r>
      <w:r w:rsidRPr="008F164C">
        <w:rPr>
          <w:rFonts w:cs="Times New Roman"/>
          <w:bCs/>
          <w:sz w:val="27"/>
          <w:szCs w:val="27"/>
          <w:lang w:val="uk-UA"/>
        </w:rPr>
        <w:t xml:space="preserve"> (було</w:t>
      </w:r>
      <w:r w:rsidR="0029449E" w:rsidRPr="008F164C">
        <w:rPr>
          <w:rFonts w:cs="Times New Roman"/>
          <w:bCs/>
          <w:sz w:val="27"/>
          <w:szCs w:val="27"/>
          <w:lang w:val="uk-UA"/>
        </w:rPr>
        <w:t xml:space="preserve"> у 2019 р.</w:t>
      </w:r>
      <w:r w:rsidRPr="008F164C">
        <w:rPr>
          <w:rFonts w:cs="Times New Roman"/>
          <w:bCs/>
          <w:sz w:val="27"/>
          <w:szCs w:val="27"/>
          <w:lang w:val="uk-UA"/>
        </w:rPr>
        <w:t xml:space="preserve"> 9</w:t>
      </w:r>
      <w:r w:rsidR="0029449E" w:rsidRPr="008F164C">
        <w:rPr>
          <w:rFonts w:cs="Times New Roman"/>
          <w:bCs/>
          <w:sz w:val="27"/>
          <w:szCs w:val="27"/>
          <w:lang w:val="uk-UA"/>
        </w:rPr>
        <w:t>3%). С</w:t>
      </w:r>
      <w:r w:rsidRPr="008F164C">
        <w:rPr>
          <w:rFonts w:cs="Times New Roman"/>
          <w:bCs/>
          <w:sz w:val="27"/>
          <w:szCs w:val="27"/>
          <w:lang w:val="uk-UA"/>
        </w:rPr>
        <w:t xml:space="preserve">ередня щільність жуків і лялечок не зменшилася і дорівнює 0,8, максимальна – 5 екз. на кв. м. </w:t>
      </w:r>
    </w:p>
    <w:p w:rsidR="004377A5" w:rsidRPr="008F164C" w:rsidRDefault="004377A5" w:rsidP="00B9062E">
      <w:pPr>
        <w:jc w:val="both"/>
        <w:rPr>
          <w:rFonts w:cs="Times New Roman"/>
          <w:bCs/>
          <w:sz w:val="27"/>
          <w:szCs w:val="27"/>
          <w:lang w:val="uk-UA"/>
        </w:rPr>
      </w:pPr>
      <w:r w:rsidRPr="008F164C">
        <w:rPr>
          <w:rFonts w:cs="Times New Roman"/>
          <w:bCs/>
          <w:sz w:val="27"/>
          <w:szCs w:val="27"/>
          <w:lang w:val="uk-UA"/>
        </w:rPr>
        <w:t xml:space="preserve">         У 2021 році у фазу сходи - друга-третя пара листків цукрових буряків звичайний буряковий довгоносик буде найбільш шкідливим фітофагом. Використання для сівби насіння, що оброблене захисно-стимулюючими речовинами, дотримання технології вирощування культури, постійний нагляд за посівами і своєчасні захисні заходи сприятимуть захисту посівів цукрових буряків від значних пошкоджень довгоносиками та гарантувати збереження врожаю.</w:t>
      </w:r>
      <w:r w:rsidRPr="008F164C">
        <w:rPr>
          <w:rFonts w:cs="Times New Roman"/>
          <w:b/>
          <w:bCs/>
          <w:sz w:val="27"/>
          <w:szCs w:val="27"/>
          <w:lang w:val="uk-UA"/>
        </w:rPr>
        <w:t xml:space="preserve">  </w:t>
      </w:r>
    </w:p>
    <w:p w:rsidR="004377A5" w:rsidRPr="008F164C" w:rsidRDefault="004377A5" w:rsidP="00B9062E">
      <w:pPr>
        <w:pStyle w:val="c1e0e7eee2fbe9"/>
        <w:ind w:right="-5"/>
        <w:jc w:val="both"/>
        <w:rPr>
          <w:bCs/>
          <w:sz w:val="27"/>
          <w:szCs w:val="27"/>
          <w:lang w:val="uk-UA"/>
        </w:rPr>
      </w:pPr>
      <w:r w:rsidRPr="008F164C">
        <w:rPr>
          <w:b/>
          <w:bCs/>
          <w:sz w:val="27"/>
          <w:szCs w:val="27"/>
          <w:lang w:val="uk-UA"/>
        </w:rPr>
        <w:t xml:space="preserve">        Сірий буряковий довгоносик </w:t>
      </w:r>
      <w:r w:rsidRPr="008F164C">
        <w:rPr>
          <w:bCs/>
          <w:sz w:val="27"/>
          <w:szCs w:val="27"/>
          <w:lang w:val="uk-UA"/>
        </w:rPr>
        <w:t>зазвичай завдає незначної шкоди цукровим бурякам у всіх бурякосійних господарствах Київщини.</w:t>
      </w:r>
    </w:p>
    <w:p w:rsidR="004377A5" w:rsidRPr="008F164C" w:rsidRDefault="004377A5" w:rsidP="00B9062E">
      <w:pPr>
        <w:pStyle w:val="c1e0e7eee2fbe9"/>
        <w:ind w:right="-5"/>
        <w:jc w:val="both"/>
        <w:rPr>
          <w:bCs/>
          <w:sz w:val="27"/>
          <w:szCs w:val="27"/>
          <w:lang w:val="uk-UA"/>
        </w:rPr>
      </w:pPr>
      <w:r w:rsidRPr="008F164C">
        <w:rPr>
          <w:bCs/>
          <w:sz w:val="27"/>
          <w:szCs w:val="27"/>
          <w:lang w:val="uk-UA"/>
        </w:rPr>
        <w:t xml:space="preserve">         Перезимівля жуків пройшла добре, за зиму загинуло 4% комах. В першій декаді квітня розпочався вихід перезимувавших імаго із грунту, а наприкінці місяця з появою сходів буряків, відбувалося заселення плантацій. В період масового заселення шкідником бурякових полів </w:t>
      </w:r>
      <w:r w:rsidR="0029449E" w:rsidRPr="008F164C">
        <w:rPr>
          <w:bCs/>
          <w:sz w:val="27"/>
          <w:szCs w:val="27"/>
          <w:lang w:val="uk-UA"/>
        </w:rPr>
        <w:t>обстеженням</w:t>
      </w:r>
      <w:r w:rsidRPr="008F164C">
        <w:rPr>
          <w:bCs/>
          <w:sz w:val="27"/>
          <w:szCs w:val="27"/>
          <w:lang w:val="uk-UA"/>
        </w:rPr>
        <w:t xml:space="preserve"> 5,5 тис. га на 3,9 тис. га (71% від обстеженої площі) було виявлено</w:t>
      </w:r>
      <w:r w:rsidR="0029449E" w:rsidRPr="008F164C">
        <w:rPr>
          <w:bCs/>
          <w:sz w:val="27"/>
          <w:szCs w:val="27"/>
          <w:lang w:val="uk-UA"/>
        </w:rPr>
        <w:t xml:space="preserve"> заселення</w:t>
      </w:r>
      <w:r w:rsidRPr="008F164C">
        <w:rPr>
          <w:bCs/>
          <w:sz w:val="27"/>
          <w:szCs w:val="27"/>
          <w:lang w:val="uk-UA"/>
        </w:rPr>
        <w:t xml:space="preserve"> </w:t>
      </w:r>
      <w:r w:rsidR="0029449E" w:rsidRPr="008F164C">
        <w:rPr>
          <w:bCs/>
          <w:sz w:val="27"/>
          <w:szCs w:val="27"/>
          <w:lang w:val="uk-UA"/>
        </w:rPr>
        <w:t xml:space="preserve">фітофагом </w:t>
      </w:r>
      <w:r w:rsidRPr="008F164C">
        <w:rPr>
          <w:bCs/>
          <w:sz w:val="27"/>
          <w:szCs w:val="27"/>
          <w:lang w:val="uk-UA"/>
        </w:rPr>
        <w:t>за середньої чисельності 0,4 екз. на кв. м. Сірий буряковий довгоносик пошкодив 2-12% рослин у слабкому ступені.</w:t>
      </w:r>
    </w:p>
    <w:p w:rsidR="004377A5" w:rsidRPr="008F164C" w:rsidRDefault="004377A5" w:rsidP="00B9062E">
      <w:pPr>
        <w:jc w:val="both"/>
        <w:rPr>
          <w:rFonts w:cs="Times New Roman"/>
          <w:bCs/>
          <w:sz w:val="27"/>
          <w:szCs w:val="27"/>
          <w:lang w:val="uk-UA"/>
        </w:rPr>
      </w:pPr>
      <w:r w:rsidRPr="008F164C">
        <w:rPr>
          <w:rFonts w:cs="Times New Roman"/>
          <w:bCs/>
          <w:sz w:val="27"/>
          <w:szCs w:val="27"/>
          <w:lang w:val="uk-UA"/>
        </w:rPr>
        <w:lastRenderedPageBreak/>
        <w:t xml:space="preserve">          Проведеними осінніми грунтовими розкопками усіх полів сівозміни заселені жуками площі склали 13%, </w:t>
      </w:r>
      <w:r w:rsidR="0029449E" w:rsidRPr="008F164C">
        <w:rPr>
          <w:rFonts w:cs="Times New Roman"/>
          <w:bCs/>
          <w:sz w:val="27"/>
          <w:szCs w:val="27"/>
          <w:lang w:val="uk-UA"/>
        </w:rPr>
        <w:t>а с</w:t>
      </w:r>
      <w:r w:rsidRPr="008F164C">
        <w:rPr>
          <w:rFonts w:cs="Times New Roman"/>
          <w:bCs/>
          <w:sz w:val="27"/>
          <w:szCs w:val="27"/>
          <w:lang w:val="uk-UA"/>
        </w:rPr>
        <w:t>ередня щільність шкідника зменшилася і склала 0,6 екз. на кв. м, проти 0,9 у минулому році. Ареал поширення сірого бурякового довгоносика у посівах буряків поточного року склав 65% (у 2109 р. було 64%), середня чисельність залишилася стабільною - 0,7 екз. на кв. м.</w:t>
      </w:r>
    </w:p>
    <w:p w:rsidR="004377A5" w:rsidRPr="008F164C" w:rsidRDefault="004377A5" w:rsidP="00B9062E">
      <w:pPr>
        <w:jc w:val="both"/>
        <w:rPr>
          <w:rFonts w:cs="Times New Roman"/>
          <w:bCs/>
          <w:sz w:val="27"/>
          <w:szCs w:val="27"/>
          <w:lang w:val="uk-UA"/>
        </w:rPr>
      </w:pPr>
      <w:r w:rsidRPr="008F164C">
        <w:rPr>
          <w:rFonts w:cs="Times New Roman"/>
          <w:bCs/>
          <w:sz w:val="27"/>
          <w:szCs w:val="27"/>
          <w:lang w:val="uk-UA"/>
        </w:rPr>
        <w:t xml:space="preserve">         У 2021 році шкідливість сірого бурякового довгоносика проявлятиметься на насамперед, у бурякосійних господарствах, де порушується система захисту й агротехніка вирощування культури, поля сівозміни забур’янені осотом, берізкою, гірчаком та іншими рослинами, якими цей фітофаг живиться.</w:t>
      </w:r>
    </w:p>
    <w:p w:rsidR="00C46731" w:rsidRPr="008F164C" w:rsidRDefault="00297D6A" w:rsidP="00B9062E">
      <w:pPr>
        <w:jc w:val="both"/>
        <w:rPr>
          <w:rFonts w:cs="Times New Roman"/>
          <w:bCs/>
          <w:sz w:val="27"/>
          <w:szCs w:val="27"/>
          <w:lang w:val="uk-UA"/>
        </w:rPr>
      </w:pPr>
      <w:r w:rsidRPr="008F164C">
        <w:rPr>
          <w:rFonts w:cs="Times New Roman"/>
          <w:bCs/>
          <w:sz w:val="27"/>
          <w:szCs w:val="27"/>
          <w:lang w:val="uk-UA"/>
        </w:rPr>
        <w:t xml:space="preserve">        </w:t>
      </w:r>
      <w:r w:rsidRPr="008F164C">
        <w:rPr>
          <w:rFonts w:cs="Times New Roman"/>
          <w:b/>
          <w:bCs/>
          <w:sz w:val="27"/>
          <w:szCs w:val="27"/>
          <w:lang w:val="uk-UA"/>
        </w:rPr>
        <w:t>Щитоноски</w:t>
      </w:r>
      <w:r w:rsidRPr="008F164C">
        <w:rPr>
          <w:rFonts w:cs="Times New Roman"/>
          <w:bCs/>
          <w:sz w:val="27"/>
          <w:szCs w:val="27"/>
          <w:lang w:val="uk-UA"/>
        </w:rPr>
        <w:t xml:space="preserve"> </w:t>
      </w:r>
      <w:r w:rsidRPr="008F164C">
        <w:rPr>
          <w:rFonts w:cs="Times New Roman"/>
          <w:b/>
          <w:bCs/>
          <w:sz w:val="27"/>
          <w:szCs w:val="27"/>
          <w:lang w:val="uk-UA"/>
        </w:rPr>
        <w:t xml:space="preserve">(бурякова, лободова), </w:t>
      </w:r>
      <w:r w:rsidRPr="008F164C">
        <w:rPr>
          <w:rFonts w:cs="Times New Roman"/>
          <w:bCs/>
          <w:sz w:val="27"/>
          <w:szCs w:val="27"/>
          <w:lang w:val="uk-UA"/>
        </w:rPr>
        <w:t xml:space="preserve">як і минулі роки, у посівах цукрового буряку розвивалися за допорогової чисельності і господарського значення не мали. </w:t>
      </w:r>
      <w:r w:rsidR="00C46731" w:rsidRPr="008F164C">
        <w:rPr>
          <w:rFonts w:cs="Times New Roman"/>
          <w:bCs/>
          <w:sz w:val="27"/>
          <w:szCs w:val="27"/>
          <w:lang w:val="uk-UA"/>
        </w:rPr>
        <w:t>У популяції переважала, як і зазвичай, лободова щитоноска.</w:t>
      </w:r>
    </w:p>
    <w:p w:rsidR="00297D6A" w:rsidRPr="008F164C" w:rsidRDefault="00C46731" w:rsidP="00B9062E">
      <w:pPr>
        <w:jc w:val="both"/>
        <w:rPr>
          <w:rFonts w:cs="Times New Roman"/>
          <w:bCs/>
          <w:sz w:val="27"/>
          <w:szCs w:val="27"/>
          <w:lang w:val="uk-UA"/>
        </w:rPr>
      </w:pPr>
      <w:r w:rsidRPr="008F164C">
        <w:rPr>
          <w:rFonts w:cs="Times New Roman"/>
          <w:bCs/>
          <w:sz w:val="27"/>
          <w:szCs w:val="27"/>
          <w:lang w:val="uk-UA"/>
        </w:rPr>
        <w:t xml:space="preserve">         </w:t>
      </w:r>
      <w:r w:rsidR="00297D6A" w:rsidRPr="008F164C">
        <w:rPr>
          <w:rFonts w:cs="Times New Roman"/>
          <w:bCs/>
          <w:sz w:val="27"/>
          <w:szCs w:val="27"/>
          <w:lang w:val="uk-UA"/>
        </w:rPr>
        <w:t xml:space="preserve">Активний вихід жуків із місць зимівлі відбувався на початку першої декади травня. </w:t>
      </w:r>
      <w:r w:rsidRPr="008F164C">
        <w:rPr>
          <w:rFonts w:cs="Times New Roman"/>
          <w:bCs/>
          <w:sz w:val="27"/>
          <w:szCs w:val="27"/>
          <w:lang w:val="uk-UA"/>
        </w:rPr>
        <w:t>Ф</w:t>
      </w:r>
      <w:r w:rsidR="00297D6A" w:rsidRPr="008F164C">
        <w:rPr>
          <w:rFonts w:cs="Times New Roman"/>
          <w:bCs/>
          <w:sz w:val="27"/>
          <w:szCs w:val="27"/>
          <w:lang w:val="uk-UA"/>
        </w:rPr>
        <w:t>ітофаги зосереджувалися на бур’янах, з появою сходів буряків заселяли їх. Обстеженням під час вегетації 5,5 тис. га цукрових буряків було виявлено 1,4 тис. га заселених щитоносками площ</w:t>
      </w:r>
      <w:r w:rsidRPr="008F164C">
        <w:rPr>
          <w:rFonts w:cs="Times New Roman"/>
          <w:bCs/>
          <w:sz w:val="27"/>
          <w:szCs w:val="27"/>
          <w:lang w:val="uk-UA"/>
        </w:rPr>
        <w:t>, що склало</w:t>
      </w:r>
      <w:r w:rsidR="00297D6A" w:rsidRPr="008F164C">
        <w:rPr>
          <w:rFonts w:cs="Times New Roman"/>
          <w:bCs/>
          <w:sz w:val="27"/>
          <w:szCs w:val="27"/>
          <w:lang w:val="uk-UA"/>
        </w:rPr>
        <w:t xml:space="preserve"> 25%. Середньообласний показник щільності комах залишився стабільним, на рівні останнього року, і дорівнює 0,2 на екз. на кв. м</w:t>
      </w:r>
      <w:r w:rsidRPr="008F164C">
        <w:rPr>
          <w:rFonts w:cs="Times New Roman"/>
          <w:bCs/>
          <w:sz w:val="27"/>
          <w:szCs w:val="27"/>
          <w:lang w:val="uk-UA"/>
        </w:rPr>
        <w:t xml:space="preserve">. </w:t>
      </w:r>
      <w:r w:rsidR="00297D6A" w:rsidRPr="008F164C">
        <w:rPr>
          <w:rFonts w:cs="Times New Roman"/>
          <w:bCs/>
          <w:sz w:val="27"/>
          <w:szCs w:val="27"/>
          <w:lang w:val="uk-UA"/>
        </w:rPr>
        <w:t>Пошкодженість рослин в базових господарствах була переважно слабкою і складала 1-4%. Здійснення хімічних обробок проти довгоносиків було ефективним також і проти щитоносок.</w:t>
      </w:r>
    </w:p>
    <w:p w:rsidR="00297D6A" w:rsidRPr="008F164C" w:rsidRDefault="00297D6A" w:rsidP="00B9062E">
      <w:pPr>
        <w:jc w:val="both"/>
        <w:rPr>
          <w:rFonts w:cs="Times New Roman"/>
          <w:bCs/>
          <w:sz w:val="27"/>
          <w:szCs w:val="27"/>
          <w:lang w:val="uk-UA"/>
        </w:rPr>
      </w:pPr>
      <w:r w:rsidRPr="008F164C">
        <w:rPr>
          <w:rFonts w:cs="Times New Roman"/>
          <w:bCs/>
          <w:sz w:val="27"/>
          <w:szCs w:val="27"/>
          <w:lang w:val="uk-UA"/>
        </w:rPr>
        <w:tab/>
        <w:t xml:space="preserve">Осіннім обстеженням місць зимівлі ареал розповсюдження щитоносок проти попереднього року збільшився на 7%, чисельність зимуючих жуків залишилася стабільною і складає по області 0,5 екз. на кв. м з переважанням лободової щитоноски. </w:t>
      </w:r>
    </w:p>
    <w:p w:rsidR="00297D6A" w:rsidRPr="008F164C" w:rsidRDefault="00297D6A" w:rsidP="00B9062E">
      <w:pPr>
        <w:jc w:val="both"/>
        <w:rPr>
          <w:rFonts w:cs="Times New Roman"/>
          <w:b/>
          <w:bCs/>
          <w:sz w:val="27"/>
          <w:szCs w:val="27"/>
          <w:lang w:val="uk-UA"/>
        </w:rPr>
      </w:pPr>
      <w:r w:rsidRPr="008F164C">
        <w:rPr>
          <w:rFonts w:cs="Times New Roman"/>
          <w:bCs/>
          <w:sz w:val="27"/>
          <w:szCs w:val="27"/>
          <w:lang w:val="uk-UA"/>
        </w:rPr>
        <w:tab/>
        <w:t>В 2021 році очікувати зростання чисельності і шкідливості щитоносок не має підстав. Помітною їх шкідливість може бути на нетоксикованих та забур’</w:t>
      </w:r>
      <w:r w:rsidRPr="008F164C">
        <w:rPr>
          <w:rFonts w:cs="Times New Roman"/>
          <w:bCs/>
          <w:sz w:val="27"/>
          <w:szCs w:val="27"/>
        </w:rPr>
        <w:t>янених лобо</w:t>
      </w:r>
      <w:r w:rsidRPr="008F164C">
        <w:rPr>
          <w:rFonts w:cs="Times New Roman"/>
          <w:bCs/>
          <w:sz w:val="27"/>
          <w:szCs w:val="27"/>
          <w:lang w:val="uk-UA"/>
        </w:rPr>
        <w:t>д</w:t>
      </w:r>
      <w:r w:rsidRPr="008F164C">
        <w:rPr>
          <w:rFonts w:cs="Times New Roman"/>
          <w:bCs/>
          <w:sz w:val="27"/>
          <w:szCs w:val="27"/>
        </w:rPr>
        <w:t>овими бур</w:t>
      </w:r>
      <w:r w:rsidRPr="008F164C">
        <w:rPr>
          <w:rFonts w:cs="Times New Roman"/>
          <w:bCs/>
          <w:sz w:val="27"/>
          <w:szCs w:val="27"/>
          <w:lang w:val="uk-UA"/>
        </w:rPr>
        <w:t>’</w:t>
      </w:r>
      <w:r w:rsidRPr="008F164C">
        <w:rPr>
          <w:rFonts w:cs="Times New Roman"/>
          <w:bCs/>
          <w:sz w:val="27"/>
          <w:szCs w:val="27"/>
        </w:rPr>
        <w:t>ян</w:t>
      </w:r>
      <w:r w:rsidRPr="008F164C">
        <w:rPr>
          <w:rFonts w:cs="Times New Roman"/>
          <w:bCs/>
          <w:sz w:val="27"/>
          <w:szCs w:val="27"/>
          <w:lang w:val="uk-UA"/>
        </w:rPr>
        <w:t>ами посівах буряків.</w:t>
      </w:r>
    </w:p>
    <w:p w:rsidR="00297D6A" w:rsidRPr="008F164C" w:rsidRDefault="00297D6A" w:rsidP="00B9062E">
      <w:pPr>
        <w:jc w:val="both"/>
        <w:rPr>
          <w:rFonts w:cs="Times New Roman"/>
          <w:sz w:val="27"/>
          <w:szCs w:val="27"/>
          <w:lang w:val="uk-UA"/>
        </w:rPr>
      </w:pPr>
      <w:r w:rsidRPr="008F164C">
        <w:rPr>
          <w:rFonts w:cs="Times New Roman"/>
          <w:sz w:val="27"/>
          <w:szCs w:val="27"/>
          <w:lang w:val="uk-UA"/>
        </w:rPr>
        <w:tab/>
      </w:r>
      <w:r w:rsidRPr="008F164C">
        <w:rPr>
          <w:rFonts w:cs="Times New Roman"/>
          <w:b/>
          <w:sz w:val="27"/>
          <w:szCs w:val="27"/>
          <w:lang w:val="uk-UA"/>
        </w:rPr>
        <w:t xml:space="preserve">Бурякові блішки </w:t>
      </w:r>
      <w:r w:rsidRPr="008F164C">
        <w:rPr>
          <w:rFonts w:cs="Times New Roman"/>
          <w:sz w:val="27"/>
          <w:szCs w:val="27"/>
          <w:lang w:val="uk-UA"/>
        </w:rPr>
        <w:t>у бурякосійних господарствах</w:t>
      </w:r>
      <w:r w:rsidRPr="008F164C">
        <w:rPr>
          <w:rFonts w:cs="Times New Roman"/>
          <w:b/>
          <w:sz w:val="27"/>
          <w:szCs w:val="27"/>
          <w:lang w:val="uk-UA"/>
        </w:rPr>
        <w:t xml:space="preserve"> </w:t>
      </w:r>
      <w:r w:rsidRPr="008F164C">
        <w:rPr>
          <w:rFonts w:cs="Times New Roman"/>
          <w:sz w:val="27"/>
          <w:szCs w:val="27"/>
          <w:lang w:val="uk-UA"/>
        </w:rPr>
        <w:t>Київщини являються доволі поширеними шкідниками, що спроможні завдати відчутної шкоди бурякам на ранніх стадіях розвитку рослин – в фазу сходів. Розвиток фітофагів відбувався на середньому багаторічному рівні.</w:t>
      </w:r>
    </w:p>
    <w:p w:rsidR="00297D6A" w:rsidRPr="008F164C" w:rsidRDefault="00297D6A" w:rsidP="00B9062E">
      <w:pPr>
        <w:jc w:val="both"/>
        <w:rPr>
          <w:rFonts w:cs="Times New Roman"/>
          <w:sz w:val="27"/>
          <w:szCs w:val="27"/>
          <w:lang w:val="uk-UA"/>
        </w:rPr>
      </w:pPr>
      <w:r w:rsidRPr="008F164C">
        <w:rPr>
          <w:rFonts w:cs="Times New Roman"/>
          <w:sz w:val="27"/>
          <w:szCs w:val="27"/>
          <w:lang w:val="uk-UA"/>
        </w:rPr>
        <w:t xml:space="preserve">         Перезимовали жуки добре, за зиму загинуло в середньому 4% зимуючих комах. Навесні, наприкінці квітня-початку травня із появою сходів бурякові блішки повсюди заселяли посіви цукрових буряків. Шкідливість фітофагів суттєво знижувала токсикація рослин захисно-стимулюючими препаратами, а також холодна, із дощами та грозами погода травня. У бурякових полях області пошкодженість рослин коливалась від 3 до 8%, максимально - 20% (у крайових смугах) і проявлялася у слабкому рівні. </w:t>
      </w:r>
    </w:p>
    <w:p w:rsidR="00297D6A" w:rsidRPr="008F164C" w:rsidRDefault="00297D6A" w:rsidP="00B9062E">
      <w:pPr>
        <w:jc w:val="both"/>
        <w:rPr>
          <w:rFonts w:cs="Times New Roman"/>
          <w:sz w:val="27"/>
          <w:szCs w:val="27"/>
          <w:lang w:val="uk-UA"/>
        </w:rPr>
      </w:pPr>
      <w:r w:rsidRPr="008F164C">
        <w:rPr>
          <w:rFonts w:cs="Times New Roman"/>
          <w:sz w:val="27"/>
          <w:szCs w:val="27"/>
          <w:lang w:val="uk-UA"/>
        </w:rPr>
        <w:t xml:space="preserve">         Зимуючий запас бурякових блішок складає 2,0-3,0 екз. на кв. м, що в межах багаторічних показників. </w:t>
      </w:r>
    </w:p>
    <w:p w:rsidR="00297D6A" w:rsidRPr="008F164C" w:rsidRDefault="00297D6A" w:rsidP="00B9062E">
      <w:pPr>
        <w:jc w:val="both"/>
        <w:rPr>
          <w:rFonts w:cs="Times New Roman"/>
          <w:sz w:val="27"/>
          <w:szCs w:val="27"/>
          <w:lang w:val="uk-UA"/>
        </w:rPr>
      </w:pPr>
      <w:r w:rsidRPr="008F164C">
        <w:rPr>
          <w:rFonts w:cs="Times New Roman"/>
          <w:sz w:val="27"/>
          <w:szCs w:val="27"/>
          <w:lang w:val="uk-UA"/>
        </w:rPr>
        <w:t xml:space="preserve">         Навесні 2021 року фітофаги завдаватимуть шкоди сходам буряків на всіх площах вирощування культури. Помітного зростання їх чисельності не очікується. Шкідливість і щільність бурякових блішок корегуватимуться погодними умовами, токсикацією рослин системними препаратами та обробкам</w:t>
      </w:r>
      <w:r w:rsidR="00DC1816" w:rsidRPr="008F164C">
        <w:rPr>
          <w:rFonts w:cs="Times New Roman"/>
          <w:sz w:val="27"/>
          <w:szCs w:val="27"/>
          <w:lang w:val="uk-UA"/>
        </w:rPr>
        <w:t>и посівів проти інших шкідників.</w:t>
      </w:r>
    </w:p>
    <w:p w:rsidR="00297D6A" w:rsidRPr="008F164C" w:rsidRDefault="00297D6A" w:rsidP="00B9062E">
      <w:pPr>
        <w:ind w:firstLine="709"/>
        <w:jc w:val="both"/>
        <w:rPr>
          <w:rFonts w:cs="Times New Roman"/>
          <w:bCs/>
          <w:sz w:val="27"/>
          <w:szCs w:val="27"/>
          <w:lang w:val="uk-UA"/>
        </w:rPr>
      </w:pPr>
      <w:r w:rsidRPr="008F164C">
        <w:rPr>
          <w:rFonts w:cs="Times New Roman"/>
          <w:b/>
          <w:bCs/>
          <w:sz w:val="27"/>
          <w:szCs w:val="27"/>
          <w:lang w:val="uk-UA"/>
        </w:rPr>
        <w:t>Бурякова листкова попелиця</w:t>
      </w:r>
      <w:r w:rsidRPr="008F164C">
        <w:rPr>
          <w:rFonts w:cs="Times New Roman"/>
          <w:bCs/>
          <w:sz w:val="27"/>
          <w:szCs w:val="27"/>
          <w:lang w:val="uk-UA"/>
        </w:rPr>
        <w:t xml:space="preserve"> перезимувала на чагарниках добре, за </w:t>
      </w:r>
      <w:r w:rsidRPr="008F164C">
        <w:rPr>
          <w:rFonts w:cs="Times New Roman"/>
          <w:bCs/>
          <w:sz w:val="27"/>
          <w:szCs w:val="27"/>
          <w:lang w:val="uk-UA"/>
        </w:rPr>
        <w:lastRenderedPageBreak/>
        <w:t>зимовий період загинуло 4% яєць, наприкінці квітня відбувалося масове відродження личинок. За умов холодного та дощового травня міграція фітофага до посівів цукрових буряків розпочалася, як і минулий рік,  пізно, в другій декаді місяця, під час фази ІІ-ІІІ пара справжніх листків. Кількість комах суттєво знижували погодні умови та пізнє заселення рослин, токсикація сходів, хімічні обробки посівів проти довгоносиків, а також діяльність природних ентомофагів та ураження комах ентомофторовими грибами.</w:t>
      </w:r>
    </w:p>
    <w:p w:rsidR="00297D6A" w:rsidRPr="008F164C" w:rsidRDefault="00297D6A" w:rsidP="00B9062E">
      <w:pPr>
        <w:ind w:firstLine="709"/>
        <w:jc w:val="both"/>
        <w:rPr>
          <w:rFonts w:cs="Times New Roman"/>
          <w:bCs/>
          <w:sz w:val="27"/>
          <w:szCs w:val="27"/>
          <w:lang w:val="uk-UA"/>
        </w:rPr>
      </w:pPr>
      <w:r w:rsidRPr="008F164C">
        <w:rPr>
          <w:rFonts w:cs="Times New Roman"/>
          <w:bCs/>
          <w:sz w:val="27"/>
          <w:szCs w:val="27"/>
          <w:lang w:val="uk-UA"/>
        </w:rPr>
        <w:t xml:space="preserve">Надалі погодні умови були більш сприятливими для популяції  цих </w:t>
      </w:r>
      <w:r w:rsidR="00DC1816" w:rsidRPr="008F164C">
        <w:rPr>
          <w:rFonts w:cs="Times New Roman"/>
          <w:bCs/>
          <w:sz w:val="27"/>
          <w:szCs w:val="27"/>
          <w:lang w:val="uk-UA"/>
        </w:rPr>
        <w:t xml:space="preserve">сисних комах, і </w:t>
      </w:r>
      <w:r w:rsidRPr="008F164C">
        <w:rPr>
          <w:rFonts w:cs="Times New Roman"/>
          <w:bCs/>
          <w:sz w:val="27"/>
          <w:szCs w:val="27"/>
          <w:lang w:val="uk-UA"/>
        </w:rPr>
        <w:t>розвиток попелиць проходив на 20-100% обстежених площ цукрових буряків. Заселеність у крайових смугах полів складала 5-7%</w:t>
      </w:r>
      <w:r w:rsidR="00DC1816" w:rsidRPr="008F164C">
        <w:rPr>
          <w:rFonts w:cs="Times New Roman"/>
          <w:bCs/>
          <w:sz w:val="27"/>
          <w:szCs w:val="27"/>
          <w:lang w:val="uk-UA"/>
        </w:rPr>
        <w:t xml:space="preserve">, </w:t>
      </w:r>
      <w:r w:rsidRPr="008F164C">
        <w:rPr>
          <w:rFonts w:cs="Times New Roman"/>
          <w:bCs/>
          <w:sz w:val="27"/>
          <w:szCs w:val="27"/>
          <w:lang w:val="uk-UA"/>
        </w:rPr>
        <w:t>по діагоналі - 2-4</w:t>
      </w:r>
      <w:r w:rsidR="00DC1816" w:rsidRPr="008F164C">
        <w:rPr>
          <w:rFonts w:cs="Times New Roman"/>
          <w:bCs/>
          <w:sz w:val="27"/>
          <w:szCs w:val="27"/>
          <w:lang w:val="uk-UA"/>
        </w:rPr>
        <w:t xml:space="preserve">% рослин за чисельності </w:t>
      </w:r>
      <w:r w:rsidRPr="008F164C">
        <w:rPr>
          <w:rFonts w:cs="Times New Roman"/>
          <w:bCs/>
          <w:sz w:val="27"/>
          <w:szCs w:val="27"/>
          <w:lang w:val="uk-UA"/>
        </w:rPr>
        <w:t xml:space="preserve">комах відповідно 5-7 та 2-3  екз. на рослину.  </w:t>
      </w:r>
    </w:p>
    <w:p w:rsidR="00297D6A" w:rsidRPr="008F164C" w:rsidRDefault="00297D6A" w:rsidP="00B9062E">
      <w:pPr>
        <w:jc w:val="both"/>
        <w:rPr>
          <w:rFonts w:cs="Times New Roman"/>
          <w:bCs/>
          <w:sz w:val="27"/>
          <w:szCs w:val="27"/>
          <w:lang w:val="uk-UA"/>
        </w:rPr>
      </w:pPr>
      <w:r w:rsidRPr="008F164C">
        <w:rPr>
          <w:rFonts w:cs="Times New Roman"/>
          <w:bCs/>
          <w:sz w:val="27"/>
          <w:szCs w:val="27"/>
          <w:lang w:val="uk-UA"/>
        </w:rPr>
        <w:tab/>
        <w:t>За теплої і довготривалої осені міграція  бурякової листкової попелиці до чагарників розпочалася в першій декаді жовтня. Самки відкладали яйця на первинні рослини-господарі (калина, жасмин). Зимуючий запас фітофага складає в середньому 1</w:t>
      </w:r>
      <w:r w:rsidRPr="008F164C">
        <w:rPr>
          <w:rFonts w:cs="Times New Roman"/>
          <w:bCs/>
          <w:sz w:val="27"/>
          <w:szCs w:val="27"/>
        </w:rPr>
        <w:t>-</w:t>
      </w:r>
      <w:r w:rsidRPr="008F164C">
        <w:rPr>
          <w:rFonts w:cs="Times New Roman"/>
          <w:bCs/>
          <w:sz w:val="27"/>
          <w:szCs w:val="27"/>
          <w:lang w:val="uk-UA"/>
        </w:rPr>
        <w:t>8 яєць на 1 погонний метр гілок чагарників.</w:t>
      </w:r>
    </w:p>
    <w:p w:rsidR="00297D6A" w:rsidRPr="008F164C" w:rsidRDefault="00297D6A" w:rsidP="00B9062E">
      <w:pPr>
        <w:jc w:val="both"/>
        <w:rPr>
          <w:rFonts w:cs="Times New Roman"/>
          <w:bCs/>
          <w:sz w:val="27"/>
          <w:szCs w:val="27"/>
          <w:lang w:val="uk-UA"/>
        </w:rPr>
      </w:pPr>
      <w:r w:rsidRPr="008F164C">
        <w:rPr>
          <w:rFonts w:cs="Times New Roman"/>
          <w:bCs/>
          <w:sz w:val="27"/>
          <w:szCs w:val="27"/>
          <w:lang w:val="uk-UA"/>
        </w:rPr>
        <w:t xml:space="preserve">          В 2021 році рівень розвитку бурякової листкової попелиці визначатиметься як погодними умовами весняно-літнього періоду, так і якістю допосівної обробки насіння композицією захисно-стимулюючих речовин.  </w:t>
      </w:r>
    </w:p>
    <w:p w:rsidR="00A3012E" w:rsidRPr="008F164C" w:rsidRDefault="00DC1816" w:rsidP="00B9062E">
      <w:pPr>
        <w:jc w:val="both"/>
        <w:rPr>
          <w:rFonts w:cs="Times New Roman"/>
          <w:sz w:val="27"/>
          <w:szCs w:val="27"/>
          <w:lang w:val="uk-UA"/>
        </w:rPr>
      </w:pPr>
      <w:r w:rsidRPr="008F164C">
        <w:rPr>
          <w:rFonts w:cs="Times New Roman"/>
          <w:bCs/>
          <w:sz w:val="27"/>
          <w:szCs w:val="27"/>
          <w:lang w:val="uk-UA"/>
        </w:rPr>
        <w:t xml:space="preserve">      </w:t>
      </w:r>
      <w:r w:rsidR="00297D6A" w:rsidRPr="008F164C">
        <w:rPr>
          <w:rFonts w:cs="Times New Roman"/>
          <w:bCs/>
          <w:sz w:val="27"/>
          <w:szCs w:val="27"/>
          <w:lang w:val="uk-UA"/>
        </w:rPr>
        <w:t xml:space="preserve">   </w:t>
      </w:r>
      <w:r w:rsidR="00297D6A" w:rsidRPr="008F164C">
        <w:rPr>
          <w:rFonts w:cs="Times New Roman"/>
          <w:b/>
          <w:sz w:val="27"/>
          <w:szCs w:val="27"/>
          <w:lang w:val="uk-UA"/>
        </w:rPr>
        <w:t xml:space="preserve">  </w:t>
      </w:r>
      <w:r w:rsidRPr="008F164C">
        <w:rPr>
          <w:rFonts w:cs="Times New Roman"/>
          <w:b/>
          <w:sz w:val="27"/>
          <w:szCs w:val="27"/>
          <w:lang w:val="uk-UA"/>
        </w:rPr>
        <w:t xml:space="preserve">Бурякова коренева попелиця </w:t>
      </w:r>
      <w:r w:rsidRPr="008F164C">
        <w:rPr>
          <w:rFonts w:cs="Times New Roman"/>
          <w:sz w:val="27"/>
          <w:szCs w:val="27"/>
          <w:lang w:val="uk-UA"/>
        </w:rPr>
        <w:t>почала заселяти</w:t>
      </w:r>
      <w:r w:rsidRPr="008F164C">
        <w:rPr>
          <w:rFonts w:cs="Times New Roman"/>
          <w:b/>
          <w:sz w:val="27"/>
          <w:szCs w:val="27"/>
          <w:lang w:val="uk-UA"/>
        </w:rPr>
        <w:t xml:space="preserve"> </w:t>
      </w:r>
      <w:r w:rsidRPr="008F164C">
        <w:rPr>
          <w:rFonts w:cs="Times New Roman"/>
          <w:sz w:val="27"/>
          <w:szCs w:val="27"/>
          <w:lang w:val="uk-UA"/>
        </w:rPr>
        <w:t>посіви цукрового буряку у другій половині вегетації. Розвиток шкідника відбувався</w:t>
      </w:r>
      <w:r w:rsidRPr="008F164C">
        <w:rPr>
          <w:rFonts w:cs="Times New Roman"/>
          <w:b/>
          <w:sz w:val="27"/>
          <w:szCs w:val="27"/>
          <w:lang w:val="uk-UA"/>
        </w:rPr>
        <w:t xml:space="preserve"> </w:t>
      </w:r>
      <w:r w:rsidRPr="008F164C">
        <w:rPr>
          <w:rFonts w:cs="Times New Roman"/>
          <w:sz w:val="27"/>
          <w:szCs w:val="27"/>
          <w:lang w:val="uk-UA"/>
        </w:rPr>
        <w:t>окремими</w:t>
      </w:r>
      <w:r w:rsidRPr="008F164C">
        <w:rPr>
          <w:rFonts w:cs="Times New Roman"/>
          <w:b/>
          <w:sz w:val="27"/>
          <w:szCs w:val="27"/>
          <w:lang w:val="uk-UA"/>
        </w:rPr>
        <w:t xml:space="preserve"> </w:t>
      </w:r>
      <w:r w:rsidRPr="008F164C">
        <w:rPr>
          <w:rFonts w:cs="Times New Roman"/>
          <w:sz w:val="27"/>
          <w:szCs w:val="27"/>
          <w:lang w:val="uk-UA"/>
        </w:rPr>
        <w:t>вогнищнами, у яких було заселено від 1 до 8% рослин</w:t>
      </w:r>
      <w:r w:rsidR="00A3012E" w:rsidRPr="008F164C">
        <w:rPr>
          <w:rFonts w:cs="Times New Roman"/>
          <w:sz w:val="27"/>
          <w:szCs w:val="27"/>
          <w:lang w:val="uk-UA"/>
        </w:rPr>
        <w:t>.</w:t>
      </w:r>
      <w:r w:rsidRPr="008F164C">
        <w:rPr>
          <w:rFonts w:cs="Times New Roman"/>
          <w:sz w:val="27"/>
          <w:szCs w:val="27"/>
          <w:lang w:val="uk-UA"/>
        </w:rPr>
        <w:t xml:space="preserve"> Обстеженням 3,7 тис. га цукрових буряків шкідника </w:t>
      </w:r>
      <w:r w:rsidR="00A3012E" w:rsidRPr="008F164C">
        <w:rPr>
          <w:rFonts w:cs="Times New Roman"/>
          <w:sz w:val="27"/>
          <w:szCs w:val="27"/>
          <w:lang w:val="uk-UA"/>
        </w:rPr>
        <w:t xml:space="preserve">було </w:t>
      </w:r>
      <w:r w:rsidRPr="008F164C">
        <w:rPr>
          <w:rFonts w:cs="Times New Roman"/>
          <w:sz w:val="27"/>
          <w:szCs w:val="27"/>
          <w:lang w:val="uk-UA"/>
        </w:rPr>
        <w:t>виявлено у господарствах 4 районів на загальній площі 1,7 тис. га, що складає 46% від обстежених площ. Заселеність рослин в середньому по області сягала 2,4%. У порівнянні із показниками минулого року відбулося розширення ареалу на 4% та збільшення відсотка заселених рослин у 1,2 рази (у 2019 році було заселених площ 46% та 3,5% заселених рослин).</w:t>
      </w:r>
    </w:p>
    <w:p w:rsidR="00DC1816" w:rsidRPr="008F164C" w:rsidRDefault="00DC1816" w:rsidP="00B9062E">
      <w:pPr>
        <w:jc w:val="both"/>
        <w:rPr>
          <w:rFonts w:cs="Times New Roman"/>
          <w:sz w:val="27"/>
          <w:szCs w:val="27"/>
          <w:lang w:val="uk-UA"/>
        </w:rPr>
      </w:pPr>
      <w:r w:rsidRPr="008F164C">
        <w:rPr>
          <w:rFonts w:cs="Times New Roman"/>
          <w:sz w:val="27"/>
          <w:szCs w:val="27"/>
          <w:lang w:val="uk-UA"/>
        </w:rPr>
        <w:t xml:space="preserve">       У 2021 році у плантаціях цукрових буряків господарсько відчутна загроза від фітофага малоймовірна. Шкідливість бурякової кореневої попелиці проявлятиметься окремими вогнищами, насамперед у господарствах, де спостерігався розвиток її у поточному році.      </w:t>
      </w:r>
    </w:p>
    <w:p w:rsidR="00DC1816" w:rsidRPr="008F164C" w:rsidRDefault="00DC1816" w:rsidP="00B9062E">
      <w:pPr>
        <w:pStyle w:val="c7e0e3eeebeee2eeea8"/>
        <w:spacing w:before="0"/>
        <w:jc w:val="both"/>
        <w:rPr>
          <w:i w:val="0"/>
          <w:sz w:val="27"/>
          <w:szCs w:val="27"/>
          <w:lang w:val="uk-UA"/>
        </w:rPr>
      </w:pPr>
      <w:r w:rsidRPr="008F164C">
        <w:rPr>
          <w:sz w:val="27"/>
          <w:szCs w:val="27"/>
          <w:lang w:val="uk-UA"/>
        </w:rPr>
        <w:t xml:space="preserve">   </w:t>
      </w:r>
      <w:r w:rsidRPr="008F164C">
        <w:rPr>
          <w:b/>
          <w:i w:val="0"/>
          <w:iCs w:val="0"/>
          <w:sz w:val="27"/>
          <w:szCs w:val="27"/>
          <w:lang w:val="uk-UA"/>
        </w:rPr>
        <w:t xml:space="preserve">      Бурякова крихітка </w:t>
      </w:r>
      <w:r w:rsidRPr="008F164C">
        <w:rPr>
          <w:i w:val="0"/>
          <w:iCs w:val="0"/>
          <w:sz w:val="27"/>
          <w:szCs w:val="27"/>
          <w:lang w:val="uk-UA"/>
        </w:rPr>
        <w:t xml:space="preserve">в посівах  цукрових буряків розвивалася за незначної чисельності і мала обмежений характер. Шкідливість фітофага проявилася майже на рівні  минулого року за пошкодження у слабкому ступені 1-2% рослин. Обстеженням 5,4 тис. га буряків в період сходів-другої пари листків, шкідника було виявлено у 5 районах на загальній площі 1,6 тис. га за середньої чисельності 3,2 екз. на кв.м. </w:t>
      </w:r>
    </w:p>
    <w:p w:rsidR="00DC1816" w:rsidRPr="008F164C" w:rsidRDefault="00DC1816" w:rsidP="00B9062E">
      <w:pPr>
        <w:pStyle w:val="c1e0e7eee2fbe9"/>
        <w:jc w:val="both"/>
        <w:rPr>
          <w:sz w:val="27"/>
          <w:szCs w:val="27"/>
          <w:lang w:val="uk-UA"/>
        </w:rPr>
      </w:pPr>
      <w:r w:rsidRPr="008F164C">
        <w:rPr>
          <w:sz w:val="27"/>
          <w:szCs w:val="27"/>
          <w:lang w:val="uk-UA"/>
        </w:rPr>
        <w:t xml:space="preserve">           У 2021 році  шкідливість бурякової крихітки проявлятиметься у слабкому ступені у фазу сходів цукрових буряків, насамперед, у господарствах, де фітофаг</w:t>
      </w:r>
      <w:r w:rsidR="00A3012E" w:rsidRPr="008F164C">
        <w:rPr>
          <w:sz w:val="27"/>
          <w:szCs w:val="27"/>
          <w:lang w:val="uk-UA"/>
        </w:rPr>
        <w:t xml:space="preserve"> мав поширення.</w:t>
      </w:r>
      <w:r w:rsidRPr="008F164C">
        <w:rPr>
          <w:sz w:val="27"/>
          <w:szCs w:val="27"/>
          <w:lang w:val="uk-UA"/>
        </w:rPr>
        <w:t xml:space="preserve"> Рання, тепла і волога весна сприятиме розвитку </w:t>
      </w:r>
      <w:r w:rsidR="00A3012E" w:rsidRPr="008F164C">
        <w:rPr>
          <w:sz w:val="27"/>
          <w:szCs w:val="27"/>
          <w:lang w:val="uk-UA"/>
        </w:rPr>
        <w:t>шкідника</w:t>
      </w:r>
      <w:r w:rsidRPr="008F164C">
        <w:rPr>
          <w:sz w:val="27"/>
          <w:szCs w:val="27"/>
          <w:lang w:val="uk-UA"/>
        </w:rPr>
        <w:t xml:space="preserve">. </w:t>
      </w:r>
    </w:p>
    <w:p w:rsidR="00DC1816" w:rsidRPr="008F164C" w:rsidRDefault="00DC1816" w:rsidP="00B9062E">
      <w:pPr>
        <w:jc w:val="both"/>
        <w:rPr>
          <w:rFonts w:cs="Times New Roman"/>
          <w:bCs/>
          <w:sz w:val="27"/>
          <w:szCs w:val="27"/>
          <w:lang w:val="uk-UA"/>
        </w:rPr>
      </w:pPr>
      <w:r w:rsidRPr="008F164C">
        <w:rPr>
          <w:rFonts w:cs="Times New Roman"/>
          <w:b/>
          <w:bCs/>
          <w:sz w:val="27"/>
          <w:szCs w:val="27"/>
          <w:lang w:val="uk-UA"/>
        </w:rPr>
        <w:t xml:space="preserve">        Б</w:t>
      </w:r>
      <w:r w:rsidRPr="008F164C">
        <w:rPr>
          <w:rFonts w:cs="Times New Roman"/>
          <w:b/>
          <w:bCs/>
          <w:sz w:val="27"/>
          <w:szCs w:val="27"/>
        </w:rPr>
        <w:t>уряков</w:t>
      </w:r>
      <w:r w:rsidRPr="008F164C">
        <w:rPr>
          <w:rFonts w:cs="Times New Roman"/>
          <w:b/>
          <w:bCs/>
          <w:sz w:val="27"/>
          <w:szCs w:val="27"/>
          <w:lang w:val="uk-UA"/>
        </w:rPr>
        <w:t>а</w:t>
      </w:r>
      <w:r w:rsidRPr="008F164C">
        <w:rPr>
          <w:rFonts w:cs="Times New Roman"/>
          <w:b/>
          <w:bCs/>
          <w:sz w:val="27"/>
          <w:szCs w:val="27"/>
        </w:rPr>
        <w:t xml:space="preserve"> мінуюч</w:t>
      </w:r>
      <w:r w:rsidRPr="008F164C">
        <w:rPr>
          <w:rFonts w:cs="Times New Roman"/>
          <w:b/>
          <w:bCs/>
          <w:sz w:val="27"/>
          <w:szCs w:val="27"/>
          <w:lang w:val="uk-UA"/>
        </w:rPr>
        <w:t>а</w:t>
      </w:r>
      <w:r w:rsidRPr="008F164C">
        <w:rPr>
          <w:rFonts w:cs="Times New Roman"/>
          <w:b/>
          <w:bCs/>
          <w:sz w:val="27"/>
          <w:szCs w:val="27"/>
        </w:rPr>
        <w:t xml:space="preserve"> мух</w:t>
      </w:r>
      <w:r w:rsidRPr="008F164C">
        <w:rPr>
          <w:rFonts w:cs="Times New Roman"/>
          <w:b/>
          <w:bCs/>
          <w:sz w:val="27"/>
          <w:szCs w:val="27"/>
          <w:lang w:val="uk-UA"/>
        </w:rPr>
        <w:t xml:space="preserve">а </w:t>
      </w:r>
      <w:r w:rsidRPr="008F164C">
        <w:rPr>
          <w:rFonts w:cs="Times New Roman"/>
          <w:bCs/>
          <w:sz w:val="27"/>
          <w:szCs w:val="27"/>
          <w:lang w:val="uk-UA"/>
        </w:rPr>
        <w:t xml:space="preserve"> чере</w:t>
      </w:r>
      <w:r w:rsidRPr="008F164C">
        <w:rPr>
          <w:rFonts w:cs="Times New Roman"/>
          <w:bCs/>
          <w:sz w:val="27"/>
          <w:szCs w:val="27"/>
        </w:rPr>
        <w:t>з</w:t>
      </w:r>
      <w:r w:rsidRPr="008F164C">
        <w:rPr>
          <w:rFonts w:cs="Times New Roman"/>
          <w:bCs/>
          <w:sz w:val="27"/>
          <w:szCs w:val="27"/>
          <w:lang w:val="uk-UA"/>
        </w:rPr>
        <w:t xml:space="preserve"> несприятливі умови весняно-літнього сезону розвивалася за незначної чисельності. </w:t>
      </w:r>
    </w:p>
    <w:p w:rsidR="00DC1816" w:rsidRPr="008F164C" w:rsidRDefault="00DC1816" w:rsidP="00B9062E">
      <w:pPr>
        <w:jc w:val="both"/>
        <w:rPr>
          <w:rFonts w:cs="Times New Roman"/>
          <w:bCs/>
          <w:sz w:val="27"/>
          <w:szCs w:val="27"/>
          <w:lang w:val="uk-UA"/>
        </w:rPr>
      </w:pPr>
      <w:r w:rsidRPr="008F164C">
        <w:rPr>
          <w:rFonts w:cs="Times New Roman"/>
          <w:bCs/>
          <w:sz w:val="27"/>
          <w:szCs w:val="27"/>
          <w:lang w:val="uk-UA"/>
        </w:rPr>
        <w:t xml:space="preserve">          Обстеженням 5,3 тис. га цукрових буряків шкідника було виявлено на 1,5 тис. га, що як і у попередній рік склало 28%. На заселених площах відмічалися незначні пошкодження личинками мінуючої мухи 1-4% рослин, на заселених рослинах живилося 0,3-4 екз. Поширеною на 100% обстежених площ буряків мінуюча муха була у бурякосійних господарствах Білоцерківського, Кагарлицького </w:t>
      </w:r>
      <w:r w:rsidRPr="008F164C">
        <w:rPr>
          <w:rFonts w:cs="Times New Roman"/>
          <w:bCs/>
          <w:sz w:val="27"/>
          <w:szCs w:val="27"/>
          <w:lang w:val="uk-UA"/>
        </w:rPr>
        <w:lastRenderedPageBreak/>
        <w:t xml:space="preserve">районів. </w:t>
      </w:r>
    </w:p>
    <w:p w:rsidR="00DC1816" w:rsidRPr="008F164C" w:rsidRDefault="00DC1816" w:rsidP="00B9062E">
      <w:pPr>
        <w:jc w:val="both"/>
        <w:rPr>
          <w:rFonts w:cs="Times New Roman"/>
          <w:bCs/>
          <w:sz w:val="27"/>
          <w:szCs w:val="27"/>
          <w:lang w:val="uk-UA"/>
        </w:rPr>
      </w:pPr>
      <w:r w:rsidRPr="008F164C">
        <w:rPr>
          <w:rFonts w:cs="Times New Roman"/>
          <w:bCs/>
          <w:sz w:val="27"/>
          <w:szCs w:val="27"/>
          <w:lang w:val="uk-UA"/>
        </w:rPr>
        <w:t xml:space="preserve">         Осінніми розкопк</w:t>
      </w:r>
      <w:r w:rsidR="00A3012E" w:rsidRPr="008F164C">
        <w:rPr>
          <w:rFonts w:cs="Times New Roman"/>
          <w:bCs/>
          <w:sz w:val="27"/>
          <w:szCs w:val="27"/>
          <w:lang w:val="uk-UA"/>
        </w:rPr>
        <w:t xml:space="preserve">ами, як і у минулому 2019 році, зимуючі пупарії </w:t>
      </w:r>
      <w:r w:rsidRPr="008F164C">
        <w:rPr>
          <w:rFonts w:cs="Times New Roman"/>
          <w:bCs/>
          <w:sz w:val="27"/>
          <w:szCs w:val="27"/>
          <w:lang w:val="uk-UA"/>
        </w:rPr>
        <w:t xml:space="preserve">бурякової </w:t>
      </w:r>
      <w:r w:rsidR="00A3012E" w:rsidRPr="008F164C">
        <w:rPr>
          <w:rFonts w:cs="Times New Roman"/>
          <w:bCs/>
          <w:sz w:val="27"/>
          <w:szCs w:val="27"/>
          <w:lang w:val="uk-UA"/>
        </w:rPr>
        <w:t>мінуючої мухи виявлені не були</w:t>
      </w:r>
      <w:r w:rsidRPr="008F164C">
        <w:rPr>
          <w:rFonts w:cs="Times New Roman"/>
          <w:bCs/>
          <w:sz w:val="27"/>
          <w:szCs w:val="27"/>
          <w:lang w:val="uk-UA"/>
        </w:rPr>
        <w:t>.</w:t>
      </w:r>
    </w:p>
    <w:p w:rsidR="001C553A" w:rsidRPr="008F164C" w:rsidRDefault="00DC1816" w:rsidP="00B9062E">
      <w:pPr>
        <w:jc w:val="both"/>
        <w:rPr>
          <w:rFonts w:cs="Times New Roman"/>
          <w:b/>
          <w:bCs/>
          <w:sz w:val="27"/>
          <w:szCs w:val="27"/>
        </w:rPr>
      </w:pPr>
      <w:r w:rsidRPr="008F164C">
        <w:rPr>
          <w:rFonts w:cs="Times New Roman"/>
          <w:bCs/>
          <w:sz w:val="27"/>
          <w:szCs w:val="27"/>
          <w:lang w:val="uk-UA"/>
        </w:rPr>
        <w:tab/>
        <w:t>В 2021 році рівень розповсюдження та шкідливості бурякової мінуючої мухи корегуват</w:t>
      </w:r>
      <w:r w:rsidR="00A3012E" w:rsidRPr="008F164C">
        <w:rPr>
          <w:rFonts w:cs="Times New Roman"/>
          <w:bCs/>
          <w:sz w:val="27"/>
          <w:szCs w:val="27"/>
          <w:lang w:val="uk-UA"/>
        </w:rPr>
        <w:t>иметься погодними умовами та якістю</w:t>
      </w:r>
      <w:r w:rsidRPr="008F164C">
        <w:rPr>
          <w:rFonts w:cs="Times New Roman"/>
          <w:bCs/>
          <w:sz w:val="27"/>
          <w:szCs w:val="27"/>
          <w:lang w:val="uk-UA"/>
        </w:rPr>
        <w:t xml:space="preserve"> токсикації насіння. </w:t>
      </w:r>
      <w:r w:rsidRPr="008F164C">
        <w:rPr>
          <w:rFonts w:cs="Times New Roman"/>
          <w:bCs/>
          <w:sz w:val="27"/>
          <w:szCs w:val="27"/>
        </w:rPr>
        <w:t xml:space="preserve">Більш чисельним </w:t>
      </w:r>
      <w:r w:rsidRPr="008F164C">
        <w:rPr>
          <w:rFonts w:cs="Times New Roman"/>
          <w:bCs/>
          <w:sz w:val="27"/>
          <w:szCs w:val="27"/>
          <w:lang w:val="uk-UA"/>
        </w:rPr>
        <w:t>фітофаг</w:t>
      </w:r>
      <w:r w:rsidRPr="008F164C">
        <w:rPr>
          <w:rFonts w:cs="Times New Roman"/>
          <w:bCs/>
          <w:sz w:val="27"/>
          <w:szCs w:val="27"/>
        </w:rPr>
        <w:t xml:space="preserve"> може бути на площах кормових і столових буряків, що висіваються нетоксикованим насінням</w:t>
      </w:r>
      <w:r w:rsidRPr="008F164C">
        <w:rPr>
          <w:rFonts w:cs="Times New Roman"/>
          <w:bCs/>
          <w:sz w:val="27"/>
          <w:szCs w:val="27"/>
          <w:lang w:val="uk-UA"/>
        </w:rPr>
        <w:t>, а також у господарствах вищезазначених районів.</w:t>
      </w:r>
    </w:p>
    <w:p w:rsidR="004902BB" w:rsidRPr="008F164C" w:rsidRDefault="001C553A" w:rsidP="00B9062E">
      <w:pPr>
        <w:pStyle w:val="c1e0e7eee2fbe9"/>
        <w:jc w:val="both"/>
        <w:rPr>
          <w:sz w:val="27"/>
          <w:szCs w:val="27"/>
          <w:lang w:val="uk-UA"/>
        </w:rPr>
      </w:pPr>
      <w:r w:rsidRPr="008F164C">
        <w:rPr>
          <w:bCs/>
          <w:sz w:val="27"/>
          <w:szCs w:val="27"/>
          <w:lang w:val="uk-UA"/>
        </w:rPr>
        <w:t xml:space="preserve">       </w:t>
      </w:r>
      <w:r w:rsidR="00A83647" w:rsidRPr="008F164C">
        <w:rPr>
          <w:sz w:val="27"/>
          <w:szCs w:val="27"/>
          <w:lang w:val="uk-UA"/>
        </w:rPr>
        <w:t xml:space="preserve">   </w:t>
      </w:r>
      <w:r w:rsidR="00A3012E" w:rsidRPr="008F164C">
        <w:rPr>
          <w:b/>
          <w:sz w:val="27"/>
          <w:szCs w:val="27"/>
          <w:lang w:val="uk-UA"/>
        </w:rPr>
        <w:t xml:space="preserve">Хвороби </w:t>
      </w:r>
      <w:r w:rsidR="001B0DA7" w:rsidRPr="008F164C">
        <w:rPr>
          <w:b/>
          <w:sz w:val="27"/>
          <w:szCs w:val="27"/>
          <w:lang w:val="uk-UA"/>
        </w:rPr>
        <w:t>цукрових буряків:</w:t>
      </w:r>
      <w:r w:rsidR="00A3012E" w:rsidRPr="008F164C">
        <w:rPr>
          <w:b/>
          <w:sz w:val="27"/>
          <w:szCs w:val="27"/>
          <w:lang w:val="uk-UA"/>
        </w:rPr>
        <w:t xml:space="preserve"> </w:t>
      </w:r>
      <w:r w:rsidR="004902BB" w:rsidRPr="008F164C">
        <w:rPr>
          <w:b/>
          <w:sz w:val="27"/>
          <w:szCs w:val="27"/>
          <w:lang w:val="uk-UA"/>
        </w:rPr>
        <w:t>Коренеїд</w:t>
      </w:r>
      <w:r w:rsidR="004902BB" w:rsidRPr="008F164C">
        <w:rPr>
          <w:sz w:val="27"/>
          <w:szCs w:val="27"/>
          <w:lang w:val="uk-UA"/>
        </w:rPr>
        <w:t xml:space="preserve"> - комплексна хвороба сходів</w:t>
      </w:r>
      <w:r w:rsidR="00A3012E" w:rsidRPr="008F164C">
        <w:rPr>
          <w:sz w:val="27"/>
          <w:szCs w:val="27"/>
          <w:lang w:val="uk-UA"/>
        </w:rPr>
        <w:t>. Р</w:t>
      </w:r>
      <w:r w:rsidR="004902BB" w:rsidRPr="008F164C">
        <w:rPr>
          <w:sz w:val="27"/>
          <w:szCs w:val="27"/>
          <w:lang w:val="uk-UA"/>
        </w:rPr>
        <w:t>озвиток захворювання спостерігався майже на рівні попереднього року. Перші ознаки коренеїду проявилися наприкінці квітня, з появою сходів цукрових  буряків, за ураження 0,5-1% рослин у слабкому ступені. Надалі більш інтенсивним коренеїд був на площах буряків пізніх строків посіву. Літнім обстеженням 5,5 тис. га цукрових буряків хворобу було виявлено на 2,4 тис. га (44% обстежених площ) за ураження 1-3% рослин.</w:t>
      </w:r>
    </w:p>
    <w:p w:rsidR="004902BB" w:rsidRPr="008F164C" w:rsidRDefault="004902BB" w:rsidP="00B9062E">
      <w:pPr>
        <w:pStyle w:val="c1e0e7eee2fbe9"/>
        <w:jc w:val="both"/>
        <w:rPr>
          <w:sz w:val="27"/>
          <w:szCs w:val="27"/>
          <w:lang w:val="uk-UA"/>
        </w:rPr>
      </w:pPr>
      <w:r w:rsidRPr="008F164C">
        <w:rPr>
          <w:sz w:val="27"/>
          <w:szCs w:val="27"/>
          <w:lang w:val="uk-UA"/>
        </w:rPr>
        <w:t xml:space="preserve">          У 2021 році коренеїд сходів буде розвиватися насамперед, у господарствах, де порушується агротехніка вирощування цукрових буряків та висівається неякісно оброблене фунгіцидами насіння. Розвиток хвороби посилюватиметься за пізніх строків сівби. </w:t>
      </w:r>
    </w:p>
    <w:p w:rsidR="004902BB" w:rsidRPr="008F164C" w:rsidRDefault="004902BB" w:rsidP="00B9062E">
      <w:pPr>
        <w:jc w:val="both"/>
        <w:rPr>
          <w:rFonts w:cs="Times New Roman"/>
          <w:sz w:val="27"/>
          <w:szCs w:val="27"/>
          <w:lang w:val="uk-UA"/>
        </w:rPr>
      </w:pPr>
      <w:r w:rsidRPr="008F164C">
        <w:rPr>
          <w:rFonts w:cs="Times New Roman"/>
          <w:sz w:val="27"/>
          <w:szCs w:val="27"/>
          <w:lang w:val="uk-UA"/>
        </w:rPr>
        <w:t xml:space="preserve">         </w:t>
      </w:r>
      <w:r w:rsidRPr="008F164C">
        <w:rPr>
          <w:rFonts w:cs="Times New Roman"/>
          <w:b/>
          <w:sz w:val="27"/>
          <w:szCs w:val="27"/>
          <w:lang w:val="uk-UA"/>
        </w:rPr>
        <w:t xml:space="preserve">Пероноспороз (несправжня борошниста роса) </w:t>
      </w:r>
      <w:r w:rsidRPr="008F164C">
        <w:rPr>
          <w:rFonts w:cs="Times New Roman"/>
          <w:sz w:val="27"/>
          <w:szCs w:val="27"/>
          <w:lang w:val="uk-UA"/>
        </w:rPr>
        <w:t xml:space="preserve">в посівах цукрових буряків широкого розповсюдження не мав і проявився в першій декаді липня, що виявилося на два тижні раніше минулорічного терміну. </w:t>
      </w:r>
      <w:r w:rsidR="00A3012E" w:rsidRPr="008F164C">
        <w:rPr>
          <w:rFonts w:cs="Times New Roman"/>
          <w:sz w:val="27"/>
          <w:szCs w:val="27"/>
          <w:lang w:val="uk-UA"/>
        </w:rPr>
        <w:t>О</w:t>
      </w:r>
      <w:r w:rsidRPr="008F164C">
        <w:rPr>
          <w:rFonts w:cs="Times New Roman"/>
          <w:sz w:val="27"/>
          <w:szCs w:val="27"/>
          <w:lang w:val="uk-UA"/>
        </w:rPr>
        <w:t xml:space="preserve">бстеженням </w:t>
      </w:r>
      <w:r w:rsidR="00A3012E" w:rsidRPr="008F164C">
        <w:rPr>
          <w:rFonts w:cs="Times New Roman"/>
          <w:sz w:val="27"/>
          <w:szCs w:val="27"/>
          <w:lang w:val="uk-UA"/>
        </w:rPr>
        <w:t xml:space="preserve">по області </w:t>
      </w:r>
      <w:r w:rsidRPr="008F164C">
        <w:rPr>
          <w:rFonts w:cs="Times New Roman"/>
          <w:sz w:val="27"/>
          <w:szCs w:val="27"/>
          <w:lang w:val="uk-UA"/>
        </w:rPr>
        <w:t>4,0 тис. га буряків несправжню борошнисту росу було виявлено, як і у 2019 році, на 58% обстежених площ культури</w:t>
      </w:r>
      <w:r w:rsidR="00A3012E" w:rsidRPr="008F164C">
        <w:rPr>
          <w:rFonts w:cs="Times New Roman"/>
          <w:sz w:val="27"/>
          <w:szCs w:val="27"/>
          <w:lang w:val="uk-UA"/>
        </w:rPr>
        <w:t xml:space="preserve"> з</w:t>
      </w:r>
      <w:r w:rsidRPr="008F164C">
        <w:rPr>
          <w:rFonts w:cs="Times New Roman"/>
          <w:sz w:val="27"/>
          <w:szCs w:val="27"/>
          <w:lang w:val="uk-UA"/>
        </w:rPr>
        <w:t xml:space="preserve">а </w:t>
      </w:r>
      <w:r w:rsidR="00A3012E" w:rsidRPr="008F164C">
        <w:rPr>
          <w:rFonts w:cs="Times New Roman"/>
          <w:sz w:val="27"/>
          <w:szCs w:val="27"/>
          <w:lang w:val="uk-UA"/>
        </w:rPr>
        <w:t>середньої</w:t>
      </w:r>
      <w:r w:rsidRPr="008F164C">
        <w:rPr>
          <w:rFonts w:cs="Times New Roman"/>
          <w:sz w:val="27"/>
          <w:szCs w:val="27"/>
          <w:lang w:val="uk-UA"/>
        </w:rPr>
        <w:t xml:space="preserve"> </w:t>
      </w:r>
      <w:r w:rsidR="00A3012E" w:rsidRPr="008F164C">
        <w:rPr>
          <w:rFonts w:cs="Times New Roman"/>
          <w:sz w:val="27"/>
          <w:szCs w:val="27"/>
          <w:lang w:val="uk-UA"/>
        </w:rPr>
        <w:t>кількості</w:t>
      </w:r>
      <w:r w:rsidRPr="008F164C">
        <w:rPr>
          <w:rFonts w:cs="Times New Roman"/>
          <w:sz w:val="27"/>
          <w:szCs w:val="27"/>
          <w:lang w:val="uk-UA"/>
        </w:rPr>
        <w:t xml:space="preserve"> уражених рослин 11%. Найбільш поширеним та шкодочинним пероноспороз був у господарствах Білоцерківського, Згурівського районів, де на 100% обстежених площ уражені рослини складали 12-20%. У Кагарлицькому, П</w:t>
      </w:r>
      <w:r w:rsidR="00941841" w:rsidRPr="008F164C">
        <w:rPr>
          <w:rFonts w:cs="Times New Roman"/>
          <w:color w:val="FF0000"/>
          <w:sz w:val="27"/>
          <w:szCs w:val="27"/>
          <w:lang w:val="uk-UA"/>
        </w:rPr>
        <w:t>ереяслав</w:t>
      </w:r>
      <w:r w:rsidRPr="008F164C">
        <w:rPr>
          <w:rFonts w:cs="Times New Roman"/>
          <w:sz w:val="27"/>
          <w:szCs w:val="27"/>
          <w:lang w:val="uk-UA"/>
        </w:rPr>
        <w:t>-Хмельницькому та Таращанському районах цієї хвороби в посівах виявлено не було.</w:t>
      </w:r>
    </w:p>
    <w:p w:rsidR="004902BB" w:rsidRPr="008F164C" w:rsidRDefault="004902BB" w:rsidP="00B9062E">
      <w:pPr>
        <w:jc w:val="both"/>
        <w:rPr>
          <w:rFonts w:cs="Times New Roman"/>
          <w:sz w:val="27"/>
          <w:szCs w:val="27"/>
          <w:lang w:val="uk-UA"/>
        </w:rPr>
      </w:pPr>
      <w:r w:rsidRPr="008F164C">
        <w:rPr>
          <w:rFonts w:cs="Times New Roman"/>
          <w:sz w:val="27"/>
          <w:szCs w:val="27"/>
          <w:lang w:val="uk-UA"/>
        </w:rPr>
        <w:t xml:space="preserve">        У 2021 році розвитку несправжньої борошнистої роси сприятиме висока відносна вологість повітря </w:t>
      </w:r>
      <w:r w:rsidRPr="008F164C">
        <w:rPr>
          <w:rFonts w:cs="Times New Roman"/>
          <w:sz w:val="27"/>
          <w:szCs w:val="27"/>
        </w:rPr>
        <w:t>&gt;</w:t>
      </w:r>
      <w:r w:rsidRPr="008F164C">
        <w:rPr>
          <w:rFonts w:cs="Times New Roman"/>
          <w:sz w:val="27"/>
          <w:szCs w:val="27"/>
          <w:lang w:val="uk-UA"/>
        </w:rPr>
        <w:t xml:space="preserve">70%, помірно тепла дощова погода з туманами та </w:t>
      </w:r>
      <w:r w:rsidR="00941841" w:rsidRPr="008F164C">
        <w:rPr>
          <w:rFonts w:cs="Times New Roman"/>
          <w:sz w:val="27"/>
          <w:szCs w:val="27"/>
          <w:lang w:val="uk-UA"/>
        </w:rPr>
        <w:t xml:space="preserve">росами, температура в межах </w:t>
      </w:r>
      <w:r w:rsidR="00941841" w:rsidRPr="008F164C">
        <w:rPr>
          <w:rFonts w:cs="Times New Roman"/>
          <w:color w:val="FF0000"/>
          <w:sz w:val="27"/>
          <w:szCs w:val="27"/>
          <w:lang w:val="uk-UA"/>
        </w:rPr>
        <w:t xml:space="preserve">плюс </w:t>
      </w:r>
      <w:r w:rsidRPr="008F164C">
        <w:rPr>
          <w:rFonts w:cs="Times New Roman"/>
          <w:sz w:val="27"/>
          <w:szCs w:val="27"/>
          <w:lang w:val="uk-UA"/>
        </w:rPr>
        <w:t>14-17</w:t>
      </w:r>
      <w:r w:rsidRPr="008F164C">
        <w:rPr>
          <w:rFonts w:cs="Times New Roman"/>
          <w:sz w:val="27"/>
          <w:szCs w:val="27"/>
          <w:vertAlign w:val="superscript"/>
        </w:rPr>
        <w:t>0</w:t>
      </w:r>
      <w:r w:rsidRPr="008F164C">
        <w:rPr>
          <w:rFonts w:cs="Times New Roman"/>
          <w:sz w:val="27"/>
          <w:szCs w:val="27"/>
        </w:rPr>
        <w:t>С</w:t>
      </w:r>
      <w:r w:rsidRPr="008F164C">
        <w:rPr>
          <w:rFonts w:cs="Times New Roman"/>
          <w:sz w:val="27"/>
          <w:szCs w:val="27"/>
          <w:lang w:val="uk-UA"/>
        </w:rPr>
        <w:t xml:space="preserve">. Вирощування культури на високому агрофоні, використання здорового насіннєвого матеріалу, протруєння насіння та застосування фунгіцидів при появі перших ознак хвороби буде запорукою доброго стану бурякового поля.          </w:t>
      </w:r>
    </w:p>
    <w:p w:rsidR="005F2AB9" w:rsidRPr="008F164C" w:rsidRDefault="005F2AB9" w:rsidP="00B9062E">
      <w:pPr>
        <w:jc w:val="both"/>
        <w:rPr>
          <w:rFonts w:cs="Times New Roman"/>
          <w:sz w:val="27"/>
          <w:szCs w:val="27"/>
          <w:lang w:val="uk-UA"/>
        </w:rPr>
      </w:pPr>
      <w:r w:rsidRPr="008F164C">
        <w:rPr>
          <w:rFonts w:cs="Times New Roman"/>
          <w:b/>
          <w:color w:val="000000" w:themeColor="text1"/>
          <w:sz w:val="27"/>
          <w:szCs w:val="27"/>
          <w:lang w:val="uk-UA"/>
        </w:rPr>
        <w:t xml:space="preserve">      </w:t>
      </w:r>
      <w:r w:rsidR="004902BB" w:rsidRPr="008F164C">
        <w:rPr>
          <w:rFonts w:cs="Times New Roman"/>
          <w:b/>
          <w:color w:val="000000" w:themeColor="text1"/>
          <w:sz w:val="27"/>
          <w:szCs w:val="27"/>
          <w:lang w:val="uk-UA"/>
        </w:rPr>
        <w:t xml:space="preserve">  </w:t>
      </w:r>
      <w:r w:rsidR="004902BB" w:rsidRPr="008F164C">
        <w:rPr>
          <w:rFonts w:cs="Times New Roman"/>
          <w:b/>
          <w:color w:val="000000" w:themeColor="text1"/>
          <w:sz w:val="27"/>
          <w:szCs w:val="27"/>
        </w:rPr>
        <w:t>Церкоспороз</w:t>
      </w:r>
      <w:r w:rsidR="004902BB" w:rsidRPr="008F164C">
        <w:rPr>
          <w:rFonts w:cs="Times New Roman"/>
          <w:color w:val="000000" w:themeColor="text1"/>
          <w:sz w:val="27"/>
          <w:szCs w:val="27"/>
        </w:rPr>
        <w:t xml:space="preserve"> </w:t>
      </w:r>
      <w:r w:rsidR="00A3012E" w:rsidRPr="008F164C">
        <w:rPr>
          <w:rFonts w:cs="Times New Roman"/>
          <w:color w:val="000000" w:themeColor="text1"/>
          <w:sz w:val="27"/>
          <w:szCs w:val="27"/>
          <w:lang w:val="uk-UA"/>
        </w:rPr>
        <w:t>протягом вегетації</w:t>
      </w:r>
      <w:r w:rsidR="004902BB" w:rsidRPr="008F164C">
        <w:rPr>
          <w:rFonts w:cs="Times New Roman"/>
          <w:color w:val="000000" w:themeColor="text1"/>
          <w:sz w:val="27"/>
          <w:szCs w:val="27"/>
          <w:lang w:val="uk-UA"/>
        </w:rPr>
        <w:t xml:space="preserve"> був однією із найпо</w:t>
      </w:r>
      <w:r w:rsidR="001B0DA7" w:rsidRPr="008F164C">
        <w:rPr>
          <w:rFonts w:cs="Times New Roman"/>
          <w:color w:val="000000" w:themeColor="text1"/>
          <w:sz w:val="27"/>
          <w:szCs w:val="27"/>
          <w:lang w:val="uk-UA"/>
        </w:rPr>
        <w:t>ширених хвороб бурякового поля.</w:t>
      </w:r>
      <w:r w:rsidR="004902BB" w:rsidRPr="008F164C">
        <w:rPr>
          <w:rFonts w:cs="Times New Roman"/>
          <w:color w:val="000000" w:themeColor="text1"/>
          <w:sz w:val="27"/>
          <w:szCs w:val="27"/>
          <w:lang w:val="uk-UA"/>
        </w:rPr>
        <w:t xml:space="preserve"> Розвивався церкоспороз спочатку на листі кормових та столових буряків. В посівах цукрових буряків симптоми захворювання спостерігалися з другої декади липня у фазу росту й формування коренеплодів</w:t>
      </w:r>
      <w:r w:rsidR="00A3012E" w:rsidRPr="008F164C">
        <w:rPr>
          <w:rFonts w:cs="Times New Roman"/>
          <w:color w:val="000000" w:themeColor="text1"/>
          <w:sz w:val="27"/>
          <w:szCs w:val="27"/>
          <w:lang w:val="uk-UA"/>
        </w:rPr>
        <w:t xml:space="preserve">, за </w:t>
      </w:r>
      <w:r w:rsidRPr="008F164C">
        <w:rPr>
          <w:rFonts w:cs="Times New Roman"/>
          <w:color w:val="000000" w:themeColor="text1"/>
          <w:sz w:val="27"/>
          <w:szCs w:val="27"/>
          <w:lang w:val="uk-UA"/>
        </w:rPr>
        <w:t>слабке уражен</w:t>
      </w:r>
      <w:r w:rsidR="00A3012E" w:rsidRPr="008F164C">
        <w:rPr>
          <w:rFonts w:cs="Times New Roman"/>
          <w:color w:val="000000" w:themeColor="text1"/>
          <w:sz w:val="27"/>
          <w:szCs w:val="27"/>
          <w:lang w:val="uk-UA"/>
        </w:rPr>
        <w:t>ня</w:t>
      </w:r>
      <w:r w:rsidR="004902BB" w:rsidRPr="008F164C">
        <w:rPr>
          <w:rFonts w:cs="Times New Roman"/>
          <w:color w:val="000000" w:themeColor="text1"/>
          <w:sz w:val="27"/>
          <w:szCs w:val="27"/>
          <w:lang w:val="uk-UA"/>
        </w:rPr>
        <w:t xml:space="preserve"> 1-9% рослин</w:t>
      </w:r>
      <w:r w:rsidRPr="008F164C">
        <w:rPr>
          <w:rFonts w:cs="Times New Roman"/>
          <w:color w:val="000000" w:themeColor="text1"/>
          <w:sz w:val="27"/>
          <w:szCs w:val="27"/>
          <w:lang w:val="uk-UA"/>
        </w:rPr>
        <w:t>.</w:t>
      </w:r>
      <w:r w:rsidR="004902BB" w:rsidRPr="008F164C">
        <w:rPr>
          <w:rFonts w:cs="Times New Roman"/>
          <w:sz w:val="27"/>
          <w:szCs w:val="27"/>
          <w:lang w:val="uk-UA"/>
        </w:rPr>
        <w:t xml:space="preserve"> Надалі хвороба поширювала свій ареал, із обстежених </w:t>
      </w:r>
      <w:r w:rsidRPr="008F164C">
        <w:rPr>
          <w:rFonts w:cs="Times New Roman"/>
          <w:sz w:val="27"/>
          <w:szCs w:val="27"/>
          <w:lang w:val="uk-UA"/>
        </w:rPr>
        <w:t xml:space="preserve">по області </w:t>
      </w:r>
      <w:r w:rsidR="004902BB" w:rsidRPr="008F164C">
        <w:rPr>
          <w:rFonts w:cs="Times New Roman"/>
          <w:sz w:val="27"/>
          <w:szCs w:val="27"/>
          <w:lang w:val="uk-UA"/>
        </w:rPr>
        <w:t>3,8 тис. га посівів цукрових буряків, охоплені фітофагом площі склали 89%, що на 2% більше показника попереднього року. У бурякових плантаціях церкоспороз прогресував на 10-40% рослин.</w:t>
      </w:r>
    </w:p>
    <w:p w:rsidR="004902BB" w:rsidRPr="008F164C" w:rsidRDefault="005F2AB9" w:rsidP="00B9062E">
      <w:pPr>
        <w:jc w:val="both"/>
        <w:rPr>
          <w:rFonts w:cs="Times New Roman"/>
          <w:color w:val="000000" w:themeColor="text1"/>
          <w:sz w:val="27"/>
          <w:szCs w:val="27"/>
          <w:lang w:val="uk-UA"/>
        </w:rPr>
      </w:pPr>
      <w:r w:rsidRPr="008F164C">
        <w:rPr>
          <w:rFonts w:cs="Times New Roman"/>
          <w:color w:val="000000" w:themeColor="text1"/>
          <w:sz w:val="27"/>
          <w:szCs w:val="27"/>
          <w:lang w:val="uk-UA"/>
        </w:rPr>
        <w:t xml:space="preserve">      </w:t>
      </w:r>
      <w:r w:rsidR="004902BB" w:rsidRPr="008F164C">
        <w:rPr>
          <w:rFonts w:cs="Times New Roman"/>
          <w:color w:val="000000" w:themeColor="text1"/>
          <w:sz w:val="27"/>
          <w:szCs w:val="27"/>
          <w:lang w:val="uk-UA"/>
        </w:rPr>
        <w:t xml:space="preserve">  У </w:t>
      </w:r>
      <w:r w:rsidRPr="008F164C">
        <w:rPr>
          <w:rFonts w:cs="Times New Roman"/>
          <w:color w:val="000000" w:themeColor="text1"/>
          <w:sz w:val="27"/>
          <w:szCs w:val="27"/>
          <w:lang w:val="uk-UA"/>
        </w:rPr>
        <w:t>2021</w:t>
      </w:r>
      <w:r w:rsidR="004902BB" w:rsidRPr="008F164C">
        <w:rPr>
          <w:rFonts w:cs="Times New Roman"/>
          <w:color w:val="000000" w:themeColor="text1"/>
          <w:sz w:val="27"/>
          <w:szCs w:val="27"/>
          <w:lang w:val="uk-UA"/>
        </w:rPr>
        <w:t xml:space="preserve"> році розвиток церкоспорозу слід очікувати у всіх бурякосійних господарствах. За середньодобової температури</w:t>
      </w:r>
      <w:r w:rsidR="00941841" w:rsidRPr="008F164C">
        <w:rPr>
          <w:rFonts w:cs="Times New Roman"/>
          <w:color w:val="000000" w:themeColor="text1"/>
          <w:sz w:val="27"/>
          <w:szCs w:val="27"/>
          <w:lang w:val="uk-UA"/>
        </w:rPr>
        <w:t xml:space="preserve"> </w:t>
      </w:r>
      <w:r w:rsidR="004902BB" w:rsidRPr="008F164C">
        <w:rPr>
          <w:rFonts w:cs="Times New Roman"/>
          <w:color w:val="000000" w:themeColor="text1"/>
          <w:sz w:val="27"/>
          <w:szCs w:val="27"/>
          <w:lang w:val="uk-UA"/>
        </w:rPr>
        <w:t xml:space="preserve"> &gt;15</w:t>
      </w:r>
      <w:r w:rsidR="004902BB" w:rsidRPr="008F164C">
        <w:rPr>
          <w:rFonts w:cs="Times New Roman"/>
          <w:color w:val="000000" w:themeColor="text1"/>
          <w:sz w:val="27"/>
          <w:szCs w:val="27"/>
          <w:vertAlign w:val="superscript"/>
          <w:lang w:val="uk-UA"/>
        </w:rPr>
        <w:t>0</w:t>
      </w:r>
      <w:r w:rsidR="004902BB" w:rsidRPr="008F164C">
        <w:rPr>
          <w:rFonts w:cs="Times New Roman"/>
          <w:color w:val="000000" w:themeColor="text1"/>
          <w:sz w:val="27"/>
          <w:szCs w:val="27"/>
          <w:lang w:val="uk-UA"/>
        </w:rPr>
        <w:t xml:space="preserve">С, рясних ранкових росах й навіть невеликих опадів, та враховуючи наявний запас інфекції збудника в грунті,  розвиток захворювання посилюватиметься. </w:t>
      </w:r>
    </w:p>
    <w:p w:rsidR="00154C92" w:rsidRPr="008F164C" w:rsidRDefault="004902BB" w:rsidP="00B9062E">
      <w:pPr>
        <w:pStyle w:val="c1e0e7eee2fbe9"/>
        <w:jc w:val="both"/>
        <w:rPr>
          <w:sz w:val="27"/>
          <w:szCs w:val="27"/>
          <w:lang w:val="uk-UA" w:eastAsia="ru-RU" w:bidi="ar-SA"/>
        </w:rPr>
      </w:pPr>
      <w:r w:rsidRPr="008F164C">
        <w:rPr>
          <w:sz w:val="27"/>
          <w:szCs w:val="27"/>
          <w:lang w:val="uk-UA" w:eastAsia="ru-RU" w:bidi="ar-SA"/>
        </w:rPr>
        <w:lastRenderedPageBreak/>
        <w:t xml:space="preserve">      </w:t>
      </w:r>
      <w:r w:rsidR="005F2AB9" w:rsidRPr="008F164C">
        <w:rPr>
          <w:sz w:val="27"/>
          <w:szCs w:val="27"/>
          <w:lang w:val="uk-UA" w:eastAsia="ru-RU" w:bidi="ar-SA"/>
        </w:rPr>
        <w:t xml:space="preserve"> </w:t>
      </w:r>
      <w:r w:rsidRPr="008F164C">
        <w:rPr>
          <w:sz w:val="27"/>
          <w:szCs w:val="27"/>
          <w:lang w:val="uk-UA" w:eastAsia="ru-RU" w:bidi="ar-SA"/>
        </w:rPr>
        <w:t xml:space="preserve"> </w:t>
      </w:r>
      <w:r w:rsidRPr="008F164C">
        <w:rPr>
          <w:b/>
          <w:sz w:val="27"/>
          <w:szCs w:val="27"/>
          <w:lang w:val="uk-UA" w:eastAsia="ru-RU" w:bidi="ar-SA"/>
        </w:rPr>
        <w:t>Борошниста роса (еризифоз)</w:t>
      </w:r>
      <w:r w:rsidRPr="008F164C">
        <w:rPr>
          <w:sz w:val="27"/>
          <w:szCs w:val="27"/>
          <w:lang w:val="uk-UA" w:eastAsia="ru-RU" w:bidi="ar-SA"/>
        </w:rPr>
        <w:t xml:space="preserve"> </w:t>
      </w:r>
      <w:r w:rsidR="00154C92" w:rsidRPr="008F164C">
        <w:rPr>
          <w:sz w:val="27"/>
          <w:szCs w:val="27"/>
          <w:lang w:val="uk-UA" w:eastAsia="ru-RU" w:bidi="ar-SA"/>
        </w:rPr>
        <w:t>проявив</w:t>
      </w:r>
      <w:r w:rsidRPr="008F164C">
        <w:rPr>
          <w:sz w:val="27"/>
          <w:szCs w:val="27"/>
          <w:lang w:val="uk-UA" w:eastAsia="ru-RU" w:bidi="ar-SA"/>
        </w:rPr>
        <w:t xml:space="preserve">ся </w:t>
      </w:r>
      <w:r w:rsidR="00154C92" w:rsidRPr="008F164C">
        <w:rPr>
          <w:sz w:val="27"/>
          <w:szCs w:val="27"/>
          <w:lang w:val="uk-UA" w:eastAsia="ru-RU" w:bidi="ar-SA"/>
        </w:rPr>
        <w:t xml:space="preserve">у другій половині вегетації </w:t>
      </w:r>
      <w:r w:rsidRPr="008F164C">
        <w:rPr>
          <w:sz w:val="27"/>
          <w:szCs w:val="27"/>
          <w:lang w:val="uk-UA" w:eastAsia="ru-RU" w:bidi="ar-SA"/>
        </w:rPr>
        <w:t xml:space="preserve">на 2 тижні пізніше, проти минулого року, в кінці серпня за ураження 1-3% рослин. Надалі посушливі та спекотні погодні умови гальмували поширення </w:t>
      </w:r>
      <w:r w:rsidR="00154C92" w:rsidRPr="008F164C">
        <w:rPr>
          <w:sz w:val="27"/>
          <w:szCs w:val="27"/>
          <w:lang w:val="uk-UA" w:eastAsia="ru-RU" w:bidi="ar-SA"/>
        </w:rPr>
        <w:t xml:space="preserve">та  інтенсивність розвитку </w:t>
      </w:r>
      <w:r w:rsidRPr="008F164C">
        <w:rPr>
          <w:sz w:val="27"/>
          <w:szCs w:val="27"/>
          <w:lang w:val="uk-UA" w:eastAsia="ru-RU" w:bidi="ar-SA"/>
        </w:rPr>
        <w:t>інфекції</w:t>
      </w:r>
      <w:r w:rsidR="00154C92" w:rsidRPr="008F164C">
        <w:rPr>
          <w:sz w:val="27"/>
          <w:szCs w:val="27"/>
          <w:lang w:val="uk-UA" w:eastAsia="ru-RU" w:bidi="ar-SA"/>
        </w:rPr>
        <w:t>.</w:t>
      </w:r>
      <w:r w:rsidRPr="008F164C">
        <w:rPr>
          <w:sz w:val="27"/>
          <w:szCs w:val="27"/>
          <w:lang w:val="uk-UA" w:eastAsia="ru-RU" w:bidi="ar-SA"/>
        </w:rPr>
        <w:t xml:space="preserve"> Обстеженням 3,8 тис. га цукрових буряків еризифоз було виявлено у господарствах Білоцерківського, Володарського та Сквирського районів на загальній площі 2,3 тис. га, що складає 60% ві</w:t>
      </w:r>
      <w:r w:rsidR="001B0DA7" w:rsidRPr="008F164C">
        <w:rPr>
          <w:sz w:val="27"/>
          <w:szCs w:val="27"/>
          <w:lang w:val="uk-UA" w:eastAsia="ru-RU" w:bidi="ar-SA"/>
        </w:rPr>
        <w:t>д обстеженої площі, за ураження</w:t>
      </w:r>
      <w:r w:rsidRPr="008F164C">
        <w:rPr>
          <w:sz w:val="27"/>
          <w:szCs w:val="27"/>
          <w:lang w:val="uk-UA" w:eastAsia="ru-RU" w:bidi="ar-SA"/>
        </w:rPr>
        <w:t xml:space="preserve"> 2-14% рослин</w:t>
      </w:r>
      <w:r w:rsidR="001B0DA7" w:rsidRPr="008F164C">
        <w:rPr>
          <w:sz w:val="27"/>
          <w:szCs w:val="27"/>
          <w:lang w:val="uk-UA" w:eastAsia="ru-RU" w:bidi="ar-SA"/>
        </w:rPr>
        <w:t>,</w:t>
      </w:r>
      <w:r w:rsidRPr="008F164C">
        <w:rPr>
          <w:sz w:val="27"/>
          <w:szCs w:val="27"/>
          <w:lang w:val="uk-UA" w:eastAsia="ru-RU" w:bidi="ar-SA"/>
        </w:rPr>
        <w:t xml:space="preserve"> розвит</w:t>
      </w:r>
      <w:r w:rsidR="001B0DA7" w:rsidRPr="008F164C">
        <w:rPr>
          <w:sz w:val="27"/>
          <w:szCs w:val="27"/>
          <w:lang w:val="uk-UA" w:eastAsia="ru-RU" w:bidi="ar-SA"/>
        </w:rPr>
        <w:t>ок</w:t>
      </w:r>
      <w:r w:rsidRPr="008F164C">
        <w:rPr>
          <w:sz w:val="27"/>
          <w:szCs w:val="27"/>
          <w:lang w:val="uk-UA" w:eastAsia="ru-RU" w:bidi="ar-SA"/>
        </w:rPr>
        <w:t xml:space="preserve"> хвороби 1-4%. У порівнянні із показниками 2019 року ареал бор</w:t>
      </w:r>
      <w:r w:rsidR="00154C92" w:rsidRPr="008F164C">
        <w:rPr>
          <w:sz w:val="27"/>
          <w:szCs w:val="27"/>
          <w:lang w:val="uk-UA" w:eastAsia="ru-RU" w:bidi="ar-SA"/>
        </w:rPr>
        <w:t>ошнистої роси скоротився на 22%.</w:t>
      </w:r>
    </w:p>
    <w:p w:rsidR="00154C92" w:rsidRPr="008F164C" w:rsidRDefault="004902BB" w:rsidP="00B9062E">
      <w:pPr>
        <w:pStyle w:val="c1e0e7eee2fbe9"/>
        <w:jc w:val="both"/>
        <w:rPr>
          <w:bCs/>
          <w:sz w:val="27"/>
          <w:szCs w:val="27"/>
          <w:lang w:val="uk-UA"/>
        </w:rPr>
      </w:pPr>
      <w:r w:rsidRPr="008F164C">
        <w:rPr>
          <w:b/>
          <w:bCs/>
          <w:sz w:val="27"/>
          <w:szCs w:val="27"/>
          <w:lang w:val="uk-UA"/>
        </w:rPr>
        <w:t xml:space="preserve">       </w:t>
      </w:r>
      <w:r w:rsidRPr="008F164C">
        <w:rPr>
          <w:bCs/>
          <w:sz w:val="27"/>
          <w:szCs w:val="27"/>
          <w:lang w:val="uk-UA"/>
        </w:rPr>
        <w:t xml:space="preserve">У 2021 році розвиток </w:t>
      </w:r>
      <w:r w:rsidR="001B0DA7" w:rsidRPr="008F164C">
        <w:rPr>
          <w:bCs/>
          <w:sz w:val="27"/>
          <w:szCs w:val="27"/>
          <w:lang w:val="uk-UA"/>
        </w:rPr>
        <w:t>еризифозу</w:t>
      </w:r>
      <w:r w:rsidRPr="008F164C">
        <w:rPr>
          <w:bCs/>
          <w:sz w:val="27"/>
          <w:szCs w:val="27"/>
          <w:lang w:val="uk-UA"/>
        </w:rPr>
        <w:t xml:space="preserve"> в посівах буряків слід очікувати у другій половині вегетації за настання сприятливих погодних умов (</w:t>
      </w:r>
      <w:r w:rsidRPr="008F164C">
        <w:rPr>
          <w:bCs/>
          <w:sz w:val="27"/>
          <w:szCs w:val="27"/>
          <w:lang w:val="en-US"/>
        </w:rPr>
        <w:t>t</w:t>
      </w:r>
      <w:r w:rsidRPr="008F164C">
        <w:rPr>
          <w:sz w:val="27"/>
          <w:szCs w:val="27"/>
          <w:vertAlign w:val="superscript"/>
          <w:lang w:val="uk-UA"/>
        </w:rPr>
        <w:t>0</w:t>
      </w:r>
      <w:r w:rsidRPr="008F164C">
        <w:rPr>
          <w:bCs/>
          <w:sz w:val="27"/>
          <w:szCs w:val="27"/>
          <w:lang w:val="uk-UA"/>
        </w:rPr>
        <w:t xml:space="preserve"> – 20-25</w:t>
      </w:r>
      <w:r w:rsidRPr="008F164C">
        <w:rPr>
          <w:sz w:val="27"/>
          <w:szCs w:val="27"/>
          <w:vertAlign w:val="superscript"/>
          <w:lang w:val="uk-UA"/>
        </w:rPr>
        <w:t>0</w:t>
      </w:r>
      <w:r w:rsidRPr="008F164C">
        <w:rPr>
          <w:sz w:val="27"/>
          <w:szCs w:val="27"/>
          <w:lang w:val="uk-UA"/>
        </w:rPr>
        <w:t>С, відносна вологість 70-90%), що являється оптималь</w:t>
      </w:r>
      <w:r w:rsidR="001B0DA7" w:rsidRPr="008F164C">
        <w:rPr>
          <w:sz w:val="27"/>
          <w:szCs w:val="27"/>
          <w:lang w:val="uk-UA"/>
        </w:rPr>
        <w:t>ним для розвитку гриба-патоген</w:t>
      </w:r>
    </w:p>
    <w:p w:rsidR="004902BB" w:rsidRPr="008F164C" w:rsidRDefault="004902BB" w:rsidP="00B9062E">
      <w:pPr>
        <w:pStyle w:val="c1e0e7eee2fbe9"/>
        <w:jc w:val="both"/>
        <w:rPr>
          <w:sz w:val="27"/>
          <w:szCs w:val="27"/>
          <w:lang w:val="uk-UA"/>
        </w:rPr>
      </w:pPr>
      <w:r w:rsidRPr="008F164C">
        <w:rPr>
          <w:sz w:val="27"/>
          <w:szCs w:val="27"/>
          <w:lang w:val="uk-UA"/>
        </w:rPr>
        <w:t xml:space="preserve">          </w:t>
      </w:r>
      <w:r w:rsidRPr="008F164C">
        <w:rPr>
          <w:b/>
          <w:sz w:val="27"/>
          <w:szCs w:val="27"/>
          <w:lang w:val="uk-UA"/>
        </w:rPr>
        <w:t xml:space="preserve">Фомоз (зональна плямистість) </w:t>
      </w:r>
      <w:r w:rsidRPr="008F164C">
        <w:rPr>
          <w:sz w:val="27"/>
          <w:szCs w:val="27"/>
          <w:lang w:val="uk-UA"/>
        </w:rPr>
        <w:t xml:space="preserve">розвивався на слабкішому рівні проти попереднього року. В посівах цукрових буряків хвороба проявилася з третьої декади липня, уразивши 2% рослин. В другій половині вегетації обстеженням 3,8 тис. га посівів плямистість було виявлено у Сквирському </w:t>
      </w:r>
      <w:r w:rsidRPr="00E91304">
        <w:rPr>
          <w:sz w:val="27"/>
          <w:szCs w:val="27"/>
          <w:lang w:val="uk-UA"/>
        </w:rPr>
        <w:t>та П</w:t>
      </w:r>
      <w:r w:rsidR="00941841" w:rsidRPr="00E91304">
        <w:rPr>
          <w:sz w:val="27"/>
          <w:szCs w:val="27"/>
          <w:lang w:val="uk-UA"/>
        </w:rPr>
        <w:t>ереяслав</w:t>
      </w:r>
      <w:r w:rsidRPr="00E91304">
        <w:rPr>
          <w:sz w:val="27"/>
          <w:szCs w:val="27"/>
          <w:lang w:val="uk-UA"/>
        </w:rPr>
        <w:t>-</w:t>
      </w:r>
      <w:r w:rsidRPr="008F164C">
        <w:rPr>
          <w:sz w:val="27"/>
          <w:szCs w:val="27"/>
          <w:lang w:val="uk-UA"/>
        </w:rPr>
        <w:t xml:space="preserve">Хмельницькому районах за ураження 2,4-7% рослин за слабкого ступеню. </w:t>
      </w:r>
    </w:p>
    <w:p w:rsidR="004902BB" w:rsidRPr="008F164C" w:rsidRDefault="004902BB" w:rsidP="00B9062E">
      <w:pPr>
        <w:pStyle w:val="c1e0e7eee2fbe9"/>
        <w:jc w:val="both"/>
        <w:rPr>
          <w:bCs/>
          <w:sz w:val="27"/>
          <w:szCs w:val="27"/>
          <w:lang w:val="uk-UA"/>
        </w:rPr>
      </w:pPr>
      <w:r w:rsidRPr="008F164C">
        <w:rPr>
          <w:sz w:val="27"/>
          <w:szCs w:val="27"/>
          <w:lang w:val="uk-UA"/>
        </w:rPr>
        <w:t xml:space="preserve">         У </w:t>
      </w:r>
      <w:r w:rsidR="00154C92" w:rsidRPr="008F164C">
        <w:rPr>
          <w:sz w:val="27"/>
          <w:szCs w:val="27"/>
          <w:lang w:val="uk-UA"/>
        </w:rPr>
        <w:t>2021</w:t>
      </w:r>
      <w:r w:rsidRPr="008F164C">
        <w:rPr>
          <w:sz w:val="27"/>
          <w:szCs w:val="27"/>
          <w:lang w:val="uk-UA"/>
        </w:rPr>
        <w:t xml:space="preserve"> році розвиток фомозу залежатиме від агротехніки вирощування культури, зокрема забезпечення елементами живлення, а також обробок посівів фунгіцидами.</w:t>
      </w:r>
    </w:p>
    <w:p w:rsidR="004902BB" w:rsidRPr="008F164C" w:rsidRDefault="004902BB" w:rsidP="00B9062E">
      <w:pPr>
        <w:ind w:firstLine="709"/>
        <w:jc w:val="both"/>
        <w:rPr>
          <w:rFonts w:cs="Times New Roman"/>
          <w:bCs/>
          <w:sz w:val="27"/>
          <w:szCs w:val="27"/>
          <w:lang w:val="uk-UA"/>
        </w:rPr>
      </w:pPr>
      <w:r w:rsidRPr="008F164C">
        <w:rPr>
          <w:rFonts w:cs="Times New Roman"/>
          <w:bCs/>
          <w:sz w:val="27"/>
          <w:szCs w:val="27"/>
        </w:rPr>
        <w:t xml:space="preserve">Розвитку </w:t>
      </w:r>
      <w:r w:rsidRPr="008F164C">
        <w:rPr>
          <w:rFonts w:cs="Times New Roman"/>
          <w:b/>
          <w:bCs/>
          <w:sz w:val="27"/>
          <w:szCs w:val="27"/>
        </w:rPr>
        <w:t>вірусної мозаїки</w:t>
      </w:r>
      <w:r w:rsidRPr="008F164C">
        <w:rPr>
          <w:rFonts w:cs="Times New Roman"/>
          <w:bCs/>
          <w:sz w:val="27"/>
          <w:szCs w:val="27"/>
        </w:rPr>
        <w:t xml:space="preserve"> та </w:t>
      </w:r>
      <w:r w:rsidRPr="008F164C">
        <w:rPr>
          <w:rFonts w:cs="Times New Roman"/>
          <w:b/>
          <w:bCs/>
          <w:sz w:val="27"/>
          <w:szCs w:val="27"/>
        </w:rPr>
        <w:t>жовтяниці</w:t>
      </w:r>
      <w:r w:rsidRPr="008F164C">
        <w:rPr>
          <w:rFonts w:cs="Times New Roman"/>
          <w:bCs/>
          <w:sz w:val="27"/>
          <w:szCs w:val="27"/>
        </w:rPr>
        <w:t xml:space="preserve"> в господарствах </w:t>
      </w:r>
      <w:r w:rsidRPr="008F164C">
        <w:rPr>
          <w:rFonts w:cs="Times New Roman"/>
          <w:bCs/>
          <w:sz w:val="27"/>
          <w:szCs w:val="27"/>
          <w:lang w:val="uk-UA"/>
        </w:rPr>
        <w:t>області у</w:t>
      </w:r>
      <w:r w:rsidRPr="008F164C">
        <w:rPr>
          <w:rFonts w:cs="Times New Roman"/>
          <w:bCs/>
          <w:sz w:val="27"/>
          <w:szCs w:val="27"/>
        </w:rPr>
        <w:t xml:space="preserve"> посівах цукрових буряків в 2020 році</w:t>
      </w:r>
      <w:r w:rsidRPr="008F164C">
        <w:rPr>
          <w:rFonts w:cs="Times New Roman"/>
          <w:bCs/>
          <w:sz w:val="27"/>
          <w:szCs w:val="27"/>
          <w:lang w:val="uk-UA"/>
        </w:rPr>
        <w:t xml:space="preserve"> виявлено не було</w:t>
      </w:r>
      <w:r w:rsidRPr="008F164C">
        <w:rPr>
          <w:rFonts w:cs="Times New Roman"/>
          <w:bCs/>
          <w:sz w:val="27"/>
          <w:szCs w:val="27"/>
        </w:rPr>
        <w:t xml:space="preserve">. </w:t>
      </w:r>
    </w:p>
    <w:p w:rsidR="004902BB" w:rsidRPr="008F164C" w:rsidRDefault="004902BB" w:rsidP="00B9062E">
      <w:pPr>
        <w:jc w:val="both"/>
        <w:rPr>
          <w:rFonts w:cs="Times New Roman"/>
          <w:sz w:val="27"/>
          <w:szCs w:val="27"/>
          <w:lang w:val="uk-UA"/>
        </w:rPr>
      </w:pPr>
      <w:r w:rsidRPr="008F164C">
        <w:rPr>
          <w:rFonts w:cs="Times New Roman"/>
          <w:sz w:val="27"/>
          <w:szCs w:val="27"/>
          <w:lang w:val="uk-UA"/>
        </w:rPr>
        <w:t xml:space="preserve">      </w:t>
      </w:r>
      <w:r w:rsidR="00154C92" w:rsidRPr="008F164C">
        <w:rPr>
          <w:rFonts w:cs="Times New Roman"/>
          <w:sz w:val="27"/>
          <w:szCs w:val="27"/>
          <w:lang w:val="uk-UA"/>
        </w:rPr>
        <w:t xml:space="preserve">  </w:t>
      </w:r>
      <w:r w:rsidRPr="008F164C">
        <w:rPr>
          <w:rFonts w:cs="Times New Roman"/>
          <w:sz w:val="27"/>
          <w:szCs w:val="27"/>
          <w:lang w:val="uk-UA"/>
        </w:rPr>
        <w:t xml:space="preserve"> </w:t>
      </w:r>
      <w:r w:rsidRPr="008F164C">
        <w:rPr>
          <w:rFonts w:cs="Times New Roman"/>
          <w:b/>
          <w:sz w:val="27"/>
          <w:szCs w:val="27"/>
          <w:lang w:val="uk-UA"/>
        </w:rPr>
        <w:t>Хвороби коренеплодів</w:t>
      </w:r>
      <w:r w:rsidRPr="008F164C">
        <w:rPr>
          <w:rFonts w:cs="Times New Roman"/>
          <w:sz w:val="27"/>
          <w:szCs w:val="27"/>
          <w:lang w:val="uk-UA"/>
        </w:rPr>
        <w:t xml:space="preserve">. </w:t>
      </w:r>
      <w:r w:rsidR="008244E0" w:rsidRPr="008F164C">
        <w:rPr>
          <w:rFonts w:cs="Times New Roman"/>
          <w:sz w:val="27"/>
          <w:szCs w:val="27"/>
          <w:lang w:val="uk-UA"/>
        </w:rPr>
        <w:t>С</w:t>
      </w:r>
      <w:r w:rsidRPr="008F164C">
        <w:rPr>
          <w:rFonts w:cs="Times New Roman"/>
          <w:sz w:val="27"/>
          <w:szCs w:val="27"/>
          <w:lang w:val="uk-UA"/>
        </w:rPr>
        <w:t xml:space="preserve">еред хвороб коренеплодів переважали </w:t>
      </w:r>
      <w:r w:rsidRPr="008F164C">
        <w:rPr>
          <w:rFonts w:cs="Times New Roman"/>
          <w:b/>
          <w:sz w:val="27"/>
          <w:szCs w:val="27"/>
          <w:lang w:val="uk-UA"/>
        </w:rPr>
        <w:t>парша</w:t>
      </w:r>
      <w:r w:rsidRPr="008F164C">
        <w:rPr>
          <w:rFonts w:cs="Times New Roman"/>
          <w:sz w:val="27"/>
          <w:szCs w:val="27"/>
          <w:lang w:val="uk-UA"/>
        </w:rPr>
        <w:t xml:space="preserve"> </w:t>
      </w:r>
      <w:r w:rsidRPr="008F164C">
        <w:rPr>
          <w:rFonts w:cs="Times New Roman"/>
          <w:b/>
          <w:sz w:val="27"/>
          <w:szCs w:val="27"/>
          <w:lang w:val="uk-UA"/>
        </w:rPr>
        <w:t>звичайна</w:t>
      </w:r>
      <w:r w:rsidRPr="008F164C">
        <w:rPr>
          <w:rFonts w:cs="Times New Roman"/>
          <w:sz w:val="27"/>
          <w:szCs w:val="27"/>
          <w:lang w:val="uk-UA"/>
        </w:rPr>
        <w:t xml:space="preserve"> та </w:t>
      </w:r>
      <w:r w:rsidRPr="008F164C">
        <w:rPr>
          <w:rFonts w:cs="Times New Roman"/>
          <w:b/>
          <w:sz w:val="27"/>
          <w:szCs w:val="27"/>
          <w:lang w:val="uk-UA"/>
        </w:rPr>
        <w:t>дуплистість</w:t>
      </w:r>
      <w:r w:rsidRPr="008F164C">
        <w:rPr>
          <w:rFonts w:cs="Times New Roman"/>
          <w:sz w:val="27"/>
          <w:szCs w:val="27"/>
          <w:lang w:val="uk-UA"/>
        </w:rPr>
        <w:t xml:space="preserve">, якими було уражено в середньому 4% та 6% коренеплодів відповідно. Також при обстеженні було виявлено розвиток </w:t>
      </w:r>
      <w:r w:rsidRPr="008F164C">
        <w:rPr>
          <w:rFonts w:cs="Times New Roman"/>
          <w:b/>
          <w:sz w:val="27"/>
          <w:szCs w:val="27"/>
          <w:lang w:val="uk-UA"/>
        </w:rPr>
        <w:t>пояскової парші, сухої</w:t>
      </w:r>
      <w:r w:rsidRPr="008F164C">
        <w:rPr>
          <w:rFonts w:cs="Times New Roman"/>
          <w:sz w:val="27"/>
          <w:szCs w:val="27"/>
          <w:lang w:val="uk-UA"/>
        </w:rPr>
        <w:t xml:space="preserve"> та </w:t>
      </w:r>
      <w:r w:rsidRPr="008F164C">
        <w:rPr>
          <w:rFonts w:cs="Times New Roman"/>
          <w:b/>
          <w:sz w:val="27"/>
          <w:szCs w:val="27"/>
          <w:lang w:val="uk-UA"/>
        </w:rPr>
        <w:t>хвостової гнилей</w:t>
      </w:r>
      <w:r w:rsidRPr="008F164C">
        <w:rPr>
          <w:rFonts w:cs="Times New Roman"/>
          <w:sz w:val="27"/>
          <w:szCs w:val="27"/>
          <w:lang w:val="uk-UA"/>
        </w:rPr>
        <w:t xml:space="preserve"> за ураження 1% коренів.</w:t>
      </w:r>
    </w:p>
    <w:p w:rsidR="00D77A94" w:rsidRPr="008F164C" w:rsidRDefault="004902BB" w:rsidP="00B9062E">
      <w:pPr>
        <w:jc w:val="both"/>
        <w:rPr>
          <w:rFonts w:cs="Times New Roman"/>
          <w:sz w:val="27"/>
          <w:szCs w:val="27"/>
          <w:lang w:val="uk-UA"/>
        </w:rPr>
      </w:pPr>
      <w:r w:rsidRPr="008F164C">
        <w:rPr>
          <w:rFonts w:cs="Times New Roman"/>
          <w:sz w:val="27"/>
          <w:szCs w:val="27"/>
          <w:lang w:val="uk-UA"/>
        </w:rPr>
        <w:t xml:space="preserve">       У 2021 році ураженість коренеплодів цукрового буряку залежатиме від агрокліматичних умов вегетації. Обмежують шкодочинність хвороб якісним і своєчасним виконанням агротехнічних заходів, що поліпшує аерацію грунту, внесенням збалансованих норм добрив і мікроелементів, дотриманням сівозміни та вирощуванням районованих сортів.</w:t>
      </w:r>
    </w:p>
    <w:p w:rsidR="00E154E2" w:rsidRPr="008F164C" w:rsidRDefault="00E154E2" w:rsidP="00B9062E">
      <w:pPr>
        <w:jc w:val="both"/>
        <w:rPr>
          <w:rFonts w:cs="Times New Roman"/>
          <w:sz w:val="27"/>
          <w:szCs w:val="27"/>
          <w:lang w:val="uk-UA"/>
        </w:rPr>
      </w:pPr>
    </w:p>
    <w:p w:rsidR="00E07A4A" w:rsidRPr="008F164C" w:rsidRDefault="0061341B" w:rsidP="00B9062E">
      <w:pPr>
        <w:pStyle w:val="c1e0e7eee2fbe9"/>
        <w:jc w:val="center"/>
        <w:rPr>
          <w:b/>
          <w:sz w:val="27"/>
          <w:szCs w:val="27"/>
          <w:lang w:val="uk-UA"/>
        </w:rPr>
      </w:pPr>
      <w:r w:rsidRPr="008F164C">
        <w:rPr>
          <w:b/>
          <w:sz w:val="27"/>
          <w:szCs w:val="27"/>
          <w:lang w:val="uk-UA"/>
        </w:rPr>
        <w:t>Система заходів за</w:t>
      </w:r>
      <w:r w:rsidR="00FF0425" w:rsidRPr="008F164C">
        <w:rPr>
          <w:b/>
          <w:sz w:val="27"/>
          <w:szCs w:val="27"/>
          <w:lang w:val="uk-UA"/>
        </w:rPr>
        <w:t>хисту цукрових буряків від</w:t>
      </w:r>
      <w:r w:rsidRPr="008F164C">
        <w:rPr>
          <w:b/>
          <w:sz w:val="27"/>
          <w:szCs w:val="27"/>
          <w:lang w:val="uk-UA"/>
        </w:rPr>
        <w:t xml:space="preserve"> шкідників, </w:t>
      </w:r>
    </w:p>
    <w:p w:rsidR="0061341B" w:rsidRPr="008F164C" w:rsidRDefault="0061341B" w:rsidP="00B9062E">
      <w:pPr>
        <w:pStyle w:val="c1e0e7eee2fbe9"/>
        <w:jc w:val="center"/>
        <w:rPr>
          <w:b/>
          <w:sz w:val="27"/>
          <w:szCs w:val="27"/>
          <w:lang w:val="uk-UA"/>
        </w:rPr>
      </w:pPr>
      <w:r w:rsidRPr="008F164C">
        <w:rPr>
          <w:b/>
          <w:sz w:val="27"/>
          <w:szCs w:val="27"/>
          <w:lang w:val="uk-UA"/>
        </w:rPr>
        <w:t>хвороб і бур'янів</w:t>
      </w:r>
    </w:p>
    <w:p w:rsidR="00E07A4A" w:rsidRPr="008F164C" w:rsidRDefault="00E07A4A" w:rsidP="00B9062E">
      <w:pPr>
        <w:pStyle w:val="c1e0e7eee2fbe9"/>
        <w:jc w:val="center"/>
        <w:rPr>
          <w:sz w:val="27"/>
          <w:szCs w:val="27"/>
          <w:lang w:val="uk-UA"/>
        </w:rPr>
      </w:pPr>
      <w:r w:rsidRPr="008F164C">
        <w:rPr>
          <w:sz w:val="27"/>
          <w:szCs w:val="27"/>
          <w:lang w:val="uk-UA"/>
        </w:rPr>
        <w:t>(Рекомендації Інституту біоенергетичних культур і</w:t>
      </w:r>
    </w:p>
    <w:p w:rsidR="00E07A4A" w:rsidRPr="008F164C" w:rsidRDefault="00E07A4A" w:rsidP="00B9062E">
      <w:pPr>
        <w:pStyle w:val="c1e0e7eee2fbe9"/>
        <w:jc w:val="center"/>
        <w:rPr>
          <w:sz w:val="27"/>
          <w:szCs w:val="27"/>
          <w:lang w:val="uk-UA"/>
        </w:rPr>
      </w:pPr>
      <w:r w:rsidRPr="008F164C">
        <w:rPr>
          <w:sz w:val="27"/>
          <w:szCs w:val="27"/>
          <w:lang w:val="uk-UA"/>
        </w:rPr>
        <w:t xml:space="preserve"> цукрових буряків НААНУ)</w:t>
      </w:r>
    </w:p>
    <w:tbl>
      <w:tblPr>
        <w:tblW w:w="9498" w:type="dxa"/>
        <w:tblInd w:w="5" w:type="dxa"/>
        <w:tblLayout w:type="fixed"/>
        <w:tblCellMar>
          <w:left w:w="0" w:type="dxa"/>
          <w:right w:w="0" w:type="dxa"/>
        </w:tblCellMar>
        <w:tblLook w:val="0000" w:firstRow="0" w:lastRow="0" w:firstColumn="0" w:lastColumn="0" w:noHBand="0" w:noVBand="0"/>
      </w:tblPr>
      <w:tblGrid>
        <w:gridCol w:w="1697"/>
        <w:gridCol w:w="2556"/>
        <w:gridCol w:w="5245"/>
      </w:tblGrid>
      <w:tr w:rsidR="0061341B" w:rsidRPr="006F0E40" w:rsidTr="0014658F">
        <w:tc>
          <w:tcPr>
            <w:tcW w:w="1697" w:type="dxa"/>
            <w:tcBorders>
              <w:top w:val="single" w:sz="4" w:space="0" w:color="000000"/>
              <w:left w:val="single" w:sz="4" w:space="0" w:color="000000"/>
              <w:bottom w:val="single" w:sz="4" w:space="0" w:color="000000"/>
              <w:right w:val="nil"/>
            </w:tcBorders>
            <w:vAlign w:val="center"/>
          </w:tcPr>
          <w:p w:rsidR="0061341B" w:rsidRPr="008F164C" w:rsidRDefault="0061341B" w:rsidP="00B9062E">
            <w:pPr>
              <w:pStyle w:val="d1d1eeeee4e4e5e5f0f0e6e6e8e8ececeeeee5e5f2f2e0e0e1e1ebebe8e8f6f6fbfb"/>
              <w:ind w:left="137"/>
              <w:jc w:val="center"/>
            </w:pPr>
            <w:r w:rsidRPr="008F164C">
              <w:t>Строки проведення</w:t>
            </w:r>
          </w:p>
        </w:tc>
        <w:tc>
          <w:tcPr>
            <w:tcW w:w="2556" w:type="dxa"/>
            <w:tcBorders>
              <w:top w:val="single" w:sz="4" w:space="0" w:color="000000"/>
              <w:left w:val="single" w:sz="4" w:space="0" w:color="000000"/>
              <w:bottom w:val="single" w:sz="4" w:space="0" w:color="000000"/>
              <w:right w:val="nil"/>
            </w:tcBorders>
            <w:vAlign w:val="center"/>
          </w:tcPr>
          <w:p w:rsidR="0061341B" w:rsidRPr="008F164C" w:rsidRDefault="008F164C" w:rsidP="00B9062E">
            <w:pPr>
              <w:pStyle w:val="d1d1eeeee4e4e5e5f0f0e6e6e8e8ececeeeee5e5f2f2e0e0e1e1ebebe8e8f6f6fbfb"/>
              <w:jc w:val="center"/>
              <w:rPr>
                <w:lang w:val="uk-UA"/>
              </w:rPr>
            </w:pPr>
            <w:r>
              <w:rPr>
                <w:spacing w:val="-20"/>
              </w:rPr>
              <w:t>Шк</w:t>
            </w:r>
            <w:r>
              <w:rPr>
                <w:spacing w:val="-20"/>
                <w:lang w:val="uk-UA"/>
              </w:rPr>
              <w:t>ідлтві організми і пороги шкідливості</w:t>
            </w:r>
          </w:p>
        </w:tc>
        <w:tc>
          <w:tcPr>
            <w:tcW w:w="5245" w:type="dxa"/>
            <w:tcBorders>
              <w:top w:val="single" w:sz="4" w:space="0" w:color="000000"/>
              <w:left w:val="single" w:sz="4" w:space="0" w:color="000000"/>
              <w:bottom w:val="single" w:sz="4" w:space="0" w:color="000000"/>
              <w:right w:val="single" w:sz="4" w:space="0" w:color="000000"/>
            </w:tcBorders>
            <w:vAlign w:val="center"/>
          </w:tcPr>
          <w:p w:rsidR="004F3027" w:rsidRPr="008F164C" w:rsidRDefault="0061341B" w:rsidP="00B9062E">
            <w:pPr>
              <w:pStyle w:val="d1d1eeeee4e4e5e5f0f0e6e6e8e8ececeeeee5e5f2f2e0e0e1e1ebebe8e8f6f6fbfb"/>
              <w:ind w:left="137"/>
              <w:jc w:val="center"/>
            </w:pPr>
            <w:r w:rsidRPr="008F164C">
              <w:t xml:space="preserve">Заходи захисту, норми застосування препаратів </w:t>
            </w:r>
          </w:p>
          <w:p w:rsidR="0061341B" w:rsidRPr="008F164C" w:rsidRDefault="0061341B" w:rsidP="00B9062E">
            <w:pPr>
              <w:pStyle w:val="d1d1eeeee4e4e5e5f0f0e6e6e8e8ececeeeee5e5f2f2e0e0e1e1ebebe8e8f6f6fbfb"/>
              <w:ind w:left="137"/>
              <w:jc w:val="center"/>
            </w:pPr>
            <w:r w:rsidRPr="008F164C">
              <w:t>(л, кг/т, л, кг/га</w:t>
            </w:r>
            <w:r w:rsidRPr="008F164C">
              <w:rPr>
                <w:lang w:val="uk-UA"/>
              </w:rPr>
              <w:t>)</w:t>
            </w:r>
          </w:p>
        </w:tc>
      </w:tr>
      <w:tr w:rsidR="00353AC9" w:rsidRPr="006F0E40" w:rsidTr="0014658F">
        <w:tc>
          <w:tcPr>
            <w:tcW w:w="1697" w:type="dxa"/>
            <w:vMerge w:val="restart"/>
            <w:tcBorders>
              <w:top w:val="single" w:sz="4" w:space="0" w:color="000000"/>
              <w:left w:val="single" w:sz="4" w:space="0" w:color="000000"/>
              <w:right w:val="nil"/>
            </w:tcBorders>
          </w:tcPr>
          <w:p w:rsidR="00F1258D" w:rsidRPr="008F164C" w:rsidRDefault="00353AC9" w:rsidP="00B9062E">
            <w:pPr>
              <w:pStyle w:val="d1d1eeeee4e4e5e5f0f0e6e6e8e8ececeeeee5e5f2f2e0e0e1e1ebebe8e8f6f6fbfb"/>
              <w:ind w:left="137"/>
              <w:rPr>
                <w:lang w:val="uk-UA"/>
              </w:rPr>
            </w:pPr>
            <w:r w:rsidRPr="008F164C">
              <w:t>Щорічні</w:t>
            </w:r>
          </w:p>
          <w:p w:rsidR="00353AC9" w:rsidRPr="008F164C" w:rsidRDefault="00353AC9" w:rsidP="00B9062E">
            <w:pPr>
              <w:pStyle w:val="d1d1eeeee4e4e5e5f0f0e6e6e8e8ececeeeee5e5f2f2e0e0e1e1ebebe8e8f6f6fbfb"/>
              <w:ind w:left="137"/>
            </w:pPr>
            <w:r w:rsidRPr="008F164C">
              <w:t xml:space="preserve">заходи </w:t>
            </w:r>
            <w:r w:rsidRPr="008F164C">
              <w:rPr>
                <w:lang w:val="uk-UA"/>
              </w:rPr>
              <w:t>у</w:t>
            </w:r>
            <w:r w:rsidR="008F164C">
              <w:t xml:space="preserve"> літ</w:t>
            </w:r>
            <w:r w:rsidRPr="008F164C">
              <w:t>ньо</w:t>
            </w:r>
            <w:r w:rsidRPr="008F164C">
              <w:rPr>
                <w:lang w:val="uk-UA"/>
              </w:rPr>
              <w:t>-</w:t>
            </w:r>
            <w:r w:rsidRPr="008F164C">
              <w:t>осінній та весняний періоди</w:t>
            </w:r>
          </w:p>
          <w:p w:rsidR="00353AC9" w:rsidRPr="008F164C" w:rsidRDefault="00353AC9" w:rsidP="00B9062E">
            <w:pPr>
              <w:pStyle w:val="d1d1eeeee4e4e5e5f0f0e6e6e8e8ececeeeee5e5f2f2e0e0e1e1ebebe8e8f6f6fbfb"/>
              <w:ind w:left="137"/>
            </w:pPr>
            <w:r w:rsidRPr="008F164C">
              <w:t> </w:t>
            </w:r>
          </w:p>
        </w:tc>
        <w:tc>
          <w:tcPr>
            <w:tcW w:w="2556" w:type="dxa"/>
            <w:tcBorders>
              <w:top w:val="single" w:sz="4" w:space="0" w:color="000000"/>
              <w:left w:val="single" w:sz="4" w:space="0" w:color="000000"/>
              <w:bottom w:val="single" w:sz="4" w:space="0" w:color="000000"/>
              <w:right w:val="nil"/>
            </w:tcBorders>
          </w:tcPr>
          <w:p w:rsidR="00353AC9" w:rsidRPr="008F164C" w:rsidRDefault="00353AC9" w:rsidP="00B9062E">
            <w:pPr>
              <w:pStyle w:val="d1d1eeeee4e4e5e5f0f0e6e6e8e8ececeeeee5e5f2f2e0e0e1e1ebebe8e8f6f6fbfb"/>
            </w:pPr>
            <w:r w:rsidRPr="008F164C">
              <w:rPr>
                <w:spacing w:val="-8"/>
                <w:lang w:val="uk-UA"/>
              </w:rPr>
              <w:t xml:space="preserve"> </w:t>
            </w:r>
            <w:r w:rsidRPr="008F164C">
              <w:rPr>
                <w:spacing w:val="-8"/>
              </w:rPr>
              <w:t>Комплекс шкідників і хвороб</w:t>
            </w:r>
          </w:p>
          <w:p w:rsidR="00353AC9" w:rsidRPr="008F164C" w:rsidRDefault="00353AC9" w:rsidP="00B9062E">
            <w:pPr>
              <w:pStyle w:val="d1d1eeeee4e4e5e5f0f0e6e6e8e8ececeeeee5e5f2f2e0e0e1e1ebebe8e8f6f6fbfb"/>
              <w:rPr>
                <w:spacing w:val="-8"/>
              </w:rPr>
            </w:pPr>
          </w:p>
          <w:p w:rsidR="00353AC9" w:rsidRPr="008F164C" w:rsidRDefault="00353AC9" w:rsidP="00B9062E">
            <w:pPr>
              <w:pStyle w:val="d1d1eeeee4e4e5e5f0f0e6e6e8e8ececeeeee5e5f2f2e0e0e1e1ebebe8e8f6f6fbfb"/>
            </w:pPr>
          </w:p>
        </w:tc>
        <w:tc>
          <w:tcPr>
            <w:tcW w:w="5245" w:type="dxa"/>
            <w:tcBorders>
              <w:top w:val="single" w:sz="4" w:space="0" w:color="000000"/>
              <w:left w:val="single" w:sz="4" w:space="0" w:color="000000"/>
              <w:bottom w:val="single" w:sz="4" w:space="0" w:color="000000"/>
              <w:right w:val="single" w:sz="4" w:space="0" w:color="000000"/>
            </w:tcBorders>
          </w:tcPr>
          <w:p w:rsidR="00353AC9" w:rsidRPr="008F164C" w:rsidRDefault="00353AC9" w:rsidP="00B9062E">
            <w:pPr>
              <w:pStyle w:val="d1d1eeeee4e4e5e5f0f0e6e6e8e8ececeeeee5e5f2f2e0e0e1e1ebebe8e8f6f6fbfb"/>
              <w:ind w:left="137"/>
              <w:rPr>
                <w:spacing w:val="-6"/>
                <w:kern w:val="26"/>
              </w:rPr>
            </w:pPr>
            <w:r w:rsidRPr="008F164C">
              <w:rPr>
                <w:spacing w:val="-6"/>
                <w:kern w:val="26"/>
                <w:lang w:val="uk-UA"/>
              </w:rPr>
              <w:t>Організаційно-господарські та агротехнічні</w:t>
            </w:r>
            <w:r w:rsidR="004F3027" w:rsidRPr="008F164C">
              <w:rPr>
                <w:spacing w:val="-6"/>
                <w:kern w:val="26"/>
              </w:rPr>
              <w:t xml:space="preserve"> захо</w:t>
            </w:r>
            <w:r w:rsidRPr="008F164C">
              <w:rPr>
                <w:spacing w:val="-6"/>
                <w:kern w:val="26"/>
              </w:rPr>
              <w:t xml:space="preserve">ди: </w:t>
            </w:r>
            <w:r w:rsidRPr="008F164C">
              <w:rPr>
                <w:spacing w:val="-6"/>
                <w:kern w:val="26"/>
                <w:lang w:val="uk-UA"/>
              </w:rPr>
              <w:t>сівозміна,</w:t>
            </w:r>
            <w:r w:rsidRPr="008F164C">
              <w:rPr>
                <w:spacing w:val="-6"/>
                <w:kern w:val="26"/>
              </w:rPr>
              <w:t xml:space="preserve"> п</w:t>
            </w:r>
            <w:r w:rsidRPr="008F164C">
              <w:rPr>
                <w:spacing w:val="-6"/>
                <w:kern w:val="26"/>
                <w:lang w:val="uk-UA"/>
              </w:rPr>
              <w:t xml:space="preserve">овернення буряків на попереднє місце через 3-4 роки; просторова ізоляція (1 км від насінників і бурячищ); внесення збалансованих до потреб поля органо-мінеральних та мікродобрив, гербіцидів у </w:t>
            </w:r>
            <w:r w:rsidRPr="008F164C">
              <w:rPr>
                <w:spacing w:val="-6"/>
                <w:kern w:val="26"/>
              </w:rPr>
              <w:t>рекомендовані строки,</w:t>
            </w:r>
            <w:r w:rsidRPr="008F164C">
              <w:rPr>
                <w:spacing w:val="-6"/>
                <w:kern w:val="26"/>
                <w:lang w:val="uk-UA"/>
              </w:rPr>
              <w:t xml:space="preserve"> впровадження стійких до хвороб сортів</w:t>
            </w:r>
            <w:r w:rsidRPr="008F164C">
              <w:rPr>
                <w:spacing w:val="-6"/>
                <w:kern w:val="26"/>
              </w:rPr>
              <w:t>. Оптимальні норми висіву і глибина загортання насіння</w:t>
            </w:r>
          </w:p>
        </w:tc>
      </w:tr>
      <w:tr w:rsidR="00353AC9" w:rsidRPr="006F0E40" w:rsidTr="0014658F">
        <w:trPr>
          <w:trHeight w:val="2392"/>
        </w:trPr>
        <w:tc>
          <w:tcPr>
            <w:tcW w:w="1697" w:type="dxa"/>
            <w:vMerge/>
            <w:tcBorders>
              <w:left w:val="single" w:sz="4" w:space="0" w:color="000000"/>
              <w:right w:val="nil"/>
            </w:tcBorders>
          </w:tcPr>
          <w:p w:rsidR="00353AC9" w:rsidRPr="008F164C" w:rsidRDefault="00353AC9" w:rsidP="00B9062E">
            <w:pPr>
              <w:pStyle w:val="d1d1eeeee4e4e5e5f0f0e6e6e8e8ececeeeee5e5f2f2e0e0e1e1ebebe8e8f6f6fbfb"/>
              <w:ind w:left="137"/>
            </w:pPr>
          </w:p>
        </w:tc>
        <w:tc>
          <w:tcPr>
            <w:tcW w:w="2556" w:type="dxa"/>
            <w:tcBorders>
              <w:top w:val="single" w:sz="4" w:space="0" w:color="000000"/>
              <w:left w:val="single" w:sz="4" w:space="0" w:color="000000"/>
              <w:right w:val="nil"/>
            </w:tcBorders>
          </w:tcPr>
          <w:p w:rsidR="00353AC9" w:rsidRPr="008F164C" w:rsidRDefault="00353AC9" w:rsidP="00B9062E">
            <w:pPr>
              <w:pStyle w:val="d1d1eeeee4e4e5e5f0f0e6e6e8e8ececeeeee5e5f2f2e0e0e1e1ebebe8e8f6f6fbfb"/>
            </w:pPr>
            <w:r w:rsidRPr="008F164C">
              <w:t>Бурякова н</w:t>
            </w:r>
            <w:r w:rsidR="004F3027" w:rsidRPr="008F164C">
              <w:t>ематода. За наявності в 100</w:t>
            </w:r>
            <w:r w:rsidRPr="008F164C">
              <w:t xml:space="preserve"> см </w:t>
            </w:r>
            <w:r w:rsidR="004F3027" w:rsidRPr="008F164C">
              <w:rPr>
                <w:vertAlign w:val="superscript"/>
              </w:rPr>
              <w:t xml:space="preserve">3 </w:t>
            </w:r>
            <w:r w:rsidRPr="008F164C">
              <w:t>ґрун</w:t>
            </w:r>
            <w:r w:rsidR="004F3027" w:rsidRPr="008F164C">
              <w:t>ту 4–10 цист із вмі</w:t>
            </w:r>
            <w:r w:rsidR="004F3027" w:rsidRPr="008F164C">
              <w:rPr>
                <w:spacing w:val="-4"/>
                <w:kern w:val="26"/>
              </w:rPr>
              <w:t>стом у них 200–700 ли</w:t>
            </w:r>
            <w:r w:rsidRPr="008F164C">
              <w:rPr>
                <w:spacing w:val="-4"/>
                <w:kern w:val="26"/>
              </w:rPr>
              <w:t>чинок за 2–3 роки до висіву буряків вирощувати культури, що зменшують чисельність паразита</w:t>
            </w:r>
          </w:p>
        </w:tc>
        <w:tc>
          <w:tcPr>
            <w:tcW w:w="5245" w:type="dxa"/>
            <w:tcBorders>
              <w:top w:val="single" w:sz="4" w:space="0" w:color="000000"/>
              <w:left w:val="single" w:sz="4" w:space="0" w:color="000000"/>
              <w:right w:val="single" w:sz="4" w:space="0" w:color="000000"/>
            </w:tcBorders>
          </w:tcPr>
          <w:p w:rsidR="00353AC9" w:rsidRPr="008F164C" w:rsidRDefault="00353AC9" w:rsidP="00B9062E">
            <w:pPr>
              <w:pStyle w:val="d1d1eeeee4e4e5e5f0f0e6e6e8e8ececeeeee5e5f2f2e0e0e1e1ebebe8e8f6f6fbfb"/>
              <w:ind w:left="137"/>
            </w:pPr>
            <w:r w:rsidRPr="008F164C">
              <w:t>Кращі передпопередники – багаторічні бобові трави, горох, кукурудза на зелений корм або силос; попередники – озиме жито,</w:t>
            </w:r>
          </w:p>
          <w:p w:rsidR="00353AC9" w:rsidRPr="008F164C" w:rsidRDefault="00353AC9" w:rsidP="00B9062E">
            <w:pPr>
              <w:pStyle w:val="d1d1eeeee4e4e5e5f0f0e6e6e8e8ececeeeee5e5f2f2e0e0e1e1ebebe8e8f6f6fbfb"/>
              <w:ind w:left="137"/>
            </w:pPr>
            <w:r w:rsidRPr="008F164C">
              <w:t>озима пшениця та пожнивні капустяні культури.</w:t>
            </w:r>
          </w:p>
        </w:tc>
      </w:tr>
      <w:tr w:rsidR="0061341B" w:rsidRPr="006F0E40" w:rsidTr="0014658F">
        <w:trPr>
          <w:trHeight w:val="901"/>
        </w:trPr>
        <w:tc>
          <w:tcPr>
            <w:tcW w:w="1697" w:type="dxa"/>
            <w:tcBorders>
              <w:top w:val="single" w:sz="4" w:space="0" w:color="000000"/>
              <w:left w:val="single" w:sz="4" w:space="0" w:color="000000"/>
              <w:right w:val="nil"/>
            </w:tcBorders>
          </w:tcPr>
          <w:p w:rsidR="0061341B" w:rsidRPr="008F164C" w:rsidRDefault="0061341B" w:rsidP="00B9062E">
            <w:pPr>
              <w:pStyle w:val="d1d1eeeee4e4e5e5f0f0e6e6e8e8ececeeeee5e5f2f2e0e0e1e1ebebe8e8f6f6fbfb"/>
              <w:ind w:left="137"/>
            </w:pPr>
            <w:r w:rsidRPr="008F164C">
              <w:lastRenderedPageBreak/>
              <w:t>Впродовж 6 місяців до</w:t>
            </w:r>
          </w:p>
          <w:p w:rsidR="0061341B" w:rsidRPr="008F164C" w:rsidRDefault="00CF58CD" w:rsidP="00B9062E">
            <w:pPr>
              <w:pStyle w:val="d1d1eeeee4e4e5e5f0f0e6e6e8e8ececeeeee5e5f2f2e0e0e1e1ebebe8e8f6f6fbfb"/>
              <w:ind w:left="137"/>
            </w:pPr>
            <w:r w:rsidRPr="008F164C">
              <w:t>с</w:t>
            </w:r>
            <w:r w:rsidR="0061341B" w:rsidRPr="008F164C">
              <w:t>івби</w:t>
            </w:r>
            <w:r w:rsidR="00AE43E9" w:rsidRPr="008F164C">
              <w:t xml:space="preserve"> </w:t>
            </w:r>
          </w:p>
        </w:tc>
        <w:tc>
          <w:tcPr>
            <w:tcW w:w="2556" w:type="dxa"/>
            <w:tcBorders>
              <w:top w:val="single" w:sz="4" w:space="0" w:color="000000"/>
              <w:left w:val="single" w:sz="4" w:space="0" w:color="000000"/>
              <w:right w:val="nil"/>
            </w:tcBorders>
          </w:tcPr>
          <w:p w:rsidR="00CF58CD" w:rsidRPr="008F164C" w:rsidRDefault="0061341B" w:rsidP="00B9062E">
            <w:pPr>
              <w:pStyle w:val="d1d1eeeee4e4e5e5f0f0e6e6e8e8ececeeeee5e5f2f2e0e0e1e1ebebe8e8f6f6fbfb"/>
            </w:pPr>
            <w:r w:rsidRPr="008F164C">
              <w:t>Комплекс грунтових та наземних шкідників сходів</w:t>
            </w:r>
            <w:r w:rsidRPr="008F164C">
              <w:rPr>
                <w:lang w:val="uk-UA"/>
              </w:rPr>
              <w:t>.</w:t>
            </w:r>
            <w:r w:rsidRPr="008F164C">
              <w:t xml:space="preserve"> </w:t>
            </w:r>
          </w:p>
          <w:p w:rsidR="00CF58CD" w:rsidRPr="008F164C" w:rsidRDefault="00CF58CD" w:rsidP="00B9062E">
            <w:pPr>
              <w:pStyle w:val="d1d1eeeee4e4e5e5f0f0e6e6e8e8ececeeeee5e5f2f2e0e0e1e1ebebe8e8f6f6fbfb"/>
            </w:pPr>
          </w:p>
          <w:p w:rsidR="00CF58CD" w:rsidRPr="008F164C" w:rsidRDefault="00CF58CD" w:rsidP="00B9062E">
            <w:pPr>
              <w:pStyle w:val="d1d1eeeee4e4e5e5f0f0e6e6e8e8ececeeeee5e5f2f2e0e0e1e1ebebe8e8f6f6fbfb"/>
            </w:pPr>
          </w:p>
          <w:p w:rsidR="00CF58CD" w:rsidRPr="008F164C" w:rsidRDefault="00CF58CD" w:rsidP="00B9062E">
            <w:pPr>
              <w:pStyle w:val="d1d1eeeee4e4e5e5f0f0e6e6e8e8ececeeeee5e5f2f2e0e0e1e1ebebe8e8f6f6fbfb"/>
            </w:pPr>
          </w:p>
          <w:p w:rsidR="00FD479A" w:rsidRPr="003F5A8C" w:rsidRDefault="00FD479A" w:rsidP="00B9062E">
            <w:pPr>
              <w:pStyle w:val="d1d1eeeee4e4e5e5f0f0e6e6e8e8ececeeeee5e5f2f2e0e0e1e1ebebe8e8f6f6fbfb"/>
              <w:rPr>
                <w:lang w:val="uk-UA"/>
              </w:rPr>
            </w:pPr>
          </w:p>
          <w:p w:rsidR="0061341B" w:rsidRPr="008F164C" w:rsidRDefault="0061341B" w:rsidP="00B9062E">
            <w:pPr>
              <w:pStyle w:val="d1d1eeeee4e4e5e5f0f0e6e6e8e8ececeeeee5e5f2f2e0e0e1e1ebebe8e8f6f6fbfb"/>
            </w:pPr>
            <w:r w:rsidRPr="008F164C">
              <w:t>Коренеїд</w:t>
            </w:r>
            <w:r w:rsidR="00AE43E9" w:rsidRPr="008F164C">
              <w:t xml:space="preserve"> </w:t>
            </w:r>
          </w:p>
        </w:tc>
        <w:tc>
          <w:tcPr>
            <w:tcW w:w="5245" w:type="dxa"/>
            <w:tcBorders>
              <w:top w:val="single" w:sz="4" w:space="0" w:color="000000"/>
              <w:left w:val="single" w:sz="4" w:space="0" w:color="000000"/>
              <w:right w:val="single" w:sz="4" w:space="0" w:color="000000"/>
            </w:tcBorders>
          </w:tcPr>
          <w:p w:rsidR="00CF58CD" w:rsidRPr="008F164C" w:rsidRDefault="0061341B" w:rsidP="00B9062E">
            <w:pPr>
              <w:pStyle w:val="d1d1eeeee4e4e5e5f0f0e6e6e8e8ececeeeee5e5f2f2e0e0e1e1ebebe8e8f6f6fbfb"/>
              <w:rPr>
                <w:spacing w:val="-6"/>
                <w:kern w:val="26"/>
                <w:lang w:val="uk-UA"/>
              </w:rPr>
            </w:pPr>
            <w:r w:rsidRPr="008F164C">
              <w:rPr>
                <w:spacing w:val="-6"/>
                <w:kern w:val="26"/>
                <w:lang w:val="uk-UA"/>
              </w:rPr>
              <w:t xml:space="preserve">Допосівна обробка  насіння </w:t>
            </w:r>
            <w:r w:rsidR="0014658F" w:rsidRPr="008F164C">
              <w:rPr>
                <w:spacing w:val="-6"/>
                <w:kern w:val="26"/>
                <w:lang w:val="uk-UA"/>
              </w:rPr>
              <w:t>композицією захисно</w:t>
            </w:r>
            <w:r w:rsidR="003B45D3" w:rsidRPr="008F164C">
              <w:rPr>
                <w:spacing w:val="-6"/>
                <w:kern w:val="26"/>
                <w:lang w:val="uk-UA"/>
              </w:rPr>
              <w:t>-</w:t>
            </w:r>
            <w:r w:rsidRPr="008F164C">
              <w:rPr>
                <w:spacing w:val="-6"/>
                <w:kern w:val="26"/>
                <w:lang w:val="uk-UA"/>
              </w:rPr>
              <w:t xml:space="preserve">стимулюючих </w:t>
            </w:r>
            <w:r w:rsidR="00353AC9" w:rsidRPr="008F164C">
              <w:rPr>
                <w:spacing w:val="-6"/>
                <w:kern w:val="26"/>
                <w:lang w:val="uk-UA"/>
              </w:rPr>
              <w:t xml:space="preserve">речовин </w:t>
            </w:r>
            <w:r w:rsidR="00AE43E9" w:rsidRPr="008F164C">
              <w:rPr>
                <w:spacing w:val="-6"/>
                <w:kern w:val="26"/>
              </w:rPr>
              <w:t xml:space="preserve"> </w:t>
            </w:r>
            <w:r w:rsidR="00353AC9" w:rsidRPr="008F164C">
              <w:rPr>
                <w:spacing w:val="-6"/>
                <w:kern w:val="26"/>
                <w:lang w:val="uk-UA"/>
              </w:rPr>
              <w:t>на насіннєвих заводах</w:t>
            </w:r>
            <w:r w:rsidR="00353AC9" w:rsidRPr="008F164C">
              <w:rPr>
                <w:spacing w:val="-6"/>
                <w:kern w:val="26"/>
              </w:rPr>
              <w:t xml:space="preserve"> </w:t>
            </w:r>
            <w:r w:rsidR="003B45D3" w:rsidRPr="008F164C">
              <w:rPr>
                <w:spacing w:val="-6"/>
                <w:kern w:val="26"/>
                <w:lang w:val="uk-UA"/>
              </w:rPr>
              <w:t>: Круїзер 600</w:t>
            </w:r>
            <w:r w:rsidR="00CF58CD" w:rsidRPr="008F164C">
              <w:rPr>
                <w:spacing w:val="-6"/>
                <w:kern w:val="26"/>
                <w:lang w:val="uk-UA"/>
              </w:rPr>
              <w:t xml:space="preserve"> </w:t>
            </w:r>
            <w:r w:rsidR="003B45D3" w:rsidRPr="008F164C">
              <w:rPr>
                <w:spacing w:val="-6"/>
                <w:kern w:val="26"/>
                <w:lang w:val="en-US"/>
              </w:rPr>
              <w:t>FS</w:t>
            </w:r>
            <w:r w:rsidR="003B45D3" w:rsidRPr="008F164C">
              <w:rPr>
                <w:spacing w:val="-6"/>
                <w:kern w:val="26"/>
                <w:lang w:val="uk-UA"/>
              </w:rPr>
              <w:t>, т.к.с. – 87,5 мл на одну п</w:t>
            </w:r>
            <w:r w:rsidR="00CF58CD" w:rsidRPr="008F164C">
              <w:rPr>
                <w:spacing w:val="-6"/>
                <w:kern w:val="26"/>
                <w:lang w:val="uk-UA"/>
              </w:rPr>
              <w:t>осівну одиницю;</w:t>
            </w:r>
            <w:r w:rsidR="003B45D3" w:rsidRPr="008F164C">
              <w:rPr>
                <w:spacing w:val="-6"/>
                <w:kern w:val="26"/>
                <w:lang w:val="uk-UA"/>
              </w:rPr>
              <w:t xml:space="preserve"> </w:t>
            </w:r>
            <w:r w:rsidR="00CF58CD" w:rsidRPr="008F164C">
              <w:rPr>
                <w:spacing w:val="-6"/>
                <w:kern w:val="26"/>
                <w:lang w:val="uk-UA"/>
              </w:rPr>
              <w:t xml:space="preserve">Мундус 380 </w:t>
            </w:r>
            <w:r w:rsidR="00CF58CD" w:rsidRPr="008F164C">
              <w:rPr>
                <w:spacing w:val="-6"/>
                <w:kern w:val="26"/>
                <w:lang w:val="en-US"/>
              </w:rPr>
              <w:t>FS</w:t>
            </w:r>
            <w:r w:rsidR="00CF58CD" w:rsidRPr="008F164C">
              <w:rPr>
                <w:spacing w:val="-6"/>
                <w:kern w:val="26"/>
                <w:lang w:val="uk-UA"/>
              </w:rPr>
              <w:t>,</w:t>
            </w:r>
            <w:r w:rsidR="00CF58CD" w:rsidRPr="008F164C">
              <w:rPr>
                <w:spacing w:val="-6"/>
                <w:kern w:val="26"/>
              </w:rPr>
              <w:t xml:space="preserve"> </w:t>
            </w:r>
            <w:r w:rsidR="00CF58CD" w:rsidRPr="008F164C">
              <w:rPr>
                <w:spacing w:val="-6"/>
                <w:kern w:val="26"/>
                <w:lang w:val="en-US"/>
              </w:rPr>
              <w:t>TH</w:t>
            </w:r>
            <w:r w:rsidR="00CF58CD" w:rsidRPr="008F164C">
              <w:rPr>
                <w:spacing w:val="-6"/>
                <w:kern w:val="26"/>
                <w:lang w:val="uk-UA"/>
              </w:rPr>
              <w:t xml:space="preserve"> – 0,1 л на одну пос.одиницю; Нупрід 600, ТН – 40-70 мл  на одну пос.одиницю; Табу, КС – 60 л/т; Форпост, ТН – 5-15 л/т</w:t>
            </w:r>
          </w:p>
          <w:p w:rsidR="003B45D3" w:rsidRPr="008F164C" w:rsidRDefault="003B45D3" w:rsidP="00B9062E">
            <w:pPr>
              <w:pStyle w:val="d1d1eeeee4e4e5e5f0f0e6e6e8e8ececeeeee5e5f2f2e0e0e1e1ebebe8e8f6f6fbfb"/>
              <w:rPr>
                <w:spacing w:val="-6"/>
                <w:kern w:val="26"/>
                <w:lang w:val="uk-UA"/>
              </w:rPr>
            </w:pPr>
            <w:r w:rsidRPr="008F164C">
              <w:rPr>
                <w:spacing w:val="-6"/>
                <w:kern w:val="26"/>
                <w:lang w:val="uk-UA"/>
              </w:rPr>
              <w:t xml:space="preserve">Максим </w:t>
            </w:r>
            <w:r w:rsidRPr="008F164C">
              <w:rPr>
                <w:spacing w:val="-6"/>
                <w:kern w:val="26"/>
                <w:lang w:val="en-US"/>
              </w:rPr>
              <w:t>XL</w:t>
            </w:r>
            <w:r w:rsidRPr="008F164C">
              <w:rPr>
                <w:spacing w:val="-6"/>
                <w:kern w:val="26"/>
              </w:rPr>
              <w:t xml:space="preserve"> 035</w:t>
            </w:r>
            <w:r w:rsidRPr="008F164C">
              <w:rPr>
                <w:spacing w:val="-6"/>
                <w:kern w:val="26"/>
                <w:lang w:val="en-US"/>
              </w:rPr>
              <w:t>FS</w:t>
            </w:r>
            <w:r w:rsidRPr="008F164C">
              <w:rPr>
                <w:spacing w:val="-6"/>
                <w:kern w:val="26"/>
                <w:lang w:val="uk-UA"/>
              </w:rPr>
              <w:t>, т.к.с.- 6</w:t>
            </w:r>
            <w:r w:rsidR="00FD479A" w:rsidRPr="008F164C">
              <w:rPr>
                <w:spacing w:val="-6"/>
                <w:kern w:val="26"/>
                <w:lang w:val="uk-UA"/>
              </w:rPr>
              <w:t xml:space="preserve"> л/га;</w:t>
            </w:r>
            <w:r w:rsidR="00CF58CD" w:rsidRPr="008F164C">
              <w:rPr>
                <w:spacing w:val="-6"/>
                <w:kern w:val="26"/>
                <w:lang w:val="uk-UA"/>
              </w:rPr>
              <w:t xml:space="preserve"> ТМТД, КС – 8,0 л/т</w:t>
            </w:r>
          </w:p>
        </w:tc>
      </w:tr>
      <w:tr w:rsidR="0061341B" w:rsidRPr="006F0E40" w:rsidTr="0014658F">
        <w:trPr>
          <w:cantSplit/>
        </w:trPr>
        <w:tc>
          <w:tcPr>
            <w:tcW w:w="1697" w:type="dxa"/>
            <w:tcBorders>
              <w:top w:val="single" w:sz="4" w:space="0" w:color="000000"/>
              <w:left w:val="single" w:sz="4" w:space="0" w:color="000000"/>
              <w:bottom w:val="single" w:sz="4" w:space="0" w:color="000000"/>
              <w:right w:val="nil"/>
            </w:tcBorders>
          </w:tcPr>
          <w:p w:rsidR="0061341B" w:rsidRPr="008F164C" w:rsidRDefault="0061341B" w:rsidP="00B9062E">
            <w:pPr>
              <w:pStyle w:val="d1d1eeeee4e4e5e5f0f0e6e6e8e8ececeeeee5e5f2f2e0e0e1e1ebebe8e8f6f6fbfb"/>
              <w:ind w:left="137"/>
            </w:pPr>
            <w:r w:rsidRPr="008F164C">
              <w:t>Березень-квітень</w:t>
            </w:r>
          </w:p>
        </w:tc>
        <w:tc>
          <w:tcPr>
            <w:tcW w:w="2556" w:type="dxa"/>
            <w:tcBorders>
              <w:top w:val="single" w:sz="4" w:space="0" w:color="000000"/>
              <w:left w:val="single" w:sz="4" w:space="0" w:color="000000"/>
              <w:bottom w:val="single" w:sz="4" w:space="0" w:color="000000"/>
              <w:right w:val="nil"/>
            </w:tcBorders>
          </w:tcPr>
          <w:p w:rsidR="0061341B" w:rsidRPr="008F164C" w:rsidRDefault="0061341B" w:rsidP="00B9062E">
            <w:pPr>
              <w:pStyle w:val="d1d1eeeee4e4e5e5f0f0e6e6e8e8ececeeeee5e5f2f2e0e0e1e1ebebe8e8f6f6fbfb"/>
            </w:pPr>
            <w:r w:rsidRPr="008F164C">
              <w:t>Основні шкідливі види комах</w:t>
            </w:r>
          </w:p>
        </w:tc>
        <w:tc>
          <w:tcPr>
            <w:tcW w:w="5245" w:type="dxa"/>
            <w:tcBorders>
              <w:top w:val="single" w:sz="4" w:space="0" w:color="000000"/>
              <w:left w:val="single" w:sz="4" w:space="0" w:color="000000"/>
              <w:bottom w:val="single" w:sz="4" w:space="0" w:color="000000"/>
              <w:right w:val="single" w:sz="4" w:space="0" w:color="000000"/>
            </w:tcBorders>
          </w:tcPr>
          <w:p w:rsidR="000A6EA9" w:rsidRPr="008F164C" w:rsidRDefault="0061341B" w:rsidP="00B9062E">
            <w:pPr>
              <w:pStyle w:val="d1d1eeeee4e4e5e5f0f0e6e6e8e8ececeeeee5e5f2f2e0e0e1e1ebebe8e8f6f6fbfb"/>
              <w:rPr>
                <w:spacing w:val="-6"/>
                <w:kern w:val="26"/>
                <w:lang w:val="uk-UA"/>
              </w:rPr>
            </w:pPr>
            <w:r w:rsidRPr="008F164C">
              <w:rPr>
                <w:spacing w:val="-6"/>
                <w:kern w:val="26"/>
              </w:rPr>
              <w:t>Провед</w:t>
            </w:r>
            <w:r w:rsidR="00353AC9" w:rsidRPr="008F164C">
              <w:rPr>
                <w:spacing w:val="-6"/>
                <w:kern w:val="26"/>
              </w:rPr>
              <w:t>ення весняних контрольних обсте</w:t>
            </w:r>
            <w:r w:rsidRPr="008F164C">
              <w:rPr>
                <w:spacing w:val="-6"/>
                <w:kern w:val="26"/>
              </w:rPr>
              <w:t>жень відповідно до методичних рекомендацій у місцях зимівлі для прогнозування ступеня загрози сходам буряків.</w:t>
            </w:r>
          </w:p>
        </w:tc>
      </w:tr>
      <w:tr w:rsidR="0061341B" w:rsidRPr="006F0E40" w:rsidTr="0014658F">
        <w:tc>
          <w:tcPr>
            <w:tcW w:w="1697" w:type="dxa"/>
            <w:tcBorders>
              <w:top w:val="single" w:sz="4" w:space="0" w:color="000000"/>
              <w:left w:val="single" w:sz="4" w:space="0" w:color="000000"/>
              <w:bottom w:val="single" w:sz="4" w:space="0" w:color="000000"/>
              <w:right w:val="nil"/>
            </w:tcBorders>
          </w:tcPr>
          <w:p w:rsidR="0061341B" w:rsidRPr="008F164C" w:rsidRDefault="0061341B" w:rsidP="00B9062E">
            <w:pPr>
              <w:pStyle w:val="d1d1eeeee4e4e5e5f0f0e6e6e8e8ececeeeee5e5f2f2e0e0e1e1ebebe8e8f6f6fbfb"/>
            </w:pPr>
            <w:r w:rsidRPr="008F164C">
              <w:t>Квітень</w:t>
            </w:r>
            <w:r w:rsidR="008F164C">
              <w:rPr>
                <w:lang w:val="uk-UA"/>
              </w:rPr>
              <w:t>-</w:t>
            </w:r>
            <w:r w:rsidR="00F24456" w:rsidRPr="008F164C">
              <w:t>тра</w:t>
            </w:r>
            <w:r w:rsidRPr="008F164C">
              <w:t>вень (</w:t>
            </w:r>
            <w:r w:rsidRPr="008F164C">
              <w:rPr>
                <w:lang w:val="uk-UA"/>
              </w:rPr>
              <w:t>після сівби</w:t>
            </w:r>
            <w:r w:rsidRPr="008F164C">
              <w:t>)</w:t>
            </w:r>
          </w:p>
        </w:tc>
        <w:tc>
          <w:tcPr>
            <w:tcW w:w="2556" w:type="dxa"/>
            <w:tcBorders>
              <w:top w:val="single" w:sz="4" w:space="0" w:color="000000"/>
              <w:left w:val="single" w:sz="4" w:space="0" w:color="000000"/>
              <w:bottom w:val="single" w:sz="4" w:space="0" w:color="000000"/>
              <w:right w:val="nil"/>
            </w:tcBorders>
          </w:tcPr>
          <w:p w:rsidR="0061341B" w:rsidRPr="008F164C" w:rsidRDefault="0061341B" w:rsidP="00B9062E">
            <w:pPr>
              <w:pStyle w:val="d1d1eeeee4e4e5e5f0f0e6e6e8e8ececeeeee5e5f2f2e0e0e1e1ebebe8e8f6f6fbfb"/>
            </w:pPr>
            <w:r w:rsidRPr="008F164C">
              <w:t>Коренеїд, бур’яни</w:t>
            </w:r>
          </w:p>
          <w:p w:rsidR="0061341B" w:rsidRPr="008F164C" w:rsidRDefault="0061341B" w:rsidP="00B9062E">
            <w:pPr>
              <w:pStyle w:val="d1d1eeeee4e4e5e5f0f0e6e6e8e8ececeeeee5e5f2f2e0e0e1e1ebebe8e8f6f6fbfb"/>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rsidR="0061341B" w:rsidRPr="008F164C" w:rsidRDefault="0061341B" w:rsidP="00B9062E">
            <w:pPr>
              <w:pStyle w:val="d1d1eeeee4e4e5e5f0f0e6e6e8e8ececeeeee5e5f2f2e0e0e1e1ebebe8e8f6f6fbfb"/>
            </w:pPr>
            <w:r w:rsidRPr="008F164C">
              <w:t>Суцільне боронування плантацій через 4-5 днів після сівби, повторно (за прохолодної погоди)</w:t>
            </w:r>
            <w:r w:rsidR="00F24456" w:rsidRPr="008F164C">
              <w:rPr>
                <w:lang w:val="uk-UA"/>
              </w:rPr>
              <w:t xml:space="preserve"> </w:t>
            </w:r>
            <w:r w:rsidRPr="008F164C">
              <w:t>- за 2-3 дні до сходів.</w:t>
            </w:r>
          </w:p>
        </w:tc>
      </w:tr>
      <w:tr w:rsidR="00C85281" w:rsidRPr="006F0E40" w:rsidTr="008F164C">
        <w:trPr>
          <w:trHeight w:val="2823"/>
        </w:trPr>
        <w:tc>
          <w:tcPr>
            <w:tcW w:w="1697" w:type="dxa"/>
            <w:tcBorders>
              <w:top w:val="single" w:sz="4" w:space="0" w:color="000000"/>
              <w:left w:val="single" w:sz="4" w:space="0" w:color="000000"/>
              <w:bottom w:val="single" w:sz="4" w:space="0" w:color="000000"/>
              <w:right w:val="nil"/>
            </w:tcBorders>
          </w:tcPr>
          <w:p w:rsidR="00C85281" w:rsidRPr="008F164C" w:rsidRDefault="00C85281" w:rsidP="00B9062E">
            <w:pPr>
              <w:pStyle w:val="d1d1eeeee4e4e5e5f0f0e6e6e8e8ececeeeee5e5f2f2e0e0e1e1ebebe8e8f6f6fbfb"/>
            </w:pPr>
            <w:r w:rsidRPr="008F164C">
              <w:t xml:space="preserve">Сходи </w:t>
            </w:r>
            <w:r w:rsidR="00F24456" w:rsidRPr="008F164C">
              <w:t>–</w:t>
            </w:r>
            <w:r w:rsidR="00F24456" w:rsidRPr="008F164C">
              <w:rPr>
                <w:lang w:val="uk-UA"/>
              </w:rPr>
              <w:t xml:space="preserve"> </w:t>
            </w:r>
            <w:r w:rsidRPr="008F164C">
              <w:t>2-</w:t>
            </w:r>
            <w:r w:rsidR="00F24456" w:rsidRPr="008F164C">
              <w:t>3 па</w:t>
            </w:r>
            <w:r w:rsidRPr="008F164C">
              <w:t>ри справжніх листків</w:t>
            </w:r>
          </w:p>
        </w:tc>
        <w:tc>
          <w:tcPr>
            <w:tcW w:w="2556" w:type="dxa"/>
            <w:tcBorders>
              <w:top w:val="single" w:sz="4" w:space="0" w:color="000000"/>
              <w:left w:val="single" w:sz="4" w:space="0" w:color="000000"/>
              <w:bottom w:val="single" w:sz="4" w:space="0" w:color="000000"/>
              <w:right w:val="nil"/>
            </w:tcBorders>
          </w:tcPr>
          <w:p w:rsidR="00C85281" w:rsidRPr="008F164C" w:rsidRDefault="0020275B" w:rsidP="00B9062E">
            <w:pPr>
              <w:pStyle w:val="d1d1eeeee4e4e5e5f0f0e6e6e8e8ececeeeee5e5f2f2e0e0e1e1ebebe8e8f6f6fbfb"/>
            </w:pPr>
            <w:r w:rsidRPr="008F164C">
              <w:rPr>
                <w:lang w:val="uk-UA"/>
              </w:rPr>
              <w:t xml:space="preserve">Захист посівів </w:t>
            </w:r>
            <w:r w:rsidR="00C85281" w:rsidRPr="008F164C">
              <w:t>за</w:t>
            </w:r>
            <w:r w:rsidR="00C85281" w:rsidRPr="008F164C">
              <w:rPr>
                <w:lang w:val="uk-UA"/>
              </w:rPr>
              <w:t xml:space="preserve"> Е</w:t>
            </w:r>
            <w:r w:rsidR="00C85281" w:rsidRPr="008F164C">
              <w:t>ПШ: звичайний буряк</w:t>
            </w:r>
            <w:r w:rsidR="000E2103" w:rsidRPr="008F164C">
              <w:rPr>
                <w:lang w:val="uk-UA"/>
              </w:rPr>
              <w:t>.</w:t>
            </w:r>
            <w:r w:rsidR="00C85281" w:rsidRPr="008F164C">
              <w:t>довгоносик- 0,2-0,3; сірий -0,2-0,5;</w:t>
            </w:r>
            <w:r w:rsidR="00C85281" w:rsidRPr="008F164C">
              <w:rPr>
                <w:lang w:val="uk-UA"/>
              </w:rPr>
              <w:t xml:space="preserve"> </w:t>
            </w:r>
            <w:r w:rsidR="00C85281" w:rsidRPr="008F164C">
              <w:t>мідляк-</w:t>
            </w:r>
            <w:r w:rsidR="00C85281" w:rsidRPr="008F164C">
              <w:rPr>
                <w:lang w:val="uk-UA"/>
              </w:rPr>
              <w:t>0,3</w:t>
            </w:r>
            <w:r w:rsidR="00C85281" w:rsidRPr="008F164C">
              <w:t xml:space="preserve">-0,5; </w:t>
            </w:r>
            <w:r w:rsidR="000E2103" w:rsidRPr="008F164C">
              <w:rPr>
                <w:lang w:val="uk-UA"/>
              </w:rPr>
              <w:t>б</w:t>
            </w:r>
            <w:r w:rsidR="00C85281" w:rsidRPr="008F164C">
              <w:t>лішки-3-7; щитоноски</w:t>
            </w:r>
            <w:r w:rsidR="00EE6952" w:rsidRPr="008F164C">
              <w:rPr>
                <w:lang w:val="uk-UA"/>
              </w:rPr>
              <w:t xml:space="preserve"> </w:t>
            </w:r>
            <w:r w:rsidR="00C85281" w:rsidRPr="008F164C">
              <w:t>-0,7-1,2 екз./кв.м; крихітка-1,5-2,5 екз. в куб. дм</w:t>
            </w:r>
            <w:r w:rsidR="00D56DC4" w:rsidRPr="008F164C">
              <w:rPr>
                <w:lang w:val="uk-UA"/>
              </w:rPr>
              <w:t>. грунту, або 10-12 жуків на рослину,</w:t>
            </w:r>
            <w:r w:rsidR="00D56DC4" w:rsidRPr="008F164C">
              <w:rPr>
                <w:color w:val="FF0000"/>
                <w:lang w:val="uk-UA"/>
              </w:rPr>
              <w:t xml:space="preserve"> </w:t>
            </w:r>
            <w:r w:rsidR="00C85281" w:rsidRPr="008F164C">
              <w:t>інші</w:t>
            </w:r>
          </w:p>
        </w:tc>
        <w:tc>
          <w:tcPr>
            <w:tcW w:w="5245" w:type="dxa"/>
            <w:tcBorders>
              <w:top w:val="single" w:sz="4" w:space="0" w:color="000000"/>
              <w:left w:val="single" w:sz="4" w:space="0" w:color="000000"/>
              <w:bottom w:val="single" w:sz="4" w:space="0" w:color="000000"/>
              <w:right w:val="single" w:sz="4" w:space="0" w:color="000000"/>
            </w:tcBorders>
          </w:tcPr>
          <w:p w:rsidR="00C85281" w:rsidRPr="008F164C" w:rsidRDefault="0020275B" w:rsidP="00B9062E">
            <w:pPr>
              <w:pStyle w:val="d1d1eeeee4e4e5e5f0f0e6e6e8e8ececeeeee5e5f2f2e0e0e1e1ebebe8e8f6f6fbfb"/>
              <w:rPr>
                <w:spacing w:val="-6"/>
              </w:rPr>
            </w:pPr>
            <w:r w:rsidRPr="008F164C">
              <w:rPr>
                <w:spacing w:val="-6"/>
                <w:kern w:val="26"/>
                <w:lang w:val="uk-UA"/>
              </w:rPr>
              <w:t xml:space="preserve">Обрискування інсектицидами: </w:t>
            </w:r>
            <w:r w:rsidR="00482F54" w:rsidRPr="008F164C">
              <w:rPr>
                <w:spacing w:val="-6"/>
                <w:kern w:val="26"/>
                <w:position w:val="-4"/>
                <w:lang w:val="uk-UA"/>
              </w:rPr>
              <w:t>Актара 25</w:t>
            </w:r>
            <w:r w:rsidR="00482F54" w:rsidRPr="008F164C">
              <w:rPr>
                <w:spacing w:val="-6"/>
                <w:kern w:val="26"/>
                <w:position w:val="-4"/>
              </w:rPr>
              <w:t>WG</w:t>
            </w:r>
            <w:r w:rsidR="00482F54" w:rsidRPr="008F164C">
              <w:rPr>
                <w:spacing w:val="-6"/>
                <w:kern w:val="26"/>
                <w:position w:val="-4"/>
                <w:lang w:val="uk-UA"/>
              </w:rPr>
              <w:t xml:space="preserve">, ВГ -0,08 кг/ га; Актеллік, 500 ЕС, КЕ -1-2 л/га; </w:t>
            </w:r>
            <w:r w:rsidRPr="008F164C">
              <w:rPr>
                <w:spacing w:val="-6"/>
                <w:kern w:val="26"/>
                <w:lang w:val="uk-UA"/>
              </w:rPr>
              <w:t>В</w:t>
            </w:r>
            <w:r w:rsidR="00C85281" w:rsidRPr="008F164C">
              <w:rPr>
                <w:spacing w:val="-6"/>
                <w:kern w:val="26"/>
              </w:rPr>
              <w:t xml:space="preserve">антекс, Мк.с.-0,06-0,07 л/га, </w:t>
            </w:r>
            <w:r w:rsidR="00FD479A" w:rsidRPr="008F164C">
              <w:rPr>
                <w:spacing w:val="-6"/>
                <w:kern w:val="26"/>
                <w:lang w:val="uk-UA"/>
              </w:rPr>
              <w:t xml:space="preserve">Дуплекс, КЕ – 0,8 л/га; </w:t>
            </w:r>
            <w:r w:rsidRPr="008F164C">
              <w:rPr>
                <w:spacing w:val="-6"/>
                <w:kern w:val="26"/>
                <w:lang w:val="uk-UA"/>
              </w:rPr>
              <w:t xml:space="preserve">Енжіо 247 </w:t>
            </w:r>
            <w:r w:rsidRPr="008F164C">
              <w:rPr>
                <w:spacing w:val="-6"/>
                <w:kern w:val="26"/>
              </w:rPr>
              <w:t>SC</w:t>
            </w:r>
            <w:r w:rsidRPr="008F164C">
              <w:rPr>
                <w:spacing w:val="-6"/>
                <w:kern w:val="26"/>
                <w:lang w:val="uk-UA"/>
              </w:rPr>
              <w:t xml:space="preserve">, КС - </w:t>
            </w:r>
            <w:r w:rsidR="00FD479A" w:rsidRPr="008F164C">
              <w:rPr>
                <w:spacing w:val="-6"/>
                <w:kern w:val="26"/>
                <w:lang w:val="uk-UA"/>
              </w:rPr>
              <w:t>0,18 л/га;</w:t>
            </w:r>
            <w:r w:rsidRPr="008F164C">
              <w:rPr>
                <w:spacing w:val="-6"/>
                <w:kern w:val="26"/>
                <w:lang w:val="uk-UA"/>
              </w:rPr>
              <w:t xml:space="preserve"> </w:t>
            </w:r>
            <w:r w:rsidRPr="008F164C">
              <w:rPr>
                <w:spacing w:val="-6"/>
                <w:kern w:val="26"/>
              </w:rPr>
              <w:t xml:space="preserve"> </w:t>
            </w:r>
            <w:r w:rsidR="00FD479A" w:rsidRPr="008F164C">
              <w:rPr>
                <w:spacing w:val="-6"/>
                <w:kern w:val="26"/>
                <w:lang w:val="uk-UA"/>
              </w:rPr>
              <w:t>К</w:t>
            </w:r>
            <w:r w:rsidR="00FD479A" w:rsidRPr="008F164C">
              <w:rPr>
                <w:spacing w:val="-6"/>
                <w:kern w:val="26"/>
              </w:rPr>
              <w:t xml:space="preserve">оннект </w:t>
            </w:r>
            <w:r w:rsidR="00FD479A" w:rsidRPr="008F164C">
              <w:rPr>
                <w:spacing w:val="-6"/>
                <w:position w:val="-4"/>
              </w:rPr>
              <w:t>112,5 SC, КС-0,5-0,6 л/га;</w:t>
            </w:r>
            <w:r w:rsidR="00FD479A" w:rsidRPr="008F164C">
              <w:rPr>
                <w:spacing w:val="-6"/>
                <w:position w:val="-4"/>
                <w:lang w:val="uk-UA"/>
              </w:rPr>
              <w:t xml:space="preserve"> Маврік, ЕВ – 0,4-0,5 л/га; Моспілан, ВП – 0,050 кг/га; </w:t>
            </w:r>
            <w:r w:rsidRPr="008F164C">
              <w:rPr>
                <w:spacing w:val="-6"/>
                <w:kern w:val="26"/>
                <w:lang w:val="uk-UA"/>
              </w:rPr>
              <w:t>Н</w:t>
            </w:r>
            <w:r w:rsidR="00FD479A" w:rsidRPr="008F164C">
              <w:rPr>
                <w:spacing w:val="-6"/>
                <w:kern w:val="26"/>
                <w:lang w:val="uk-UA"/>
              </w:rPr>
              <w:t>урел Д, КЕ</w:t>
            </w:r>
            <w:r w:rsidR="00C85281" w:rsidRPr="008F164C">
              <w:rPr>
                <w:spacing w:val="-6"/>
                <w:kern w:val="26"/>
                <w:lang w:val="uk-UA"/>
              </w:rPr>
              <w:t>.-</w:t>
            </w:r>
            <w:r w:rsidRPr="008F164C">
              <w:rPr>
                <w:spacing w:val="-6"/>
                <w:kern w:val="26"/>
                <w:lang w:val="uk-UA"/>
              </w:rPr>
              <w:t xml:space="preserve"> </w:t>
            </w:r>
            <w:r w:rsidR="00C85281" w:rsidRPr="008F164C">
              <w:rPr>
                <w:spacing w:val="-6"/>
                <w:kern w:val="26"/>
                <w:lang w:val="uk-UA"/>
              </w:rPr>
              <w:t>0,8 л/га</w:t>
            </w:r>
            <w:r w:rsidR="00FD479A" w:rsidRPr="008F164C">
              <w:rPr>
                <w:spacing w:val="-6"/>
                <w:kern w:val="26"/>
                <w:lang w:val="uk-UA"/>
              </w:rPr>
              <w:t>;</w:t>
            </w:r>
            <w:r w:rsidR="00C85281" w:rsidRPr="008F164C">
              <w:rPr>
                <w:spacing w:val="-6"/>
                <w:kern w:val="26"/>
                <w:lang w:val="uk-UA"/>
              </w:rPr>
              <w:t xml:space="preserve">  </w:t>
            </w:r>
            <w:r w:rsidRPr="008F164C">
              <w:rPr>
                <w:spacing w:val="-6"/>
                <w:kern w:val="26"/>
              </w:rPr>
              <w:t xml:space="preserve"> </w:t>
            </w:r>
            <w:r w:rsidRPr="008F164C">
              <w:rPr>
                <w:spacing w:val="-6"/>
                <w:position w:val="-4"/>
                <w:lang w:val="uk-UA"/>
              </w:rPr>
              <w:t>П</w:t>
            </w:r>
            <w:r w:rsidR="00482F54" w:rsidRPr="008F164C">
              <w:rPr>
                <w:spacing w:val="-6"/>
                <w:position w:val="-4"/>
                <w:lang w:val="uk-UA"/>
              </w:rPr>
              <w:t xml:space="preserve">ірінекс, КЕ </w:t>
            </w:r>
            <w:r w:rsidR="00482F54" w:rsidRPr="008F164C">
              <w:rPr>
                <w:spacing w:val="-6"/>
                <w:position w:val="-4"/>
              </w:rPr>
              <w:t>–</w:t>
            </w:r>
            <w:r w:rsidR="00482F54" w:rsidRPr="008F164C">
              <w:rPr>
                <w:spacing w:val="-6"/>
                <w:kern w:val="26"/>
                <w:position w:val="-4"/>
              </w:rPr>
              <w:t xml:space="preserve"> </w:t>
            </w:r>
            <w:r w:rsidR="00482F54" w:rsidRPr="008F164C">
              <w:rPr>
                <w:spacing w:val="-6"/>
                <w:kern w:val="26"/>
                <w:position w:val="-4"/>
                <w:lang w:val="uk-UA"/>
              </w:rPr>
              <w:t>2,5</w:t>
            </w:r>
            <w:r w:rsidR="00482F54" w:rsidRPr="008F164C">
              <w:rPr>
                <w:spacing w:val="-6"/>
                <w:kern w:val="26"/>
                <w:position w:val="-4"/>
              </w:rPr>
              <w:t xml:space="preserve"> л/га</w:t>
            </w:r>
            <w:r w:rsidR="00482F54" w:rsidRPr="008F164C">
              <w:rPr>
                <w:spacing w:val="-6"/>
                <w:kern w:val="26"/>
                <w:position w:val="-4"/>
                <w:lang w:val="uk-UA"/>
              </w:rPr>
              <w:t xml:space="preserve">; </w:t>
            </w:r>
            <w:r w:rsidRPr="008F164C">
              <w:rPr>
                <w:spacing w:val="-6"/>
                <w:kern w:val="26"/>
                <w:position w:val="-4"/>
                <w:lang w:val="uk-UA"/>
              </w:rPr>
              <w:t>С</w:t>
            </w:r>
            <w:r w:rsidR="00C85281" w:rsidRPr="008F164C">
              <w:rPr>
                <w:spacing w:val="-6"/>
                <w:kern w:val="26"/>
                <w:position w:val="-4"/>
              </w:rPr>
              <w:t>ірокко, КЕ-0,5-1,0 л/га</w:t>
            </w:r>
            <w:r w:rsidR="00482F54" w:rsidRPr="008F164C">
              <w:rPr>
                <w:spacing w:val="-6"/>
                <w:kern w:val="26"/>
                <w:position w:val="-4"/>
                <w:lang w:val="uk-UA"/>
              </w:rPr>
              <w:t>;</w:t>
            </w:r>
            <w:r w:rsidR="00C85281" w:rsidRPr="008F164C">
              <w:rPr>
                <w:spacing w:val="-6"/>
                <w:kern w:val="26"/>
                <w:position w:val="-4"/>
              </w:rPr>
              <w:t xml:space="preserve"> </w:t>
            </w:r>
            <w:r w:rsidRPr="008F164C">
              <w:rPr>
                <w:spacing w:val="-6"/>
                <w:kern w:val="26"/>
                <w:position w:val="-4"/>
                <w:lang w:val="uk-UA"/>
              </w:rPr>
              <w:t>С</w:t>
            </w:r>
            <w:r w:rsidR="00C85281" w:rsidRPr="008F164C">
              <w:rPr>
                <w:spacing w:val="-6"/>
                <w:kern w:val="26"/>
                <w:position w:val="-4"/>
              </w:rPr>
              <w:t>уперкіл 440, КЕ</w:t>
            </w:r>
            <w:r w:rsidRPr="008F164C">
              <w:rPr>
                <w:spacing w:val="-6"/>
                <w:kern w:val="26"/>
                <w:position w:val="-4"/>
                <w:lang w:val="uk-UA"/>
              </w:rPr>
              <w:t xml:space="preserve"> </w:t>
            </w:r>
            <w:r w:rsidR="00C85281" w:rsidRPr="008F164C">
              <w:rPr>
                <w:spacing w:val="-6"/>
                <w:kern w:val="26"/>
                <w:position w:val="-4"/>
              </w:rPr>
              <w:t>-1,0 л/га</w:t>
            </w:r>
            <w:r w:rsidR="00482F54" w:rsidRPr="008F164C">
              <w:rPr>
                <w:spacing w:val="-6"/>
                <w:kern w:val="26"/>
                <w:position w:val="-4"/>
                <w:lang w:val="uk-UA"/>
              </w:rPr>
              <w:t>;</w:t>
            </w:r>
            <w:r w:rsidR="00C85281" w:rsidRPr="008F164C">
              <w:rPr>
                <w:spacing w:val="-6"/>
                <w:kern w:val="26"/>
                <w:position w:val="-4"/>
                <w:lang w:val="uk-UA"/>
              </w:rPr>
              <w:t xml:space="preserve"> </w:t>
            </w:r>
            <w:r w:rsidR="00482F54" w:rsidRPr="008F164C">
              <w:rPr>
                <w:spacing w:val="-6"/>
                <w:kern w:val="26"/>
                <w:position w:val="-4"/>
                <w:lang w:val="uk-UA"/>
              </w:rPr>
              <w:t xml:space="preserve">ХАНТЕР, КЕ – 1,0 л/га; </w:t>
            </w:r>
            <w:r w:rsidRPr="008F164C">
              <w:rPr>
                <w:spacing w:val="-6"/>
                <w:kern w:val="26"/>
                <w:position w:val="-4"/>
                <w:lang w:val="uk-UA"/>
              </w:rPr>
              <w:t>Х</w:t>
            </w:r>
            <w:r w:rsidR="00482F54" w:rsidRPr="008F164C">
              <w:rPr>
                <w:spacing w:val="-6"/>
                <w:kern w:val="26"/>
                <w:position w:val="-4"/>
              </w:rPr>
              <w:t xml:space="preserve">лоргард 480, КЕ </w:t>
            </w:r>
            <w:r w:rsidR="00C85281" w:rsidRPr="008F164C">
              <w:rPr>
                <w:spacing w:val="-6"/>
                <w:kern w:val="26"/>
                <w:position w:val="-4"/>
              </w:rPr>
              <w:t>-2,0-2,5 л/га</w:t>
            </w:r>
            <w:r w:rsidR="001E17FD" w:rsidRPr="008F164C">
              <w:rPr>
                <w:spacing w:val="-6"/>
                <w:kern w:val="26"/>
                <w:position w:val="-4"/>
                <w:lang w:val="uk-UA"/>
              </w:rPr>
              <w:t xml:space="preserve">; Форс 1,5 </w:t>
            </w:r>
            <w:r w:rsidR="001E17FD" w:rsidRPr="008F164C">
              <w:rPr>
                <w:spacing w:val="-6"/>
                <w:kern w:val="26"/>
                <w:position w:val="-4"/>
                <w:lang w:val="en-US"/>
              </w:rPr>
              <w:t>G</w:t>
            </w:r>
            <w:r w:rsidR="001E17FD" w:rsidRPr="008F164C">
              <w:rPr>
                <w:spacing w:val="-6"/>
                <w:kern w:val="26"/>
                <w:position w:val="-4"/>
                <w:lang w:val="uk-UA"/>
              </w:rPr>
              <w:t>, ГР – 4,5-6,0 кг/га, ін.</w:t>
            </w:r>
            <w:r w:rsidR="004F3027" w:rsidRPr="008F164C">
              <w:rPr>
                <w:spacing w:val="-6"/>
                <w:kern w:val="26"/>
                <w:position w:val="-4"/>
              </w:rPr>
              <w:t xml:space="preserve"> </w:t>
            </w:r>
          </w:p>
        </w:tc>
      </w:tr>
      <w:tr w:rsidR="0020275B" w:rsidRPr="006F0E40" w:rsidTr="008F164C">
        <w:trPr>
          <w:cantSplit/>
          <w:trHeight w:val="4113"/>
        </w:trPr>
        <w:tc>
          <w:tcPr>
            <w:tcW w:w="1697" w:type="dxa"/>
            <w:tcBorders>
              <w:top w:val="single" w:sz="4" w:space="0" w:color="000000"/>
              <w:left w:val="single" w:sz="4" w:space="0" w:color="000000"/>
              <w:right w:val="nil"/>
            </w:tcBorders>
          </w:tcPr>
          <w:p w:rsidR="0020275B" w:rsidRPr="008F164C" w:rsidRDefault="00314F9A" w:rsidP="00B9062E">
            <w:pPr>
              <w:pStyle w:val="d1d1eeeee4e4e5e5f0f0e6e6e8e8ececeeeee5e5f2f2e0e0e1e1ebebe8e8f6f6fbfb"/>
            </w:pPr>
            <w:r w:rsidRPr="008F164C">
              <w:rPr>
                <w:lang w:val="uk-UA"/>
              </w:rPr>
              <w:t>Т</w:t>
            </w:r>
            <w:r w:rsidR="0020275B" w:rsidRPr="008F164C">
              <w:rPr>
                <w:lang w:val="uk-UA"/>
              </w:rPr>
              <w:t>равень</w:t>
            </w:r>
            <w:r w:rsidR="0020275B" w:rsidRPr="008F164C">
              <w:t xml:space="preserve">- </w:t>
            </w:r>
          </w:p>
          <w:p w:rsidR="0020275B" w:rsidRPr="008F164C" w:rsidRDefault="0020275B" w:rsidP="00B9062E">
            <w:pPr>
              <w:pStyle w:val="d1d1eeeee4e4e5e5f0f0e6e6e8e8ececeeeee5e5f2f2e0e0e1e1ebebe8e8f6f6fbfb"/>
              <w:rPr>
                <w:lang w:val="uk-UA"/>
              </w:rPr>
            </w:pPr>
            <w:r w:rsidRPr="008F164C">
              <w:rPr>
                <w:lang w:val="uk-UA"/>
              </w:rPr>
              <w:t xml:space="preserve">липень </w:t>
            </w:r>
            <w:r w:rsidR="008F164C">
              <w:t>з фази 2-3-х пар лист</w:t>
            </w:r>
            <w:r w:rsidRPr="008F164C">
              <w:t xml:space="preserve">ків </w:t>
            </w:r>
            <w:r w:rsidRPr="008F164C">
              <w:rPr>
                <w:lang w:val="uk-UA"/>
              </w:rPr>
              <w:t>фабричн</w:t>
            </w:r>
            <w:r w:rsidRPr="008F164C">
              <w:t>их посівів</w:t>
            </w:r>
            <w:r w:rsidR="00D76EB0" w:rsidRPr="008F164C">
              <w:rPr>
                <w:lang w:val="uk-UA"/>
              </w:rPr>
              <w:t xml:space="preserve"> та утворення стебел у насінників буряків</w:t>
            </w:r>
          </w:p>
        </w:tc>
        <w:tc>
          <w:tcPr>
            <w:tcW w:w="2556" w:type="dxa"/>
            <w:tcBorders>
              <w:top w:val="single" w:sz="4" w:space="0" w:color="000000"/>
              <w:left w:val="single" w:sz="4" w:space="0" w:color="000000"/>
              <w:right w:val="nil"/>
            </w:tcBorders>
          </w:tcPr>
          <w:p w:rsidR="006079F0" w:rsidRPr="008F164C" w:rsidRDefault="006079F0" w:rsidP="00B9062E">
            <w:pPr>
              <w:pStyle w:val="d1d1eeeee4e4e5e5f0f0e6e6e8e8ececeeeee5e5f2f2e0e0e1e1ebebe8e8f6f6fbfb"/>
              <w:rPr>
                <w:lang w:val="uk-UA"/>
              </w:rPr>
            </w:pPr>
            <w:r w:rsidRPr="008F164C">
              <w:rPr>
                <w:lang w:val="uk-UA"/>
              </w:rPr>
              <w:t>З</w:t>
            </w:r>
            <w:r w:rsidR="0020275B" w:rsidRPr="008F164C">
              <w:t>а ЕПШ: б</w:t>
            </w:r>
            <w:r w:rsidR="0020275B" w:rsidRPr="008F164C">
              <w:rPr>
                <w:lang w:val="uk-UA"/>
              </w:rPr>
              <w:t>урякова листкова попелиця</w:t>
            </w:r>
            <w:r w:rsidR="0020275B" w:rsidRPr="008F164C">
              <w:t>-заселе</w:t>
            </w:r>
            <w:r w:rsidR="0020275B" w:rsidRPr="008F164C">
              <w:rPr>
                <w:lang w:val="uk-UA"/>
              </w:rPr>
              <w:t>но рослин у травні-5</w:t>
            </w:r>
            <w:r w:rsidR="0020275B" w:rsidRPr="008F164C">
              <w:t xml:space="preserve">%, </w:t>
            </w:r>
            <w:r w:rsidR="0020275B" w:rsidRPr="008F164C">
              <w:rPr>
                <w:lang w:val="uk-UA"/>
              </w:rPr>
              <w:t>червні-10</w:t>
            </w:r>
            <w:r w:rsidR="0020275B" w:rsidRPr="008F164C">
              <w:t xml:space="preserve">%, </w:t>
            </w:r>
            <w:r w:rsidR="0020275B" w:rsidRPr="008F164C">
              <w:rPr>
                <w:lang w:val="uk-UA"/>
              </w:rPr>
              <w:t>липні-15%</w:t>
            </w:r>
            <w:r w:rsidR="0020275B" w:rsidRPr="008F164C">
              <w:t>;</w:t>
            </w:r>
            <w:r w:rsidR="0020275B" w:rsidRPr="008F164C">
              <w:rPr>
                <w:lang w:val="uk-UA"/>
              </w:rPr>
              <w:t xml:space="preserve"> мухи</w:t>
            </w:r>
            <w:r w:rsidRPr="008F164C">
              <w:rPr>
                <w:lang w:val="uk-UA"/>
              </w:rPr>
              <w:t xml:space="preserve"> мінуючи</w:t>
            </w:r>
            <w:r w:rsidR="0020275B" w:rsidRPr="008F164C">
              <w:t>:</w:t>
            </w:r>
            <w:r w:rsidR="0020275B" w:rsidRPr="008F164C">
              <w:rPr>
                <w:lang w:val="uk-UA"/>
              </w:rPr>
              <w:t xml:space="preserve"> 30% заселених рослин і 3-5 личинок на</w:t>
            </w:r>
            <w:r w:rsidR="0020275B" w:rsidRPr="008F164C">
              <w:t xml:space="preserve"> кож</w:t>
            </w:r>
            <w:r w:rsidR="0020275B" w:rsidRPr="008F164C">
              <w:rPr>
                <w:lang w:val="uk-UA"/>
              </w:rPr>
              <w:t>ну</w:t>
            </w:r>
            <w:r w:rsidR="0020275B" w:rsidRPr="008F164C">
              <w:t>.</w:t>
            </w:r>
          </w:p>
          <w:p w:rsidR="0020275B" w:rsidRPr="008F164C" w:rsidRDefault="0020275B" w:rsidP="00B9062E">
            <w:pPr>
              <w:pStyle w:val="d1d1eeeee4e4e5e5f0f0e6e6e8e8ececeeeee5e5f2f2e0e0e1e1ebebe8e8f6f6fbfb"/>
            </w:pPr>
            <w:r w:rsidRPr="008F164C">
              <w:t xml:space="preserve"> За співвідношення ентомофаг/попелиця 1:30 або ураження 30% особин попелиці хворобами обробки інсектицидами недоцільні </w:t>
            </w:r>
          </w:p>
        </w:tc>
        <w:tc>
          <w:tcPr>
            <w:tcW w:w="5245" w:type="dxa"/>
            <w:tcBorders>
              <w:top w:val="single" w:sz="4" w:space="0" w:color="000000"/>
              <w:left w:val="single" w:sz="4" w:space="0" w:color="000000"/>
              <w:right w:val="single" w:sz="4" w:space="0" w:color="000000"/>
            </w:tcBorders>
          </w:tcPr>
          <w:p w:rsidR="0020275B" w:rsidRPr="008F164C" w:rsidRDefault="006079F0" w:rsidP="00B9062E">
            <w:pPr>
              <w:pStyle w:val="d1d1eeeee4e4e5e5f0f0e6e6e8e8ececeeeee5e5f2f2e0e0e1e1ebebe8e8f6f6fbfb"/>
              <w:rPr>
                <w:spacing w:val="-6"/>
                <w:kern w:val="26"/>
                <w:lang w:val="uk-UA"/>
              </w:rPr>
            </w:pPr>
            <w:r w:rsidRPr="008F164C">
              <w:rPr>
                <w:lang w:val="uk-UA"/>
              </w:rPr>
              <w:t>Обприскування крайових смуг</w:t>
            </w:r>
            <w:r w:rsidRPr="008F164C">
              <w:t xml:space="preserve"> або всуціль</w:t>
            </w:r>
            <w:r w:rsidRPr="008F164C">
              <w:rPr>
                <w:lang w:val="uk-UA"/>
              </w:rPr>
              <w:t xml:space="preserve"> поля: </w:t>
            </w:r>
            <w:r w:rsidR="0020275B" w:rsidRPr="008F164C">
              <w:rPr>
                <w:spacing w:val="-6"/>
                <w:lang w:val="uk-UA"/>
              </w:rPr>
              <w:t xml:space="preserve">Актара 240 </w:t>
            </w:r>
            <w:r w:rsidR="0020275B" w:rsidRPr="008F164C">
              <w:rPr>
                <w:spacing w:val="-6"/>
              </w:rPr>
              <w:t>SC</w:t>
            </w:r>
            <w:r w:rsidR="0020275B" w:rsidRPr="008F164C">
              <w:rPr>
                <w:spacing w:val="-6"/>
                <w:lang w:val="uk-UA"/>
              </w:rPr>
              <w:t>, в.г.-0,0</w:t>
            </w:r>
            <w:r w:rsidR="00D76EB0" w:rsidRPr="008F164C">
              <w:rPr>
                <w:spacing w:val="-6"/>
                <w:lang w:val="uk-UA"/>
              </w:rPr>
              <w:t>8</w:t>
            </w:r>
            <w:r w:rsidR="0020275B" w:rsidRPr="008F164C">
              <w:rPr>
                <w:spacing w:val="-6"/>
                <w:lang w:val="uk-UA"/>
              </w:rPr>
              <w:t xml:space="preserve"> л/га</w:t>
            </w:r>
            <w:r w:rsidR="00D76EB0" w:rsidRPr="008F164C">
              <w:rPr>
                <w:spacing w:val="-6"/>
                <w:lang w:val="uk-UA"/>
              </w:rPr>
              <w:t>,</w:t>
            </w:r>
            <w:r w:rsidR="0020275B" w:rsidRPr="008F164C">
              <w:rPr>
                <w:spacing w:val="-6"/>
                <w:lang w:val="uk-UA"/>
              </w:rPr>
              <w:t xml:space="preserve"> </w:t>
            </w:r>
            <w:r w:rsidR="00482F54" w:rsidRPr="008F164C">
              <w:rPr>
                <w:spacing w:val="-6"/>
                <w:lang w:val="uk-UA"/>
              </w:rPr>
              <w:t>Актеллік 500 ЕС, КЕ – 1,0 л/га;</w:t>
            </w:r>
            <w:r w:rsidR="00D76EB0" w:rsidRPr="008F164C">
              <w:rPr>
                <w:spacing w:val="-6"/>
                <w:lang w:val="uk-UA"/>
              </w:rPr>
              <w:t xml:space="preserve"> </w:t>
            </w:r>
            <w:r w:rsidR="007F7230" w:rsidRPr="008F164C">
              <w:rPr>
                <w:spacing w:val="-6"/>
                <w:lang w:val="uk-UA"/>
              </w:rPr>
              <w:t>Б</w:t>
            </w:r>
            <w:r w:rsidR="007F7230" w:rsidRPr="008F164C">
              <w:rPr>
                <w:spacing w:val="-6"/>
              </w:rPr>
              <w:t xml:space="preserve">іммер, </w:t>
            </w:r>
            <w:r w:rsidR="007F7230" w:rsidRPr="008F164C">
              <w:rPr>
                <w:spacing w:val="-6"/>
                <w:lang w:val="uk-UA"/>
              </w:rPr>
              <w:t xml:space="preserve">КЕ </w:t>
            </w:r>
            <w:r w:rsidR="007F7230" w:rsidRPr="008F164C">
              <w:rPr>
                <w:spacing w:val="-6"/>
              </w:rPr>
              <w:t>-0,5-1,0 л/га</w:t>
            </w:r>
            <w:r w:rsidR="007F7230" w:rsidRPr="008F164C">
              <w:rPr>
                <w:spacing w:val="-6"/>
                <w:lang w:val="uk-UA"/>
              </w:rPr>
              <w:t xml:space="preserve">; </w:t>
            </w:r>
            <w:r w:rsidR="0020275B" w:rsidRPr="008F164C">
              <w:rPr>
                <w:spacing w:val="-6"/>
                <w:lang w:val="uk-UA"/>
              </w:rPr>
              <w:t xml:space="preserve">Бі-58 новий, </w:t>
            </w:r>
            <w:r w:rsidR="00482F54" w:rsidRPr="008F164C">
              <w:rPr>
                <w:spacing w:val="-6"/>
                <w:lang w:val="uk-UA"/>
              </w:rPr>
              <w:t>к.е.-0,5-1л/га; Галіл, КС – 0,2-0,3 л/га;</w:t>
            </w:r>
            <w:r w:rsidR="0020275B" w:rsidRPr="008F164C">
              <w:rPr>
                <w:spacing w:val="-6"/>
                <w:lang w:val="uk-UA"/>
              </w:rPr>
              <w:t xml:space="preserve"> </w:t>
            </w:r>
            <w:r w:rsidR="007F7230" w:rsidRPr="008F164C">
              <w:rPr>
                <w:spacing w:val="-6"/>
                <w:lang w:val="uk-UA"/>
              </w:rPr>
              <w:t>Д</w:t>
            </w:r>
            <w:r w:rsidR="007F7230" w:rsidRPr="008F164C">
              <w:rPr>
                <w:spacing w:val="-6"/>
              </w:rPr>
              <w:t>анадим стабільний</w:t>
            </w:r>
            <w:r w:rsidR="007F7230" w:rsidRPr="008F164C">
              <w:rPr>
                <w:spacing w:val="-6"/>
                <w:lang w:val="uk-UA"/>
              </w:rPr>
              <w:t xml:space="preserve">, КЕ </w:t>
            </w:r>
            <w:r w:rsidR="007F7230" w:rsidRPr="008F164C">
              <w:rPr>
                <w:spacing w:val="-6"/>
              </w:rPr>
              <w:t>-0,5-1,0 л/га</w:t>
            </w:r>
            <w:r w:rsidR="007F7230" w:rsidRPr="008F164C">
              <w:rPr>
                <w:spacing w:val="-6"/>
                <w:lang w:val="uk-UA"/>
              </w:rPr>
              <w:t>; Д</w:t>
            </w:r>
            <w:r w:rsidR="007F7230" w:rsidRPr="008F164C">
              <w:rPr>
                <w:spacing w:val="-6"/>
              </w:rPr>
              <w:t>углас, КЕ-0,5-1,0 л/га</w:t>
            </w:r>
            <w:r w:rsidR="007F7230" w:rsidRPr="008F164C">
              <w:rPr>
                <w:spacing w:val="-6"/>
                <w:lang w:val="uk-UA"/>
              </w:rPr>
              <w:t>; К</w:t>
            </w:r>
            <w:r w:rsidR="007F7230" w:rsidRPr="008F164C">
              <w:rPr>
                <w:spacing w:val="-6"/>
              </w:rPr>
              <w:t xml:space="preserve">арате Зеон 050 СS, </w:t>
            </w:r>
            <w:r w:rsidR="007F7230" w:rsidRPr="008F164C">
              <w:rPr>
                <w:spacing w:val="-6"/>
                <w:lang w:val="uk-UA"/>
              </w:rPr>
              <w:t xml:space="preserve">СК </w:t>
            </w:r>
            <w:r w:rsidR="007F7230" w:rsidRPr="008F164C">
              <w:rPr>
                <w:spacing w:val="-6"/>
              </w:rPr>
              <w:t>-</w:t>
            </w:r>
            <w:r w:rsidR="007F7230" w:rsidRPr="008F164C">
              <w:rPr>
                <w:spacing w:val="-6"/>
                <w:lang w:val="uk-UA"/>
              </w:rPr>
              <w:t xml:space="preserve"> </w:t>
            </w:r>
            <w:r w:rsidR="007F7230" w:rsidRPr="008F164C">
              <w:rPr>
                <w:spacing w:val="-6"/>
              </w:rPr>
              <w:t>0,125-0,15 л/га</w:t>
            </w:r>
            <w:r w:rsidR="007F7230" w:rsidRPr="008F164C">
              <w:rPr>
                <w:spacing w:val="-6"/>
                <w:lang w:val="uk-UA"/>
              </w:rPr>
              <w:t xml:space="preserve">; </w:t>
            </w:r>
            <w:r w:rsidR="00D76EB0" w:rsidRPr="008F164C">
              <w:rPr>
                <w:spacing w:val="-6"/>
                <w:lang w:val="uk-UA"/>
              </w:rPr>
              <w:t>М</w:t>
            </w:r>
            <w:r w:rsidR="0020275B" w:rsidRPr="008F164C">
              <w:rPr>
                <w:spacing w:val="-6"/>
                <w:lang w:val="uk-UA"/>
              </w:rPr>
              <w:t xml:space="preserve">оспілан, </w:t>
            </w:r>
            <w:r w:rsidR="00D76EB0" w:rsidRPr="008F164C">
              <w:rPr>
                <w:spacing w:val="-6"/>
                <w:lang w:val="uk-UA"/>
              </w:rPr>
              <w:t xml:space="preserve">ВП </w:t>
            </w:r>
            <w:r w:rsidR="0020275B" w:rsidRPr="008F164C">
              <w:rPr>
                <w:spacing w:val="-6"/>
                <w:lang w:val="uk-UA"/>
              </w:rPr>
              <w:t>-</w:t>
            </w:r>
            <w:r w:rsidR="00D76EB0" w:rsidRPr="008F164C">
              <w:rPr>
                <w:spacing w:val="-6"/>
                <w:lang w:val="uk-UA"/>
              </w:rPr>
              <w:t xml:space="preserve"> </w:t>
            </w:r>
            <w:r w:rsidR="007F7230" w:rsidRPr="008F164C">
              <w:rPr>
                <w:spacing w:val="-6"/>
                <w:lang w:val="uk-UA"/>
              </w:rPr>
              <w:t>0,05 кг/га;</w:t>
            </w:r>
            <w:r w:rsidR="0020275B" w:rsidRPr="008F164C">
              <w:rPr>
                <w:spacing w:val="-6"/>
                <w:lang w:val="uk-UA"/>
              </w:rPr>
              <w:t xml:space="preserve"> </w:t>
            </w:r>
            <w:r w:rsidR="007F7230" w:rsidRPr="008F164C">
              <w:rPr>
                <w:spacing w:val="-6"/>
                <w:lang w:val="uk-UA"/>
              </w:rPr>
              <w:t>Р</w:t>
            </w:r>
            <w:r w:rsidR="007F7230" w:rsidRPr="008F164C">
              <w:rPr>
                <w:spacing w:val="-6"/>
              </w:rPr>
              <w:t>атибор, РК</w:t>
            </w:r>
            <w:r w:rsidR="007F7230" w:rsidRPr="008F164C">
              <w:rPr>
                <w:spacing w:val="-6"/>
                <w:lang w:val="uk-UA"/>
              </w:rPr>
              <w:t xml:space="preserve"> </w:t>
            </w:r>
            <w:r w:rsidR="007F7230" w:rsidRPr="008F164C">
              <w:rPr>
                <w:spacing w:val="-6"/>
              </w:rPr>
              <w:t>-</w:t>
            </w:r>
            <w:r w:rsidR="007F7230" w:rsidRPr="008F164C">
              <w:rPr>
                <w:spacing w:val="-6"/>
                <w:lang w:val="uk-UA"/>
              </w:rPr>
              <w:t xml:space="preserve"> </w:t>
            </w:r>
            <w:r w:rsidR="007F7230" w:rsidRPr="008F164C">
              <w:rPr>
                <w:spacing w:val="-6"/>
                <w:kern w:val="26"/>
              </w:rPr>
              <w:t>0,2-0,3 л/га</w:t>
            </w:r>
            <w:r w:rsidR="007F7230" w:rsidRPr="008F164C">
              <w:rPr>
                <w:spacing w:val="-6"/>
                <w:kern w:val="26"/>
                <w:lang w:val="uk-UA"/>
              </w:rPr>
              <w:t>;</w:t>
            </w:r>
            <w:r w:rsidR="007F7230" w:rsidRPr="008F164C">
              <w:rPr>
                <w:spacing w:val="-6"/>
                <w:kern w:val="26"/>
              </w:rPr>
              <w:t xml:space="preserve"> </w:t>
            </w:r>
            <w:r w:rsidR="00D76EB0" w:rsidRPr="008F164C">
              <w:rPr>
                <w:spacing w:val="-6"/>
                <w:lang w:val="uk-UA"/>
              </w:rPr>
              <w:t>Х</w:t>
            </w:r>
            <w:r w:rsidR="0020275B" w:rsidRPr="008F164C">
              <w:rPr>
                <w:spacing w:val="-6"/>
                <w:lang w:val="uk-UA"/>
              </w:rPr>
              <w:t>лоргард 480, к.е.-0,8 л/га</w:t>
            </w:r>
            <w:r w:rsidR="007F7230" w:rsidRPr="008F164C">
              <w:rPr>
                <w:spacing w:val="-6"/>
                <w:lang w:val="uk-UA"/>
              </w:rPr>
              <w:t>;</w:t>
            </w:r>
            <w:r w:rsidR="0020275B" w:rsidRPr="008F164C">
              <w:rPr>
                <w:spacing w:val="-6"/>
              </w:rPr>
              <w:t xml:space="preserve"> </w:t>
            </w:r>
            <w:r w:rsidR="00D76EB0" w:rsidRPr="008F164C">
              <w:rPr>
                <w:spacing w:val="-6"/>
                <w:kern w:val="26"/>
                <w:lang w:val="uk-UA"/>
              </w:rPr>
              <w:t>Фо</w:t>
            </w:r>
            <w:r w:rsidR="0020275B" w:rsidRPr="008F164C">
              <w:rPr>
                <w:spacing w:val="-6"/>
                <w:kern w:val="26"/>
              </w:rPr>
              <w:t>стран, КЕ-0,5-1л/га</w:t>
            </w:r>
            <w:r w:rsidR="00482F54" w:rsidRPr="008F164C">
              <w:rPr>
                <w:spacing w:val="-6"/>
                <w:kern w:val="26"/>
                <w:lang w:val="uk-UA"/>
              </w:rPr>
              <w:t>; Штефотрута, КЕ – 1,0 л</w:t>
            </w:r>
            <w:r w:rsidR="001E17FD" w:rsidRPr="008F164C">
              <w:rPr>
                <w:spacing w:val="-6"/>
                <w:kern w:val="26"/>
                <w:lang w:val="uk-UA"/>
              </w:rPr>
              <w:t>.</w:t>
            </w:r>
            <w:r w:rsidR="00482F54" w:rsidRPr="008F164C">
              <w:rPr>
                <w:spacing w:val="-6"/>
                <w:kern w:val="26"/>
                <w:lang w:val="uk-UA"/>
              </w:rPr>
              <w:t>/га</w:t>
            </w:r>
            <w:r w:rsidR="001E17FD" w:rsidRPr="008F164C">
              <w:rPr>
                <w:spacing w:val="-6"/>
                <w:kern w:val="26"/>
                <w:lang w:val="uk-UA"/>
              </w:rPr>
              <w:t>, або ін</w:t>
            </w:r>
          </w:p>
        </w:tc>
      </w:tr>
      <w:tr w:rsidR="00FA73ED" w:rsidRPr="00063447" w:rsidTr="0014658F">
        <w:trPr>
          <w:trHeight w:val="1136"/>
        </w:trPr>
        <w:tc>
          <w:tcPr>
            <w:tcW w:w="1697" w:type="dxa"/>
            <w:vMerge w:val="restart"/>
            <w:tcBorders>
              <w:top w:val="single" w:sz="4" w:space="0" w:color="000000"/>
              <w:left w:val="single" w:sz="4" w:space="0" w:color="000000"/>
              <w:right w:val="nil"/>
            </w:tcBorders>
          </w:tcPr>
          <w:p w:rsidR="00FA73ED" w:rsidRPr="008F164C" w:rsidRDefault="00FA73ED" w:rsidP="00B9062E">
            <w:pPr>
              <w:pStyle w:val="d1d1eeeee4e4e5e5f0f0e6e6e8e8ececeeeee5e5f2f2e0e0e1e1ebebe8e8f6f6fbfb"/>
            </w:pPr>
            <w:r w:rsidRPr="008F164C">
              <w:lastRenderedPageBreak/>
              <w:t>Червень-серпень</w:t>
            </w:r>
          </w:p>
          <w:p w:rsidR="00FA73ED" w:rsidRPr="008F164C" w:rsidRDefault="00FA73ED" w:rsidP="00B9062E">
            <w:pPr>
              <w:pStyle w:val="d1d1eeeee4e4e5e5f0f0e6e6e8e8ececeeeee5e5f2f2e0e0e1e1ebebe8e8f6f6fbfb"/>
              <w:rPr>
                <w:lang w:val="uk-UA"/>
              </w:rPr>
            </w:pPr>
          </w:p>
        </w:tc>
        <w:tc>
          <w:tcPr>
            <w:tcW w:w="2556" w:type="dxa"/>
            <w:tcBorders>
              <w:top w:val="single" w:sz="4" w:space="0" w:color="000000"/>
              <w:left w:val="single" w:sz="4" w:space="0" w:color="000000"/>
              <w:bottom w:val="single" w:sz="4" w:space="0" w:color="000000"/>
              <w:right w:val="nil"/>
            </w:tcBorders>
          </w:tcPr>
          <w:p w:rsidR="00FA73ED" w:rsidRPr="008F164C" w:rsidRDefault="00FA73ED" w:rsidP="00B9062E">
            <w:pPr>
              <w:pStyle w:val="d1d1eeeee4e4e5e5f0f0e6e6e8e8ececeeeee5e5f2f2e0e0e1e1ebebe8e8f6f6fbfb"/>
            </w:pPr>
            <w:r w:rsidRPr="008F164C">
              <w:t xml:space="preserve">Пероноспороз </w:t>
            </w:r>
          </w:p>
          <w:p w:rsidR="00FA73ED" w:rsidRPr="008F164C" w:rsidRDefault="00FA73ED" w:rsidP="00B9062E">
            <w:pPr>
              <w:pStyle w:val="d1d1eeeee4e4e5e5f0f0e6e6e8e8ececeeeee5e5f2f2e0e0e1e1ebebe8e8f6f6fbfb"/>
              <w:rPr>
                <w:lang w:val="uk-UA"/>
              </w:rPr>
            </w:pPr>
          </w:p>
        </w:tc>
        <w:tc>
          <w:tcPr>
            <w:tcW w:w="5245" w:type="dxa"/>
            <w:tcBorders>
              <w:top w:val="single" w:sz="4" w:space="0" w:color="000000"/>
              <w:left w:val="single" w:sz="4" w:space="0" w:color="000000"/>
              <w:bottom w:val="single" w:sz="4" w:space="0" w:color="000000"/>
              <w:right w:val="single" w:sz="4" w:space="0" w:color="000000"/>
            </w:tcBorders>
          </w:tcPr>
          <w:p w:rsidR="00FA73ED" w:rsidRPr="008F164C" w:rsidRDefault="00FA73ED" w:rsidP="00B9062E">
            <w:pPr>
              <w:pStyle w:val="d1d1eeeee4e4e5e5f0f0e6e6e8e8ececeeeee5e5f2f2e0e0e1e1ebebe8e8f6f6fbfb"/>
              <w:ind w:left="137"/>
              <w:rPr>
                <w:spacing w:val="-8"/>
                <w:lang w:val="uk-UA"/>
              </w:rPr>
            </w:pPr>
            <w:r w:rsidRPr="008F164C">
              <w:rPr>
                <w:spacing w:val="-8"/>
                <w:kern w:val="26"/>
                <w:lang w:val="uk-UA"/>
              </w:rPr>
              <w:t xml:space="preserve">Обприскування за появи ознак хвороби: </w:t>
            </w:r>
            <w:r w:rsidR="006079F0" w:rsidRPr="008F164C">
              <w:rPr>
                <w:spacing w:val="-8"/>
                <w:kern w:val="26"/>
                <w:lang w:val="uk-UA"/>
              </w:rPr>
              <w:t>А</w:t>
            </w:r>
            <w:r w:rsidRPr="008F164C">
              <w:rPr>
                <w:spacing w:val="-8"/>
                <w:kern w:val="26"/>
                <w:lang w:val="uk-UA"/>
              </w:rPr>
              <w:t>кробат, МЦ, в.г.</w:t>
            </w:r>
            <w:r w:rsidR="006079F0" w:rsidRPr="008F164C">
              <w:rPr>
                <w:spacing w:val="-8"/>
                <w:kern w:val="26"/>
                <w:lang w:val="uk-UA"/>
              </w:rPr>
              <w:t xml:space="preserve"> </w:t>
            </w:r>
            <w:r w:rsidRPr="008F164C">
              <w:rPr>
                <w:spacing w:val="-8"/>
                <w:kern w:val="26"/>
                <w:lang w:val="uk-UA"/>
              </w:rPr>
              <w:t>-</w:t>
            </w:r>
            <w:r w:rsidR="006079F0" w:rsidRPr="008F164C">
              <w:rPr>
                <w:spacing w:val="-8"/>
                <w:kern w:val="26"/>
                <w:lang w:val="uk-UA"/>
              </w:rPr>
              <w:t xml:space="preserve"> </w:t>
            </w:r>
            <w:r w:rsidRPr="008F164C">
              <w:rPr>
                <w:spacing w:val="-8"/>
                <w:kern w:val="26"/>
                <w:lang w:val="uk-UA"/>
              </w:rPr>
              <w:t>2 кг/га</w:t>
            </w:r>
            <w:r w:rsidR="008F672C" w:rsidRPr="008F164C">
              <w:rPr>
                <w:spacing w:val="-8"/>
                <w:kern w:val="26"/>
                <w:lang w:val="uk-UA"/>
              </w:rPr>
              <w:t>;</w:t>
            </w:r>
            <w:r w:rsidRPr="008F164C">
              <w:rPr>
                <w:spacing w:val="-8"/>
                <w:kern w:val="26"/>
                <w:lang w:val="uk-UA"/>
              </w:rPr>
              <w:t xml:space="preserve"> </w:t>
            </w:r>
            <w:r w:rsidR="006079F0" w:rsidRPr="008F164C">
              <w:rPr>
                <w:spacing w:val="-8"/>
                <w:kern w:val="26"/>
                <w:lang w:val="uk-UA"/>
              </w:rPr>
              <w:t>А</w:t>
            </w:r>
            <w:r w:rsidRPr="008F164C">
              <w:rPr>
                <w:spacing w:val="-8"/>
                <w:kern w:val="26"/>
                <w:lang w:val="uk-UA"/>
              </w:rPr>
              <w:t xml:space="preserve">містар Екстра 280 </w:t>
            </w:r>
            <w:r w:rsidRPr="008F164C">
              <w:rPr>
                <w:spacing w:val="-8"/>
                <w:kern w:val="26"/>
              </w:rPr>
              <w:t>SC</w:t>
            </w:r>
            <w:r w:rsidRPr="008F164C">
              <w:rPr>
                <w:spacing w:val="-8"/>
                <w:kern w:val="26"/>
                <w:lang w:val="uk-UA"/>
              </w:rPr>
              <w:t>, КС-0,5-0,75 л/га</w:t>
            </w:r>
            <w:r w:rsidR="008F672C" w:rsidRPr="008F164C">
              <w:rPr>
                <w:spacing w:val="-8"/>
                <w:kern w:val="26"/>
                <w:lang w:val="uk-UA"/>
              </w:rPr>
              <w:t>;</w:t>
            </w:r>
            <w:r w:rsidRPr="008F164C">
              <w:rPr>
                <w:spacing w:val="-8"/>
                <w:kern w:val="26"/>
                <w:lang w:val="uk-UA"/>
              </w:rPr>
              <w:t xml:space="preserve"> </w:t>
            </w:r>
            <w:r w:rsidR="008F672C" w:rsidRPr="008F164C">
              <w:rPr>
                <w:spacing w:val="-8"/>
                <w:kern w:val="26"/>
                <w:lang w:val="uk-UA"/>
              </w:rPr>
              <w:t xml:space="preserve">Джеренло, КС – 0,2 л/га; Емінент, ЕВ – 0,8 л/га; </w:t>
            </w:r>
            <w:r w:rsidR="006079F0" w:rsidRPr="008F164C">
              <w:rPr>
                <w:spacing w:val="-8"/>
                <w:kern w:val="26"/>
                <w:lang w:val="uk-UA"/>
              </w:rPr>
              <w:t>Ц</w:t>
            </w:r>
            <w:r w:rsidRPr="008F164C">
              <w:rPr>
                <w:spacing w:val="-8"/>
                <w:kern w:val="26"/>
                <w:lang w:val="uk-UA"/>
              </w:rPr>
              <w:t xml:space="preserve">еркоштеф, к.с.-0,5 л/га, </w:t>
            </w:r>
            <w:r w:rsidR="006079F0" w:rsidRPr="008F164C">
              <w:rPr>
                <w:spacing w:val="-8"/>
                <w:kern w:val="26"/>
                <w:lang w:val="uk-UA"/>
              </w:rPr>
              <w:t>Ш</w:t>
            </w:r>
            <w:r w:rsidRPr="008F164C">
              <w:rPr>
                <w:spacing w:val="-8"/>
                <w:kern w:val="26"/>
                <w:lang w:val="uk-UA"/>
              </w:rPr>
              <w:t>тефозал, КС</w:t>
            </w:r>
            <w:r w:rsidR="00096D01" w:rsidRPr="008F164C">
              <w:rPr>
                <w:spacing w:val="-8"/>
                <w:kern w:val="26"/>
                <w:lang w:val="uk-UA"/>
              </w:rPr>
              <w:t xml:space="preserve"> </w:t>
            </w:r>
            <w:r w:rsidRPr="008F164C">
              <w:rPr>
                <w:spacing w:val="-8"/>
                <w:kern w:val="26"/>
                <w:lang w:val="uk-UA"/>
              </w:rPr>
              <w:t>-</w:t>
            </w:r>
            <w:r w:rsidR="00096D01" w:rsidRPr="008F164C">
              <w:rPr>
                <w:spacing w:val="-8"/>
                <w:kern w:val="26"/>
                <w:lang w:val="uk-UA"/>
              </w:rPr>
              <w:t xml:space="preserve"> </w:t>
            </w:r>
            <w:r w:rsidRPr="008F164C">
              <w:rPr>
                <w:spacing w:val="-8"/>
                <w:kern w:val="26"/>
                <w:lang w:val="uk-UA"/>
              </w:rPr>
              <w:t>0,5 л/га</w:t>
            </w:r>
            <w:r w:rsidR="00502025" w:rsidRPr="008F164C">
              <w:rPr>
                <w:spacing w:val="-8"/>
                <w:kern w:val="26"/>
                <w:lang w:val="uk-UA"/>
              </w:rPr>
              <w:t>, ін..</w:t>
            </w:r>
          </w:p>
        </w:tc>
      </w:tr>
      <w:tr w:rsidR="00FA73ED" w:rsidRPr="00063447" w:rsidTr="0014658F">
        <w:tc>
          <w:tcPr>
            <w:tcW w:w="1697" w:type="dxa"/>
            <w:vMerge/>
            <w:tcBorders>
              <w:left w:val="single" w:sz="4" w:space="0" w:color="000000"/>
              <w:right w:val="nil"/>
            </w:tcBorders>
          </w:tcPr>
          <w:p w:rsidR="00FA73ED" w:rsidRPr="008F164C" w:rsidRDefault="00FA73ED" w:rsidP="00B9062E">
            <w:pPr>
              <w:pStyle w:val="d1d1eeeee4e4e5e5f0f0e6e6e8e8ececeeeee5e5f2f2e0e0e1e1ebebe8e8f6f6fbfb"/>
              <w:ind w:left="137"/>
              <w:rPr>
                <w:lang w:val="uk-UA"/>
              </w:rPr>
            </w:pPr>
          </w:p>
        </w:tc>
        <w:tc>
          <w:tcPr>
            <w:tcW w:w="2556" w:type="dxa"/>
            <w:tcBorders>
              <w:top w:val="single" w:sz="4" w:space="0" w:color="000000"/>
              <w:left w:val="single" w:sz="4" w:space="0" w:color="000000"/>
              <w:bottom w:val="single" w:sz="4" w:space="0" w:color="000000"/>
              <w:right w:val="nil"/>
            </w:tcBorders>
          </w:tcPr>
          <w:p w:rsidR="00FA73ED" w:rsidRPr="008F164C" w:rsidRDefault="00FA73ED" w:rsidP="00B9062E">
            <w:pPr>
              <w:pStyle w:val="d1d1eeeee4e4e5e5f0f0e6e6e8e8ececeeeee5e5f2f2e0e0e1e1ebebe8e8f6f6fbfb"/>
              <w:rPr>
                <w:lang w:val="uk-UA"/>
              </w:rPr>
            </w:pPr>
            <w:r w:rsidRPr="008F164C">
              <w:rPr>
                <w:lang w:val="uk-UA"/>
              </w:rPr>
              <w:t>Церкоспороз</w:t>
            </w:r>
          </w:p>
          <w:p w:rsidR="00FA73ED" w:rsidRPr="008F164C" w:rsidRDefault="00FA73ED" w:rsidP="00B9062E">
            <w:pPr>
              <w:pStyle w:val="d1d1eeeee4e4e5e5f0f0e6e6e8e8ececeeeee5e5f2f2e0e0e1e1ebebe8e8f6f6fbfb"/>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rsidR="0060049F" w:rsidRPr="008F164C" w:rsidRDefault="00FA73ED" w:rsidP="00B9062E">
            <w:pPr>
              <w:pStyle w:val="d1d1eeeee4e4e5e5f0f0e6e6e8e8ececeeeee5e5f2f2e0e0e1e1ebebe8e8f6f6fbfb"/>
              <w:rPr>
                <w:spacing w:val="-4"/>
                <w:kern w:val="26"/>
                <w:lang w:val="uk-UA"/>
              </w:rPr>
            </w:pPr>
            <w:r w:rsidRPr="008F164C">
              <w:rPr>
                <w:spacing w:val="-4"/>
                <w:kern w:val="26"/>
                <w:lang w:val="uk-UA"/>
              </w:rPr>
              <w:t xml:space="preserve">За появи окремих плям на 3-5% рослин: </w:t>
            </w:r>
            <w:r w:rsidR="008F672C" w:rsidRPr="008F164C">
              <w:rPr>
                <w:spacing w:val="-4"/>
                <w:kern w:val="26"/>
                <w:lang w:val="uk-UA"/>
              </w:rPr>
              <w:t xml:space="preserve">Абсолют, КС -  0,3-0,4 л/га; </w:t>
            </w:r>
            <w:r w:rsidR="008F672C" w:rsidRPr="008F164C">
              <w:rPr>
                <w:spacing w:val="-8"/>
                <w:kern w:val="26"/>
                <w:lang w:val="uk-UA"/>
              </w:rPr>
              <w:t xml:space="preserve">Альто </w:t>
            </w:r>
            <w:r w:rsidR="00A40870" w:rsidRPr="008F164C">
              <w:rPr>
                <w:spacing w:val="-8"/>
                <w:kern w:val="26"/>
                <w:lang w:val="uk-UA"/>
              </w:rPr>
              <w:t>24</w:t>
            </w:r>
            <w:r w:rsidR="008F672C" w:rsidRPr="008F164C">
              <w:rPr>
                <w:spacing w:val="-8"/>
                <w:kern w:val="26"/>
                <w:lang w:val="uk-UA"/>
              </w:rPr>
              <w:t>0 ЕС, КЕ - 0,</w:t>
            </w:r>
            <w:r w:rsidR="00A40870" w:rsidRPr="008F164C">
              <w:rPr>
                <w:spacing w:val="-8"/>
                <w:kern w:val="26"/>
                <w:lang w:val="uk-UA"/>
              </w:rPr>
              <w:t>3</w:t>
            </w:r>
            <w:r w:rsidR="008F672C" w:rsidRPr="008F164C">
              <w:rPr>
                <w:spacing w:val="-8"/>
                <w:kern w:val="26"/>
                <w:lang w:val="uk-UA"/>
              </w:rPr>
              <w:t>5</w:t>
            </w:r>
            <w:r w:rsidR="00A40870" w:rsidRPr="008F164C">
              <w:rPr>
                <w:spacing w:val="-8"/>
                <w:kern w:val="26"/>
                <w:lang w:val="uk-UA"/>
              </w:rPr>
              <w:t>-0,4л/га;</w:t>
            </w:r>
            <w:r w:rsidR="008F672C" w:rsidRPr="008F164C">
              <w:rPr>
                <w:spacing w:val="-8"/>
                <w:kern w:val="26"/>
                <w:lang w:val="uk-UA"/>
              </w:rPr>
              <w:t xml:space="preserve"> </w:t>
            </w:r>
            <w:r w:rsidR="00502025" w:rsidRPr="008F164C">
              <w:rPr>
                <w:spacing w:val="-4"/>
                <w:kern w:val="26"/>
                <w:lang w:val="uk-UA"/>
              </w:rPr>
              <w:t>Д</w:t>
            </w:r>
            <w:r w:rsidRPr="008F164C">
              <w:rPr>
                <w:spacing w:val="-4"/>
                <w:kern w:val="26"/>
                <w:lang w:val="uk-UA"/>
              </w:rPr>
              <w:t>ітан М-45,</w:t>
            </w:r>
            <w:r w:rsidR="00A40870" w:rsidRPr="008F164C">
              <w:rPr>
                <w:spacing w:val="-4"/>
                <w:kern w:val="26"/>
                <w:lang w:val="uk-UA"/>
              </w:rPr>
              <w:t xml:space="preserve"> ЗП-0,3-0,4 кг/га;</w:t>
            </w:r>
            <w:r w:rsidR="00096D01" w:rsidRPr="008F164C">
              <w:rPr>
                <w:spacing w:val="-4"/>
                <w:kern w:val="26"/>
                <w:lang w:val="uk-UA"/>
              </w:rPr>
              <w:t xml:space="preserve"> </w:t>
            </w:r>
            <w:r w:rsidR="00502025" w:rsidRPr="008F164C">
              <w:rPr>
                <w:spacing w:val="-4"/>
                <w:kern w:val="26"/>
                <w:lang w:val="uk-UA"/>
              </w:rPr>
              <w:t>Ф</w:t>
            </w:r>
            <w:r w:rsidR="00096D01" w:rsidRPr="008F164C">
              <w:rPr>
                <w:spacing w:val="-4"/>
                <w:kern w:val="26"/>
                <w:lang w:val="uk-UA"/>
              </w:rPr>
              <w:t>и</w:t>
            </w:r>
            <w:r w:rsidRPr="008F164C">
              <w:rPr>
                <w:spacing w:val="-4"/>
                <w:kern w:val="26"/>
                <w:lang w:val="uk-UA"/>
              </w:rPr>
              <w:t>тал,</w:t>
            </w:r>
            <w:r w:rsidR="00096D01" w:rsidRPr="008F164C">
              <w:rPr>
                <w:spacing w:val="-4"/>
                <w:kern w:val="26"/>
                <w:lang w:val="uk-UA"/>
              </w:rPr>
              <w:t xml:space="preserve"> РК</w:t>
            </w:r>
            <w:r w:rsidRPr="008F164C">
              <w:rPr>
                <w:spacing w:val="-4"/>
                <w:kern w:val="26"/>
                <w:lang w:val="uk-UA"/>
              </w:rPr>
              <w:t xml:space="preserve">-1,5 л/га; </w:t>
            </w:r>
            <w:r w:rsidR="00502025" w:rsidRPr="008F164C">
              <w:rPr>
                <w:spacing w:val="-4"/>
                <w:kern w:val="26"/>
                <w:lang w:val="uk-UA"/>
              </w:rPr>
              <w:t>Б</w:t>
            </w:r>
            <w:r w:rsidRPr="008F164C">
              <w:rPr>
                <w:spacing w:val="-4"/>
                <w:kern w:val="26"/>
                <w:lang w:val="uk-UA"/>
              </w:rPr>
              <w:t>енорад, ЗП-0,6-0,8 кг/га</w:t>
            </w:r>
            <w:r w:rsidR="0060049F" w:rsidRPr="008F164C">
              <w:rPr>
                <w:spacing w:val="-4"/>
                <w:kern w:val="26"/>
                <w:lang w:val="uk-UA"/>
              </w:rPr>
              <w:t>;</w:t>
            </w:r>
            <w:r w:rsidRPr="008F164C">
              <w:rPr>
                <w:spacing w:val="-4"/>
                <w:kern w:val="26"/>
                <w:lang w:val="uk-UA"/>
              </w:rPr>
              <w:t xml:space="preserve"> </w:t>
            </w:r>
            <w:r w:rsidR="00502025" w:rsidRPr="008F164C">
              <w:rPr>
                <w:spacing w:val="-4"/>
                <w:kern w:val="26"/>
                <w:lang w:val="uk-UA"/>
              </w:rPr>
              <w:t>Е</w:t>
            </w:r>
            <w:r w:rsidR="0060049F" w:rsidRPr="008F164C">
              <w:rPr>
                <w:spacing w:val="-4"/>
                <w:kern w:val="26"/>
                <w:lang w:val="uk-UA"/>
              </w:rPr>
              <w:t>мінент, ЕВ-0,8 л/га;</w:t>
            </w:r>
            <w:r w:rsidRPr="008F164C">
              <w:rPr>
                <w:spacing w:val="-4"/>
                <w:kern w:val="26"/>
                <w:lang w:val="uk-UA"/>
              </w:rPr>
              <w:t xml:space="preserve"> </w:t>
            </w:r>
            <w:r w:rsidR="00502025" w:rsidRPr="008F164C">
              <w:rPr>
                <w:spacing w:val="-4"/>
                <w:kern w:val="26"/>
                <w:lang w:val="uk-UA"/>
              </w:rPr>
              <w:t>І</w:t>
            </w:r>
            <w:r w:rsidR="0060049F" w:rsidRPr="008F164C">
              <w:rPr>
                <w:spacing w:val="-4"/>
                <w:kern w:val="26"/>
                <w:lang w:val="uk-UA"/>
              </w:rPr>
              <w:t>мпакт 25</w:t>
            </w:r>
            <w:r w:rsidRPr="008F164C">
              <w:rPr>
                <w:spacing w:val="-4"/>
                <w:kern w:val="26"/>
                <w:lang w:val="uk-UA"/>
              </w:rPr>
              <w:t xml:space="preserve"> </w:t>
            </w:r>
            <w:r w:rsidR="0060049F" w:rsidRPr="008F164C">
              <w:rPr>
                <w:spacing w:val="-4"/>
                <w:kern w:val="26"/>
                <w:lang w:val="en-US"/>
              </w:rPr>
              <w:t>SC</w:t>
            </w:r>
            <w:r w:rsidR="0060049F" w:rsidRPr="008F164C">
              <w:rPr>
                <w:spacing w:val="-4"/>
                <w:kern w:val="26"/>
                <w:lang w:val="uk-UA"/>
              </w:rPr>
              <w:t>, КС-0,6-0,л/га;</w:t>
            </w:r>
          </w:p>
          <w:p w:rsidR="00FA73ED" w:rsidRPr="008F164C" w:rsidRDefault="00502025" w:rsidP="00B9062E">
            <w:pPr>
              <w:pStyle w:val="d1d1eeeee4e4e5e5f0f0e6e6e8e8ececeeeee5e5f2f2e0e0e1e1ebebe8e8f6f6fbfb"/>
              <w:rPr>
                <w:spacing w:val="-4"/>
                <w:lang w:val="uk-UA"/>
              </w:rPr>
            </w:pPr>
            <w:r w:rsidRPr="008F164C">
              <w:rPr>
                <w:spacing w:val="-4"/>
                <w:kern w:val="26"/>
                <w:lang w:val="uk-UA"/>
              </w:rPr>
              <w:t>М</w:t>
            </w:r>
            <w:r w:rsidR="00FA73ED" w:rsidRPr="008F164C">
              <w:rPr>
                <w:spacing w:val="-4"/>
                <w:kern w:val="26"/>
                <w:lang w:val="uk-UA"/>
              </w:rPr>
              <w:t xml:space="preserve">едісон 263 </w:t>
            </w:r>
            <w:r w:rsidR="00FA73ED" w:rsidRPr="008F164C">
              <w:rPr>
                <w:spacing w:val="-4"/>
                <w:kern w:val="26"/>
              </w:rPr>
              <w:t>SC</w:t>
            </w:r>
            <w:r w:rsidR="0060049F" w:rsidRPr="008F164C">
              <w:rPr>
                <w:spacing w:val="-4"/>
                <w:kern w:val="26"/>
                <w:lang w:val="uk-UA"/>
              </w:rPr>
              <w:t xml:space="preserve">, КС-0,4-0,6 л/га; </w:t>
            </w:r>
            <w:r w:rsidRPr="008F164C">
              <w:rPr>
                <w:spacing w:val="-4"/>
                <w:kern w:val="26"/>
                <w:lang w:val="uk-UA"/>
              </w:rPr>
              <w:t>М</w:t>
            </w:r>
            <w:r w:rsidR="00FA73ED" w:rsidRPr="008F164C">
              <w:rPr>
                <w:spacing w:val="-4"/>
                <w:lang w:val="uk-UA"/>
              </w:rPr>
              <w:t xml:space="preserve">едян Екстра 350 </w:t>
            </w:r>
            <w:r w:rsidR="00FA73ED" w:rsidRPr="008F164C">
              <w:rPr>
                <w:spacing w:val="-4"/>
              </w:rPr>
              <w:t>SC</w:t>
            </w:r>
            <w:r w:rsidR="00FA73ED" w:rsidRPr="008F164C">
              <w:rPr>
                <w:spacing w:val="-4"/>
                <w:lang w:val="uk-UA"/>
              </w:rPr>
              <w:t>, к.с.-</w:t>
            </w:r>
            <w:r w:rsidR="0060049F" w:rsidRPr="008F164C">
              <w:rPr>
                <w:spacing w:val="-4"/>
                <w:lang w:val="uk-UA"/>
              </w:rPr>
              <w:t xml:space="preserve"> 4л/га; Райок, КЕ-0,3-0,4 л/га та ін.</w:t>
            </w:r>
            <w:r w:rsidR="00FA73ED" w:rsidRPr="008F164C">
              <w:rPr>
                <w:spacing w:val="-4"/>
                <w:lang w:val="uk-UA"/>
              </w:rPr>
              <w:t xml:space="preserve"> </w:t>
            </w:r>
          </w:p>
        </w:tc>
      </w:tr>
      <w:tr w:rsidR="00FA73ED" w:rsidRPr="00063447" w:rsidTr="00F24456">
        <w:tc>
          <w:tcPr>
            <w:tcW w:w="1697" w:type="dxa"/>
            <w:vMerge/>
            <w:tcBorders>
              <w:left w:val="single" w:sz="4" w:space="0" w:color="000000"/>
              <w:bottom w:val="single" w:sz="4" w:space="0" w:color="000000"/>
              <w:right w:val="nil"/>
            </w:tcBorders>
          </w:tcPr>
          <w:p w:rsidR="00FA73ED" w:rsidRPr="008F164C" w:rsidRDefault="00FA73ED" w:rsidP="00B9062E">
            <w:pPr>
              <w:pStyle w:val="d1d1eeeee4e4e5e5f0f0e6e6e8e8ececeeeee5e5f2f2e0e0e1e1ebebe8e8f6f6fbfb"/>
              <w:ind w:left="137"/>
              <w:rPr>
                <w:lang w:val="uk-UA"/>
              </w:rPr>
            </w:pPr>
          </w:p>
        </w:tc>
        <w:tc>
          <w:tcPr>
            <w:tcW w:w="2556" w:type="dxa"/>
            <w:tcBorders>
              <w:top w:val="single" w:sz="4" w:space="0" w:color="000000"/>
              <w:left w:val="single" w:sz="4" w:space="0" w:color="000000"/>
              <w:bottom w:val="single" w:sz="4" w:space="0" w:color="000000"/>
              <w:right w:val="nil"/>
            </w:tcBorders>
          </w:tcPr>
          <w:p w:rsidR="000A6EA9" w:rsidRPr="008F164C" w:rsidRDefault="00FA73ED" w:rsidP="00B9062E">
            <w:pPr>
              <w:pStyle w:val="d1d1eeeee4e4e5e5f0f0e6e6e8e8ececeeeee5e5f2f2e0e0e1e1ebebe8e8f6f6fbfb"/>
              <w:rPr>
                <w:lang w:val="uk-UA"/>
              </w:rPr>
            </w:pPr>
            <w:r w:rsidRPr="008F164C">
              <w:rPr>
                <w:lang w:val="uk-UA"/>
              </w:rPr>
              <w:t>Борошниста роса за ура</w:t>
            </w:r>
            <w:r w:rsidR="00D4629D" w:rsidRPr="008F164C">
              <w:rPr>
                <w:lang w:val="uk-UA"/>
              </w:rPr>
              <w:t>ження 5-10% рос</w:t>
            </w:r>
            <w:r w:rsidRPr="008F164C">
              <w:rPr>
                <w:lang w:val="uk-UA"/>
              </w:rPr>
              <w:t xml:space="preserve">лин; фомоз, </w:t>
            </w:r>
            <w:r w:rsidR="00D4629D" w:rsidRPr="008F164C">
              <w:rPr>
                <w:lang w:val="uk-UA"/>
              </w:rPr>
              <w:t>іржа, цер</w:t>
            </w:r>
            <w:r w:rsidRPr="008F164C">
              <w:rPr>
                <w:lang w:val="uk-UA"/>
              </w:rPr>
              <w:t>коспороз, інші хвороби листя. За н</w:t>
            </w:r>
            <w:r w:rsidR="00D4629D" w:rsidRPr="008F164C">
              <w:rPr>
                <w:lang w:val="uk-UA"/>
              </w:rPr>
              <w:t>аростання хвороб повторно (бажа</w:t>
            </w:r>
            <w:r w:rsidRPr="008F164C">
              <w:t>но іншим фунгіцидом) через12-15 днів</w:t>
            </w:r>
          </w:p>
        </w:tc>
        <w:tc>
          <w:tcPr>
            <w:tcW w:w="5245" w:type="dxa"/>
            <w:tcBorders>
              <w:top w:val="single" w:sz="4" w:space="0" w:color="000000"/>
              <w:left w:val="single" w:sz="4" w:space="0" w:color="000000"/>
              <w:bottom w:val="single" w:sz="4" w:space="0" w:color="000000"/>
              <w:right w:val="single" w:sz="4" w:space="0" w:color="000000"/>
            </w:tcBorders>
          </w:tcPr>
          <w:p w:rsidR="00FA73ED" w:rsidRPr="008F164C" w:rsidRDefault="001E4A52" w:rsidP="00B9062E">
            <w:pPr>
              <w:pStyle w:val="d1d1eeeee4e4e5e5f0f0e6e6e8e8ececeeeee5e5f2f2e0e0e1e1ebebe8e8f6f6fbfb"/>
              <w:ind w:left="137"/>
              <w:rPr>
                <w:spacing w:val="-4"/>
                <w:kern w:val="26"/>
                <w:lang w:val="uk-UA"/>
              </w:rPr>
            </w:pPr>
            <w:r w:rsidRPr="008F164C">
              <w:rPr>
                <w:spacing w:val="-4"/>
                <w:kern w:val="26"/>
                <w:lang w:val="uk-UA"/>
              </w:rPr>
              <w:t xml:space="preserve">Аканто плюс 28, КС </w:t>
            </w:r>
            <w:r w:rsidR="00FA73ED" w:rsidRPr="008F164C">
              <w:rPr>
                <w:spacing w:val="-4"/>
                <w:kern w:val="26"/>
                <w:lang w:val="uk-UA"/>
              </w:rPr>
              <w:t>-</w:t>
            </w:r>
            <w:r w:rsidR="00502025" w:rsidRPr="008F164C">
              <w:rPr>
                <w:color w:val="FF0000"/>
                <w:spacing w:val="-4"/>
                <w:kern w:val="26"/>
                <w:lang w:val="uk-UA"/>
              </w:rPr>
              <w:t xml:space="preserve"> </w:t>
            </w:r>
            <w:r w:rsidRPr="008F164C">
              <w:rPr>
                <w:spacing w:val="-4"/>
                <w:kern w:val="26"/>
                <w:lang w:val="uk-UA"/>
              </w:rPr>
              <w:t xml:space="preserve">0,5-0,75 л/га; </w:t>
            </w:r>
            <w:r w:rsidR="008F672C" w:rsidRPr="008F164C">
              <w:rPr>
                <w:spacing w:val="-4"/>
                <w:kern w:val="26"/>
                <w:lang w:val="uk-UA"/>
              </w:rPr>
              <w:t xml:space="preserve">Аліот, КЕ – 0,5 л/га; </w:t>
            </w:r>
            <w:r w:rsidR="00FA73ED" w:rsidRPr="008F164C">
              <w:rPr>
                <w:spacing w:val="-4"/>
                <w:kern w:val="26"/>
                <w:lang w:val="uk-UA"/>
              </w:rPr>
              <w:t xml:space="preserve"> </w:t>
            </w:r>
            <w:r w:rsidR="00502025" w:rsidRPr="008F164C">
              <w:rPr>
                <w:spacing w:val="-4"/>
                <w:kern w:val="26"/>
                <w:lang w:val="uk-UA"/>
              </w:rPr>
              <w:t>А</w:t>
            </w:r>
            <w:r w:rsidR="00FA73ED" w:rsidRPr="008F164C">
              <w:rPr>
                <w:spacing w:val="-4"/>
                <w:kern w:val="26"/>
                <w:lang w:val="uk-UA"/>
              </w:rPr>
              <w:t xml:space="preserve">містар екстра 280 </w:t>
            </w:r>
            <w:r w:rsidR="00FA73ED" w:rsidRPr="008F164C">
              <w:rPr>
                <w:spacing w:val="-4"/>
                <w:kern w:val="26"/>
              </w:rPr>
              <w:t>SC</w:t>
            </w:r>
            <w:r w:rsidRPr="008F164C">
              <w:rPr>
                <w:spacing w:val="-4"/>
                <w:kern w:val="26"/>
                <w:lang w:val="uk-UA"/>
              </w:rPr>
              <w:t xml:space="preserve">, КЕ </w:t>
            </w:r>
            <w:r w:rsidR="00FA73ED" w:rsidRPr="008F164C">
              <w:rPr>
                <w:spacing w:val="-4"/>
                <w:kern w:val="26"/>
                <w:lang w:val="uk-UA"/>
              </w:rPr>
              <w:t>-</w:t>
            </w:r>
            <w:r w:rsidR="00502025" w:rsidRPr="008F164C">
              <w:rPr>
                <w:spacing w:val="-4"/>
                <w:kern w:val="26"/>
                <w:lang w:val="uk-UA"/>
              </w:rPr>
              <w:t xml:space="preserve"> </w:t>
            </w:r>
            <w:r w:rsidRPr="008F164C">
              <w:rPr>
                <w:spacing w:val="-4"/>
                <w:kern w:val="26"/>
                <w:lang w:val="uk-UA"/>
              </w:rPr>
              <w:t xml:space="preserve">0,5-0,75 л/га; </w:t>
            </w:r>
            <w:r w:rsidR="00502025" w:rsidRPr="008F164C">
              <w:rPr>
                <w:spacing w:val="-4"/>
                <w:kern w:val="26"/>
                <w:lang w:val="uk-UA"/>
              </w:rPr>
              <w:t>І</w:t>
            </w:r>
            <w:r w:rsidR="00FA73ED" w:rsidRPr="008F164C">
              <w:rPr>
                <w:spacing w:val="-4"/>
                <w:kern w:val="26"/>
                <w:lang w:val="uk-UA"/>
              </w:rPr>
              <w:t xml:space="preserve">мпакт 25 </w:t>
            </w:r>
            <w:r w:rsidR="00FA73ED" w:rsidRPr="008F164C">
              <w:rPr>
                <w:spacing w:val="-4"/>
                <w:kern w:val="26"/>
              </w:rPr>
              <w:t>SC</w:t>
            </w:r>
            <w:r w:rsidRPr="008F164C">
              <w:rPr>
                <w:spacing w:val="-4"/>
                <w:kern w:val="26"/>
                <w:lang w:val="uk-UA"/>
              </w:rPr>
              <w:t>, КС-0,25 л/га;</w:t>
            </w:r>
            <w:r w:rsidR="00FA73ED" w:rsidRPr="008F164C">
              <w:rPr>
                <w:spacing w:val="-4"/>
                <w:kern w:val="26"/>
                <w:lang w:val="uk-UA"/>
              </w:rPr>
              <w:t xml:space="preserve"> </w:t>
            </w:r>
            <w:r w:rsidRPr="008F164C">
              <w:rPr>
                <w:spacing w:val="-4"/>
                <w:kern w:val="26"/>
                <w:lang w:val="uk-UA"/>
              </w:rPr>
              <w:t xml:space="preserve">Карт, КС – 0,8-1,0 л/га; Медісон 263 </w:t>
            </w:r>
            <w:r w:rsidRPr="008F164C">
              <w:rPr>
                <w:spacing w:val="-4"/>
                <w:kern w:val="26"/>
                <w:lang w:val="en-US"/>
              </w:rPr>
              <w:t>SC</w:t>
            </w:r>
            <w:r w:rsidRPr="008F164C">
              <w:rPr>
                <w:spacing w:val="-4"/>
                <w:kern w:val="26"/>
                <w:lang w:val="uk-UA"/>
              </w:rPr>
              <w:t xml:space="preserve">, КС – 0,4-0,6 л/га; </w:t>
            </w:r>
            <w:r w:rsidR="00502025" w:rsidRPr="008F164C">
              <w:rPr>
                <w:spacing w:val="-4"/>
                <w:kern w:val="26"/>
                <w:lang w:val="uk-UA"/>
              </w:rPr>
              <w:t>Р</w:t>
            </w:r>
            <w:r w:rsidR="00B850FC" w:rsidRPr="008F164C">
              <w:rPr>
                <w:spacing w:val="-4"/>
                <w:kern w:val="26"/>
                <w:lang w:val="uk-UA"/>
              </w:rPr>
              <w:t xml:space="preserve">екс Плюс, </w:t>
            </w:r>
            <w:r w:rsidRPr="008F164C">
              <w:rPr>
                <w:spacing w:val="-4"/>
                <w:kern w:val="26"/>
                <w:lang w:val="uk-UA"/>
              </w:rPr>
              <w:t>С</w:t>
            </w:r>
            <w:r w:rsidR="00B850FC" w:rsidRPr="008F164C">
              <w:rPr>
                <w:spacing w:val="-4"/>
                <w:kern w:val="26"/>
                <w:lang w:val="uk-UA"/>
              </w:rPr>
              <w:t>Е</w:t>
            </w:r>
            <w:r w:rsidRPr="008F164C">
              <w:rPr>
                <w:spacing w:val="-4"/>
                <w:kern w:val="26"/>
                <w:lang w:val="uk-UA"/>
              </w:rPr>
              <w:t xml:space="preserve"> </w:t>
            </w:r>
            <w:r w:rsidR="00FA73ED" w:rsidRPr="008F164C">
              <w:rPr>
                <w:spacing w:val="-4"/>
                <w:kern w:val="26"/>
                <w:lang w:val="uk-UA"/>
              </w:rPr>
              <w:t>-</w:t>
            </w:r>
            <w:r w:rsidR="00502025" w:rsidRPr="008F164C">
              <w:rPr>
                <w:spacing w:val="-4"/>
                <w:kern w:val="26"/>
                <w:lang w:val="uk-UA"/>
              </w:rPr>
              <w:t xml:space="preserve"> </w:t>
            </w:r>
            <w:r w:rsidR="00B850FC" w:rsidRPr="008F164C">
              <w:rPr>
                <w:spacing w:val="-4"/>
                <w:kern w:val="26"/>
                <w:lang w:val="uk-UA"/>
              </w:rPr>
              <w:t>0,8-1,2</w:t>
            </w:r>
            <w:r w:rsidR="00FA73ED" w:rsidRPr="008F164C">
              <w:rPr>
                <w:spacing w:val="-4"/>
                <w:kern w:val="26"/>
                <w:lang w:val="uk-UA"/>
              </w:rPr>
              <w:t xml:space="preserve"> л/га</w:t>
            </w:r>
            <w:r w:rsidRPr="008F164C">
              <w:rPr>
                <w:spacing w:val="-4"/>
                <w:kern w:val="26"/>
                <w:lang w:val="uk-UA"/>
              </w:rPr>
              <w:t xml:space="preserve">; </w:t>
            </w:r>
            <w:r w:rsidR="00B850FC" w:rsidRPr="008F164C">
              <w:rPr>
                <w:spacing w:val="-4"/>
                <w:kern w:val="26"/>
                <w:lang w:val="uk-UA"/>
              </w:rPr>
              <w:t xml:space="preserve">Спіріт, КС – 0,5-0,7 л/га; Сфера Макс 535 </w:t>
            </w:r>
            <w:r w:rsidR="00B850FC" w:rsidRPr="008F164C">
              <w:rPr>
                <w:spacing w:val="-4"/>
                <w:kern w:val="26"/>
                <w:lang w:val="en-US"/>
              </w:rPr>
              <w:t>SC</w:t>
            </w:r>
            <w:r w:rsidR="00B850FC" w:rsidRPr="008F164C">
              <w:rPr>
                <w:spacing w:val="-4"/>
                <w:kern w:val="26"/>
                <w:lang w:val="uk-UA"/>
              </w:rPr>
              <w:t>, КС – 0,3-0,4 л/га; Фитал, РК</w:t>
            </w:r>
            <w:r w:rsidR="00096D01" w:rsidRPr="008F164C">
              <w:rPr>
                <w:spacing w:val="-4"/>
                <w:kern w:val="26"/>
                <w:lang w:val="uk-UA"/>
              </w:rPr>
              <w:t xml:space="preserve"> </w:t>
            </w:r>
            <w:r w:rsidR="00B850FC" w:rsidRPr="008F164C">
              <w:rPr>
                <w:spacing w:val="-4"/>
                <w:kern w:val="26"/>
                <w:lang w:val="uk-UA"/>
              </w:rPr>
              <w:t>– 1,5</w:t>
            </w:r>
            <w:r w:rsidR="00FA73ED" w:rsidRPr="008F164C">
              <w:rPr>
                <w:spacing w:val="-4"/>
                <w:kern w:val="26"/>
                <w:lang w:val="uk-UA"/>
              </w:rPr>
              <w:t xml:space="preserve"> л/га, </w:t>
            </w:r>
            <w:r w:rsidR="00B850FC" w:rsidRPr="008F164C">
              <w:rPr>
                <w:spacing w:val="-4"/>
                <w:kern w:val="26"/>
                <w:lang w:val="uk-UA"/>
              </w:rPr>
              <w:t>Штефстробін, КС – 0,4-0,6 л/га, ін.</w:t>
            </w:r>
          </w:p>
        </w:tc>
      </w:tr>
      <w:tr w:rsidR="00FA73ED" w:rsidRPr="006F0E40" w:rsidTr="0014658F">
        <w:tc>
          <w:tcPr>
            <w:tcW w:w="1697" w:type="dxa"/>
            <w:vMerge w:val="restart"/>
            <w:tcBorders>
              <w:top w:val="single" w:sz="4" w:space="0" w:color="000000"/>
              <w:left w:val="single" w:sz="4" w:space="0" w:color="000000"/>
              <w:right w:val="nil"/>
            </w:tcBorders>
          </w:tcPr>
          <w:p w:rsidR="00FA73ED" w:rsidRPr="008F164C" w:rsidRDefault="00FA73ED" w:rsidP="00B9062E">
            <w:pPr>
              <w:pStyle w:val="d1d1eeeee4e4e5e5f0f0e6e6e8e8ececeeeee5e5f2f2e0e0e1e1ebebe8e8f6f6fbfb"/>
              <w:ind w:left="137"/>
            </w:pPr>
            <w:r w:rsidRPr="008F164C">
              <w:t>Червень-вересень</w:t>
            </w:r>
          </w:p>
        </w:tc>
        <w:tc>
          <w:tcPr>
            <w:tcW w:w="2556" w:type="dxa"/>
            <w:tcBorders>
              <w:top w:val="single" w:sz="4" w:space="0" w:color="000000"/>
              <w:left w:val="single" w:sz="4" w:space="0" w:color="000000"/>
              <w:bottom w:val="single" w:sz="4" w:space="0" w:color="000000"/>
              <w:right w:val="nil"/>
            </w:tcBorders>
          </w:tcPr>
          <w:p w:rsidR="00FA73ED" w:rsidRPr="008F164C" w:rsidRDefault="00FA73ED" w:rsidP="00B9062E">
            <w:pPr>
              <w:pStyle w:val="d1d1eeeee4e4e5e5f0f0e6e6e8e8ececeeeee5e5f2f2e0e0e1e1ebebe8e8f6f6fbfb"/>
            </w:pPr>
            <w:r w:rsidRPr="008F164C">
              <w:t>Совки лис</w:t>
            </w:r>
            <w:r w:rsidRPr="008F164C">
              <w:rPr>
                <w:lang w:val="uk-UA"/>
              </w:rPr>
              <w:t>то</w:t>
            </w:r>
            <w:r w:rsidRPr="008F164C">
              <w:t>гризучі,</w:t>
            </w:r>
          </w:p>
          <w:p w:rsidR="00FA73ED" w:rsidRPr="008F164C" w:rsidRDefault="00FA73ED" w:rsidP="00B9062E">
            <w:pPr>
              <w:pStyle w:val="d1d1eeeee4e4e5e5f0f0e6e6e8e8ececeeeee5e5f2f2e0e0e1e1ebebe8e8f6f6fbfb"/>
            </w:pPr>
            <w:r w:rsidRPr="008F164C">
              <w:t xml:space="preserve">підгризаючі, </w:t>
            </w:r>
            <w:r w:rsidRPr="008F164C">
              <w:rPr>
                <w:lang w:val="uk-UA"/>
              </w:rPr>
              <w:t>лучний метелик</w:t>
            </w:r>
          </w:p>
        </w:tc>
        <w:tc>
          <w:tcPr>
            <w:tcW w:w="5245" w:type="dxa"/>
            <w:tcBorders>
              <w:top w:val="single" w:sz="4" w:space="0" w:color="000000"/>
              <w:left w:val="single" w:sz="4" w:space="0" w:color="000000"/>
              <w:bottom w:val="single" w:sz="4" w:space="0" w:color="000000"/>
              <w:right w:val="single" w:sz="4" w:space="0" w:color="000000"/>
            </w:tcBorders>
          </w:tcPr>
          <w:p w:rsidR="00FA73ED" w:rsidRPr="008F164C" w:rsidRDefault="00FA73ED" w:rsidP="00B9062E">
            <w:pPr>
              <w:pStyle w:val="d1d1eeeee4e4e5e5f0f0e6e6e8e8ececeeeee5e5f2f2e0e0e1e1ebebe8e8f6f6fbfb"/>
              <w:ind w:left="137"/>
              <w:rPr>
                <w:spacing w:val="-4"/>
                <w:kern w:val="26"/>
                <w:lang w:val="uk-UA"/>
              </w:rPr>
            </w:pPr>
            <w:r w:rsidRPr="008F164C">
              <w:t>Випуск трихограми на початку та в період масового відкладання яєць (Див. «Заходи боротьби з багатоїдними шкідниками»</w:t>
            </w:r>
            <w:r w:rsidRPr="008F164C">
              <w:rPr>
                <w:lang w:val="uk-UA"/>
              </w:rPr>
              <w:t>)</w:t>
            </w:r>
          </w:p>
        </w:tc>
      </w:tr>
      <w:tr w:rsidR="00FA73ED" w:rsidRPr="00063447" w:rsidTr="00F24456">
        <w:tc>
          <w:tcPr>
            <w:tcW w:w="1697" w:type="dxa"/>
            <w:vMerge/>
            <w:tcBorders>
              <w:left w:val="single" w:sz="4" w:space="0" w:color="000000"/>
              <w:right w:val="nil"/>
            </w:tcBorders>
          </w:tcPr>
          <w:p w:rsidR="00FA73ED" w:rsidRPr="008F164C" w:rsidRDefault="00FA73ED" w:rsidP="00B9062E">
            <w:pPr>
              <w:pStyle w:val="d1d1eeeee4e4e5e5f0f0e6e6e8e8ececeeeee5e5f2f2e0e0e1e1ebebe8e8f6f6fbfb"/>
              <w:ind w:left="137"/>
            </w:pPr>
          </w:p>
        </w:tc>
        <w:tc>
          <w:tcPr>
            <w:tcW w:w="2556" w:type="dxa"/>
            <w:tcBorders>
              <w:top w:val="single" w:sz="4" w:space="0" w:color="000000"/>
              <w:left w:val="single" w:sz="4" w:space="0" w:color="000000"/>
              <w:right w:val="nil"/>
            </w:tcBorders>
          </w:tcPr>
          <w:p w:rsidR="00A522E1" w:rsidRPr="008F164C" w:rsidRDefault="00FA73ED" w:rsidP="00B9062E">
            <w:pPr>
              <w:pStyle w:val="d1d1eeeee4e4e5e5f0f0e6e6e8e8ececeeeee5e5f2f2e0e0e1e1ebebe8e8f6f6fbfb"/>
              <w:rPr>
                <w:lang w:val="uk-UA"/>
              </w:rPr>
            </w:pPr>
            <w:r w:rsidRPr="008F164C">
              <w:rPr>
                <w:lang w:val="uk-UA"/>
              </w:rPr>
              <w:t>Обприскування вогнищ гусен</w:t>
            </w:r>
            <w:r w:rsidR="00502025" w:rsidRPr="008F164C">
              <w:rPr>
                <w:lang w:val="uk-UA"/>
              </w:rPr>
              <w:t>иць</w:t>
            </w:r>
            <w:r w:rsidRPr="008F164C">
              <w:rPr>
                <w:lang w:val="uk-UA"/>
              </w:rPr>
              <w:t xml:space="preserve"> за ЕПШ: совки підгризаючі–1-2екз.</w:t>
            </w:r>
            <w:r w:rsidRPr="008F164C">
              <w:t>/</w:t>
            </w:r>
            <w:r w:rsidRPr="008F164C">
              <w:rPr>
                <w:lang w:val="uk-UA"/>
              </w:rPr>
              <w:t xml:space="preserve"> кв.м (у період змикання листків у рядках); листогризучі совки-2-3 екз.</w:t>
            </w:r>
            <w:r w:rsidRPr="008F164C">
              <w:t>/</w:t>
            </w:r>
            <w:r w:rsidRPr="008F164C">
              <w:rPr>
                <w:lang w:val="uk-UA"/>
              </w:rPr>
              <w:t xml:space="preserve"> кв.м (</w:t>
            </w:r>
            <w:r w:rsidRPr="008F164C">
              <w:t>I</w:t>
            </w:r>
            <w:r w:rsidRPr="008F164C">
              <w:rPr>
                <w:lang w:val="uk-UA"/>
              </w:rPr>
              <w:t xml:space="preserve"> генерація),5-</w:t>
            </w:r>
            <w:r w:rsidRPr="008F164C">
              <w:rPr>
                <w:spacing w:val="-6"/>
                <w:lang w:val="uk-UA"/>
              </w:rPr>
              <w:t>6 екз./росл. (</w:t>
            </w:r>
            <w:r w:rsidRPr="008F164C">
              <w:rPr>
                <w:spacing w:val="-6"/>
                <w:lang w:val="en-US"/>
              </w:rPr>
              <w:t>II</w:t>
            </w:r>
            <w:r w:rsidRPr="008F164C">
              <w:rPr>
                <w:spacing w:val="-6"/>
                <w:lang w:val="uk-UA"/>
              </w:rPr>
              <w:t xml:space="preserve"> генерація)</w:t>
            </w:r>
            <w:r w:rsidR="00A522E1" w:rsidRPr="008F164C">
              <w:rPr>
                <w:spacing w:val="-6"/>
                <w:lang w:val="uk-UA"/>
              </w:rPr>
              <w:t>;</w:t>
            </w:r>
            <w:r w:rsidRPr="008F164C">
              <w:rPr>
                <w:lang w:val="uk-UA"/>
              </w:rPr>
              <w:t xml:space="preserve"> м</w:t>
            </w:r>
            <w:r w:rsidR="0014658F" w:rsidRPr="008F164C">
              <w:rPr>
                <w:lang w:val="uk-UA"/>
              </w:rPr>
              <w:t>інуюча міль 2-3 екз./росл. (червень-липень),3-6 (сер</w:t>
            </w:r>
            <w:r w:rsidRPr="008F164C">
              <w:rPr>
                <w:lang w:val="uk-UA"/>
              </w:rPr>
              <w:t>пень-вересень)</w:t>
            </w:r>
          </w:p>
        </w:tc>
        <w:tc>
          <w:tcPr>
            <w:tcW w:w="5245" w:type="dxa"/>
            <w:tcBorders>
              <w:top w:val="single" w:sz="4" w:space="0" w:color="000000"/>
              <w:left w:val="single" w:sz="4" w:space="0" w:color="000000"/>
              <w:right w:val="single" w:sz="4" w:space="0" w:color="000000"/>
            </w:tcBorders>
          </w:tcPr>
          <w:p w:rsidR="00FA73ED" w:rsidRPr="008F164C" w:rsidRDefault="002A31A3" w:rsidP="00B9062E">
            <w:pPr>
              <w:pStyle w:val="d1d1eeeee4e4e5e5f0f0e6e6e8e8ececeeeee5e5f2f2e0e0e1e1ebebe8e8f6f6fbfb"/>
              <w:ind w:left="137"/>
              <w:rPr>
                <w:spacing w:val="-4"/>
                <w:kern w:val="26"/>
                <w:lang w:val="uk-UA"/>
              </w:rPr>
            </w:pPr>
            <w:r w:rsidRPr="008F164C">
              <w:rPr>
                <w:spacing w:val="-4"/>
                <w:kern w:val="26"/>
                <w:lang w:val="uk-UA"/>
              </w:rPr>
              <w:t xml:space="preserve">Данадим Мікс, КЕ – 1,0 л/га; </w:t>
            </w:r>
            <w:r w:rsidR="00A522E1" w:rsidRPr="008F164C">
              <w:rPr>
                <w:spacing w:val="-4"/>
                <w:kern w:val="26"/>
                <w:lang w:val="uk-UA"/>
              </w:rPr>
              <w:t xml:space="preserve"> </w:t>
            </w:r>
            <w:r w:rsidRPr="008F164C">
              <w:rPr>
                <w:spacing w:val="-4"/>
                <w:kern w:val="26"/>
                <w:lang w:val="uk-UA"/>
              </w:rPr>
              <w:t xml:space="preserve">Дуплекс, КЕ – 1,1 л/га; </w:t>
            </w:r>
            <w:r w:rsidR="00A522E1" w:rsidRPr="008F164C">
              <w:rPr>
                <w:spacing w:val="-4"/>
                <w:kern w:val="26"/>
                <w:lang w:val="uk-UA"/>
              </w:rPr>
              <w:t>Д</w:t>
            </w:r>
            <w:r w:rsidRPr="008F164C">
              <w:rPr>
                <w:spacing w:val="-4"/>
                <w:kern w:val="26"/>
                <w:lang w:val="uk-UA"/>
              </w:rPr>
              <w:t xml:space="preserve">ецис 100 ЕС, КЕ </w:t>
            </w:r>
            <w:r w:rsidR="00FA73ED" w:rsidRPr="008F164C">
              <w:rPr>
                <w:spacing w:val="-4"/>
                <w:kern w:val="26"/>
                <w:lang w:val="uk-UA"/>
              </w:rPr>
              <w:t>-</w:t>
            </w:r>
            <w:r w:rsidRPr="008F164C">
              <w:rPr>
                <w:spacing w:val="-4"/>
                <w:kern w:val="26"/>
                <w:lang w:val="uk-UA"/>
              </w:rPr>
              <w:t xml:space="preserve"> </w:t>
            </w:r>
            <w:r w:rsidR="00FA73ED" w:rsidRPr="008F164C">
              <w:rPr>
                <w:spacing w:val="-4"/>
                <w:kern w:val="26"/>
                <w:lang w:val="uk-UA"/>
              </w:rPr>
              <w:t>0,1</w:t>
            </w:r>
            <w:r w:rsidRPr="008F164C">
              <w:rPr>
                <w:spacing w:val="-4"/>
                <w:kern w:val="26"/>
                <w:lang w:val="uk-UA"/>
              </w:rPr>
              <w:t xml:space="preserve">-0,25 л/га; </w:t>
            </w:r>
            <w:r w:rsidR="00A522E1" w:rsidRPr="008F164C">
              <w:rPr>
                <w:spacing w:val="-4"/>
                <w:kern w:val="26"/>
                <w:lang w:val="uk-UA"/>
              </w:rPr>
              <w:t>Д</w:t>
            </w:r>
            <w:r w:rsidR="00FA73ED" w:rsidRPr="008F164C">
              <w:rPr>
                <w:spacing w:val="-4"/>
                <w:kern w:val="26"/>
                <w:lang w:val="uk-UA"/>
              </w:rPr>
              <w:t>рагун ЕС, КЕ-2-2,5 л/га</w:t>
            </w:r>
            <w:r w:rsidR="002D4B10" w:rsidRPr="008F164C">
              <w:rPr>
                <w:spacing w:val="-4"/>
                <w:kern w:val="26"/>
                <w:lang w:val="uk-UA"/>
              </w:rPr>
              <w:t>, або ін.</w:t>
            </w:r>
          </w:p>
          <w:p w:rsidR="00FA73ED" w:rsidRPr="008F164C" w:rsidRDefault="00FA73ED" w:rsidP="00B9062E">
            <w:pPr>
              <w:pStyle w:val="d1d1eeeee4e4e5e5f0f0e6e6e8e8ececeeeee5e5f2f2e0e0e1e1ebebe8e8f6f6fbfb"/>
              <w:ind w:left="137"/>
              <w:rPr>
                <w:lang w:val="uk-UA"/>
              </w:rPr>
            </w:pPr>
            <w:r w:rsidRPr="008F164C">
              <w:rPr>
                <w:lang w:val="uk-UA"/>
              </w:rPr>
              <w:t>Обробка закінчується за 30 днів до збирання врожаю</w:t>
            </w:r>
          </w:p>
          <w:p w:rsidR="00FA73ED" w:rsidRPr="008F164C" w:rsidRDefault="00FA73ED" w:rsidP="00B9062E">
            <w:pPr>
              <w:pStyle w:val="d1d1eeeee4e4e5e5f0f0e6e6e8e8ececeeeee5e5f2f2e0e0e1e1ebebe8e8f6f6fbfb"/>
              <w:ind w:left="137"/>
              <w:rPr>
                <w:lang w:val="uk-UA"/>
              </w:rPr>
            </w:pPr>
          </w:p>
          <w:p w:rsidR="005928D1" w:rsidRPr="008F164C" w:rsidRDefault="005928D1" w:rsidP="00B9062E">
            <w:pPr>
              <w:pStyle w:val="d1d1eeeee4e4e5e5f0f0e6e6e8e8ececeeeee5e5f2f2e0e0e1e1ebebe8e8f6f6fbfb"/>
              <w:ind w:left="137"/>
              <w:rPr>
                <w:lang w:val="uk-UA"/>
              </w:rPr>
            </w:pPr>
          </w:p>
          <w:p w:rsidR="00FA73ED" w:rsidRPr="008F164C" w:rsidRDefault="00FA73ED" w:rsidP="00B9062E">
            <w:pPr>
              <w:pStyle w:val="d1d1eeeee4e4e5e5f0f0e6e6e8e8ececeeeee5e5f2f2e0e0e1e1ebebe8e8f6f6fbfb"/>
              <w:ind w:left="137"/>
              <w:rPr>
                <w:lang w:val="uk-UA"/>
              </w:rPr>
            </w:pPr>
            <w:r w:rsidRPr="008F164C">
              <w:rPr>
                <w:lang w:val="uk-UA"/>
              </w:rPr>
              <w:t>Розпушування міжрядь з підгортанням і підживленням рослин, в разі ущільнення та</w:t>
            </w:r>
            <w:r w:rsidR="0014658F" w:rsidRPr="008F164C">
              <w:rPr>
                <w:lang w:val="uk-UA"/>
              </w:rPr>
              <w:t xml:space="preserve"> запливання грунту – </w:t>
            </w:r>
            <w:r w:rsidRPr="008F164C">
              <w:rPr>
                <w:lang w:val="uk-UA"/>
              </w:rPr>
              <w:t>обов'язково</w:t>
            </w:r>
          </w:p>
        </w:tc>
      </w:tr>
      <w:tr w:rsidR="0061341B" w:rsidRPr="006F0E40" w:rsidTr="00F24456">
        <w:tc>
          <w:tcPr>
            <w:tcW w:w="1697" w:type="dxa"/>
            <w:tcBorders>
              <w:left w:val="single" w:sz="4" w:space="0" w:color="000000"/>
              <w:bottom w:val="single" w:sz="4" w:space="0" w:color="000000"/>
              <w:right w:val="nil"/>
            </w:tcBorders>
          </w:tcPr>
          <w:p w:rsidR="0061341B" w:rsidRPr="008F164C" w:rsidRDefault="008F164C" w:rsidP="00B9062E">
            <w:pPr>
              <w:pStyle w:val="d1d1eeeee4e4e5e5f0f0e6e6e8e8ececeeeee5e5f2f2e0e0e1e1ebebe8e8f6f6fbfb"/>
              <w:ind w:left="137"/>
              <w:rPr>
                <w:lang w:val="uk-UA"/>
              </w:rPr>
            </w:pPr>
            <w:r>
              <w:rPr>
                <w:lang w:val="uk-UA"/>
              </w:rPr>
              <w:t>Вересень-</w:t>
            </w:r>
            <w:r w:rsidR="0061341B" w:rsidRPr="008F164C">
              <w:rPr>
                <w:lang w:val="uk-UA"/>
              </w:rPr>
              <w:t>жовтень під час та після збирання врожаю</w:t>
            </w:r>
          </w:p>
        </w:tc>
        <w:tc>
          <w:tcPr>
            <w:tcW w:w="2556" w:type="dxa"/>
            <w:tcBorders>
              <w:left w:val="single" w:sz="4" w:space="0" w:color="000000"/>
              <w:bottom w:val="single" w:sz="4" w:space="0" w:color="000000"/>
              <w:right w:val="nil"/>
            </w:tcBorders>
          </w:tcPr>
          <w:p w:rsidR="0061341B" w:rsidRPr="008F164C" w:rsidRDefault="0061341B" w:rsidP="00B9062E">
            <w:pPr>
              <w:pStyle w:val="d1d1eeeee4e4e5e5f0f0e6e6e8e8ececeeeee5e5f2f2e0e0e1e1ebebe8e8f6f6fbfb"/>
            </w:pPr>
            <w:r w:rsidRPr="008F164C">
              <w:rPr>
                <w:lang w:val="uk-UA"/>
              </w:rPr>
              <w:t>Гнилі, інші хвороби коренеплодів. Зи</w:t>
            </w:r>
            <w:r w:rsidRPr="008F164C">
              <w:t>муючі шкідники та збудники хвороб</w:t>
            </w:r>
          </w:p>
        </w:tc>
        <w:tc>
          <w:tcPr>
            <w:tcW w:w="5245" w:type="dxa"/>
            <w:tcBorders>
              <w:left w:val="single" w:sz="4" w:space="0" w:color="000000"/>
              <w:bottom w:val="single" w:sz="4" w:space="0" w:color="000000"/>
              <w:right w:val="single" w:sz="4" w:space="0" w:color="000000"/>
            </w:tcBorders>
          </w:tcPr>
          <w:p w:rsidR="0061341B" w:rsidRPr="008F164C" w:rsidRDefault="0061341B" w:rsidP="00B9062E">
            <w:pPr>
              <w:pStyle w:val="d1d1eeeee4e4e5e5f0f0e6e6e8e8ececeeeee5e5f2f2e0e0e1e1ebebe8e8f6f6fbfb"/>
              <w:ind w:left="137" w:right="-142"/>
            </w:pPr>
            <w:r w:rsidRPr="008F164C">
              <w:t xml:space="preserve">Уникнення </w:t>
            </w:r>
            <w:r w:rsidR="00FA73ED" w:rsidRPr="008F164C">
              <w:t>травмування, підв'ялення, підмо</w:t>
            </w:r>
            <w:r w:rsidRPr="008F164C">
              <w:t>рожування коренеплодів. Обстеження місць зимівлі шкідників. Очищення поля від післязбиральних решток. Глибока оранк</w:t>
            </w:r>
            <w:r w:rsidRPr="008F164C">
              <w:rPr>
                <w:lang w:val="uk-UA"/>
              </w:rPr>
              <w:t>а</w:t>
            </w:r>
          </w:p>
        </w:tc>
      </w:tr>
    </w:tbl>
    <w:p w:rsidR="00C7268C" w:rsidRPr="006F0E40" w:rsidRDefault="0061341B" w:rsidP="00B9062E">
      <w:pPr>
        <w:pStyle w:val="c1e0e7eee2fbe9"/>
        <w:jc w:val="both"/>
        <w:rPr>
          <w:sz w:val="28"/>
          <w:szCs w:val="28"/>
          <w:lang w:val="uk-UA"/>
        </w:rPr>
      </w:pPr>
      <w:r w:rsidRPr="006F0E40">
        <w:rPr>
          <w:sz w:val="28"/>
          <w:szCs w:val="28"/>
        </w:rPr>
        <w:tab/>
      </w:r>
    </w:p>
    <w:p w:rsidR="0061341B" w:rsidRPr="008F164C" w:rsidRDefault="00C7268C" w:rsidP="00B9062E">
      <w:pPr>
        <w:pStyle w:val="c1e0e7eee2fbe9"/>
        <w:ind w:right="-170"/>
        <w:jc w:val="both"/>
        <w:rPr>
          <w:sz w:val="27"/>
          <w:szCs w:val="27"/>
          <w:lang w:val="uk-UA"/>
        </w:rPr>
      </w:pPr>
      <w:r w:rsidRPr="006F0E40">
        <w:rPr>
          <w:sz w:val="28"/>
          <w:szCs w:val="28"/>
          <w:lang w:val="uk-UA"/>
        </w:rPr>
        <w:t xml:space="preserve">           </w:t>
      </w:r>
      <w:r w:rsidR="0061341B" w:rsidRPr="008F164C">
        <w:rPr>
          <w:sz w:val="27"/>
          <w:szCs w:val="27"/>
          <w:lang w:val="uk-UA"/>
        </w:rPr>
        <w:t>В посівах цукрових буряків поширені багаторічні види бур'янів: пирій повзучий, осоти рожевий і польовий (жовтий), кульбаба лікарська, берізка польова, куколиця біла. З однорічних переважають злакові – куряче просо, м</w:t>
      </w:r>
      <w:r w:rsidR="004707FD" w:rsidRPr="008F164C">
        <w:rPr>
          <w:sz w:val="27"/>
          <w:szCs w:val="27"/>
          <w:lang w:val="uk-UA"/>
        </w:rPr>
        <w:t>ишії сизий і зелений, з дво</w:t>
      </w:r>
      <w:r w:rsidR="0061341B" w:rsidRPr="008F164C">
        <w:rPr>
          <w:sz w:val="27"/>
          <w:szCs w:val="27"/>
          <w:lang w:val="uk-UA"/>
        </w:rPr>
        <w:t>дольних – види щириць, лободи, гірчаків, спориш звичайний, ромашка польова, жабрій звичайний, галінсога дрібноквіткова. Одночасно з появою сходів цукрових буряків сходять капуста польова, редька дика, грицики звичайні, талабан польовий, зірочник звичайний, фіалка польова, рутка лікарська.</w:t>
      </w:r>
    </w:p>
    <w:p w:rsidR="00A522E1" w:rsidRPr="008F164C" w:rsidRDefault="0061341B" w:rsidP="00B9062E">
      <w:pPr>
        <w:pStyle w:val="c1e0e7eee2fbe9"/>
        <w:ind w:right="-170"/>
        <w:jc w:val="both"/>
        <w:rPr>
          <w:sz w:val="27"/>
          <w:szCs w:val="27"/>
          <w:lang w:val="uk-UA"/>
        </w:rPr>
      </w:pPr>
      <w:r w:rsidRPr="008F164C">
        <w:rPr>
          <w:sz w:val="27"/>
          <w:szCs w:val="27"/>
          <w:lang w:val="uk-UA"/>
        </w:rPr>
        <w:tab/>
        <w:t xml:space="preserve">Багаторічні бур'яни рекомендується </w:t>
      </w:r>
      <w:r w:rsidR="004707FD" w:rsidRPr="008F164C">
        <w:rPr>
          <w:sz w:val="27"/>
          <w:szCs w:val="27"/>
          <w:lang w:val="uk-UA"/>
        </w:rPr>
        <w:t xml:space="preserve">знищувати </w:t>
      </w:r>
      <w:r w:rsidRPr="008F164C">
        <w:rPr>
          <w:sz w:val="27"/>
          <w:szCs w:val="27"/>
          <w:lang w:val="uk-UA"/>
        </w:rPr>
        <w:t xml:space="preserve">у посівах попередників культури, зокрема зернових колосових, гранстаром, гродилом Ультра, естероном, 2,4-Д амінною сіллю, лонтрелом, а після їх збирання залежно від складу бур'янів, </w:t>
      </w:r>
      <w:r w:rsidRPr="008F164C">
        <w:rPr>
          <w:sz w:val="27"/>
          <w:szCs w:val="27"/>
          <w:lang w:val="uk-UA"/>
        </w:rPr>
        <w:lastRenderedPageBreak/>
        <w:t>типу грунту застосовувати напівпаровий або поліпшений тип основного обробітку.</w:t>
      </w:r>
    </w:p>
    <w:p w:rsidR="00377A80" w:rsidRPr="006F0E40" w:rsidRDefault="00377A80" w:rsidP="00B9062E">
      <w:pPr>
        <w:pStyle w:val="c1e0e7eee2fbe9"/>
        <w:ind w:right="-170"/>
        <w:jc w:val="both"/>
        <w:rPr>
          <w:b/>
          <w:sz w:val="28"/>
          <w:szCs w:val="28"/>
          <w:lang w:val="uk-UA"/>
        </w:rPr>
      </w:pPr>
      <w:r w:rsidRPr="006F0E40">
        <w:rPr>
          <w:sz w:val="28"/>
          <w:szCs w:val="28"/>
          <w:lang w:val="uk-UA"/>
        </w:rPr>
        <w:t xml:space="preserve">                               </w:t>
      </w:r>
    </w:p>
    <w:p w:rsidR="00377A80" w:rsidRPr="008F164C" w:rsidRDefault="00377A80" w:rsidP="00BF7E26">
      <w:pPr>
        <w:pStyle w:val="c1e0e7eee2fbe9"/>
        <w:ind w:right="-170"/>
        <w:jc w:val="center"/>
        <w:rPr>
          <w:b/>
          <w:sz w:val="27"/>
          <w:szCs w:val="27"/>
          <w:lang w:val="uk-UA"/>
        </w:rPr>
      </w:pPr>
      <w:r w:rsidRPr="008F164C">
        <w:rPr>
          <w:b/>
          <w:sz w:val="27"/>
          <w:szCs w:val="27"/>
          <w:lang w:val="uk-UA"/>
        </w:rPr>
        <w:t>Гербіциди в посівах цукрових буряків</w:t>
      </w:r>
    </w:p>
    <w:tbl>
      <w:tblPr>
        <w:tblpPr w:leftFromText="180" w:rightFromText="180" w:vertAnchor="text" w:horzAnchor="margin" w:tblpY="209"/>
        <w:tblW w:w="9503" w:type="dxa"/>
        <w:tblLayout w:type="fixed"/>
        <w:tblCellMar>
          <w:left w:w="0" w:type="dxa"/>
          <w:right w:w="0" w:type="dxa"/>
        </w:tblCellMar>
        <w:tblLook w:val="0000" w:firstRow="0" w:lastRow="0" w:firstColumn="0" w:lastColumn="0" w:noHBand="0" w:noVBand="0"/>
      </w:tblPr>
      <w:tblGrid>
        <w:gridCol w:w="2062"/>
        <w:gridCol w:w="3041"/>
        <w:gridCol w:w="4400"/>
      </w:tblGrid>
      <w:tr w:rsidR="0014658F" w:rsidRPr="006F0E40" w:rsidTr="003F5A8C">
        <w:tc>
          <w:tcPr>
            <w:tcW w:w="2062" w:type="dxa"/>
            <w:tcBorders>
              <w:top w:val="single" w:sz="4" w:space="0" w:color="000000"/>
              <w:left w:val="single" w:sz="4" w:space="0" w:color="000000"/>
              <w:bottom w:val="single" w:sz="4" w:space="0" w:color="000000"/>
              <w:right w:val="nil"/>
            </w:tcBorders>
            <w:vAlign w:val="center"/>
          </w:tcPr>
          <w:p w:rsidR="0014658F" w:rsidRPr="008F164C" w:rsidRDefault="0014658F" w:rsidP="00B9062E">
            <w:pPr>
              <w:pStyle w:val="d1d1eeeee4e4e5e5f0f0e6e6e8e8ececeeeee5e5f2f2e0e0e1e1ebebe8e8f6f6fbfb"/>
              <w:jc w:val="center"/>
              <w:rPr>
                <w:i/>
              </w:rPr>
            </w:pPr>
            <w:r w:rsidRPr="008F164C">
              <w:rPr>
                <w:i/>
                <w:lang w:val="uk-UA"/>
              </w:rPr>
              <w:t>Бур’яни</w:t>
            </w:r>
          </w:p>
        </w:tc>
        <w:tc>
          <w:tcPr>
            <w:tcW w:w="3041" w:type="dxa"/>
            <w:tcBorders>
              <w:top w:val="single" w:sz="4" w:space="0" w:color="000000"/>
              <w:left w:val="single" w:sz="4" w:space="0" w:color="000000"/>
              <w:bottom w:val="single" w:sz="4" w:space="0" w:color="000000"/>
              <w:right w:val="nil"/>
            </w:tcBorders>
            <w:vAlign w:val="center"/>
          </w:tcPr>
          <w:p w:rsidR="0014658F" w:rsidRPr="008F164C" w:rsidRDefault="0014658F" w:rsidP="00B9062E">
            <w:pPr>
              <w:pStyle w:val="d1d1eeeee4e4e5e5f0f0e6e6e8e8ececeeeee5e5f2f2e0e0e1e1ebebe8e8f6f6fbfb"/>
              <w:jc w:val="center"/>
              <w:rPr>
                <w:i/>
              </w:rPr>
            </w:pPr>
            <w:r w:rsidRPr="008F164C">
              <w:rPr>
                <w:i/>
                <w:lang w:val="uk-UA"/>
              </w:rPr>
              <w:t>Назва гербіциду,</w:t>
            </w:r>
          </w:p>
          <w:p w:rsidR="0014658F" w:rsidRPr="008F164C" w:rsidRDefault="0014658F" w:rsidP="00B9062E">
            <w:pPr>
              <w:pStyle w:val="d1d1eeeee4e4e5e5f0f0e6e6e8e8ececeeeee5e5f2f2e0e0e1e1ebebe8e8f6f6fbfb"/>
              <w:jc w:val="center"/>
              <w:rPr>
                <w:i/>
              </w:rPr>
            </w:pPr>
            <w:r w:rsidRPr="008F164C">
              <w:rPr>
                <w:i/>
                <w:lang w:val="uk-UA"/>
              </w:rPr>
              <w:t xml:space="preserve">норма витрати препарату, </w:t>
            </w:r>
          </w:p>
          <w:p w:rsidR="0014658F" w:rsidRPr="008F164C" w:rsidRDefault="0014658F" w:rsidP="00B9062E">
            <w:pPr>
              <w:pStyle w:val="d1d1eeeee4e4e5e5f0f0e6e6e8e8ececeeeee5e5f2f2e0e0e1e1ebebe8e8f6f6fbfb"/>
              <w:jc w:val="center"/>
              <w:rPr>
                <w:i/>
              </w:rPr>
            </w:pPr>
            <w:r w:rsidRPr="008F164C">
              <w:rPr>
                <w:i/>
                <w:lang w:val="uk-UA"/>
              </w:rPr>
              <w:t>кг, л/га</w:t>
            </w:r>
          </w:p>
        </w:tc>
        <w:tc>
          <w:tcPr>
            <w:tcW w:w="4400" w:type="dxa"/>
            <w:tcBorders>
              <w:top w:val="single" w:sz="4" w:space="0" w:color="000000"/>
              <w:left w:val="single" w:sz="4" w:space="0" w:color="000000"/>
              <w:bottom w:val="single" w:sz="4" w:space="0" w:color="000000"/>
              <w:right w:val="single" w:sz="4" w:space="0" w:color="000000"/>
            </w:tcBorders>
            <w:vAlign w:val="center"/>
          </w:tcPr>
          <w:p w:rsidR="0014658F" w:rsidRPr="008F164C" w:rsidRDefault="0014658F" w:rsidP="00B9062E">
            <w:pPr>
              <w:pStyle w:val="d1d1eeeee4e4e5e5f0f0e6e6e8e8ececeeeee5e5f2f2e0e0e1e1ebebe8e8f6f6fbfb"/>
              <w:jc w:val="center"/>
              <w:rPr>
                <w:i/>
              </w:rPr>
            </w:pPr>
            <w:r w:rsidRPr="008F164C">
              <w:rPr>
                <w:i/>
                <w:lang w:val="uk-UA"/>
              </w:rPr>
              <w:t>Способи, строки обробок, обмеження, фази розвитку культури, бур’янів</w:t>
            </w:r>
          </w:p>
        </w:tc>
      </w:tr>
      <w:tr w:rsidR="0014658F" w:rsidRPr="006F0E40" w:rsidTr="003F5A8C">
        <w:tc>
          <w:tcPr>
            <w:tcW w:w="2062" w:type="dxa"/>
            <w:tcBorders>
              <w:top w:val="single" w:sz="4" w:space="0" w:color="000000"/>
              <w:left w:val="single" w:sz="4" w:space="0" w:color="000000"/>
              <w:bottom w:val="single" w:sz="4" w:space="0" w:color="000000"/>
              <w:right w:val="nil"/>
            </w:tcBorders>
          </w:tcPr>
          <w:p w:rsidR="0014658F" w:rsidRPr="008F164C" w:rsidRDefault="008F164C" w:rsidP="00B9062E">
            <w:pPr>
              <w:pStyle w:val="d1d1eeeee4e4e5e5f0f0e6e6e8e8ececeeeee5e5f2f2e0e0e1e1ebebe8e8f6f6fbfb"/>
            </w:pPr>
            <w:r>
              <w:rPr>
                <w:lang w:val="uk-UA"/>
              </w:rPr>
              <w:t>Однорічні і ба</w:t>
            </w:r>
            <w:r w:rsidR="0014658F" w:rsidRPr="008F164C">
              <w:rPr>
                <w:lang w:val="uk-UA"/>
              </w:rPr>
              <w:t>гато</w:t>
            </w:r>
            <w:r>
              <w:rPr>
                <w:lang w:val="uk-UA"/>
              </w:rPr>
              <w:t>-</w:t>
            </w:r>
            <w:r w:rsidR="0014658F" w:rsidRPr="008F164C">
              <w:rPr>
                <w:lang w:val="uk-UA"/>
              </w:rPr>
              <w:t>річні злакові та двосім’ядольні</w:t>
            </w:r>
          </w:p>
        </w:tc>
        <w:tc>
          <w:tcPr>
            <w:tcW w:w="3041" w:type="dxa"/>
            <w:tcBorders>
              <w:top w:val="single" w:sz="4" w:space="0" w:color="000000"/>
              <w:left w:val="single" w:sz="4" w:space="0" w:color="000000"/>
              <w:bottom w:val="single" w:sz="4" w:space="0" w:color="000000"/>
              <w:right w:val="nil"/>
            </w:tcBorders>
          </w:tcPr>
          <w:p w:rsidR="00DC06C2" w:rsidRPr="008F164C" w:rsidRDefault="00DC06C2" w:rsidP="00B9062E">
            <w:pPr>
              <w:pStyle w:val="d1d1eeeee4e4e5e5f0f0e6e6e8e8ececeeeee5e5f2f2e0e0e1e1ebebe8e8f6f6fbfb"/>
            </w:pPr>
            <w:r w:rsidRPr="008F164C">
              <w:rPr>
                <w:lang w:val="uk-UA"/>
              </w:rPr>
              <w:t>Раундап Енерджі, РК – 2,4</w:t>
            </w:r>
          </w:p>
          <w:p w:rsidR="0014658F" w:rsidRPr="008F164C" w:rsidRDefault="0014658F" w:rsidP="00B9062E">
            <w:pPr>
              <w:pStyle w:val="d1d1eeeee4e4e5e5f0f0e6e6e8e8ececeeeee5e5f2f2e0e0e1e1ebebe8e8f6f6fbfb"/>
            </w:pPr>
            <w:r w:rsidRPr="008F164C">
              <w:t> </w:t>
            </w:r>
          </w:p>
          <w:p w:rsidR="0014658F" w:rsidRPr="008F164C" w:rsidRDefault="0014658F" w:rsidP="00B9062E">
            <w:pPr>
              <w:pStyle w:val="d1d1eeeee4e4e5e5f0f0e6e6e8e8ececeeeee5e5f2f2e0e0e1e1ebebe8e8f6f6fbfb"/>
            </w:pPr>
            <w:r w:rsidRPr="008F164C">
              <w:t> </w:t>
            </w:r>
          </w:p>
          <w:p w:rsidR="0014658F" w:rsidRPr="008F164C" w:rsidRDefault="0014658F" w:rsidP="00B9062E">
            <w:pPr>
              <w:pStyle w:val="d1d1eeeee4e4e5e5f0f0e6e6e8e8ececeeeee5e5f2f2e0e0e1e1ebebe8e8f6f6fbfb"/>
            </w:pPr>
            <w:r w:rsidRPr="008F164C">
              <w:t> </w:t>
            </w:r>
          </w:p>
        </w:tc>
        <w:tc>
          <w:tcPr>
            <w:tcW w:w="4400" w:type="dxa"/>
            <w:tcBorders>
              <w:top w:val="single" w:sz="4" w:space="0" w:color="000000"/>
              <w:left w:val="single" w:sz="4" w:space="0" w:color="000000"/>
              <w:bottom w:val="single" w:sz="4" w:space="0" w:color="000000"/>
              <w:right w:val="single" w:sz="4" w:space="0" w:color="000000"/>
            </w:tcBorders>
          </w:tcPr>
          <w:p w:rsidR="0014658F" w:rsidRPr="008F164C" w:rsidRDefault="0014658F" w:rsidP="00B9062E">
            <w:pPr>
              <w:pStyle w:val="d1d1eeeee4e4e5e5f0f0e6e6e8e8ececeeeee5e5f2f2e0e0e1e1ebebe8e8f6f6fbfb"/>
            </w:pPr>
            <w:r w:rsidRPr="008F164C">
              <w:rPr>
                <w:lang w:val="uk-UA"/>
              </w:rPr>
              <w:t>Обприскування вегетуючих бур’янів восени після збирання попередника або навесні за 2 тижні до сівби (до обприскування виключити всі меха</w:t>
            </w:r>
            <w:r w:rsidR="008F164C">
              <w:rPr>
                <w:lang w:val="uk-UA"/>
              </w:rPr>
              <w:t>-</w:t>
            </w:r>
            <w:r w:rsidRPr="008F164C">
              <w:rPr>
                <w:lang w:val="uk-UA"/>
              </w:rPr>
              <w:t>нічні обробки, крім</w:t>
            </w:r>
            <w:r w:rsidRPr="008F164C">
              <w:t xml:space="preserve"> </w:t>
            </w:r>
            <w:r w:rsidRPr="008F164C">
              <w:rPr>
                <w:lang w:val="uk-UA"/>
              </w:rPr>
              <w:t>ранньовесня</w:t>
            </w:r>
            <w:r w:rsidRPr="008F164C">
              <w:t>-</w:t>
            </w:r>
            <w:r w:rsidRPr="008F164C">
              <w:rPr>
                <w:lang w:val="uk-UA"/>
              </w:rPr>
              <w:t>ного закриття вологи)</w:t>
            </w:r>
          </w:p>
        </w:tc>
      </w:tr>
      <w:tr w:rsidR="0014658F" w:rsidRPr="006F0E40" w:rsidTr="003F5A8C">
        <w:tc>
          <w:tcPr>
            <w:tcW w:w="2062" w:type="dxa"/>
            <w:tcBorders>
              <w:top w:val="single" w:sz="4" w:space="0" w:color="000000"/>
              <w:left w:val="single" w:sz="4" w:space="0" w:color="000000"/>
              <w:bottom w:val="nil"/>
              <w:right w:val="nil"/>
            </w:tcBorders>
          </w:tcPr>
          <w:p w:rsidR="00111798" w:rsidRPr="008F164C" w:rsidRDefault="0014658F" w:rsidP="00B9062E">
            <w:pPr>
              <w:pStyle w:val="d1d1eeeee4e4e5e5f0f0e6e6e8e8ececeeeee5e5f2f2e0e0e1e1ebebe8e8f6f6fbfb"/>
              <w:rPr>
                <w:lang w:val="uk-UA"/>
              </w:rPr>
            </w:pPr>
            <w:r w:rsidRPr="008F164C">
              <w:t xml:space="preserve">Однорічні </w:t>
            </w:r>
          </w:p>
          <w:p w:rsidR="0014658F" w:rsidRPr="008F164C" w:rsidRDefault="002D4B10" w:rsidP="00B9062E">
            <w:pPr>
              <w:pStyle w:val="d1d1eeeee4e4e5e5f0f0e6e6e8e8ececeeeee5e5f2f2e0e0e1e1ebebe8e8f6f6fbfb"/>
            </w:pPr>
            <w:r w:rsidRPr="008F164C">
              <w:t>дво</w:t>
            </w:r>
            <w:r w:rsidR="0014658F" w:rsidRPr="008F164C">
              <w:t>дольні  </w:t>
            </w:r>
          </w:p>
        </w:tc>
        <w:tc>
          <w:tcPr>
            <w:tcW w:w="3041" w:type="dxa"/>
            <w:tcBorders>
              <w:top w:val="single" w:sz="4" w:space="0" w:color="000000"/>
              <w:left w:val="single" w:sz="4" w:space="0" w:color="000000"/>
              <w:bottom w:val="nil"/>
              <w:right w:val="nil"/>
            </w:tcBorders>
          </w:tcPr>
          <w:p w:rsidR="0014658F" w:rsidRPr="008F164C" w:rsidRDefault="0014658F" w:rsidP="00B9062E">
            <w:pPr>
              <w:pStyle w:val="d1d1eeeee4e4e5e5f0f0e6e6e8e8ececeeeee5e5f2f2e0e0e1e1ebebe8e8f6f6fbfb"/>
            </w:pPr>
            <w:r w:rsidRPr="008F164C">
              <w:t>Контролер,ЗП</w:t>
            </w:r>
            <w:r w:rsidR="00111798" w:rsidRPr="008F164C">
              <w:rPr>
                <w:lang w:val="uk-UA"/>
              </w:rPr>
              <w:t xml:space="preserve"> </w:t>
            </w:r>
            <w:r w:rsidRPr="008F164C">
              <w:t>-30 г/га</w:t>
            </w:r>
          </w:p>
          <w:p w:rsidR="0014658F" w:rsidRPr="008F164C" w:rsidRDefault="0014658F" w:rsidP="00B9062E">
            <w:pPr>
              <w:pStyle w:val="d1d1eeeee4e4e5e5f0f0e6e6e8e8ececeeeee5e5f2f2e0e0e1e1ebebe8e8f6f6fbfb"/>
            </w:pPr>
          </w:p>
        </w:tc>
        <w:tc>
          <w:tcPr>
            <w:tcW w:w="4400" w:type="dxa"/>
            <w:tcBorders>
              <w:top w:val="single" w:sz="4" w:space="0" w:color="000000"/>
              <w:left w:val="single" w:sz="4" w:space="0" w:color="000000"/>
              <w:bottom w:val="nil"/>
              <w:right w:val="single" w:sz="4" w:space="0" w:color="000000"/>
            </w:tcBorders>
          </w:tcPr>
          <w:p w:rsidR="0014658F" w:rsidRPr="008F164C" w:rsidRDefault="0014658F" w:rsidP="00B9062E">
            <w:pPr>
              <w:pStyle w:val="d1d1eeeee4e4e5e5f0f0e6e6e8e8ececeeeee5e5f2f2e0e0e1e1ebebe8e8f6f6fbfb"/>
            </w:pPr>
            <w:r w:rsidRPr="008F164C">
              <w:t>Обприскування від появи сходів до змикання рядків культури</w:t>
            </w:r>
          </w:p>
        </w:tc>
      </w:tr>
      <w:tr w:rsidR="0014658F" w:rsidRPr="006F0E40" w:rsidTr="003F5A8C">
        <w:tc>
          <w:tcPr>
            <w:tcW w:w="2062" w:type="dxa"/>
            <w:tcBorders>
              <w:top w:val="nil"/>
              <w:left w:val="single" w:sz="4" w:space="0" w:color="000000"/>
              <w:bottom w:val="single" w:sz="4" w:space="0" w:color="000000"/>
              <w:right w:val="nil"/>
            </w:tcBorders>
          </w:tcPr>
          <w:p w:rsidR="0014658F" w:rsidRPr="008F164C" w:rsidRDefault="0014658F" w:rsidP="00B9062E">
            <w:pPr>
              <w:pStyle w:val="d1d1eeeee4e4e5e5f0f0e6e6e8e8ececeeeee5e5f2f2e0e0e1e1ebebe8e8f6f6fbfb"/>
              <w:rPr>
                <w:lang w:val="uk-UA"/>
              </w:rPr>
            </w:pPr>
          </w:p>
        </w:tc>
        <w:tc>
          <w:tcPr>
            <w:tcW w:w="3041" w:type="dxa"/>
            <w:tcBorders>
              <w:top w:val="nil"/>
              <w:left w:val="single" w:sz="4" w:space="0" w:color="000000"/>
              <w:bottom w:val="single" w:sz="4" w:space="0" w:color="000000"/>
              <w:right w:val="nil"/>
            </w:tcBorders>
          </w:tcPr>
          <w:p w:rsidR="003B3E90" w:rsidRPr="008F164C" w:rsidRDefault="0014658F" w:rsidP="00B9062E">
            <w:pPr>
              <w:pStyle w:val="d1d1eeeee4e4e5e5f0f0e6e6e8e8ececeeeee5e5f2f2e0e0e1e1ebebe8e8f6f6fbfb"/>
            </w:pPr>
            <w:r w:rsidRPr="008F164C">
              <w:t>Ленацил Бета, ЗП-0,8-1,5</w:t>
            </w:r>
          </w:p>
          <w:p w:rsidR="003B3E90" w:rsidRPr="008F164C" w:rsidRDefault="003B3E90" w:rsidP="00B9062E">
            <w:pPr>
              <w:pStyle w:val="d1d1eeeee4e4e5e5f0f0e6e6e8e8ececeeeee5e5f2f2e0e0e1e1ebebe8e8f6f6fbfb"/>
              <w:rPr>
                <w:lang w:val="uk-UA"/>
              </w:rPr>
            </w:pPr>
            <w:r w:rsidRPr="008F164C">
              <w:t>Агріхем Метам</w:t>
            </w:r>
            <w:r w:rsidRPr="008F164C">
              <w:rPr>
                <w:lang w:val="uk-UA"/>
              </w:rPr>
              <w:t>і</w:t>
            </w:r>
            <w:r w:rsidRPr="008F164C">
              <w:t>трон, КС-5</w:t>
            </w:r>
            <w:r w:rsidRPr="008F164C">
              <w:rPr>
                <w:lang w:val="uk-UA"/>
              </w:rPr>
              <w:t>,0</w:t>
            </w:r>
            <w:r w:rsidRPr="008F164C">
              <w:t>-6</w:t>
            </w:r>
            <w:r w:rsidRPr="008F164C">
              <w:rPr>
                <w:lang w:val="uk-UA"/>
              </w:rPr>
              <w:t>,0</w:t>
            </w:r>
          </w:p>
          <w:p w:rsidR="0014658F" w:rsidRPr="008F164C" w:rsidRDefault="00D66352" w:rsidP="00B9062E">
            <w:pPr>
              <w:pStyle w:val="d1d1eeeee4e4e5e5f0f0e6e6e8e8ececeeeee5e5f2f2e0e0e1e1ebebe8e8f6f6fbfb"/>
              <w:rPr>
                <w:lang w:val="uk-UA"/>
              </w:rPr>
            </w:pPr>
            <w:r w:rsidRPr="008F164C">
              <w:rPr>
                <w:lang w:val="uk-UA"/>
              </w:rPr>
              <w:t xml:space="preserve">Арбітр 50, з.п. – 30 г/га + ПАР Тренд 90, 200 мл/га </w:t>
            </w:r>
          </w:p>
        </w:tc>
        <w:tc>
          <w:tcPr>
            <w:tcW w:w="4400" w:type="dxa"/>
            <w:tcBorders>
              <w:top w:val="nil"/>
              <w:left w:val="single" w:sz="4" w:space="0" w:color="000000"/>
              <w:bottom w:val="single" w:sz="4" w:space="0" w:color="000000"/>
              <w:right w:val="single" w:sz="4" w:space="0" w:color="000000"/>
            </w:tcBorders>
          </w:tcPr>
          <w:p w:rsidR="0014658F" w:rsidRPr="008F164C" w:rsidRDefault="0014658F" w:rsidP="00B9062E">
            <w:pPr>
              <w:pStyle w:val="d1d1eeeee4e4e5e5f0f0e6e6e8e8ececeeeee5e5f2f2e0e0e1e1ebebe8e8f6f6fbfb"/>
            </w:pPr>
            <w:r w:rsidRPr="008F164C">
              <w:t>Внесення в грунт до сівби, після сівби із загортанням, але до появи сходів культури</w:t>
            </w:r>
          </w:p>
          <w:p w:rsidR="00D66352" w:rsidRPr="008F164C" w:rsidRDefault="00D66352" w:rsidP="00B9062E">
            <w:pPr>
              <w:pStyle w:val="d1d1eeeee4e4e5e5f0f0e6e6e8e8ececeeeee5e5f2f2e0e0e1e1ebebe8e8f6f6fbfb"/>
              <w:rPr>
                <w:lang w:val="uk-UA"/>
              </w:rPr>
            </w:pPr>
            <w:r w:rsidRPr="008F164C">
              <w:t>Обприскування</w:t>
            </w:r>
            <w:r w:rsidRPr="008F164C">
              <w:rPr>
                <w:lang w:val="uk-UA"/>
              </w:rPr>
              <w:t xml:space="preserve"> по сходах культури (від появи сім</w:t>
            </w:r>
            <w:r w:rsidRPr="008F164C">
              <w:t>’</w:t>
            </w:r>
            <w:r w:rsidRPr="008F164C">
              <w:rPr>
                <w:lang w:val="uk-UA"/>
              </w:rPr>
              <w:t xml:space="preserve">ядоль до фази 2 листків у </w:t>
            </w:r>
            <w:r w:rsidRPr="008F164C">
              <w:t xml:space="preserve"> бур'янів</w:t>
            </w:r>
            <w:r w:rsidRPr="008F164C">
              <w:rPr>
                <w:lang w:val="uk-UA"/>
              </w:rPr>
              <w:t>)</w:t>
            </w:r>
          </w:p>
        </w:tc>
      </w:tr>
      <w:tr w:rsidR="0014658F" w:rsidRPr="006F0E40" w:rsidTr="003F5A8C">
        <w:tc>
          <w:tcPr>
            <w:tcW w:w="2062" w:type="dxa"/>
            <w:tcBorders>
              <w:top w:val="single" w:sz="4" w:space="0" w:color="000000"/>
              <w:left w:val="single" w:sz="4" w:space="0" w:color="000000"/>
              <w:bottom w:val="nil"/>
              <w:right w:val="nil"/>
            </w:tcBorders>
          </w:tcPr>
          <w:p w:rsidR="0014658F" w:rsidRPr="008F164C" w:rsidRDefault="0014658F" w:rsidP="00B9062E">
            <w:pPr>
              <w:pStyle w:val="d1d1eeeee4e4e5e5f0f0e6e6e8e8ececeeeee5e5f2f2e0e0e1e1ebebe8e8f6f6fbfb"/>
            </w:pPr>
            <w:r w:rsidRPr="008F164C">
              <w:rPr>
                <w:lang w:val="uk-UA"/>
              </w:rPr>
              <w:t>Одн</w:t>
            </w:r>
            <w:r w:rsidR="002D4B10" w:rsidRPr="008F164C">
              <w:rPr>
                <w:lang w:val="uk-UA"/>
              </w:rPr>
              <w:t>орічні злакові та деякі дво</w:t>
            </w:r>
            <w:r w:rsidRPr="008F164C">
              <w:rPr>
                <w:lang w:val="uk-UA"/>
              </w:rPr>
              <w:t>дольні</w:t>
            </w:r>
          </w:p>
        </w:tc>
        <w:tc>
          <w:tcPr>
            <w:tcW w:w="3041" w:type="dxa"/>
            <w:tcBorders>
              <w:top w:val="single" w:sz="4" w:space="0" w:color="000000"/>
              <w:left w:val="single" w:sz="4" w:space="0" w:color="000000"/>
              <w:bottom w:val="nil"/>
              <w:right w:val="nil"/>
            </w:tcBorders>
            <w:vAlign w:val="center"/>
          </w:tcPr>
          <w:p w:rsidR="0014658F" w:rsidRPr="008F164C" w:rsidRDefault="0014658F" w:rsidP="00B9062E">
            <w:pPr>
              <w:pStyle w:val="d1d1eeeee4e4e5e5f0f0e6e6e8e8ececeeeee5e5f2f2e0e0e1e1ebebe8e8f6f6fbfb"/>
            </w:pPr>
            <w:r w:rsidRPr="008F164C">
              <w:rPr>
                <w:lang w:val="uk-UA"/>
              </w:rPr>
              <w:t xml:space="preserve">Нортрон 500 </w:t>
            </w:r>
            <w:r w:rsidRPr="008F164C">
              <w:rPr>
                <w:lang w:val="en-US"/>
              </w:rPr>
              <w:t>SC</w:t>
            </w:r>
            <w:r w:rsidRPr="008F164C">
              <w:rPr>
                <w:lang w:val="uk-UA"/>
              </w:rPr>
              <w:t>, КС-1,0-2,0</w:t>
            </w:r>
          </w:p>
          <w:p w:rsidR="0014658F" w:rsidRPr="008F164C" w:rsidRDefault="00420550" w:rsidP="00B9062E">
            <w:pPr>
              <w:pStyle w:val="d1d1eeeee4e4e5e5f0f0e6e6e8e8ececeeeee5e5f2f2e0e0e1e1ebebe8e8f6f6fbfb"/>
              <w:rPr>
                <w:lang w:val="uk-UA"/>
              </w:rPr>
            </w:pPr>
            <w:r w:rsidRPr="008F164C">
              <w:rPr>
                <w:lang w:val="uk-UA"/>
              </w:rPr>
              <w:t>Мастак, РК -0,3-0,5</w:t>
            </w:r>
          </w:p>
          <w:p w:rsidR="0014658F" w:rsidRPr="008F164C" w:rsidRDefault="0014658F" w:rsidP="00B9062E">
            <w:pPr>
              <w:pStyle w:val="d1d1eeeee4e4e5e5f0f0e6e6e8e8ececeeeee5e5f2f2e0e0e1e1ebebe8e8f6f6fbfb"/>
            </w:pPr>
          </w:p>
        </w:tc>
        <w:tc>
          <w:tcPr>
            <w:tcW w:w="4400" w:type="dxa"/>
            <w:tcBorders>
              <w:top w:val="single" w:sz="4" w:space="0" w:color="000000"/>
              <w:left w:val="single" w:sz="4" w:space="0" w:color="000000"/>
              <w:bottom w:val="nil"/>
              <w:right w:val="single" w:sz="4" w:space="0" w:color="000000"/>
            </w:tcBorders>
          </w:tcPr>
          <w:p w:rsidR="0014658F" w:rsidRPr="008F164C" w:rsidRDefault="0014658F" w:rsidP="00B9062E">
            <w:pPr>
              <w:pStyle w:val="d1d1eeeee4e4e5e5f0f0e6e6e8e8ececeeeee5e5f2f2e0e0e1e1ebebe8e8f6f6fbfb"/>
            </w:pPr>
            <w:r w:rsidRPr="008F164C">
              <w:rPr>
                <w:lang w:val="uk-UA"/>
              </w:rPr>
              <w:t>Обприскування посівів від фази сім’ядоль до 2 справжніх листків</w:t>
            </w:r>
            <w:r w:rsidRPr="008F164C">
              <w:t xml:space="preserve"> культури</w:t>
            </w:r>
          </w:p>
        </w:tc>
      </w:tr>
      <w:tr w:rsidR="0014658F" w:rsidRPr="006F0E40" w:rsidTr="003F5A8C">
        <w:tc>
          <w:tcPr>
            <w:tcW w:w="2062" w:type="dxa"/>
            <w:tcBorders>
              <w:top w:val="nil"/>
              <w:left w:val="single" w:sz="4" w:space="0" w:color="000000"/>
              <w:bottom w:val="single" w:sz="4" w:space="0" w:color="000000"/>
              <w:right w:val="nil"/>
            </w:tcBorders>
          </w:tcPr>
          <w:p w:rsidR="0014658F" w:rsidRPr="008F164C" w:rsidRDefault="0014658F" w:rsidP="00B9062E">
            <w:pPr>
              <w:pStyle w:val="d1d1eeeee4e4e5e5f0f0e6e6e8e8ececeeeee5e5f2f2e0e0e1e1ebebe8e8f6f6fbfb"/>
              <w:rPr>
                <w:lang w:val="uk-UA"/>
              </w:rPr>
            </w:pPr>
          </w:p>
        </w:tc>
        <w:tc>
          <w:tcPr>
            <w:tcW w:w="3041" w:type="dxa"/>
            <w:tcBorders>
              <w:top w:val="nil"/>
              <w:left w:val="single" w:sz="4" w:space="0" w:color="000000"/>
              <w:bottom w:val="single" w:sz="4" w:space="0" w:color="000000"/>
              <w:right w:val="nil"/>
            </w:tcBorders>
          </w:tcPr>
          <w:p w:rsidR="0014658F" w:rsidRPr="008F164C" w:rsidRDefault="0014658F" w:rsidP="00B9062E">
            <w:pPr>
              <w:pStyle w:val="d1d1eeeee4e4e5e5f0f0e6e6e8e8ececeeeee5e5f2f2e0e0e1e1ebebe8e8f6f6fbfb"/>
              <w:rPr>
                <w:lang w:val="uk-UA"/>
              </w:rPr>
            </w:pPr>
            <w:r w:rsidRPr="008F164C">
              <w:t>Суперклін 480, РК</w:t>
            </w:r>
            <w:r w:rsidRPr="008F164C">
              <w:rPr>
                <w:lang w:val="uk-UA"/>
              </w:rPr>
              <w:t xml:space="preserve"> </w:t>
            </w:r>
            <w:r w:rsidRPr="008F164C">
              <w:t>–</w:t>
            </w:r>
            <w:r w:rsidRPr="008F164C">
              <w:rPr>
                <w:lang w:val="uk-UA"/>
              </w:rPr>
              <w:t xml:space="preserve"> </w:t>
            </w:r>
            <w:r w:rsidRPr="008F164C">
              <w:t>2</w:t>
            </w:r>
            <w:r w:rsidRPr="008F164C">
              <w:rPr>
                <w:lang w:val="uk-UA"/>
              </w:rPr>
              <w:t>,0</w:t>
            </w:r>
            <w:r w:rsidRPr="008F164C">
              <w:t>-4</w:t>
            </w:r>
            <w:r w:rsidRPr="008F164C">
              <w:rPr>
                <w:lang w:val="uk-UA"/>
              </w:rPr>
              <w:t>,0</w:t>
            </w:r>
          </w:p>
        </w:tc>
        <w:tc>
          <w:tcPr>
            <w:tcW w:w="4400" w:type="dxa"/>
            <w:tcBorders>
              <w:top w:val="nil"/>
              <w:left w:val="single" w:sz="4" w:space="0" w:color="000000"/>
              <w:bottom w:val="single" w:sz="4" w:space="0" w:color="000000"/>
              <w:right w:val="single" w:sz="4" w:space="0" w:color="000000"/>
            </w:tcBorders>
          </w:tcPr>
          <w:p w:rsidR="0014658F" w:rsidRPr="008F164C" w:rsidRDefault="0014658F" w:rsidP="00B9062E">
            <w:pPr>
              <w:pStyle w:val="d1d1eeeee4e4e5e5f0f0e6e6e8e8ececeeeee5e5f2f2e0e0e1e1ebebe8e8f6f6fbfb"/>
            </w:pPr>
            <w:r w:rsidRPr="008F164C">
              <w:t>Обприскування вегетуючих бур'янів восени після збирання попередника</w:t>
            </w:r>
          </w:p>
        </w:tc>
      </w:tr>
      <w:tr w:rsidR="00111798" w:rsidRPr="006F0E40" w:rsidTr="003F5A8C">
        <w:trPr>
          <w:cantSplit/>
        </w:trPr>
        <w:tc>
          <w:tcPr>
            <w:tcW w:w="2062" w:type="dxa"/>
            <w:vMerge w:val="restart"/>
            <w:tcBorders>
              <w:top w:val="single" w:sz="4" w:space="0" w:color="000000"/>
              <w:left w:val="single" w:sz="4" w:space="0" w:color="000000"/>
              <w:right w:val="nil"/>
            </w:tcBorders>
          </w:tcPr>
          <w:p w:rsidR="00111798" w:rsidRPr="008F164C" w:rsidRDefault="00111798" w:rsidP="00B9062E">
            <w:pPr>
              <w:pStyle w:val="d1d1eeeee4e4e5e5f0f0e6e6e8e8ececeeeee5e5f2f2e0e0e1e1ebebe8e8f6f6fbfb"/>
            </w:pPr>
            <w:r w:rsidRPr="008F164C">
              <w:t>Одно</w:t>
            </w:r>
            <w:r w:rsidR="002D4B10" w:rsidRPr="008F164C">
              <w:t>річні злакові та деякі дво</w:t>
            </w:r>
            <w:r w:rsidRPr="008F164C">
              <w:t>дольні</w:t>
            </w:r>
          </w:p>
        </w:tc>
        <w:tc>
          <w:tcPr>
            <w:tcW w:w="3041" w:type="dxa"/>
            <w:tcBorders>
              <w:top w:val="single" w:sz="4" w:space="0" w:color="000000"/>
              <w:left w:val="single" w:sz="4" w:space="0" w:color="000000"/>
              <w:bottom w:val="single" w:sz="4" w:space="0" w:color="000000"/>
              <w:right w:val="nil"/>
            </w:tcBorders>
          </w:tcPr>
          <w:p w:rsidR="00420550" w:rsidRPr="008F164C" w:rsidRDefault="00111798" w:rsidP="00B9062E">
            <w:pPr>
              <w:pStyle w:val="d1d1eeeee4e4e5e5f0f0e6e6e8e8ececeeeee5e5f2f2e0e0e1e1ebebe8e8f6f6fbfb"/>
              <w:rPr>
                <w:lang w:val="uk-UA"/>
              </w:rPr>
            </w:pPr>
            <w:r w:rsidRPr="008F164C">
              <w:t xml:space="preserve">Дуал Голд 960 ЕС, </w:t>
            </w:r>
            <w:r w:rsidR="00224198" w:rsidRPr="008F164C">
              <w:rPr>
                <w:lang w:val="uk-UA"/>
              </w:rPr>
              <w:t xml:space="preserve">КЕ </w:t>
            </w:r>
            <w:r w:rsidRPr="008F164C">
              <w:t>-</w:t>
            </w:r>
            <w:r w:rsidRPr="008F164C">
              <w:rPr>
                <w:lang w:val="uk-UA"/>
              </w:rPr>
              <w:t xml:space="preserve">        </w:t>
            </w:r>
            <w:r w:rsidRPr="008F164C">
              <w:t>1</w:t>
            </w:r>
            <w:r w:rsidR="00224198" w:rsidRPr="008F164C">
              <w:rPr>
                <w:lang w:val="uk-UA"/>
              </w:rPr>
              <w:t>,0</w:t>
            </w:r>
            <w:r w:rsidRPr="008F164C">
              <w:t>-1,6</w:t>
            </w:r>
            <w:r w:rsidRPr="008F164C">
              <w:rPr>
                <w:lang w:val="uk-UA"/>
              </w:rPr>
              <w:t xml:space="preserve">     </w:t>
            </w:r>
          </w:p>
          <w:p w:rsidR="00111798" w:rsidRPr="00717F9C" w:rsidRDefault="00420550" w:rsidP="00B9062E">
            <w:pPr>
              <w:pStyle w:val="d1d1eeeee4e4e5e5f0f0e6e6e8e8ececeeeee5e5f2f2e0e0e1e1ebebe8e8f6f6fbfb"/>
            </w:pPr>
            <w:r w:rsidRPr="008F164C">
              <w:rPr>
                <w:lang w:val="uk-UA"/>
              </w:rPr>
              <w:t>Пропозит, КЕ – 2,0-3,0</w:t>
            </w:r>
            <w:r w:rsidR="00111798" w:rsidRPr="008F164C">
              <w:rPr>
                <w:lang w:val="uk-UA"/>
              </w:rPr>
              <w:t xml:space="preserve">                                 </w:t>
            </w:r>
            <w:r w:rsidR="00111798" w:rsidRPr="008F164C">
              <w:t>Трофі 90</w:t>
            </w:r>
            <w:r w:rsidR="00B35D88" w:rsidRPr="008F164C">
              <w:t xml:space="preserve"> ЕС</w:t>
            </w:r>
            <w:r w:rsidR="00111798" w:rsidRPr="008F164C">
              <w:t>, к.е.-1,5-2 (на грунтах із вмістом гумусу 3,5% і більше)</w:t>
            </w:r>
          </w:p>
        </w:tc>
        <w:tc>
          <w:tcPr>
            <w:tcW w:w="4400" w:type="dxa"/>
            <w:tcBorders>
              <w:top w:val="single" w:sz="4" w:space="0" w:color="000000"/>
              <w:left w:val="single" w:sz="4" w:space="0" w:color="000000"/>
              <w:bottom w:val="single" w:sz="4" w:space="0" w:color="000000"/>
              <w:right w:val="single" w:sz="4" w:space="0" w:color="000000"/>
            </w:tcBorders>
          </w:tcPr>
          <w:p w:rsidR="00111798" w:rsidRPr="008F164C" w:rsidRDefault="00111798" w:rsidP="00B9062E">
            <w:pPr>
              <w:pStyle w:val="d1d1eeeee4e4e5e5f0f0e6e6e8e8ececeeeee5e5f2f2e0e0e1e1ebebe8e8f6f6fbfb"/>
              <w:rPr>
                <w:lang w:val="uk-UA"/>
              </w:rPr>
            </w:pPr>
            <w:r w:rsidRPr="008F164C">
              <w:t>Обприскування грунту до висівання або до сходів культури</w:t>
            </w:r>
            <w:r w:rsidR="00F17A31" w:rsidRPr="008F164C">
              <w:rPr>
                <w:lang w:val="uk-UA"/>
              </w:rPr>
              <w:t xml:space="preserve"> </w:t>
            </w:r>
            <w:r w:rsidRPr="008F164C">
              <w:t>(в зонах недо-статнього зволоження із загортан-ням</w:t>
            </w:r>
            <w:r w:rsidRPr="008F164C">
              <w:rPr>
                <w:lang w:val="uk-UA"/>
              </w:rPr>
              <w:t>)</w:t>
            </w:r>
            <w:r w:rsidRPr="008F164C">
              <w:t xml:space="preserve"> до сівби</w:t>
            </w:r>
            <w:r w:rsidRPr="008F164C">
              <w:rPr>
                <w:lang w:val="uk-UA"/>
              </w:rPr>
              <w:t>,</w:t>
            </w:r>
            <w:r w:rsidRPr="008F164C">
              <w:t xml:space="preserve"> або до появи сходів </w:t>
            </w:r>
          </w:p>
        </w:tc>
      </w:tr>
      <w:tr w:rsidR="00111798" w:rsidRPr="006F0E40" w:rsidTr="003F5A8C">
        <w:trPr>
          <w:trHeight w:val="665"/>
        </w:trPr>
        <w:tc>
          <w:tcPr>
            <w:tcW w:w="2062" w:type="dxa"/>
            <w:vMerge/>
            <w:tcBorders>
              <w:left w:val="single" w:sz="4" w:space="0" w:color="000000"/>
              <w:bottom w:val="single" w:sz="4" w:space="0" w:color="000000"/>
              <w:right w:val="nil"/>
            </w:tcBorders>
          </w:tcPr>
          <w:p w:rsidR="00111798" w:rsidRPr="008F164C" w:rsidRDefault="00111798" w:rsidP="00B9062E">
            <w:pPr>
              <w:pStyle w:val="d1d1eeeee4e4e5e5f0f0e6e6e8e8ececeeeee5e5f2f2e0e0e1e1ebebe8e8f6f6fbfb"/>
            </w:pPr>
          </w:p>
        </w:tc>
        <w:tc>
          <w:tcPr>
            <w:tcW w:w="3041" w:type="dxa"/>
            <w:tcBorders>
              <w:top w:val="single" w:sz="4" w:space="0" w:color="000000"/>
              <w:left w:val="single" w:sz="4" w:space="0" w:color="000000"/>
              <w:bottom w:val="single" w:sz="4" w:space="0" w:color="000000"/>
              <w:right w:val="nil"/>
            </w:tcBorders>
          </w:tcPr>
          <w:p w:rsidR="00111798" w:rsidRPr="008F164C" w:rsidRDefault="00111798" w:rsidP="00B9062E">
            <w:pPr>
              <w:pStyle w:val="d1d1eeeee4e4e5e5f0f0e6e6e8e8ececeeeee5e5f2f2e0e0e1e1ebebe8e8f6f6fbfb"/>
            </w:pPr>
            <w:r w:rsidRPr="008F164C">
              <w:t>Фронтьєр Опт</w:t>
            </w:r>
            <w:r w:rsidRPr="008F164C">
              <w:rPr>
                <w:lang w:val="uk-UA"/>
              </w:rPr>
              <w:t>і</w:t>
            </w:r>
            <w:r w:rsidRPr="008F164C">
              <w:t xml:space="preserve">ма, </w:t>
            </w:r>
            <w:r w:rsidR="00224198" w:rsidRPr="008F164C">
              <w:rPr>
                <w:lang w:val="uk-UA"/>
              </w:rPr>
              <w:t xml:space="preserve">КЕ </w:t>
            </w:r>
            <w:r w:rsidRPr="008F164C">
              <w:t>-0,8-1,2</w:t>
            </w:r>
          </w:p>
        </w:tc>
        <w:tc>
          <w:tcPr>
            <w:tcW w:w="4400" w:type="dxa"/>
            <w:tcBorders>
              <w:top w:val="single" w:sz="4" w:space="0" w:color="000000"/>
              <w:left w:val="single" w:sz="4" w:space="0" w:color="000000"/>
              <w:bottom w:val="single" w:sz="4" w:space="0" w:color="000000"/>
              <w:right w:val="single" w:sz="4" w:space="0" w:color="000000"/>
            </w:tcBorders>
          </w:tcPr>
          <w:p w:rsidR="00111798" w:rsidRPr="008F164C" w:rsidRDefault="00111798" w:rsidP="00B9062E">
            <w:pPr>
              <w:pStyle w:val="d1d1eeeee4e4e5e5f0f0e6e6e8e8ececeeeee5e5f2f2e0e0e1e1ebebe8e8f6f6fbfb"/>
            </w:pPr>
            <w:r w:rsidRPr="008F164C">
              <w:t>- «- д</w:t>
            </w:r>
            <w:r w:rsidR="00717F9C">
              <w:t>о чи після висівання, але до по</w:t>
            </w:r>
            <w:r w:rsidRPr="008F164C">
              <w:t>яви сходів культури</w:t>
            </w:r>
          </w:p>
        </w:tc>
      </w:tr>
      <w:tr w:rsidR="0014658F" w:rsidRPr="006F0E40" w:rsidTr="003F5A8C">
        <w:trPr>
          <w:trHeight w:val="748"/>
        </w:trPr>
        <w:tc>
          <w:tcPr>
            <w:tcW w:w="2062" w:type="dxa"/>
            <w:tcBorders>
              <w:top w:val="single" w:sz="4" w:space="0" w:color="000000"/>
              <w:left w:val="single" w:sz="4" w:space="0" w:color="000000"/>
              <w:right w:val="nil"/>
            </w:tcBorders>
          </w:tcPr>
          <w:p w:rsidR="0014658F" w:rsidRPr="008F164C" w:rsidRDefault="0014658F" w:rsidP="00B9062E">
            <w:pPr>
              <w:pStyle w:val="d1d1eeeee4e4e5e5f0f0e6e6e8e8ececeeeee5e5f2f2e0e0e1e1ebebe8e8f6f6fbfb"/>
            </w:pPr>
            <w:r w:rsidRPr="008F164C">
              <w:rPr>
                <w:lang w:val="uk-UA"/>
              </w:rPr>
              <w:t xml:space="preserve">Однорічні </w:t>
            </w:r>
            <w:r w:rsidR="00111798" w:rsidRPr="008F164C">
              <w:rPr>
                <w:lang w:val="uk-UA"/>
              </w:rPr>
              <w:t xml:space="preserve">злакові та </w:t>
            </w:r>
            <w:r w:rsidRPr="008F164C">
              <w:rPr>
                <w:lang w:val="uk-UA"/>
              </w:rPr>
              <w:t xml:space="preserve">дводольні </w:t>
            </w:r>
          </w:p>
          <w:p w:rsidR="0014658F" w:rsidRPr="008F164C" w:rsidRDefault="0014658F" w:rsidP="00B9062E">
            <w:pPr>
              <w:pStyle w:val="d1d1eeeee4e4e5e5f0f0e6e6e8e8ececeeeee5e5f2f2e0e0e1e1ebebe8e8f6f6fbfb"/>
            </w:pPr>
          </w:p>
        </w:tc>
        <w:tc>
          <w:tcPr>
            <w:tcW w:w="3041" w:type="dxa"/>
            <w:tcBorders>
              <w:top w:val="single" w:sz="4" w:space="0" w:color="000000"/>
              <w:left w:val="single" w:sz="4" w:space="0" w:color="000000"/>
              <w:bottom w:val="single" w:sz="4" w:space="0" w:color="000000"/>
              <w:right w:val="nil"/>
            </w:tcBorders>
          </w:tcPr>
          <w:p w:rsidR="0014658F" w:rsidRPr="008F164C" w:rsidRDefault="0014658F" w:rsidP="00B9062E">
            <w:pPr>
              <w:pStyle w:val="d1d1eeeee4e4e5e5f0f0e6e6e8e8ececeeeee5e5f2f2e0e0e1e1ebebe8e8f6f6fbfb"/>
              <w:rPr>
                <w:lang w:val="uk-UA"/>
              </w:rPr>
            </w:pPr>
            <w:r w:rsidRPr="008F164C">
              <w:t>Гол</w:t>
            </w:r>
            <w:r w:rsidR="00224198" w:rsidRPr="008F164C">
              <w:rPr>
                <w:lang w:val="uk-UA"/>
              </w:rPr>
              <w:t>д</w:t>
            </w:r>
            <w:r w:rsidRPr="008F164C">
              <w:rPr>
                <w:lang w:val="uk-UA"/>
              </w:rPr>
              <w:t>і</w:t>
            </w:r>
            <w:r w:rsidRPr="008F164C">
              <w:t>кс</w:t>
            </w:r>
            <w:r w:rsidR="00224198" w:rsidRPr="008F164C">
              <w:rPr>
                <w:lang w:val="uk-UA"/>
              </w:rPr>
              <w:t xml:space="preserve">, </w:t>
            </w:r>
            <w:r w:rsidRPr="008F164C">
              <w:t>КС</w:t>
            </w:r>
            <w:r w:rsidR="00224198" w:rsidRPr="008F164C">
              <w:rPr>
                <w:lang w:val="uk-UA"/>
              </w:rPr>
              <w:t xml:space="preserve"> </w:t>
            </w:r>
            <w:r w:rsidRPr="008F164C">
              <w:t>-</w:t>
            </w:r>
            <w:r w:rsidR="00224198" w:rsidRPr="008F164C">
              <w:rPr>
                <w:lang w:val="uk-UA"/>
              </w:rPr>
              <w:t xml:space="preserve"> </w:t>
            </w:r>
            <w:r w:rsidRPr="008F164C">
              <w:t>5</w:t>
            </w:r>
            <w:r w:rsidRPr="008F164C">
              <w:rPr>
                <w:lang w:val="uk-UA"/>
              </w:rPr>
              <w:t>,0</w:t>
            </w:r>
            <w:r w:rsidRPr="008F164C">
              <w:t>-6</w:t>
            </w:r>
            <w:r w:rsidRPr="008F164C">
              <w:rPr>
                <w:lang w:val="uk-UA"/>
              </w:rPr>
              <w:t>,0</w:t>
            </w:r>
          </w:p>
          <w:p w:rsidR="0014658F" w:rsidRPr="008F164C" w:rsidRDefault="00C4049B" w:rsidP="00B9062E">
            <w:pPr>
              <w:pStyle w:val="d1d1eeeee4e4e5e5f0f0e6e6e8e8ececeeeee5e5f2f2e0e0e1e1ebebe8e8f6f6fbfb"/>
              <w:rPr>
                <w:lang w:val="uk-UA"/>
              </w:rPr>
            </w:pPr>
            <w:r w:rsidRPr="008F164C">
              <w:rPr>
                <w:lang w:val="uk-UA"/>
              </w:rPr>
              <w:t xml:space="preserve">Лавина, КС </w:t>
            </w:r>
            <w:r w:rsidR="00420550" w:rsidRPr="008F164C">
              <w:rPr>
                <w:lang w:val="uk-UA"/>
              </w:rPr>
              <w:t>–</w:t>
            </w:r>
            <w:r w:rsidRPr="008F164C">
              <w:rPr>
                <w:lang w:val="uk-UA"/>
              </w:rPr>
              <w:t xml:space="preserve"> </w:t>
            </w:r>
            <w:r w:rsidR="00420550" w:rsidRPr="008F164C">
              <w:rPr>
                <w:lang w:val="uk-UA"/>
              </w:rPr>
              <w:t>5,0</w:t>
            </w:r>
          </w:p>
        </w:tc>
        <w:tc>
          <w:tcPr>
            <w:tcW w:w="4400" w:type="dxa"/>
            <w:tcBorders>
              <w:top w:val="single" w:sz="4" w:space="0" w:color="000000"/>
              <w:left w:val="single" w:sz="4" w:space="0" w:color="000000"/>
              <w:bottom w:val="single" w:sz="4" w:space="0" w:color="000000"/>
              <w:right w:val="single" w:sz="4" w:space="0" w:color="000000"/>
            </w:tcBorders>
          </w:tcPr>
          <w:p w:rsidR="0014658F" w:rsidRPr="008F164C" w:rsidRDefault="0014658F" w:rsidP="00B9062E">
            <w:pPr>
              <w:pStyle w:val="d1d1eeeee4e4e5e5f0f0e6e6e8e8ececeeeee5e5f2f2e0e0e1e1ebebe8e8f6f6fbfb"/>
              <w:rPr>
                <w:kern w:val="26"/>
              </w:rPr>
            </w:pPr>
            <w:r w:rsidRPr="008F164C">
              <w:rPr>
                <w:kern w:val="26"/>
              </w:rPr>
              <w:t>Обприскування грунту до сівби (із загортанням), до появи сходів, або у фазі 1-2 справжніх листків культури</w:t>
            </w:r>
          </w:p>
        </w:tc>
      </w:tr>
      <w:tr w:rsidR="0014658F" w:rsidRPr="006F0E40" w:rsidTr="003F5A8C">
        <w:trPr>
          <w:trHeight w:val="1468"/>
        </w:trPr>
        <w:tc>
          <w:tcPr>
            <w:tcW w:w="2062" w:type="dxa"/>
            <w:tcBorders>
              <w:top w:val="single" w:sz="4" w:space="0" w:color="000000"/>
              <w:left w:val="single" w:sz="4" w:space="0" w:color="000000"/>
              <w:bottom w:val="single" w:sz="4" w:space="0" w:color="000000"/>
              <w:right w:val="nil"/>
            </w:tcBorders>
          </w:tcPr>
          <w:p w:rsidR="0014658F" w:rsidRPr="00717F9C" w:rsidRDefault="0014658F" w:rsidP="00B9062E">
            <w:pPr>
              <w:pStyle w:val="d1d1eeeee4e4e5e5f0f0e6e6e8e8ececeeeee5e5f2f2e0e0e1e1ebebe8e8f6f6fbfb"/>
            </w:pPr>
            <w:r w:rsidRPr="008F164C">
              <w:rPr>
                <w:lang w:val="uk-UA"/>
              </w:rPr>
              <w:t xml:space="preserve">Однорічні дво-дольні та </w:t>
            </w:r>
            <w:r w:rsidRPr="008F164C">
              <w:t>деякі злакові</w:t>
            </w:r>
          </w:p>
        </w:tc>
        <w:tc>
          <w:tcPr>
            <w:tcW w:w="3041" w:type="dxa"/>
            <w:tcBorders>
              <w:top w:val="single" w:sz="4" w:space="0" w:color="000000"/>
              <w:left w:val="single" w:sz="4" w:space="0" w:color="000000"/>
              <w:bottom w:val="single" w:sz="4" w:space="0" w:color="000000"/>
              <w:right w:val="nil"/>
            </w:tcBorders>
          </w:tcPr>
          <w:p w:rsidR="0014658F" w:rsidRPr="008F164C" w:rsidRDefault="0014658F" w:rsidP="00B9062E">
            <w:pPr>
              <w:pStyle w:val="d1d1eeeee4e4e5e5f0f0e6e6e8e8ececeeeee5e5f2f2e0e0e1e1ebebe8e8f6f6fbfb"/>
            </w:pPr>
            <w:r w:rsidRPr="008F164C">
              <w:t xml:space="preserve">Бельведер форте, </w:t>
            </w:r>
            <w:r w:rsidR="00FF0000" w:rsidRPr="008F164C">
              <w:rPr>
                <w:lang w:val="uk-UA"/>
              </w:rPr>
              <w:t xml:space="preserve">СЕ </w:t>
            </w:r>
            <w:r w:rsidRPr="008F164C">
              <w:t>-0,7-1,0</w:t>
            </w:r>
          </w:p>
          <w:p w:rsidR="0014658F" w:rsidRPr="008F164C" w:rsidRDefault="003B3E90" w:rsidP="00B9062E">
            <w:pPr>
              <w:pStyle w:val="d1d1eeeee4e4e5e5f0f0e6e6e8e8ececeeeee5e5f2f2e0e0e1e1ebebe8e8f6f6fbfb"/>
              <w:rPr>
                <w:lang w:val="uk-UA"/>
              </w:rPr>
            </w:pPr>
            <w:r w:rsidRPr="008F164C">
              <w:rPr>
                <w:lang w:val="uk-UA"/>
              </w:rPr>
              <w:t>Біцепс Г</w:t>
            </w:r>
            <w:r w:rsidR="004835EC" w:rsidRPr="008F164C">
              <w:rPr>
                <w:lang w:val="uk-UA"/>
              </w:rPr>
              <w:t>а</w:t>
            </w:r>
            <w:r w:rsidRPr="008F164C">
              <w:rPr>
                <w:lang w:val="uk-UA"/>
              </w:rPr>
              <w:t xml:space="preserve">рант, КЕ – 1,0 </w:t>
            </w:r>
          </w:p>
          <w:p w:rsidR="0014658F" w:rsidRPr="008F164C" w:rsidRDefault="003B3E90" w:rsidP="00B9062E">
            <w:pPr>
              <w:pStyle w:val="d1d1eeeee4e4e5e5f0f0e6e6e8e8ececeeeee5e5f2f2e0e0e1e1ebebe8e8f6f6fbfb"/>
            </w:pPr>
            <w:r w:rsidRPr="008F164C">
              <w:rPr>
                <w:lang w:val="uk-UA"/>
              </w:rPr>
              <w:t>Бітап ФД-11</w:t>
            </w:r>
            <w:r w:rsidR="0014658F" w:rsidRPr="008F164C">
              <w:t xml:space="preserve">, </w:t>
            </w:r>
            <w:r w:rsidR="00224198" w:rsidRPr="008F164C">
              <w:rPr>
                <w:lang w:val="uk-UA"/>
              </w:rPr>
              <w:t xml:space="preserve">КЕ </w:t>
            </w:r>
            <w:r w:rsidR="0014658F" w:rsidRPr="008F164C">
              <w:t>-</w:t>
            </w:r>
            <w:r w:rsidRPr="008F164C">
              <w:rPr>
                <w:lang w:val="uk-UA"/>
              </w:rPr>
              <w:t xml:space="preserve"> </w:t>
            </w:r>
            <w:r w:rsidRPr="008F164C">
              <w:t>6</w:t>
            </w:r>
            <w:r w:rsidR="0014658F" w:rsidRPr="008F164C">
              <w:t>,0</w:t>
            </w:r>
          </w:p>
          <w:p w:rsidR="00C4049B" w:rsidRPr="008F164C" w:rsidRDefault="00C4049B" w:rsidP="00B9062E">
            <w:pPr>
              <w:pStyle w:val="d1d1eeeee4e4e5e5f0f0e6e6e8e8ececeeeee5e5f2f2e0e0e1e1ebebe8e8f6f6fbfb"/>
              <w:rPr>
                <w:lang w:val="uk-UA"/>
              </w:rPr>
            </w:pPr>
            <w:r w:rsidRPr="008F164C">
              <w:rPr>
                <w:lang w:val="uk-UA"/>
              </w:rPr>
              <w:t xml:space="preserve">Голтізан 700, КС </w:t>
            </w:r>
            <w:r w:rsidR="00F17A31" w:rsidRPr="008F164C">
              <w:rPr>
                <w:lang w:val="uk-UA"/>
              </w:rPr>
              <w:t>– 1,5-2,0 (</w:t>
            </w:r>
            <w:r w:rsidRPr="008F164C">
              <w:rPr>
                <w:lang w:val="uk-UA"/>
              </w:rPr>
              <w:t>в сумі 5-6)</w:t>
            </w:r>
          </w:p>
        </w:tc>
        <w:tc>
          <w:tcPr>
            <w:tcW w:w="4400" w:type="dxa"/>
            <w:tcBorders>
              <w:top w:val="single" w:sz="4" w:space="0" w:color="000000"/>
              <w:left w:val="single" w:sz="4" w:space="0" w:color="000000"/>
              <w:bottom w:val="single" w:sz="4" w:space="0" w:color="000000"/>
              <w:right w:val="single" w:sz="4" w:space="0" w:color="000000"/>
            </w:tcBorders>
          </w:tcPr>
          <w:p w:rsidR="0014658F" w:rsidRPr="008F164C" w:rsidRDefault="0014658F" w:rsidP="00B9062E">
            <w:pPr>
              <w:pStyle w:val="d1d1eeeee4e4e5e5f0f0e6e6e8e8ececeeeee5e5f2f2e0e0e1e1ebebe8e8f6f6fbfb"/>
              <w:rPr>
                <w:spacing w:val="-6"/>
                <w:kern w:val="26"/>
              </w:rPr>
            </w:pPr>
            <w:r w:rsidRPr="008F164C">
              <w:rPr>
                <w:spacing w:val="-6"/>
                <w:kern w:val="26"/>
              </w:rPr>
              <w:t>1-е обприскування у фазі сім'ядоль, наступні з інтервалом 7-14 днів  за появи наступної хвилі бур'янів</w:t>
            </w:r>
          </w:p>
          <w:p w:rsidR="0014658F" w:rsidRPr="008F164C" w:rsidRDefault="0014658F" w:rsidP="00B9062E">
            <w:pPr>
              <w:pStyle w:val="d1d1eeeee4e4e5e5f0f0e6e6e8e8ececeeeee5e5f2f2e0e0e1e1ebebe8e8f6f6fbfb"/>
            </w:pPr>
            <w:r w:rsidRPr="008F164C">
              <w:t>- « - наступні з ін</w:t>
            </w:r>
            <w:r w:rsidR="00C4049B" w:rsidRPr="008F164C">
              <w:t>тервалом 5-10 дн.</w:t>
            </w:r>
          </w:p>
          <w:p w:rsidR="00C4049B" w:rsidRPr="008F164C" w:rsidRDefault="00C4049B" w:rsidP="00B9062E">
            <w:pPr>
              <w:pStyle w:val="d1d1eeeee4e4e5e5f0f0e6e6e8e8ececeeeee5e5f2f2e0e0e1e1ebebe8e8f6f6fbfb"/>
              <w:rPr>
                <w:lang w:val="uk-UA"/>
              </w:rPr>
            </w:pPr>
            <w:r w:rsidRPr="008F164C">
              <w:t>- « - наступні з інтервалом</w:t>
            </w:r>
            <w:r w:rsidRPr="008F164C">
              <w:rPr>
                <w:lang w:val="uk-UA"/>
              </w:rPr>
              <w:t xml:space="preserve"> 8-10 дн.</w:t>
            </w:r>
          </w:p>
        </w:tc>
      </w:tr>
      <w:tr w:rsidR="0014658F" w:rsidRPr="006F0E40" w:rsidTr="003F5A8C">
        <w:tc>
          <w:tcPr>
            <w:tcW w:w="2062" w:type="dxa"/>
            <w:tcBorders>
              <w:top w:val="single" w:sz="4" w:space="0" w:color="000000"/>
              <w:left w:val="single" w:sz="4" w:space="0" w:color="000000"/>
              <w:bottom w:val="single" w:sz="4" w:space="0" w:color="000000"/>
              <w:right w:val="nil"/>
            </w:tcBorders>
          </w:tcPr>
          <w:p w:rsidR="0014658F" w:rsidRPr="008F164C" w:rsidRDefault="0014658F" w:rsidP="00B9062E">
            <w:pPr>
              <w:pStyle w:val="d1d1eeeee4e4e5e5f0f0e6e6e8e8ececeeeee5e5f2f2e0e0e1e1ebebe8e8f6f6fbfb"/>
            </w:pPr>
            <w:r w:rsidRPr="008F164C">
              <w:t xml:space="preserve">Однорічні злакові </w:t>
            </w:r>
          </w:p>
        </w:tc>
        <w:tc>
          <w:tcPr>
            <w:tcW w:w="3041" w:type="dxa"/>
            <w:tcBorders>
              <w:top w:val="single" w:sz="4" w:space="0" w:color="000000"/>
              <w:left w:val="single" w:sz="4" w:space="0" w:color="000000"/>
              <w:bottom w:val="single" w:sz="4" w:space="0" w:color="000000"/>
              <w:right w:val="nil"/>
            </w:tcBorders>
          </w:tcPr>
          <w:p w:rsidR="00E72DC8" w:rsidRPr="008F164C" w:rsidRDefault="00E72DC8" w:rsidP="00B9062E">
            <w:pPr>
              <w:pStyle w:val="d1d1eeeee4e4e5e5f0f0e6e6e8e8ececeeeee5e5f2f2e0e0e1e1ebebe8e8f6f6fbfb"/>
              <w:rPr>
                <w:lang w:val="uk-UA"/>
              </w:rPr>
            </w:pPr>
            <w:r w:rsidRPr="008F164C">
              <w:rPr>
                <w:lang w:val="uk-UA"/>
              </w:rPr>
              <w:t>АП-Хізалофоп 125, КЕ – 0,4-0,8</w:t>
            </w:r>
          </w:p>
          <w:p w:rsidR="00E72DC8" w:rsidRPr="008F164C" w:rsidRDefault="00E72DC8" w:rsidP="00B9062E">
            <w:pPr>
              <w:pStyle w:val="d1d1eeeee4e4e5e5f0f0e6e6e8e8ececeeeee5e5f2f2e0e0e1e1ebebe8e8f6f6fbfb"/>
              <w:rPr>
                <w:lang w:val="uk-UA"/>
              </w:rPr>
            </w:pPr>
            <w:r w:rsidRPr="008F164C">
              <w:rPr>
                <w:lang w:val="uk-UA"/>
              </w:rPr>
              <w:t>Астарг 125, КЕ – 1,2</w:t>
            </w:r>
          </w:p>
          <w:p w:rsidR="0014658F" w:rsidRPr="008F164C" w:rsidRDefault="00420550" w:rsidP="00B9062E">
            <w:pPr>
              <w:pStyle w:val="d1d1eeeee4e4e5e5f0f0e6e6e8e8ececeeeee5e5f2f2e0e0e1e1ebebe8e8f6f6fbfb"/>
              <w:rPr>
                <w:lang w:val="uk-UA"/>
              </w:rPr>
            </w:pPr>
            <w:r w:rsidRPr="008F164C">
              <w:rPr>
                <w:lang w:val="uk-UA"/>
              </w:rPr>
              <w:t>Лобера, КЕ – 0,4-0,7</w:t>
            </w:r>
          </w:p>
          <w:p w:rsidR="0014658F" w:rsidRPr="008F164C" w:rsidRDefault="0014658F" w:rsidP="00B9062E">
            <w:pPr>
              <w:pStyle w:val="d1d1eeeee4e4e5e5f0f0e6e6e8e8ececeeeee5e5f2f2e0e0e1e1ebebe8e8f6f6fbfb"/>
            </w:pPr>
            <w:r w:rsidRPr="008F164C">
              <w:t>Ачіба 50 ЕС, КЕ-1,0-2,0</w:t>
            </w:r>
          </w:p>
          <w:p w:rsidR="0014658F" w:rsidRPr="008F164C" w:rsidRDefault="0014658F" w:rsidP="00B9062E">
            <w:pPr>
              <w:pStyle w:val="d1d1eeeee4e4e5e5f0f0e6e6e8e8ececeeeee5e5f2f2e0e0e1e1ebebe8e8f6f6fbfb"/>
            </w:pPr>
            <w:r w:rsidRPr="008F164C">
              <w:t>Форвард</w:t>
            </w:r>
            <w:r w:rsidR="004835EC" w:rsidRPr="008F164C">
              <w:rPr>
                <w:lang w:val="uk-UA"/>
              </w:rPr>
              <w:t xml:space="preserve">, </w:t>
            </w:r>
            <w:r w:rsidR="00224198" w:rsidRPr="008F164C">
              <w:rPr>
                <w:lang w:val="uk-UA"/>
              </w:rPr>
              <w:t>КЕ</w:t>
            </w:r>
            <w:r w:rsidRPr="008F164C">
              <w:rPr>
                <w:lang w:val="uk-UA"/>
              </w:rPr>
              <w:t xml:space="preserve"> </w:t>
            </w:r>
            <w:r w:rsidRPr="008F164C">
              <w:t>-</w:t>
            </w:r>
            <w:r w:rsidR="004835EC" w:rsidRPr="008F164C">
              <w:t xml:space="preserve"> </w:t>
            </w:r>
            <w:r w:rsidRPr="008F164C">
              <w:t>0,6-0,8-1,2</w:t>
            </w:r>
          </w:p>
          <w:p w:rsidR="0014658F" w:rsidRPr="008F164C" w:rsidRDefault="0014658F" w:rsidP="00B9062E">
            <w:pPr>
              <w:pStyle w:val="d1d1eeeee4e4e5e5f0f0e6e6e8e8ececeeeee5e5f2f2e0e0e1e1ebebe8e8f6f6fbfb"/>
            </w:pPr>
            <w:r w:rsidRPr="008F164C">
              <w:t xml:space="preserve">Пантера, </w:t>
            </w:r>
            <w:r w:rsidR="00FF0000" w:rsidRPr="008F164C">
              <w:rPr>
                <w:lang w:val="uk-UA"/>
              </w:rPr>
              <w:t xml:space="preserve">КЕ </w:t>
            </w:r>
            <w:r w:rsidRPr="008F164C">
              <w:t>-1,0-1,5</w:t>
            </w:r>
          </w:p>
          <w:p w:rsidR="0014658F" w:rsidRPr="008F164C" w:rsidRDefault="0014658F" w:rsidP="00B9062E">
            <w:pPr>
              <w:pStyle w:val="d1d1eeeee4e4e5e5f0f0e6e6e8e8ececeeeee5e5f2f2e0e0e1e1ebebe8e8f6f6fbfb"/>
            </w:pPr>
            <w:r w:rsidRPr="008F164C">
              <w:t xml:space="preserve">Тарга Супер, </w:t>
            </w:r>
            <w:r w:rsidR="00FF0000" w:rsidRPr="008F164C">
              <w:rPr>
                <w:lang w:val="uk-UA"/>
              </w:rPr>
              <w:t xml:space="preserve">КЕ </w:t>
            </w:r>
            <w:r w:rsidRPr="008F164C">
              <w:t>-1,0-2,0</w:t>
            </w:r>
          </w:p>
          <w:p w:rsidR="0014658F" w:rsidRPr="008F164C" w:rsidRDefault="00E72DC8" w:rsidP="00B9062E">
            <w:pPr>
              <w:pStyle w:val="d1d1eeeee4e4e5e5f0f0e6e6e8e8ececeeeee5e5f2f2e0e0e1e1ebebe8e8f6f6fbfb"/>
              <w:rPr>
                <w:lang w:val="uk-UA"/>
              </w:rPr>
            </w:pPr>
            <w:r w:rsidRPr="008F164C">
              <w:t>Центур</w:t>
            </w:r>
            <w:r w:rsidR="0014658F" w:rsidRPr="008F164C">
              <w:t xml:space="preserve">, </w:t>
            </w:r>
            <w:r w:rsidR="00FF0000" w:rsidRPr="008F164C">
              <w:rPr>
                <w:lang w:val="uk-UA"/>
              </w:rPr>
              <w:t xml:space="preserve">КЕ </w:t>
            </w:r>
            <w:r w:rsidRPr="008F164C">
              <w:t xml:space="preserve">- 0,2-0,4+ ПАР Бонус </w:t>
            </w:r>
            <w:r w:rsidR="0014658F" w:rsidRPr="008F164C">
              <w:t>-0,</w:t>
            </w:r>
            <w:r w:rsidRPr="008F164C">
              <w:rPr>
                <w:lang w:val="uk-UA"/>
              </w:rPr>
              <w:t>6</w:t>
            </w:r>
            <w:r w:rsidR="0014658F" w:rsidRPr="008F164C">
              <w:t>-</w:t>
            </w:r>
            <w:r w:rsidR="00FF0000" w:rsidRPr="008F164C">
              <w:rPr>
                <w:lang w:val="uk-UA"/>
              </w:rPr>
              <w:t>0,8</w:t>
            </w:r>
          </w:p>
        </w:tc>
        <w:tc>
          <w:tcPr>
            <w:tcW w:w="4400" w:type="dxa"/>
            <w:tcBorders>
              <w:top w:val="single" w:sz="4" w:space="0" w:color="000000"/>
              <w:left w:val="single" w:sz="4" w:space="0" w:color="000000"/>
              <w:bottom w:val="single" w:sz="4" w:space="0" w:color="000000"/>
              <w:right w:val="single" w:sz="4" w:space="0" w:color="000000"/>
            </w:tcBorders>
          </w:tcPr>
          <w:p w:rsidR="0014658F" w:rsidRPr="008F164C" w:rsidRDefault="0014658F" w:rsidP="00B9062E">
            <w:pPr>
              <w:pStyle w:val="d1d1eeeee4e4e5e5f0f0e6e6e8e8ececeeeee5e5f2f2e0e0e1e1ebebe8e8f6f6fbfb"/>
              <w:rPr>
                <w:lang w:val="uk-UA"/>
              </w:rPr>
            </w:pPr>
            <w:r w:rsidRPr="008F164C">
              <w:rPr>
                <w:lang w:val="uk-UA"/>
              </w:rPr>
              <w:t xml:space="preserve">Обприскування посівів у фазі 2-4 листків у бур'янів (незалежно від фази розвитку культури) </w:t>
            </w:r>
          </w:p>
          <w:p w:rsidR="0014658F" w:rsidRPr="008F164C" w:rsidRDefault="0014658F" w:rsidP="00B9062E">
            <w:pPr>
              <w:pStyle w:val="d1d1eeeee4e4e5e5f0f0e6e6e8e8ececeeeee5e5f2f2e0e0e1e1ebebe8e8f6f6fbfb"/>
              <w:rPr>
                <w:lang w:val="uk-UA"/>
              </w:rPr>
            </w:pPr>
          </w:p>
          <w:p w:rsidR="0014658F" w:rsidRPr="008F164C" w:rsidRDefault="0014658F" w:rsidP="00B9062E">
            <w:pPr>
              <w:pStyle w:val="d1d1eeeee4e4e5e5f0f0e6e6e8e8ececeeeee5e5f2f2e0e0e1e1ebebe8e8f6f6fbfb"/>
            </w:pPr>
          </w:p>
        </w:tc>
      </w:tr>
      <w:tr w:rsidR="0014658F" w:rsidRPr="006F0E40" w:rsidTr="003F5A8C">
        <w:tc>
          <w:tcPr>
            <w:tcW w:w="2062" w:type="dxa"/>
            <w:tcBorders>
              <w:top w:val="single" w:sz="4" w:space="0" w:color="000000"/>
              <w:left w:val="single" w:sz="4" w:space="0" w:color="000000"/>
              <w:bottom w:val="single" w:sz="4" w:space="0" w:color="000000"/>
              <w:right w:val="nil"/>
            </w:tcBorders>
          </w:tcPr>
          <w:p w:rsidR="0014658F" w:rsidRPr="008F164C" w:rsidRDefault="0014658F" w:rsidP="00B9062E">
            <w:pPr>
              <w:pStyle w:val="d1d1eeeee4e4e5e5f0f0e6e6e8e8ececeeeee5e5f2f2e0e0e1e1ebebe8e8f6f6fbfb"/>
            </w:pPr>
            <w:r w:rsidRPr="008F164C">
              <w:lastRenderedPageBreak/>
              <w:t>Багаторічні злакові</w:t>
            </w:r>
          </w:p>
        </w:tc>
        <w:tc>
          <w:tcPr>
            <w:tcW w:w="3041" w:type="dxa"/>
            <w:tcBorders>
              <w:top w:val="single" w:sz="4" w:space="0" w:color="000000"/>
              <w:left w:val="single" w:sz="4" w:space="0" w:color="000000"/>
              <w:bottom w:val="single" w:sz="4" w:space="0" w:color="000000"/>
              <w:right w:val="nil"/>
            </w:tcBorders>
          </w:tcPr>
          <w:p w:rsidR="001642F8" w:rsidRPr="008F164C" w:rsidRDefault="001642F8" w:rsidP="00B9062E">
            <w:pPr>
              <w:pStyle w:val="d1d1eeeee4e4e5e5f0f0e6e6e8e8ececeeeee5e5f2f2e0e0e1e1ebebe8e8f6f6fbfb"/>
              <w:rPr>
                <w:lang w:val="uk-UA"/>
              </w:rPr>
            </w:pPr>
            <w:r w:rsidRPr="008F164C">
              <w:rPr>
                <w:lang w:val="uk-UA"/>
              </w:rPr>
              <w:t>Гамма Тотал ЕС, КЕ – 2,0-3,0</w:t>
            </w:r>
          </w:p>
          <w:p w:rsidR="004835EC" w:rsidRPr="008F164C" w:rsidRDefault="004835EC" w:rsidP="00B9062E">
            <w:pPr>
              <w:pStyle w:val="d1d1eeeee4e4e5e5f0f0e6e6e8e8ececeeeee5e5f2f2e0e0e1e1ebebe8e8f6f6fbfb"/>
              <w:rPr>
                <w:lang w:val="uk-UA"/>
              </w:rPr>
            </w:pPr>
          </w:p>
          <w:p w:rsidR="003F5A8C" w:rsidRDefault="003F5A8C" w:rsidP="00B9062E">
            <w:pPr>
              <w:pStyle w:val="d1d1eeeee4e4e5e5f0f0e6e6e8e8ececeeeee5e5f2f2e0e0e1e1ebebe8e8f6f6fbfb"/>
              <w:rPr>
                <w:lang w:val="uk-UA"/>
              </w:rPr>
            </w:pPr>
          </w:p>
          <w:p w:rsidR="0014658F" w:rsidRPr="008F164C" w:rsidRDefault="00420550" w:rsidP="00B9062E">
            <w:pPr>
              <w:pStyle w:val="d1d1eeeee4e4e5e5f0f0e6e6e8e8ececeeeee5e5f2f2e0e0e1e1ebebe8e8f6f6fbfb"/>
              <w:rPr>
                <w:lang w:val="uk-UA"/>
              </w:rPr>
            </w:pPr>
            <w:r w:rsidRPr="008F164C">
              <w:rPr>
                <w:lang w:val="uk-UA"/>
              </w:rPr>
              <w:t>Скат, КЕ – 1,0-1,5</w:t>
            </w:r>
          </w:p>
          <w:p w:rsidR="0014658F" w:rsidRPr="008F164C" w:rsidRDefault="0014658F" w:rsidP="00B9062E">
            <w:pPr>
              <w:pStyle w:val="d1d1eeeee4e4e5e5f0f0e6e6e8e8ececeeeee5e5f2f2e0e0e1e1ebebe8e8f6f6fbfb"/>
            </w:pPr>
            <w:r w:rsidRPr="008F164C">
              <w:t xml:space="preserve">Пантера, </w:t>
            </w:r>
            <w:r w:rsidR="00537574" w:rsidRPr="008F164C">
              <w:rPr>
                <w:lang w:val="uk-UA"/>
              </w:rPr>
              <w:t xml:space="preserve">КЕ </w:t>
            </w:r>
            <w:r w:rsidRPr="008F164C">
              <w:t>-1,75-2,0</w:t>
            </w:r>
          </w:p>
          <w:p w:rsidR="0014658F" w:rsidRPr="008F164C" w:rsidRDefault="0014658F" w:rsidP="00B9062E">
            <w:pPr>
              <w:pStyle w:val="d1d1eeeee4e4e5e5f0f0e6e6e8e8ececeeeee5e5f2f2e0e0e1e1ebebe8e8f6f6fbfb"/>
            </w:pPr>
            <w:r w:rsidRPr="008F164C">
              <w:t xml:space="preserve">Тарга Супер, </w:t>
            </w:r>
            <w:r w:rsidR="00537574" w:rsidRPr="008F164C">
              <w:rPr>
                <w:lang w:val="uk-UA"/>
              </w:rPr>
              <w:t xml:space="preserve">КЕ </w:t>
            </w:r>
            <w:r w:rsidRPr="008F164C">
              <w:t>-2,0-3,0</w:t>
            </w:r>
          </w:p>
          <w:p w:rsidR="0014658F" w:rsidRPr="008F164C" w:rsidRDefault="0014658F" w:rsidP="00B9062E">
            <w:pPr>
              <w:pStyle w:val="d1d1eeeee4e4e5e5f0f0e6e6e8e8ececeeeee5e5f2f2e0e0e1e1ebebe8e8f6f6fbfb"/>
            </w:pPr>
            <w:r w:rsidRPr="008F164C">
              <w:t>Форвард</w:t>
            </w:r>
            <w:r w:rsidR="004835EC" w:rsidRPr="008F164C">
              <w:rPr>
                <w:lang w:val="uk-UA"/>
              </w:rPr>
              <w:t xml:space="preserve">, </w:t>
            </w:r>
            <w:r w:rsidR="00537574" w:rsidRPr="008F164C">
              <w:rPr>
                <w:lang w:val="uk-UA"/>
              </w:rPr>
              <w:t>КЕ</w:t>
            </w:r>
            <w:r w:rsidR="004835EC" w:rsidRPr="008F164C">
              <w:rPr>
                <w:lang w:val="uk-UA"/>
              </w:rPr>
              <w:t xml:space="preserve"> </w:t>
            </w:r>
            <w:r w:rsidRPr="008F164C">
              <w:t>-</w:t>
            </w:r>
            <w:r w:rsidR="004835EC" w:rsidRPr="008F164C">
              <w:t xml:space="preserve"> </w:t>
            </w:r>
            <w:r w:rsidRPr="008F164C">
              <w:t>1,2-1,8-2,5</w:t>
            </w:r>
          </w:p>
          <w:p w:rsidR="0014658F" w:rsidRPr="008F164C" w:rsidRDefault="00E72DC8" w:rsidP="00B9062E">
            <w:pPr>
              <w:pStyle w:val="d1d1eeeee4e4e5e5f0f0e6e6e8e8ececeeeee5e5f2f2e0e0e1e1ebebe8e8f6f6fbfb"/>
            </w:pPr>
            <w:r w:rsidRPr="008F164C">
              <w:t>Центур</w:t>
            </w:r>
            <w:r w:rsidR="0014658F" w:rsidRPr="008F164C">
              <w:t xml:space="preserve">, </w:t>
            </w:r>
            <w:r w:rsidR="00537574" w:rsidRPr="008F164C">
              <w:rPr>
                <w:lang w:val="uk-UA"/>
              </w:rPr>
              <w:t xml:space="preserve">КЕ </w:t>
            </w:r>
            <w:r w:rsidRPr="008F164C">
              <w:t>- 0,6-0,8+ ПАР Бонус</w:t>
            </w:r>
            <w:r w:rsidRPr="008F164C">
              <w:rPr>
                <w:lang w:val="uk-UA"/>
              </w:rPr>
              <w:t xml:space="preserve"> </w:t>
            </w:r>
            <w:r w:rsidR="0014658F" w:rsidRPr="008F164C">
              <w:t>-</w:t>
            </w:r>
            <w:r w:rsidRPr="008F164C">
              <w:rPr>
                <w:lang w:val="uk-UA"/>
              </w:rPr>
              <w:t xml:space="preserve"> </w:t>
            </w:r>
            <w:r w:rsidR="0014658F" w:rsidRPr="008F164C">
              <w:t>1,2-2,4 </w:t>
            </w:r>
          </w:p>
        </w:tc>
        <w:tc>
          <w:tcPr>
            <w:tcW w:w="4400" w:type="dxa"/>
            <w:tcBorders>
              <w:top w:val="single" w:sz="4" w:space="0" w:color="000000"/>
              <w:left w:val="single" w:sz="4" w:space="0" w:color="000000"/>
              <w:bottom w:val="single" w:sz="4" w:space="0" w:color="000000"/>
              <w:right w:val="single" w:sz="4" w:space="0" w:color="000000"/>
            </w:tcBorders>
          </w:tcPr>
          <w:p w:rsidR="0014658F" w:rsidRPr="008F164C" w:rsidRDefault="0014658F" w:rsidP="00B9062E">
            <w:pPr>
              <w:pStyle w:val="d1d1eeeee4e4e5e5f0f0e6e6e8e8ececeeeee5e5f2f2e0e0e1e1ebebe8e8f6f6fbfb"/>
            </w:pPr>
            <w:r w:rsidRPr="008F164C">
              <w:t>Обприскування посівів за висоти бур'янів 10-20см (незалежно від фази розвитку культури</w:t>
            </w:r>
            <w:r w:rsidRPr="008F164C">
              <w:rPr>
                <w:lang w:val="uk-UA"/>
              </w:rPr>
              <w:t>)</w:t>
            </w:r>
          </w:p>
          <w:p w:rsidR="0014658F" w:rsidRPr="008F164C" w:rsidRDefault="0014658F" w:rsidP="00B9062E">
            <w:pPr>
              <w:pStyle w:val="d1d1eeeee4e4e5e5f0f0e6e6e8e8ececeeeee5e5f2f2e0e0e1e1ebebe8e8f6f6fbfb"/>
            </w:pPr>
            <w:r w:rsidRPr="008F164C">
              <w:t>Обприскування вегетуючої культури за висоти бур'янів 10-15 см</w:t>
            </w:r>
          </w:p>
          <w:p w:rsidR="0014658F" w:rsidRPr="008F164C" w:rsidRDefault="0014658F" w:rsidP="00B9062E">
            <w:pPr>
              <w:pStyle w:val="d1d1eeeee4e4e5e5f0f0e6e6e8e8ececeeeee5e5f2f2e0e0e1e1ebebe8e8f6f6fbfb"/>
            </w:pPr>
            <w:r w:rsidRPr="008F164C">
              <w:t> </w:t>
            </w:r>
          </w:p>
          <w:p w:rsidR="0014658F" w:rsidRPr="008F164C" w:rsidRDefault="0014658F" w:rsidP="00B9062E">
            <w:pPr>
              <w:pStyle w:val="d1d1eeeee4e4e5e5f0f0e6e6e8e8ececeeeee5e5f2f2e0e0e1e1ebebe8e8f6f6fbfb"/>
            </w:pPr>
          </w:p>
          <w:p w:rsidR="0014658F" w:rsidRPr="008F164C" w:rsidRDefault="0014658F" w:rsidP="00B9062E">
            <w:pPr>
              <w:pStyle w:val="d1d1eeeee4e4e5e5f0f0e6e6e8e8ececeeeee5e5f2f2e0e0e1e1ebebe8e8f6f6fbfb"/>
            </w:pPr>
            <w:r w:rsidRPr="008F164C">
              <w:t>- « - незалежно від фази розвитку культури</w:t>
            </w:r>
          </w:p>
        </w:tc>
      </w:tr>
    </w:tbl>
    <w:p w:rsidR="00537574" w:rsidRPr="006F0E40" w:rsidRDefault="00537574" w:rsidP="00B9062E">
      <w:pPr>
        <w:pStyle w:val="c1e0e7eee2fbe9"/>
        <w:ind w:right="-227"/>
        <w:rPr>
          <w:sz w:val="28"/>
          <w:szCs w:val="28"/>
          <w:lang w:val="uk-UA"/>
        </w:rPr>
      </w:pPr>
    </w:p>
    <w:p w:rsidR="0061341B" w:rsidRPr="003F5A8C" w:rsidRDefault="00537574" w:rsidP="00B9062E">
      <w:pPr>
        <w:pStyle w:val="c1e0e7eee2fbe9"/>
        <w:ind w:right="-227"/>
        <w:rPr>
          <w:sz w:val="27"/>
          <w:szCs w:val="27"/>
        </w:rPr>
      </w:pPr>
      <w:r w:rsidRPr="006F0E40">
        <w:rPr>
          <w:sz w:val="28"/>
          <w:szCs w:val="28"/>
          <w:lang w:val="uk-UA"/>
        </w:rPr>
        <w:t xml:space="preserve">           </w:t>
      </w:r>
      <w:r w:rsidR="0061341B" w:rsidRPr="003F5A8C">
        <w:rPr>
          <w:sz w:val="27"/>
          <w:szCs w:val="27"/>
        </w:rPr>
        <w:t>За посушливої спекотної погоди і низької вологості, посходові гербіциди вносити після 17-ої години, а норму знижувати на 10-15%.</w:t>
      </w:r>
    </w:p>
    <w:p w:rsidR="007E5360" w:rsidRPr="006F0E40" w:rsidRDefault="007E5360" w:rsidP="00B9062E">
      <w:pPr>
        <w:jc w:val="center"/>
        <w:rPr>
          <w:rFonts w:cs="Times New Roman"/>
          <w:b/>
          <w:bCs/>
          <w:sz w:val="28"/>
          <w:szCs w:val="28"/>
          <w:lang w:val="uk-UA"/>
        </w:rPr>
      </w:pPr>
    </w:p>
    <w:p w:rsidR="00E07A4A" w:rsidRPr="003F5A8C" w:rsidRDefault="00B700A1" w:rsidP="00B9062E">
      <w:pPr>
        <w:jc w:val="center"/>
        <w:rPr>
          <w:rFonts w:cs="Times New Roman"/>
          <w:b/>
          <w:bCs/>
          <w:sz w:val="27"/>
          <w:szCs w:val="27"/>
          <w:lang w:val="uk-UA"/>
        </w:rPr>
      </w:pPr>
      <w:r w:rsidRPr="003F5A8C">
        <w:rPr>
          <w:rFonts w:cs="Times New Roman"/>
          <w:b/>
          <w:bCs/>
          <w:sz w:val="27"/>
          <w:szCs w:val="27"/>
          <w:lang w:val="uk-UA"/>
        </w:rPr>
        <w:t>Шкідники і хвороби соняшнику</w:t>
      </w:r>
    </w:p>
    <w:p w:rsidR="00550598" w:rsidRPr="003F5A8C" w:rsidRDefault="00550598" w:rsidP="00B9062E">
      <w:pPr>
        <w:jc w:val="both"/>
        <w:rPr>
          <w:rFonts w:cs="Times New Roman"/>
          <w:bCs/>
          <w:sz w:val="27"/>
          <w:szCs w:val="27"/>
          <w:lang w:val="uk-UA"/>
        </w:rPr>
      </w:pPr>
      <w:r w:rsidRPr="003F5A8C">
        <w:rPr>
          <w:rFonts w:cs="Times New Roman"/>
          <w:bCs/>
          <w:sz w:val="27"/>
          <w:szCs w:val="27"/>
          <w:lang w:val="uk-UA"/>
        </w:rPr>
        <w:t xml:space="preserve">          Протягом вегетаційного періоду у посівах соняшнику, як і зазвичай, шодочинними були різноманітні фітофаги. У фазу сходів найбільше поширення мали багатоїдні шкідники: сірий довгоносик, дротяники і несправжні дротяники, личинки травневих хрущів. Надалі осередково </w:t>
      </w:r>
      <w:r w:rsidR="00BA22E6" w:rsidRPr="003F5A8C">
        <w:rPr>
          <w:rFonts w:cs="Times New Roman"/>
          <w:bCs/>
          <w:sz w:val="27"/>
          <w:szCs w:val="27"/>
          <w:lang w:val="uk-UA"/>
        </w:rPr>
        <w:t xml:space="preserve">за допорогової чисельності </w:t>
      </w:r>
      <w:r w:rsidRPr="003F5A8C">
        <w:rPr>
          <w:rFonts w:cs="Times New Roman"/>
          <w:bCs/>
          <w:sz w:val="27"/>
          <w:szCs w:val="27"/>
          <w:lang w:val="uk-UA"/>
        </w:rPr>
        <w:t>незначної шкоди рослинам соняшнику завдавали  гусениці совкки-гамми, павутинний кліщ, геліхризова попелиця.</w:t>
      </w:r>
    </w:p>
    <w:p w:rsidR="00550598" w:rsidRPr="003F5A8C" w:rsidRDefault="00550598" w:rsidP="00B9062E">
      <w:pPr>
        <w:jc w:val="both"/>
        <w:rPr>
          <w:rFonts w:cs="Times New Roman"/>
          <w:bCs/>
          <w:sz w:val="27"/>
          <w:szCs w:val="27"/>
          <w:lang w:val="uk-UA"/>
        </w:rPr>
      </w:pPr>
      <w:r w:rsidRPr="003F5A8C">
        <w:rPr>
          <w:rFonts w:cs="Times New Roman"/>
          <w:b/>
          <w:bCs/>
          <w:sz w:val="27"/>
          <w:szCs w:val="27"/>
          <w:lang w:val="uk-UA"/>
        </w:rPr>
        <w:t xml:space="preserve">         Сірий буряковий довгоносик </w:t>
      </w:r>
      <w:r w:rsidRPr="003F5A8C">
        <w:rPr>
          <w:rFonts w:cs="Times New Roman"/>
          <w:bCs/>
          <w:sz w:val="27"/>
          <w:szCs w:val="27"/>
          <w:lang w:val="uk-UA"/>
        </w:rPr>
        <w:t>вже в третій</w:t>
      </w:r>
      <w:r w:rsidRPr="003F5A8C">
        <w:rPr>
          <w:rFonts w:cs="Times New Roman"/>
          <w:b/>
          <w:bCs/>
          <w:sz w:val="27"/>
          <w:szCs w:val="27"/>
          <w:lang w:val="uk-UA"/>
        </w:rPr>
        <w:t xml:space="preserve"> </w:t>
      </w:r>
      <w:r w:rsidRPr="003F5A8C">
        <w:rPr>
          <w:rFonts w:cs="Times New Roman"/>
          <w:bCs/>
          <w:sz w:val="27"/>
          <w:szCs w:val="27"/>
          <w:lang w:val="uk-UA"/>
        </w:rPr>
        <w:t>декаді квітня, майже на місяць раніше минулого року, з появою перших сходів соняшнику, почав заселяти посіви і за  чисельності 0,2-2 екз. на кв. м слабко пошкодив 2-18% рослин соняшнику на 60-100% обстежених площ у базових господарствах. Максимальної шкоди жуки завдавали сходам соняшнику у крайових смугах полів, у окремих осередках було ушкоджено 21% рослин (</w:t>
      </w:r>
      <w:r w:rsidRPr="00E91304">
        <w:rPr>
          <w:rFonts w:cs="Times New Roman"/>
          <w:bCs/>
          <w:sz w:val="27"/>
          <w:szCs w:val="27"/>
          <w:lang w:val="uk-UA"/>
        </w:rPr>
        <w:t>П</w:t>
      </w:r>
      <w:r w:rsidR="007E5360" w:rsidRPr="00E91304">
        <w:rPr>
          <w:rFonts w:cs="Times New Roman"/>
          <w:bCs/>
          <w:sz w:val="27"/>
          <w:szCs w:val="27"/>
          <w:lang w:val="uk-UA"/>
        </w:rPr>
        <w:t>ереяслав</w:t>
      </w:r>
      <w:r w:rsidRPr="00E91304">
        <w:rPr>
          <w:rFonts w:cs="Times New Roman"/>
          <w:bCs/>
          <w:sz w:val="27"/>
          <w:szCs w:val="27"/>
          <w:lang w:val="uk-UA"/>
        </w:rPr>
        <w:t xml:space="preserve">-Хмельницький </w:t>
      </w:r>
      <w:r w:rsidRPr="003F5A8C">
        <w:rPr>
          <w:rFonts w:cs="Times New Roman"/>
          <w:bCs/>
          <w:sz w:val="27"/>
          <w:szCs w:val="27"/>
          <w:lang w:val="uk-UA"/>
        </w:rPr>
        <w:t>район). Токсикація висіяного насіння стримувала інтенсивність розвитку та шкодочинність  фітофага.</w:t>
      </w:r>
    </w:p>
    <w:p w:rsidR="00550598" w:rsidRPr="003F5A8C" w:rsidRDefault="00550598" w:rsidP="00B9062E">
      <w:pPr>
        <w:jc w:val="both"/>
        <w:rPr>
          <w:rFonts w:cs="Times New Roman"/>
          <w:bCs/>
          <w:sz w:val="27"/>
          <w:szCs w:val="27"/>
          <w:lang w:val="uk-UA"/>
        </w:rPr>
      </w:pPr>
      <w:r w:rsidRPr="003F5A8C">
        <w:rPr>
          <w:rFonts w:cs="Times New Roman"/>
          <w:bCs/>
          <w:sz w:val="27"/>
          <w:szCs w:val="27"/>
          <w:lang w:val="uk-UA"/>
        </w:rPr>
        <w:tab/>
      </w:r>
      <w:r w:rsidRPr="003F5A8C">
        <w:rPr>
          <w:rFonts w:cs="Times New Roman"/>
          <w:b/>
          <w:bCs/>
          <w:sz w:val="27"/>
          <w:szCs w:val="27"/>
          <w:lang w:val="uk-UA"/>
        </w:rPr>
        <w:t xml:space="preserve">Дротяники </w:t>
      </w:r>
      <w:r w:rsidRPr="003F5A8C">
        <w:rPr>
          <w:rFonts w:cs="Times New Roman"/>
          <w:bCs/>
          <w:sz w:val="27"/>
          <w:szCs w:val="27"/>
          <w:lang w:val="uk-UA"/>
        </w:rPr>
        <w:t xml:space="preserve">і </w:t>
      </w:r>
      <w:r w:rsidRPr="003F5A8C">
        <w:rPr>
          <w:rFonts w:cs="Times New Roman"/>
          <w:b/>
          <w:bCs/>
          <w:sz w:val="27"/>
          <w:szCs w:val="27"/>
          <w:lang w:val="uk-UA"/>
        </w:rPr>
        <w:t>несправжні дротяники (</w:t>
      </w:r>
      <w:r w:rsidRPr="003F5A8C">
        <w:rPr>
          <w:rFonts w:cs="Times New Roman"/>
          <w:bCs/>
          <w:sz w:val="27"/>
          <w:szCs w:val="27"/>
          <w:lang w:val="uk-UA"/>
        </w:rPr>
        <w:t xml:space="preserve">личинки </w:t>
      </w:r>
      <w:r w:rsidRPr="003F5A8C">
        <w:rPr>
          <w:rFonts w:cs="Times New Roman"/>
          <w:b/>
          <w:bCs/>
          <w:sz w:val="27"/>
          <w:szCs w:val="27"/>
          <w:lang w:val="uk-UA"/>
        </w:rPr>
        <w:t xml:space="preserve">чорнишів </w:t>
      </w:r>
      <w:r w:rsidRPr="003F5A8C">
        <w:rPr>
          <w:rFonts w:cs="Times New Roman"/>
          <w:bCs/>
          <w:sz w:val="27"/>
          <w:szCs w:val="27"/>
          <w:lang w:val="uk-UA"/>
        </w:rPr>
        <w:t xml:space="preserve">і </w:t>
      </w:r>
      <w:r w:rsidRPr="003F5A8C">
        <w:rPr>
          <w:rFonts w:cs="Times New Roman"/>
          <w:b/>
          <w:bCs/>
          <w:sz w:val="27"/>
          <w:szCs w:val="27"/>
          <w:lang w:val="uk-UA"/>
        </w:rPr>
        <w:t xml:space="preserve">коваликів) </w:t>
      </w:r>
      <w:r w:rsidRPr="003F5A8C">
        <w:rPr>
          <w:rFonts w:cs="Times New Roman"/>
          <w:bCs/>
          <w:sz w:val="27"/>
          <w:szCs w:val="27"/>
          <w:lang w:val="uk-UA"/>
        </w:rPr>
        <w:t>заселили від 30 до 100% обстежених площ соняшнику, на яких за чисельності 0,5 -1 екз. на кв. м пошкодили 0,5-2% рослин у слабкому ступені.</w:t>
      </w:r>
    </w:p>
    <w:p w:rsidR="00550598" w:rsidRPr="003F5A8C" w:rsidRDefault="00550598" w:rsidP="00B9062E">
      <w:pPr>
        <w:jc w:val="both"/>
        <w:rPr>
          <w:rFonts w:cs="Times New Roman"/>
          <w:bCs/>
          <w:sz w:val="27"/>
          <w:szCs w:val="27"/>
          <w:lang w:val="uk-UA"/>
        </w:rPr>
      </w:pPr>
      <w:r w:rsidRPr="003F5A8C">
        <w:rPr>
          <w:rFonts w:cs="Times New Roman"/>
          <w:bCs/>
          <w:sz w:val="27"/>
          <w:szCs w:val="27"/>
          <w:lang w:val="uk-UA"/>
        </w:rPr>
        <w:t xml:space="preserve">          Личинки </w:t>
      </w:r>
      <w:r w:rsidRPr="003F5A8C">
        <w:rPr>
          <w:rFonts w:cs="Times New Roman"/>
          <w:b/>
          <w:sz w:val="27"/>
          <w:szCs w:val="27"/>
        </w:rPr>
        <w:t>травневих</w:t>
      </w:r>
      <w:r w:rsidRPr="003F5A8C">
        <w:rPr>
          <w:rFonts w:cs="Times New Roman"/>
          <w:b/>
          <w:sz w:val="27"/>
          <w:szCs w:val="27"/>
          <w:lang w:val="uk-UA"/>
        </w:rPr>
        <w:t xml:space="preserve"> </w:t>
      </w:r>
      <w:r w:rsidRPr="003F5A8C">
        <w:rPr>
          <w:rFonts w:cs="Times New Roman"/>
          <w:b/>
          <w:sz w:val="27"/>
          <w:szCs w:val="27"/>
        </w:rPr>
        <w:t>хрущів</w:t>
      </w:r>
      <w:r w:rsidRPr="003F5A8C">
        <w:rPr>
          <w:rFonts w:cs="Times New Roman"/>
          <w:b/>
          <w:sz w:val="27"/>
          <w:szCs w:val="27"/>
          <w:lang w:val="uk-UA"/>
        </w:rPr>
        <w:t xml:space="preserve"> </w:t>
      </w:r>
      <w:r w:rsidRPr="003F5A8C">
        <w:rPr>
          <w:rFonts w:cs="Times New Roman"/>
          <w:sz w:val="27"/>
          <w:szCs w:val="27"/>
          <w:lang w:val="uk-UA"/>
        </w:rPr>
        <w:t>були шкідливими на 16% обстежених площ соняшнику у базових господарствах. Фітофагами за середньої чисельності 0,5 екз. на кв.м було пошкоджено 1-4% рослин у слабкому ступені.</w:t>
      </w:r>
    </w:p>
    <w:p w:rsidR="00550598" w:rsidRPr="003F5A8C" w:rsidRDefault="00550598" w:rsidP="00B9062E">
      <w:pPr>
        <w:jc w:val="both"/>
        <w:rPr>
          <w:rFonts w:cs="Times New Roman"/>
          <w:bCs/>
          <w:sz w:val="27"/>
          <w:szCs w:val="27"/>
          <w:lang w:val="uk-UA"/>
        </w:rPr>
      </w:pPr>
      <w:r w:rsidRPr="003F5A8C">
        <w:rPr>
          <w:rFonts w:cs="Times New Roman"/>
          <w:bCs/>
          <w:sz w:val="27"/>
          <w:szCs w:val="27"/>
        </w:rPr>
        <w:tab/>
      </w:r>
      <w:r w:rsidRPr="003F5A8C">
        <w:rPr>
          <w:rFonts w:cs="Times New Roman"/>
          <w:bCs/>
          <w:sz w:val="27"/>
          <w:szCs w:val="27"/>
          <w:lang w:val="uk-UA"/>
        </w:rPr>
        <w:t>У 2021 році навесні комплекс грунтових шкідників активно розвиватиметься за умов дружньої теплої весни та достатньої зволоженості грунту. Рівень шкідливості фітофагів під час проростання насіння та 1-2-гої пари справжніх листків соняшнику визначатиметься як погодними умовами навесні, так і дотриманням господарствами сівозміни та агротехнікі  вирощування культури, якістю протруювання насіння.</w:t>
      </w:r>
    </w:p>
    <w:p w:rsidR="00550598" w:rsidRPr="003F5A8C" w:rsidRDefault="00550598" w:rsidP="00B9062E">
      <w:pPr>
        <w:jc w:val="both"/>
        <w:rPr>
          <w:rFonts w:cs="Times New Roman"/>
          <w:bCs/>
          <w:sz w:val="27"/>
          <w:szCs w:val="27"/>
          <w:lang w:val="uk-UA"/>
        </w:rPr>
      </w:pPr>
      <w:r w:rsidRPr="003F5A8C">
        <w:rPr>
          <w:rFonts w:cs="Times New Roman"/>
          <w:b/>
          <w:bCs/>
          <w:sz w:val="27"/>
          <w:szCs w:val="27"/>
          <w:lang w:val="uk-UA"/>
        </w:rPr>
        <w:t xml:space="preserve">         Совка-гамма, </w:t>
      </w:r>
      <w:r w:rsidRPr="003F5A8C">
        <w:rPr>
          <w:rFonts w:cs="Times New Roman"/>
          <w:bCs/>
          <w:sz w:val="27"/>
          <w:szCs w:val="27"/>
          <w:lang w:val="uk-UA"/>
        </w:rPr>
        <w:t>як і у минулому році,</w:t>
      </w:r>
      <w:r w:rsidRPr="003F5A8C">
        <w:rPr>
          <w:rFonts w:cs="Times New Roman"/>
          <w:b/>
          <w:bCs/>
          <w:sz w:val="27"/>
          <w:szCs w:val="27"/>
          <w:lang w:val="uk-UA"/>
        </w:rPr>
        <w:t xml:space="preserve">  </w:t>
      </w:r>
      <w:r w:rsidRPr="003F5A8C">
        <w:rPr>
          <w:rFonts w:cs="Times New Roman"/>
          <w:bCs/>
          <w:sz w:val="27"/>
          <w:szCs w:val="27"/>
          <w:lang w:val="uk-UA"/>
        </w:rPr>
        <w:t>мала обмежений розвиток. Під час цвітіння соняшнику гусениці завдавали незначної шкоди та слабко пошкодили 1-3% рослин.</w:t>
      </w:r>
    </w:p>
    <w:p w:rsidR="00550598" w:rsidRPr="003F5A8C" w:rsidRDefault="00550598" w:rsidP="00B9062E">
      <w:pPr>
        <w:jc w:val="both"/>
        <w:rPr>
          <w:rFonts w:cs="Times New Roman"/>
          <w:bCs/>
          <w:sz w:val="27"/>
          <w:szCs w:val="27"/>
          <w:lang w:val="uk-UA"/>
        </w:rPr>
      </w:pPr>
      <w:r w:rsidRPr="003F5A8C">
        <w:rPr>
          <w:rFonts w:cs="Times New Roman"/>
          <w:b/>
          <w:bCs/>
          <w:sz w:val="27"/>
          <w:szCs w:val="27"/>
          <w:lang w:val="uk-UA"/>
        </w:rPr>
        <w:t xml:space="preserve">         Павутинний кліщ </w:t>
      </w:r>
      <w:r w:rsidRPr="003F5A8C">
        <w:rPr>
          <w:rFonts w:cs="Times New Roman"/>
          <w:bCs/>
          <w:sz w:val="27"/>
          <w:szCs w:val="27"/>
          <w:lang w:val="uk-UA"/>
        </w:rPr>
        <w:t>широкого розвитку та поширення не набув. У другій половині вегетації шкідник заселив та слабко пошкодив 5-7% рослин.</w:t>
      </w:r>
    </w:p>
    <w:p w:rsidR="00BA22E6" w:rsidRPr="003F5A8C" w:rsidRDefault="00550598" w:rsidP="00B9062E">
      <w:pPr>
        <w:jc w:val="both"/>
        <w:rPr>
          <w:rFonts w:cs="Times New Roman"/>
          <w:bCs/>
          <w:sz w:val="27"/>
          <w:szCs w:val="27"/>
          <w:lang w:val="uk-UA"/>
        </w:rPr>
      </w:pPr>
      <w:r w:rsidRPr="003F5A8C">
        <w:rPr>
          <w:rFonts w:cs="Times New Roman"/>
          <w:b/>
          <w:bCs/>
          <w:sz w:val="27"/>
          <w:szCs w:val="27"/>
          <w:lang w:val="uk-UA"/>
        </w:rPr>
        <w:t xml:space="preserve">         Соняшникової вогнівки </w:t>
      </w:r>
      <w:r w:rsidRPr="003F5A8C">
        <w:rPr>
          <w:rFonts w:cs="Times New Roman"/>
          <w:bCs/>
          <w:sz w:val="27"/>
          <w:szCs w:val="27"/>
          <w:lang w:val="uk-UA"/>
        </w:rPr>
        <w:t>фітосанітарним моніторингом посівів соняшнику по базовим господарствам виявлено не було.</w:t>
      </w:r>
      <w:r w:rsidR="00BA22E6" w:rsidRPr="003F5A8C">
        <w:rPr>
          <w:rFonts w:cs="Times New Roman"/>
          <w:bCs/>
          <w:sz w:val="27"/>
          <w:szCs w:val="27"/>
        </w:rPr>
        <w:tab/>
      </w:r>
    </w:p>
    <w:p w:rsidR="00BA22E6" w:rsidRPr="003F5A8C" w:rsidRDefault="00BA22E6" w:rsidP="00B9062E">
      <w:pPr>
        <w:jc w:val="both"/>
        <w:rPr>
          <w:rFonts w:cs="Times New Roman"/>
          <w:bCs/>
          <w:sz w:val="27"/>
          <w:szCs w:val="27"/>
          <w:lang w:val="uk-UA"/>
        </w:rPr>
      </w:pPr>
      <w:r w:rsidRPr="003F5A8C">
        <w:rPr>
          <w:rFonts w:cs="Times New Roman"/>
          <w:b/>
          <w:bCs/>
          <w:sz w:val="27"/>
          <w:szCs w:val="27"/>
          <w:lang w:val="uk-UA"/>
        </w:rPr>
        <w:t xml:space="preserve">         Геліхризова попелиця </w:t>
      </w:r>
      <w:r w:rsidRPr="003F5A8C">
        <w:rPr>
          <w:rFonts w:cs="Times New Roman"/>
          <w:bCs/>
          <w:sz w:val="27"/>
          <w:szCs w:val="27"/>
          <w:lang w:val="uk-UA"/>
        </w:rPr>
        <w:t xml:space="preserve">почала заселяти посіви соняшнику з першої декади </w:t>
      </w:r>
      <w:r w:rsidRPr="003F5A8C">
        <w:rPr>
          <w:rFonts w:cs="Times New Roman"/>
          <w:bCs/>
          <w:sz w:val="27"/>
          <w:szCs w:val="27"/>
          <w:lang w:val="uk-UA"/>
        </w:rPr>
        <w:lastRenderedPageBreak/>
        <w:t>червня у фазу 4 пар листків. Як і у минулому році, розвиток сисного фітофага відбувався за допорогової чисельності і відчутної шкоди рослинам соняшнику попелиця не завдала.</w:t>
      </w:r>
    </w:p>
    <w:p w:rsidR="00BA22E6" w:rsidRPr="003F5A8C" w:rsidRDefault="00BA22E6" w:rsidP="00B9062E">
      <w:pPr>
        <w:jc w:val="both"/>
        <w:rPr>
          <w:rFonts w:cs="Times New Roman"/>
          <w:bCs/>
          <w:sz w:val="27"/>
          <w:szCs w:val="27"/>
          <w:lang w:val="uk-UA"/>
        </w:rPr>
      </w:pPr>
      <w:r w:rsidRPr="003F5A8C">
        <w:rPr>
          <w:rFonts w:cs="Times New Roman"/>
          <w:bCs/>
          <w:sz w:val="27"/>
          <w:szCs w:val="27"/>
          <w:lang w:val="uk-UA"/>
        </w:rPr>
        <w:t xml:space="preserve">        Обстеженням 22,8 тис. га соняшнику під час утворення суцвіть-цвітіння геліхризова попелиця заселила 23-100% обстежених площ. Найбільш поширеним, на 100% від обстежених площ, фітофаг виявився у господарствах Білоцерківського, Володарського, Сквирського районів. Переважна кількість комах зосереджувалася по краю полів, де заселеність рослин коливалася в межах від 8 до 54% (Кагарлицький район), по діагоналі від 1 до16% рослин. На кожній заселеній рослині живилося по 8-30 комах. </w:t>
      </w:r>
    </w:p>
    <w:p w:rsidR="00BA22E6" w:rsidRPr="003F5A8C" w:rsidRDefault="00BA22E6" w:rsidP="00B9062E">
      <w:pPr>
        <w:jc w:val="both"/>
        <w:rPr>
          <w:rFonts w:cs="Times New Roman"/>
          <w:bCs/>
          <w:sz w:val="27"/>
          <w:szCs w:val="27"/>
          <w:lang w:val="uk-UA"/>
        </w:rPr>
      </w:pPr>
      <w:r w:rsidRPr="003F5A8C">
        <w:rPr>
          <w:rFonts w:cs="Times New Roman"/>
          <w:bCs/>
          <w:sz w:val="27"/>
          <w:szCs w:val="27"/>
          <w:lang w:val="uk-UA"/>
        </w:rPr>
        <w:t xml:space="preserve">        Під час утворення кошиків геліхризова попелиця була розповсюдженою майже на 75% площ соняшнику базових господарств за заселення 8-50% рослин. У другій половині серпня-вересні за умов сухої спекотної погоди, що спостерігалася на території області, відмічалося в’янення та передчасне дозрівання рослин,  і розвиток шкідника практично припинився.</w:t>
      </w:r>
    </w:p>
    <w:p w:rsidR="00BA22E6" w:rsidRPr="003F5A8C" w:rsidRDefault="00BA22E6" w:rsidP="00B9062E">
      <w:pPr>
        <w:jc w:val="both"/>
        <w:rPr>
          <w:rFonts w:cs="Times New Roman"/>
          <w:bCs/>
          <w:sz w:val="27"/>
          <w:szCs w:val="27"/>
          <w:lang w:val="uk-UA"/>
        </w:rPr>
      </w:pPr>
      <w:r w:rsidRPr="003F5A8C">
        <w:rPr>
          <w:rFonts w:cs="Times New Roman"/>
          <w:bCs/>
          <w:sz w:val="27"/>
          <w:szCs w:val="27"/>
          <w:lang w:val="uk-UA"/>
        </w:rPr>
        <w:t xml:space="preserve">       </w:t>
      </w:r>
      <w:r w:rsidR="004D2828" w:rsidRPr="003F5A8C">
        <w:rPr>
          <w:rFonts w:cs="Times New Roman"/>
          <w:bCs/>
          <w:sz w:val="27"/>
          <w:szCs w:val="27"/>
          <w:lang w:val="uk-UA"/>
        </w:rPr>
        <w:t xml:space="preserve"> Ч</w:t>
      </w:r>
      <w:r w:rsidRPr="003F5A8C">
        <w:rPr>
          <w:rFonts w:cs="Times New Roman"/>
          <w:bCs/>
          <w:sz w:val="27"/>
          <w:szCs w:val="27"/>
          <w:lang w:val="uk-UA"/>
        </w:rPr>
        <w:t xml:space="preserve">исельність попелиць </w:t>
      </w:r>
      <w:r w:rsidR="004D2828" w:rsidRPr="003F5A8C">
        <w:rPr>
          <w:rFonts w:cs="Times New Roman"/>
          <w:bCs/>
          <w:sz w:val="27"/>
          <w:szCs w:val="27"/>
          <w:lang w:val="uk-UA"/>
        </w:rPr>
        <w:t xml:space="preserve">протягом вегетації </w:t>
      </w:r>
      <w:r w:rsidRPr="003F5A8C">
        <w:rPr>
          <w:rFonts w:cs="Times New Roman"/>
          <w:bCs/>
          <w:sz w:val="27"/>
          <w:szCs w:val="27"/>
          <w:lang w:val="uk-UA"/>
        </w:rPr>
        <w:t>регулювала</w:t>
      </w:r>
      <w:r w:rsidR="004D2828" w:rsidRPr="003F5A8C">
        <w:rPr>
          <w:rFonts w:cs="Times New Roman"/>
          <w:bCs/>
          <w:sz w:val="27"/>
          <w:szCs w:val="27"/>
          <w:lang w:val="uk-UA"/>
        </w:rPr>
        <w:t>ся</w:t>
      </w:r>
      <w:r w:rsidRPr="003F5A8C">
        <w:rPr>
          <w:rFonts w:cs="Times New Roman"/>
          <w:bCs/>
          <w:sz w:val="27"/>
          <w:szCs w:val="27"/>
          <w:lang w:val="uk-UA"/>
        </w:rPr>
        <w:t xml:space="preserve"> </w:t>
      </w:r>
      <w:r w:rsidR="004D2828" w:rsidRPr="003F5A8C">
        <w:rPr>
          <w:rFonts w:cs="Times New Roman"/>
          <w:bCs/>
          <w:sz w:val="27"/>
          <w:szCs w:val="27"/>
          <w:lang w:val="uk-UA"/>
        </w:rPr>
        <w:t>діяльністю</w:t>
      </w:r>
      <w:r w:rsidRPr="003F5A8C">
        <w:rPr>
          <w:rFonts w:cs="Times New Roman"/>
          <w:bCs/>
          <w:sz w:val="27"/>
          <w:szCs w:val="27"/>
          <w:lang w:val="uk-UA"/>
        </w:rPr>
        <w:t xml:space="preserve"> природних ентомофагів, яких ураховувалося від 1 до 15 екз. на кожній із 1-20% заселених рослин.</w:t>
      </w:r>
    </w:p>
    <w:p w:rsidR="00BA22E6" w:rsidRPr="003F5A8C" w:rsidRDefault="00BA22E6" w:rsidP="00B9062E">
      <w:pPr>
        <w:jc w:val="both"/>
        <w:rPr>
          <w:rFonts w:cs="Times New Roman"/>
          <w:bCs/>
          <w:sz w:val="27"/>
          <w:szCs w:val="27"/>
          <w:lang w:val="uk-UA"/>
        </w:rPr>
      </w:pPr>
      <w:r w:rsidRPr="003F5A8C">
        <w:rPr>
          <w:rFonts w:cs="Times New Roman"/>
          <w:bCs/>
          <w:sz w:val="27"/>
          <w:szCs w:val="27"/>
          <w:lang w:val="uk-UA"/>
        </w:rPr>
        <w:t xml:space="preserve">        У 2021 році </w:t>
      </w:r>
      <w:r w:rsidRPr="003F5A8C">
        <w:rPr>
          <w:rFonts w:cs="Times New Roman"/>
          <w:bCs/>
          <w:sz w:val="27"/>
          <w:szCs w:val="27"/>
          <w:lang w:val="uk-UA"/>
        </w:rPr>
        <w:tab/>
        <w:t>підвищення чисельності геліхризової попелиці на соняшнику буде можливим за вологих умов вегетації та помірної температури повітря.</w:t>
      </w:r>
    </w:p>
    <w:p w:rsidR="004D2828" w:rsidRPr="003F5A8C" w:rsidRDefault="00BA22E6" w:rsidP="00B9062E">
      <w:pPr>
        <w:jc w:val="both"/>
        <w:rPr>
          <w:rFonts w:cs="Times New Roman"/>
          <w:bCs/>
          <w:sz w:val="27"/>
          <w:szCs w:val="27"/>
          <w:lang w:val="uk-UA"/>
        </w:rPr>
      </w:pPr>
      <w:r w:rsidRPr="003F5A8C">
        <w:rPr>
          <w:rFonts w:cs="Times New Roman"/>
          <w:b/>
          <w:bCs/>
          <w:sz w:val="27"/>
          <w:szCs w:val="27"/>
          <w:lang w:val="uk-UA"/>
        </w:rPr>
        <w:t xml:space="preserve">         </w:t>
      </w:r>
      <w:r w:rsidR="004D2828" w:rsidRPr="003F5A8C">
        <w:rPr>
          <w:rFonts w:cs="Times New Roman"/>
          <w:b/>
          <w:bCs/>
          <w:sz w:val="27"/>
          <w:szCs w:val="27"/>
          <w:lang w:val="uk-UA"/>
        </w:rPr>
        <w:t xml:space="preserve">Хвороби соняшнику. </w:t>
      </w:r>
      <w:r w:rsidR="004D2828" w:rsidRPr="003F5A8C">
        <w:rPr>
          <w:rFonts w:cs="Times New Roman"/>
          <w:bCs/>
          <w:sz w:val="27"/>
          <w:szCs w:val="27"/>
          <w:lang w:val="uk-UA"/>
        </w:rPr>
        <w:t>Біла та сіра гнилі протягом вегетації широкого поширення та інтенсивного розвитку у посівах соняшнику не набули, і господарського значення у господарствах області не мали.</w:t>
      </w:r>
      <w:r w:rsidR="00EB15B1" w:rsidRPr="003F5A8C">
        <w:rPr>
          <w:rFonts w:cs="Times New Roman"/>
          <w:bCs/>
          <w:sz w:val="27"/>
          <w:szCs w:val="27"/>
          <w:lang w:val="uk-UA"/>
        </w:rPr>
        <w:t xml:space="preserve"> Найбільшим розвитком відзначилися пероноспороз та фомоз соняшнику.</w:t>
      </w:r>
    </w:p>
    <w:p w:rsidR="004D2828" w:rsidRPr="003F5A8C" w:rsidRDefault="004D2828" w:rsidP="00B9062E">
      <w:pPr>
        <w:jc w:val="both"/>
        <w:rPr>
          <w:rFonts w:cs="Times New Roman"/>
          <w:bCs/>
          <w:sz w:val="27"/>
          <w:szCs w:val="27"/>
          <w:lang w:val="uk-UA"/>
        </w:rPr>
      </w:pPr>
      <w:r w:rsidRPr="003F5A8C">
        <w:rPr>
          <w:rFonts w:cs="Times New Roman"/>
          <w:bCs/>
          <w:sz w:val="27"/>
          <w:szCs w:val="27"/>
          <w:lang w:val="uk-UA"/>
        </w:rPr>
        <w:t xml:space="preserve">          </w:t>
      </w:r>
      <w:r w:rsidRPr="003F5A8C">
        <w:rPr>
          <w:rFonts w:cs="Times New Roman"/>
          <w:b/>
          <w:bCs/>
          <w:sz w:val="27"/>
          <w:szCs w:val="27"/>
          <w:lang w:val="uk-UA"/>
        </w:rPr>
        <w:t>Біла гниль</w:t>
      </w:r>
      <w:r w:rsidRPr="003F5A8C">
        <w:rPr>
          <w:rFonts w:cs="Times New Roman"/>
          <w:bCs/>
          <w:sz w:val="27"/>
          <w:szCs w:val="27"/>
          <w:lang w:val="uk-UA"/>
        </w:rPr>
        <w:t xml:space="preserve"> проявилася на початку вересня під час дозрівання культури. Жарка та посушлива погода стримувала розвиток хвороби, який відбувався на незначному рівні. Обстеженням посівів соняшнику на 13,2 тис. га білу гниль було виявлено у господарствах 6 районів області на 1,3 тис. га, що склало 10% від обстеженої по області площі. У порівнянні із минулими роком відбулося зменшення ареалу на 3%, тенденція щодо скорочення уражених площ хворобою продовжилася. Ураженість рослин коливалася по господарствах області від 0,5 до 4%, середній обласний показник залишився стабільним -  1,9% рослин.</w:t>
      </w:r>
    </w:p>
    <w:p w:rsidR="004D2828" w:rsidRPr="003F5A8C" w:rsidRDefault="004D2828" w:rsidP="00B9062E">
      <w:pPr>
        <w:jc w:val="both"/>
        <w:rPr>
          <w:rFonts w:cs="Times New Roman"/>
          <w:bCs/>
          <w:sz w:val="27"/>
          <w:szCs w:val="27"/>
          <w:lang w:val="uk-UA"/>
        </w:rPr>
      </w:pPr>
      <w:r w:rsidRPr="003F5A8C">
        <w:rPr>
          <w:rFonts w:cs="Times New Roman"/>
          <w:b/>
          <w:bCs/>
          <w:sz w:val="27"/>
          <w:szCs w:val="27"/>
          <w:lang w:val="uk-UA"/>
        </w:rPr>
        <w:t xml:space="preserve">       Сіру гниль </w:t>
      </w:r>
      <w:r w:rsidRPr="003F5A8C">
        <w:rPr>
          <w:rFonts w:cs="Times New Roman"/>
          <w:bCs/>
          <w:sz w:val="27"/>
          <w:szCs w:val="27"/>
          <w:lang w:val="uk-UA"/>
        </w:rPr>
        <w:t>було виявлено в першій декаді вересня, у фазу достигання соняшнику. Надалі через суху й посушливу погоду другої половини серпня-вересня при загальному обласному обстеженні, проведеному на 13,2 тис. га соняшнику, було виявлено обмежене поширення хвороби на 30% площ, за слабке ураження 2,6% рослин, що м</w:t>
      </w:r>
      <w:r w:rsidR="005E52EB" w:rsidRPr="003F5A8C">
        <w:rPr>
          <w:rFonts w:cs="Times New Roman"/>
          <w:bCs/>
          <w:sz w:val="27"/>
          <w:szCs w:val="27"/>
          <w:lang w:val="uk-UA"/>
        </w:rPr>
        <w:t>а</w:t>
      </w:r>
      <w:r w:rsidRPr="003F5A8C">
        <w:rPr>
          <w:rFonts w:cs="Times New Roman"/>
          <w:bCs/>
          <w:sz w:val="27"/>
          <w:szCs w:val="27"/>
          <w:lang w:val="uk-UA"/>
        </w:rPr>
        <w:t>йже на рівні минулого року.</w:t>
      </w:r>
    </w:p>
    <w:p w:rsidR="004D2828" w:rsidRPr="003F5A8C" w:rsidRDefault="004D2828" w:rsidP="00B9062E">
      <w:pPr>
        <w:jc w:val="both"/>
        <w:rPr>
          <w:rFonts w:cs="Times New Roman"/>
          <w:bCs/>
          <w:sz w:val="27"/>
          <w:szCs w:val="27"/>
          <w:lang w:val="uk-UA"/>
        </w:rPr>
      </w:pPr>
      <w:r w:rsidRPr="003F5A8C">
        <w:rPr>
          <w:rFonts w:cs="Times New Roman"/>
          <w:bCs/>
          <w:sz w:val="27"/>
          <w:szCs w:val="27"/>
          <w:lang w:val="uk-UA"/>
        </w:rPr>
        <w:t xml:space="preserve">         У 2021 році розвиток і шкідливість білої та сірої гнилей відбуватиметься за сприятливих гідротермічних умов під час дозрівання соняшнику (достатня кількість опадів та помірна температура повітря). Виконання господарствами та фермерами агротехнічних та інших вимог системи вирощування культури сприятиме доброму фітосанітарному стану посівів.  </w:t>
      </w:r>
    </w:p>
    <w:p w:rsidR="004D2828" w:rsidRPr="003F5A8C" w:rsidRDefault="004D2828" w:rsidP="00B9062E">
      <w:pPr>
        <w:jc w:val="both"/>
        <w:rPr>
          <w:rFonts w:cs="Times New Roman"/>
          <w:bCs/>
          <w:sz w:val="27"/>
          <w:szCs w:val="27"/>
          <w:lang w:val="uk-UA"/>
        </w:rPr>
      </w:pPr>
      <w:r w:rsidRPr="003F5A8C">
        <w:rPr>
          <w:rFonts w:cs="Times New Roman"/>
          <w:bCs/>
          <w:sz w:val="27"/>
          <w:szCs w:val="27"/>
          <w:lang w:val="uk-UA"/>
        </w:rPr>
        <w:tab/>
      </w:r>
      <w:r w:rsidRPr="003F5A8C">
        <w:rPr>
          <w:rFonts w:cs="Times New Roman"/>
          <w:b/>
          <w:bCs/>
          <w:sz w:val="27"/>
          <w:szCs w:val="27"/>
          <w:lang w:val="uk-UA"/>
        </w:rPr>
        <w:t xml:space="preserve">Пероноспороз (несправжня борошниста роса) </w:t>
      </w:r>
      <w:r w:rsidRPr="003F5A8C">
        <w:rPr>
          <w:rFonts w:cs="Times New Roman"/>
          <w:bCs/>
          <w:sz w:val="27"/>
          <w:szCs w:val="27"/>
          <w:lang w:val="uk-UA"/>
        </w:rPr>
        <w:t>у базових господарствах було виявлено наприкінці цвітіння соняшнику</w:t>
      </w:r>
      <w:r w:rsidR="00EB15B1" w:rsidRPr="003F5A8C">
        <w:rPr>
          <w:rFonts w:cs="Times New Roman"/>
          <w:bCs/>
          <w:sz w:val="27"/>
          <w:szCs w:val="27"/>
          <w:lang w:val="uk-UA"/>
        </w:rPr>
        <w:t>.</w:t>
      </w:r>
      <w:r w:rsidRPr="003F5A8C">
        <w:rPr>
          <w:rFonts w:cs="Times New Roman"/>
          <w:bCs/>
          <w:sz w:val="27"/>
          <w:szCs w:val="27"/>
          <w:lang w:val="uk-UA"/>
        </w:rPr>
        <w:t xml:space="preserve"> </w:t>
      </w:r>
      <w:r w:rsidR="00EB15B1" w:rsidRPr="003F5A8C">
        <w:rPr>
          <w:rFonts w:cs="Times New Roman"/>
          <w:bCs/>
          <w:sz w:val="27"/>
          <w:szCs w:val="27"/>
          <w:lang w:val="uk-UA"/>
        </w:rPr>
        <w:t>О</w:t>
      </w:r>
      <w:r w:rsidRPr="003F5A8C">
        <w:rPr>
          <w:rFonts w:cs="Times New Roman"/>
          <w:bCs/>
          <w:sz w:val="27"/>
          <w:szCs w:val="27"/>
          <w:lang w:val="uk-UA"/>
        </w:rPr>
        <w:t>бстеження</w:t>
      </w:r>
      <w:r w:rsidR="00EB15B1" w:rsidRPr="003F5A8C">
        <w:rPr>
          <w:rFonts w:cs="Times New Roman"/>
          <w:bCs/>
          <w:sz w:val="27"/>
          <w:szCs w:val="27"/>
          <w:lang w:val="uk-UA"/>
        </w:rPr>
        <w:t>м</w:t>
      </w:r>
      <w:r w:rsidRPr="003F5A8C">
        <w:rPr>
          <w:rFonts w:cs="Times New Roman"/>
          <w:bCs/>
          <w:sz w:val="27"/>
          <w:szCs w:val="27"/>
          <w:lang w:val="uk-UA"/>
        </w:rPr>
        <w:t xml:space="preserve"> 13,2 тис. га </w:t>
      </w:r>
      <w:r w:rsidR="00EB15B1" w:rsidRPr="003F5A8C">
        <w:rPr>
          <w:rFonts w:cs="Times New Roman"/>
          <w:bCs/>
          <w:sz w:val="27"/>
          <w:szCs w:val="27"/>
          <w:lang w:val="uk-UA"/>
        </w:rPr>
        <w:t>культури хворобу</w:t>
      </w:r>
      <w:r w:rsidRPr="003F5A8C">
        <w:rPr>
          <w:rFonts w:cs="Times New Roman"/>
          <w:bCs/>
          <w:sz w:val="27"/>
          <w:szCs w:val="27"/>
          <w:lang w:val="uk-UA"/>
        </w:rPr>
        <w:t xml:space="preserve"> було </w:t>
      </w:r>
      <w:r w:rsidR="00EB15B1" w:rsidRPr="003F5A8C">
        <w:rPr>
          <w:rFonts w:cs="Times New Roman"/>
          <w:bCs/>
          <w:sz w:val="27"/>
          <w:szCs w:val="27"/>
          <w:lang w:val="uk-UA"/>
        </w:rPr>
        <w:t>вияв</w:t>
      </w:r>
      <w:r w:rsidRPr="003F5A8C">
        <w:rPr>
          <w:rFonts w:cs="Times New Roman"/>
          <w:bCs/>
          <w:sz w:val="27"/>
          <w:szCs w:val="27"/>
        </w:rPr>
        <w:t>лено</w:t>
      </w:r>
      <w:r w:rsidRPr="003F5A8C">
        <w:rPr>
          <w:rFonts w:cs="Times New Roman"/>
          <w:bCs/>
          <w:sz w:val="27"/>
          <w:szCs w:val="27"/>
          <w:lang w:val="uk-UA"/>
        </w:rPr>
        <w:t xml:space="preserve"> </w:t>
      </w:r>
      <w:r w:rsidR="00EB15B1" w:rsidRPr="003F5A8C">
        <w:rPr>
          <w:rFonts w:cs="Times New Roman"/>
          <w:bCs/>
          <w:sz w:val="27"/>
          <w:szCs w:val="27"/>
          <w:lang w:val="uk-UA"/>
        </w:rPr>
        <w:t xml:space="preserve">на </w:t>
      </w:r>
      <w:r w:rsidRPr="003F5A8C">
        <w:rPr>
          <w:rFonts w:cs="Times New Roman"/>
          <w:bCs/>
          <w:sz w:val="27"/>
          <w:szCs w:val="27"/>
          <w:lang w:val="uk-UA"/>
        </w:rPr>
        <w:t>1,7 тис. га, що складає 13%</w:t>
      </w:r>
      <w:r w:rsidR="00EB15B1" w:rsidRPr="003F5A8C">
        <w:rPr>
          <w:rFonts w:cs="Times New Roman"/>
          <w:bCs/>
          <w:sz w:val="27"/>
          <w:szCs w:val="27"/>
          <w:lang w:val="uk-UA"/>
        </w:rPr>
        <w:t xml:space="preserve"> від обстеженої </w:t>
      </w:r>
      <w:r w:rsidRPr="003F5A8C">
        <w:rPr>
          <w:rFonts w:cs="Times New Roman"/>
          <w:bCs/>
          <w:sz w:val="27"/>
          <w:szCs w:val="27"/>
          <w:lang w:val="uk-UA"/>
        </w:rPr>
        <w:t>площ</w:t>
      </w:r>
      <w:r w:rsidR="00EB15B1" w:rsidRPr="003F5A8C">
        <w:rPr>
          <w:rFonts w:cs="Times New Roman"/>
          <w:bCs/>
          <w:sz w:val="27"/>
          <w:szCs w:val="27"/>
          <w:lang w:val="uk-UA"/>
        </w:rPr>
        <w:t>і</w:t>
      </w:r>
      <w:r w:rsidRPr="003F5A8C">
        <w:rPr>
          <w:rFonts w:cs="Times New Roman"/>
          <w:bCs/>
          <w:sz w:val="27"/>
          <w:szCs w:val="27"/>
          <w:lang w:val="uk-UA"/>
        </w:rPr>
        <w:t xml:space="preserve">, і на 4% більше показника 2019 року. Ураженість рослин проти минулорічної </w:t>
      </w:r>
      <w:r w:rsidRPr="003F5A8C">
        <w:rPr>
          <w:rFonts w:cs="Times New Roman"/>
          <w:bCs/>
          <w:sz w:val="27"/>
          <w:szCs w:val="27"/>
          <w:lang w:val="uk-UA"/>
        </w:rPr>
        <w:lastRenderedPageBreak/>
        <w:t>збільшилася</w:t>
      </w:r>
      <w:r w:rsidR="00EB15B1" w:rsidRPr="003F5A8C">
        <w:rPr>
          <w:rFonts w:cs="Times New Roman"/>
          <w:bCs/>
          <w:sz w:val="27"/>
          <w:szCs w:val="27"/>
          <w:lang w:val="uk-UA"/>
        </w:rPr>
        <w:t xml:space="preserve"> у 1,4 рази і в середньому дорівнювала</w:t>
      </w:r>
      <w:r w:rsidRPr="003F5A8C">
        <w:rPr>
          <w:rFonts w:cs="Times New Roman"/>
          <w:bCs/>
          <w:sz w:val="27"/>
          <w:szCs w:val="27"/>
          <w:lang w:val="uk-UA"/>
        </w:rPr>
        <w:t xml:space="preserve"> 7,6% (було 5,4%)</w:t>
      </w:r>
      <w:r w:rsidR="00EB15B1" w:rsidRPr="003F5A8C">
        <w:rPr>
          <w:rFonts w:cs="Times New Roman"/>
          <w:bCs/>
          <w:sz w:val="27"/>
          <w:szCs w:val="27"/>
          <w:lang w:val="uk-UA"/>
        </w:rPr>
        <w:t>, макс.</w:t>
      </w:r>
      <w:r w:rsidRPr="003F5A8C">
        <w:rPr>
          <w:rFonts w:cs="Times New Roman"/>
          <w:bCs/>
          <w:sz w:val="27"/>
          <w:szCs w:val="27"/>
          <w:lang w:val="uk-UA"/>
        </w:rPr>
        <w:t xml:space="preserve"> 15% уражених рослин (Сквирський, Тетіївський райони).</w:t>
      </w:r>
    </w:p>
    <w:p w:rsidR="004D2828" w:rsidRPr="003F5A8C" w:rsidRDefault="004D2828" w:rsidP="00B9062E">
      <w:pPr>
        <w:jc w:val="both"/>
        <w:rPr>
          <w:rFonts w:cs="Times New Roman"/>
          <w:bCs/>
          <w:sz w:val="27"/>
          <w:szCs w:val="27"/>
          <w:lang w:val="uk-UA"/>
        </w:rPr>
      </w:pPr>
      <w:r w:rsidRPr="003F5A8C">
        <w:rPr>
          <w:rFonts w:cs="Times New Roman"/>
          <w:bCs/>
          <w:sz w:val="27"/>
          <w:szCs w:val="27"/>
          <w:lang w:val="uk-UA"/>
        </w:rPr>
        <w:t xml:space="preserve">         У </w:t>
      </w:r>
      <w:r w:rsidR="00EB15B1" w:rsidRPr="003F5A8C">
        <w:rPr>
          <w:rFonts w:cs="Times New Roman"/>
          <w:bCs/>
          <w:sz w:val="27"/>
          <w:szCs w:val="27"/>
          <w:lang w:val="uk-UA"/>
        </w:rPr>
        <w:t>2021</w:t>
      </w:r>
      <w:r w:rsidRPr="003F5A8C">
        <w:rPr>
          <w:rFonts w:cs="Times New Roman"/>
          <w:bCs/>
          <w:sz w:val="27"/>
          <w:szCs w:val="27"/>
          <w:lang w:val="uk-UA"/>
        </w:rPr>
        <w:t xml:space="preserve"> році розвитку пероноспорозу на соняшнику сприятимуть часті рясні опади та помірна температура повітря у першій половині вегетації культури.</w:t>
      </w:r>
    </w:p>
    <w:p w:rsidR="004D2828" w:rsidRPr="00E91304" w:rsidRDefault="004D2828" w:rsidP="00B9062E">
      <w:pPr>
        <w:jc w:val="both"/>
        <w:rPr>
          <w:rFonts w:cs="Times New Roman"/>
          <w:bCs/>
          <w:sz w:val="27"/>
          <w:szCs w:val="27"/>
          <w:lang w:val="uk-UA"/>
        </w:rPr>
      </w:pPr>
      <w:r w:rsidRPr="003F5A8C">
        <w:rPr>
          <w:rFonts w:cs="Times New Roman"/>
          <w:bCs/>
          <w:sz w:val="27"/>
          <w:szCs w:val="27"/>
        </w:rPr>
        <w:tab/>
      </w:r>
      <w:r w:rsidRPr="003F5A8C">
        <w:rPr>
          <w:rFonts w:cs="Times New Roman"/>
          <w:bCs/>
          <w:sz w:val="27"/>
          <w:szCs w:val="27"/>
          <w:lang w:val="uk-UA"/>
        </w:rPr>
        <w:t xml:space="preserve"> </w:t>
      </w:r>
      <w:r w:rsidRPr="003F5A8C">
        <w:rPr>
          <w:rFonts w:cs="Times New Roman"/>
          <w:b/>
          <w:bCs/>
          <w:sz w:val="27"/>
          <w:szCs w:val="27"/>
        </w:rPr>
        <w:t>Фомоз</w:t>
      </w:r>
      <w:r w:rsidRPr="003F5A8C">
        <w:rPr>
          <w:rFonts w:cs="Times New Roman"/>
          <w:sz w:val="27"/>
          <w:szCs w:val="27"/>
          <w:lang w:val="uk-UA"/>
        </w:rPr>
        <w:t>, як і у попередніх роках,</w:t>
      </w:r>
      <w:r w:rsidRPr="003F5A8C">
        <w:rPr>
          <w:rFonts w:cs="Times New Roman"/>
          <w:b/>
          <w:bCs/>
          <w:sz w:val="27"/>
          <w:szCs w:val="27"/>
          <w:lang w:val="uk-UA"/>
        </w:rPr>
        <w:t xml:space="preserve"> </w:t>
      </w:r>
      <w:r w:rsidRPr="003F5A8C">
        <w:rPr>
          <w:rFonts w:cs="Times New Roman"/>
          <w:bCs/>
          <w:sz w:val="27"/>
          <w:szCs w:val="27"/>
          <w:lang w:val="uk-UA"/>
        </w:rPr>
        <w:t>серед хвороб соняшнику</w:t>
      </w:r>
      <w:r w:rsidRPr="003F5A8C">
        <w:rPr>
          <w:rFonts w:cs="Times New Roman"/>
          <w:b/>
          <w:bCs/>
          <w:sz w:val="27"/>
          <w:szCs w:val="27"/>
          <w:lang w:val="uk-UA"/>
        </w:rPr>
        <w:t xml:space="preserve"> </w:t>
      </w:r>
      <w:r w:rsidRPr="003F5A8C">
        <w:rPr>
          <w:rFonts w:cs="Times New Roman"/>
          <w:bCs/>
          <w:sz w:val="27"/>
          <w:szCs w:val="27"/>
          <w:lang w:val="uk-UA"/>
        </w:rPr>
        <w:t xml:space="preserve">мав найбільше поширення та був шкодочинним. </w:t>
      </w:r>
      <w:r w:rsidR="00EB15B1" w:rsidRPr="003F5A8C">
        <w:rPr>
          <w:rFonts w:cs="Times New Roman"/>
          <w:bCs/>
          <w:sz w:val="27"/>
          <w:szCs w:val="27"/>
          <w:lang w:val="uk-UA"/>
        </w:rPr>
        <w:t>О</w:t>
      </w:r>
      <w:r w:rsidRPr="003F5A8C">
        <w:rPr>
          <w:rFonts w:cs="Times New Roman"/>
          <w:bCs/>
          <w:sz w:val="27"/>
          <w:szCs w:val="27"/>
          <w:lang w:val="uk-UA"/>
        </w:rPr>
        <w:t xml:space="preserve">знаки захворювання проявилися в фазу цвітіння. Під час формування кошиків хворобою було охоплено 55% обстежених у базових господарствах посівів соняшнику за ураження 17% рослин. Надалі фомоз прогресував і найбільшого розвитку набув у фазу достигання, симтоми інфекції з’явилися на стеблах рослин та кошиках, </w:t>
      </w:r>
      <w:r w:rsidRPr="00E91304">
        <w:rPr>
          <w:rFonts w:cs="Times New Roman"/>
          <w:bCs/>
          <w:sz w:val="27"/>
          <w:szCs w:val="27"/>
          <w:lang w:val="uk-UA"/>
        </w:rPr>
        <w:t>але повітряна посуха та збільшення температури повітря до 30-36</w:t>
      </w:r>
      <w:r w:rsidRPr="00E91304">
        <w:rPr>
          <w:rFonts w:cs="Times New Roman"/>
          <w:bCs/>
          <w:sz w:val="27"/>
          <w:szCs w:val="27"/>
          <w:vertAlign w:val="superscript"/>
          <w:lang w:val="uk-UA"/>
        </w:rPr>
        <w:t>0</w:t>
      </w:r>
      <w:r w:rsidRPr="00E91304">
        <w:rPr>
          <w:rFonts w:cs="Times New Roman"/>
          <w:bCs/>
          <w:sz w:val="27"/>
          <w:szCs w:val="27"/>
          <w:lang w:val="uk-UA"/>
        </w:rPr>
        <w:t>С уповільнило ріст і поширення грибниці та появу пікнід. Обстеженням 13,2 тис. га соняшнику з</w:t>
      </w:r>
      <w:r w:rsidRPr="00E91304">
        <w:rPr>
          <w:rFonts w:cs="Times New Roman"/>
          <w:bCs/>
          <w:sz w:val="27"/>
          <w:szCs w:val="27"/>
        </w:rPr>
        <w:t>ахворювання</w:t>
      </w:r>
      <w:r w:rsidRPr="00E91304">
        <w:rPr>
          <w:rFonts w:cs="Times New Roman"/>
          <w:bCs/>
          <w:sz w:val="27"/>
          <w:szCs w:val="27"/>
          <w:lang w:val="uk-UA"/>
        </w:rPr>
        <w:t xml:space="preserve"> виявилося на 47% </w:t>
      </w:r>
      <w:r w:rsidRPr="00E91304">
        <w:rPr>
          <w:rFonts w:cs="Times New Roman"/>
          <w:bCs/>
          <w:sz w:val="27"/>
          <w:szCs w:val="27"/>
        </w:rPr>
        <w:t>обстежених</w:t>
      </w:r>
      <w:r w:rsidRPr="00E91304">
        <w:rPr>
          <w:rFonts w:cs="Times New Roman"/>
          <w:bCs/>
          <w:sz w:val="27"/>
          <w:szCs w:val="27"/>
          <w:lang w:val="uk-UA"/>
        </w:rPr>
        <w:t xml:space="preserve"> </w:t>
      </w:r>
      <w:r w:rsidRPr="00E91304">
        <w:rPr>
          <w:rFonts w:cs="Times New Roman"/>
          <w:bCs/>
          <w:sz w:val="27"/>
          <w:szCs w:val="27"/>
        </w:rPr>
        <w:t>площ</w:t>
      </w:r>
      <w:r w:rsidRPr="00E91304">
        <w:rPr>
          <w:rFonts w:cs="Times New Roman"/>
          <w:bCs/>
          <w:sz w:val="27"/>
          <w:szCs w:val="27"/>
          <w:lang w:val="uk-UA"/>
        </w:rPr>
        <w:t xml:space="preserve"> (у 2019 р. було 45%)</w:t>
      </w:r>
      <w:r w:rsidRPr="00E91304">
        <w:rPr>
          <w:rFonts w:cs="Times New Roman"/>
          <w:bCs/>
          <w:sz w:val="27"/>
          <w:szCs w:val="27"/>
        </w:rPr>
        <w:t xml:space="preserve"> за ураження</w:t>
      </w:r>
      <w:r w:rsidRPr="00E91304">
        <w:rPr>
          <w:rFonts w:cs="Times New Roman"/>
          <w:bCs/>
          <w:sz w:val="27"/>
          <w:szCs w:val="27"/>
          <w:lang w:val="uk-UA"/>
        </w:rPr>
        <w:t xml:space="preserve"> в середньому 11% рослин і інтенсивністю розвитку 1-5%. Максимальне поширення фомозу на 100% площ відмічено у Богуслаському, Миронівському, П</w:t>
      </w:r>
      <w:r w:rsidR="00CE6759" w:rsidRPr="00E91304">
        <w:rPr>
          <w:rFonts w:cs="Times New Roman"/>
          <w:bCs/>
          <w:sz w:val="27"/>
          <w:szCs w:val="27"/>
          <w:lang w:val="uk-UA"/>
        </w:rPr>
        <w:t>ереяслав</w:t>
      </w:r>
      <w:r w:rsidRPr="00E91304">
        <w:rPr>
          <w:rFonts w:cs="Times New Roman"/>
          <w:bCs/>
          <w:sz w:val="27"/>
          <w:szCs w:val="27"/>
          <w:lang w:val="uk-UA"/>
        </w:rPr>
        <w:t>-Хмельницькому, Сквирському, Таращанському, Тетіївському та Фастівському районах. Найбільше на фомоз хворіло 28-31% рослин (П</w:t>
      </w:r>
      <w:r w:rsidR="00CE6759" w:rsidRPr="00E91304">
        <w:rPr>
          <w:rFonts w:cs="Times New Roman"/>
          <w:bCs/>
          <w:sz w:val="27"/>
          <w:szCs w:val="27"/>
          <w:lang w:val="uk-UA"/>
        </w:rPr>
        <w:t>ереяслав</w:t>
      </w:r>
      <w:r w:rsidRPr="00E91304">
        <w:rPr>
          <w:rFonts w:cs="Times New Roman"/>
          <w:bCs/>
          <w:sz w:val="27"/>
          <w:szCs w:val="27"/>
          <w:lang w:val="uk-UA"/>
        </w:rPr>
        <w:t xml:space="preserve">-Хмельницький район). </w:t>
      </w:r>
    </w:p>
    <w:p w:rsidR="004D2828" w:rsidRPr="003F5A8C" w:rsidRDefault="004D2828" w:rsidP="00B9062E">
      <w:pPr>
        <w:jc w:val="both"/>
        <w:rPr>
          <w:rFonts w:cs="Times New Roman"/>
          <w:bCs/>
          <w:sz w:val="27"/>
          <w:szCs w:val="27"/>
          <w:lang w:val="uk-UA"/>
        </w:rPr>
      </w:pPr>
      <w:r w:rsidRPr="00E91304">
        <w:rPr>
          <w:rFonts w:cs="Times New Roman"/>
          <w:bCs/>
          <w:sz w:val="27"/>
          <w:szCs w:val="27"/>
          <w:lang w:val="uk-UA"/>
        </w:rPr>
        <w:t xml:space="preserve">       У 2021 році інтенсивному розвитку фомозу сприятиме </w:t>
      </w:r>
      <w:r w:rsidRPr="003F5A8C">
        <w:rPr>
          <w:rFonts w:cs="Times New Roman"/>
          <w:bCs/>
          <w:sz w:val="27"/>
          <w:szCs w:val="27"/>
          <w:lang w:val="uk-UA"/>
        </w:rPr>
        <w:t>достатня кількість опадів та температура 20-25</w:t>
      </w:r>
      <w:r w:rsidRPr="003F5A8C">
        <w:rPr>
          <w:rFonts w:cs="Times New Roman"/>
          <w:bCs/>
          <w:sz w:val="27"/>
          <w:szCs w:val="27"/>
          <w:vertAlign w:val="superscript"/>
          <w:lang w:val="uk-UA"/>
        </w:rPr>
        <w:t>0</w:t>
      </w:r>
      <w:r w:rsidRPr="003F5A8C">
        <w:rPr>
          <w:rFonts w:cs="Times New Roman"/>
          <w:bCs/>
          <w:sz w:val="27"/>
          <w:szCs w:val="27"/>
          <w:lang w:val="uk-UA"/>
        </w:rPr>
        <w:t xml:space="preserve">С. Залишки хворих рослин, що перезимували, служитимуть джерелом інфекції. </w:t>
      </w:r>
    </w:p>
    <w:p w:rsidR="004D2828" w:rsidRPr="003F5A8C" w:rsidRDefault="004D2828" w:rsidP="00B9062E">
      <w:pPr>
        <w:jc w:val="both"/>
        <w:rPr>
          <w:rFonts w:cs="Times New Roman"/>
          <w:bCs/>
          <w:sz w:val="27"/>
          <w:szCs w:val="27"/>
          <w:lang w:val="uk-UA"/>
        </w:rPr>
      </w:pPr>
      <w:r w:rsidRPr="003F5A8C">
        <w:rPr>
          <w:rFonts w:cs="Times New Roman"/>
          <w:bCs/>
          <w:sz w:val="27"/>
          <w:szCs w:val="27"/>
          <w:lang w:val="uk-UA"/>
        </w:rPr>
        <w:t xml:space="preserve">         </w:t>
      </w:r>
      <w:r w:rsidR="00EB15B1" w:rsidRPr="003F5A8C">
        <w:rPr>
          <w:rFonts w:cs="Times New Roman"/>
          <w:b/>
          <w:bCs/>
          <w:sz w:val="27"/>
          <w:szCs w:val="27"/>
          <w:lang w:val="uk-UA"/>
        </w:rPr>
        <w:t>Септоріоз</w:t>
      </w:r>
      <w:r w:rsidRPr="003F5A8C">
        <w:rPr>
          <w:rFonts w:cs="Times New Roman"/>
          <w:b/>
          <w:bCs/>
          <w:sz w:val="27"/>
          <w:szCs w:val="27"/>
          <w:lang w:val="uk-UA"/>
        </w:rPr>
        <w:t xml:space="preserve"> </w:t>
      </w:r>
      <w:r w:rsidRPr="003F5A8C">
        <w:rPr>
          <w:rFonts w:cs="Times New Roman"/>
          <w:bCs/>
          <w:sz w:val="27"/>
          <w:szCs w:val="27"/>
          <w:lang w:val="uk-UA"/>
        </w:rPr>
        <w:t>розвивався з фази цвітіння соняшнику за ураження 5-10% рослин за інтенсивності розвитку хвороби 1%.</w:t>
      </w:r>
    </w:p>
    <w:p w:rsidR="004D2828" w:rsidRPr="003F5A8C" w:rsidRDefault="004D2828" w:rsidP="00B9062E">
      <w:pPr>
        <w:jc w:val="both"/>
        <w:rPr>
          <w:rFonts w:cs="Times New Roman"/>
          <w:b/>
          <w:bCs/>
          <w:sz w:val="27"/>
          <w:szCs w:val="27"/>
          <w:lang w:val="uk-UA"/>
        </w:rPr>
      </w:pPr>
      <w:r w:rsidRPr="003F5A8C">
        <w:rPr>
          <w:rFonts w:cs="Times New Roman"/>
          <w:bCs/>
          <w:sz w:val="27"/>
          <w:szCs w:val="27"/>
          <w:lang w:val="uk-UA"/>
        </w:rPr>
        <w:t xml:space="preserve">          </w:t>
      </w:r>
      <w:r w:rsidRPr="003F5A8C">
        <w:rPr>
          <w:rFonts w:cs="Times New Roman"/>
          <w:b/>
          <w:bCs/>
          <w:sz w:val="27"/>
          <w:szCs w:val="27"/>
          <w:lang w:val="uk-UA"/>
        </w:rPr>
        <w:t xml:space="preserve">Іржа </w:t>
      </w:r>
      <w:r w:rsidRPr="003F5A8C">
        <w:rPr>
          <w:rFonts w:cs="Times New Roman"/>
          <w:bCs/>
          <w:sz w:val="27"/>
          <w:szCs w:val="27"/>
          <w:lang w:val="uk-UA"/>
        </w:rPr>
        <w:t xml:space="preserve">виявлялася </w:t>
      </w:r>
      <w:r w:rsidR="00EB15B1" w:rsidRPr="003F5A8C">
        <w:rPr>
          <w:rFonts w:cs="Times New Roman"/>
          <w:bCs/>
          <w:sz w:val="27"/>
          <w:szCs w:val="27"/>
          <w:lang w:val="uk-UA"/>
        </w:rPr>
        <w:t xml:space="preserve">осередково </w:t>
      </w:r>
      <w:r w:rsidRPr="003F5A8C">
        <w:rPr>
          <w:rFonts w:cs="Times New Roman"/>
          <w:bCs/>
          <w:sz w:val="27"/>
          <w:szCs w:val="27"/>
          <w:lang w:val="uk-UA"/>
        </w:rPr>
        <w:t>у Сквирському районі на незначних площах за слабке ураження 5-35% рослин.</w:t>
      </w:r>
      <w:r w:rsidRPr="003F5A8C">
        <w:rPr>
          <w:rFonts w:cs="Times New Roman"/>
          <w:b/>
          <w:bCs/>
          <w:sz w:val="27"/>
          <w:szCs w:val="27"/>
          <w:lang w:val="uk-UA"/>
        </w:rPr>
        <w:t xml:space="preserve"> </w:t>
      </w:r>
    </w:p>
    <w:p w:rsidR="00290280" w:rsidRPr="003F5A8C" w:rsidRDefault="004D2828" w:rsidP="00B9062E">
      <w:pPr>
        <w:jc w:val="both"/>
        <w:rPr>
          <w:rFonts w:cs="Times New Roman"/>
          <w:bCs/>
          <w:sz w:val="27"/>
          <w:szCs w:val="27"/>
          <w:lang w:val="uk-UA"/>
        </w:rPr>
      </w:pPr>
      <w:r w:rsidRPr="003F5A8C">
        <w:rPr>
          <w:rFonts w:cs="Times New Roman"/>
          <w:bCs/>
          <w:sz w:val="27"/>
          <w:szCs w:val="27"/>
        </w:rPr>
        <w:tab/>
      </w:r>
      <w:r w:rsidRPr="003F5A8C">
        <w:rPr>
          <w:rFonts w:cs="Times New Roman"/>
          <w:bCs/>
          <w:sz w:val="27"/>
          <w:szCs w:val="27"/>
          <w:lang w:val="uk-UA"/>
        </w:rPr>
        <w:t>У 2</w:t>
      </w:r>
      <w:r w:rsidRPr="003F5A8C">
        <w:rPr>
          <w:rFonts w:cs="Times New Roman"/>
          <w:bCs/>
          <w:sz w:val="27"/>
          <w:szCs w:val="27"/>
        </w:rPr>
        <w:t>0</w:t>
      </w:r>
      <w:r w:rsidRPr="003F5A8C">
        <w:rPr>
          <w:rFonts w:cs="Times New Roman"/>
          <w:bCs/>
          <w:sz w:val="27"/>
          <w:szCs w:val="27"/>
          <w:lang w:val="uk-UA"/>
        </w:rPr>
        <w:t xml:space="preserve">21 </w:t>
      </w:r>
      <w:r w:rsidRPr="003F5A8C">
        <w:rPr>
          <w:rFonts w:cs="Times New Roman"/>
          <w:bCs/>
          <w:sz w:val="27"/>
          <w:szCs w:val="27"/>
        </w:rPr>
        <w:t>році</w:t>
      </w:r>
      <w:r w:rsidRPr="003F5A8C">
        <w:rPr>
          <w:rFonts w:cs="Times New Roman"/>
          <w:bCs/>
          <w:sz w:val="27"/>
          <w:szCs w:val="27"/>
          <w:lang w:val="uk-UA"/>
        </w:rPr>
        <w:t xml:space="preserve"> </w:t>
      </w:r>
      <w:r w:rsidRPr="003F5A8C">
        <w:rPr>
          <w:rFonts w:cs="Times New Roman"/>
          <w:bCs/>
          <w:sz w:val="27"/>
          <w:szCs w:val="27"/>
        </w:rPr>
        <w:t xml:space="preserve">розвиток </w:t>
      </w:r>
      <w:r w:rsidRPr="003F5A8C">
        <w:rPr>
          <w:rFonts w:cs="Times New Roman"/>
          <w:bCs/>
          <w:sz w:val="27"/>
          <w:szCs w:val="27"/>
          <w:lang w:val="uk-UA"/>
        </w:rPr>
        <w:t xml:space="preserve">септоріозу та іржі </w:t>
      </w:r>
      <w:r w:rsidRPr="003F5A8C">
        <w:rPr>
          <w:rFonts w:cs="Times New Roman"/>
          <w:bCs/>
          <w:sz w:val="27"/>
          <w:szCs w:val="27"/>
        </w:rPr>
        <w:t>на соняшнику</w:t>
      </w:r>
      <w:r w:rsidRPr="003F5A8C">
        <w:rPr>
          <w:rFonts w:cs="Times New Roman"/>
          <w:bCs/>
          <w:sz w:val="27"/>
          <w:szCs w:val="27"/>
          <w:lang w:val="uk-UA"/>
        </w:rPr>
        <w:t xml:space="preserve"> відбуватиметься на незначному рівн</w:t>
      </w:r>
      <w:r w:rsidR="00EB15B1" w:rsidRPr="003F5A8C">
        <w:rPr>
          <w:rFonts w:cs="Times New Roman"/>
          <w:bCs/>
          <w:sz w:val="27"/>
          <w:szCs w:val="27"/>
          <w:lang w:val="uk-UA"/>
        </w:rPr>
        <w:t>і та матиме обмежений характер.</w:t>
      </w:r>
      <w:r w:rsidR="00D01A56" w:rsidRPr="003F5A8C">
        <w:rPr>
          <w:rFonts w:cs="Times New Roman"/>
          <w:bCs/>
          <w:sz w:val="27"/>
          <w:szCs w:val="27"/>
          <w:lang w:val="uk-UA"/>
        </w:rPr>
        <w:t xml:space="preserve">   </w:t>
      </w:r>
    </w:p>
    <w:p w:rsidR="00DB5589" w:rsidRPr="003F5A8C" w:rsidRDefault="00DB5589" w:rsidP="00B9062E">
      <w:pPr>
        <w:jc w:val="both"/>
        <w:rPr>
          <w:rFonts w:cs="Times New Roman"/>
          <w:bCs/>
          <w:sz w:val="27"/>
          <w:szCs w:val="27"/>
          <w:lang w:val="uk-UA"/>
        </w:rPr>
      </w:pPr>
    </w:p>
    <w:p w:rsidR="008902B1" w:rsidRPr="003F5A8C" w:rsidRDefault="008902B1" w:rsidP="00B9062E">
      <w:pPr>
        <w:jc w:val="center"/>
        <w:rPr>
          <w:rFonts w:cs="Times New Roman"/>
          <w:b/>
          <w:bCs/>
          <w:sz w:val="27"/>
          <w:szCs w:val="27"/>
        </w:rPr>
      </w:pPr>
      <w:r w:rsidRPr="003F5A8C">
        <w:rPr>
          <w:rFonts w:cs="Times New Roman"/>
          <w:b/>
          <w:bCs/>
          <w:sz w:val="27"/>
          <w:szCs w:val="27"/>
        </w:rPr>
        <w:t>Заходи захисту соняшнику від шкідників, хвороб та бур'янів</w:t>
      </w:r>
    </w:p>
    <w:p w:rsidR="00B818BD" w:rsidRPr="003F5A8C" w:rsidRDefault="008902B1" w:rsidP="00B9062E">
      <w:pPr>
        <w:jc w:val="center"/>
        <w:rPr>
          <w:rFonts w:cs="Times New Roman"/>
          <w:bCs/>
          <w:sz w:val="27"/>
          <w:szCs w:val="27"/>
          <w:lang w:val="uk-UA"/>
        </w:rPr>
      </w:pPr>
      <w:r w:rsidRPr="003F5A8C">
        <w:rPr>
          <w:rFonts w:cs="Times New Roman"/>
          <w:bCs/>
          <w:sz w:val="27"/>
          <w:szCs w:val="27"/>
        </w:rPr>
        <w:t>(Рекомендації Інституту рослинництва ім Юр'єва НААНУ)</w:t>
      </w:r>
    </w:p>
    <w:tbl>
      <w:tblPr>
        <w:tblW w:w="9498" w:type="dxa"/>
        <w:tblInd w:w="5" w:type="dxa"/>
        <w:tblLayout w:type="fixed"/>
        <w:tblCellMar>
          <w:left w:w="0" w:type="dxa"/>
          <w:right w:w="0" w:type="dxa"/>
        </w:tblCellMar>
        <w:tblLook w:val="0000" w:firstRow="0" w:lastRow="0" w:firstColumn="0" w:lastColumn="0" w:noHBand="0" w:noVBand="0"/>
      </w:tblPr>
      <w:tblGrid>
        <w:gridCol w:w="1985"/>
        <w:gridCol w:w="3260"/>
        <w:gridCol w:w="284"/>
        <w:gridCol w:w="3969"/>
      </w:tblGrid>
      <w:tr w:rsidR="008902B1" w:rsidRPr="006F0E40" w:rsidTr="003F5A8C">
        <w:tc>
          <w:tcPr>
            <w:tcW w:w="1985"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i/>
                <w:sz w:val="24"/>
                <w:szCs w:val="24"/>
              </w:rPr>
            </w:pPr>
            <w:r w:rsidRPr="003F5A8C">
              <w:rPr>
                <w:rFonts w:ascii="Times New Roman" w:cs="Times New Roman"/>
                <w:i/>
                <w:sz w:val="24"/>
                <w:szCs w:val="24"/>
              </w:rPr>
              <w:t>Строки проведення</w:t>
            </w:r>
          </w:p>
        </w:tc>
        <w:tc>
          <w:tcPr>
            <w:tcW w:w="3260"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i/>
                <w:sz w:val="24"/>
                <w:szCs w:val="24"/>
              </w:rPr>
            </w:pPr>
            <w:r w:rsidRPr="003F5A8C">
              <w:rPr>
                <w:rFonts w:ascii="Times New Roman" w:cs="Times New Roman"/>
                <w:i/>
                <w:sz w:val="24"/>
                <w:szCs w:val="24"/>
              </w:rPr>
              <w:t>Шкідливі організми, (пороги шкідливості)</w:t>
            </w:r>
          </w:p>
        </w:tc>
        <w:tc>
          <w:tcPr>
            <w:tcW w:w="4253" w:type="dxa"/>
            <w:gridSpan w:val="2"/>
            <w:tcBorders>
              <w:top w:val="single" w:sz="4" w:space="0" w:color="000000"/>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rPr>
                <w:rFonts w:ascii="Times New Roman" w:cs="Times New Roman"/>
                <w:i/>
                <w:sz w:val="24"/>
                <w:szCs w:val="24"/>
              </w:rPr>
            </w:pPr>
            <w:r w:rsidRPr="003F5A8C">
              <w:rPr>
                <w:rFonts w:ascii="Times New Roman" w:cs="Times New Roman"/>
                <w:i/>
                <w:sz w:val="24"/>
                <w:szCs w:val="24"/>
              </w:rPr>
              <w:t>Заходи захисту, норми застосування препаратів (л, кг/т, л, кг/га)</w:t>
            </w:r>
          </w:p>
        </w:tc>
      </w:tr>
      <w:tr w:rsidR="008902B1" w:rsidRPr="006F0E40" w:rsidTr="003F5A8C">
        <w:tc>
          <w:tcPr>
            <w:tcW w:w="1985" w:type="dxa"/>
            <w:tcBorders>
              <w:top w:val="single" w:sz="4" w:space="0" w:color="000000"/>
              <w:left w:val="single" w:sz="4" w:space="0" w:color="000000"/>
              <w:bottom w:val="single" w:sz="4" w:space="0" w:color="auto"/>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Щорічні заходи в осінній та ранньо-весняний періоди</w:t>
            </w:r>
          </w:p>
        </w:tc>
        <w:tc>
          <w:tcPr>
            <w:tcW w:w="3260" w:type="dxa"/>
            <w:tcBorders>
              <w:top w:val="single" w:sz="4" w:space="0" w:color="000000"/>
              <w:left w:val="single" w:sz="4" w:space="0" w:color="000000"/>
              <w:bottom w:val="single" w:sz="4" w:space="0" w:color="auto"/>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Основні види шкідливих грунтових комах, бурякові довгоносики; пероноспороз, фомоз, біла і сіра гнилі, інші хвороби та шкідники</w:t>
            </w:r>
          </w:p>
        </w:tc>
        <w:tc>
          <w:tcPr>
            <w:tcW w:w="4253" w:type="dxa"/>
            <w:gridSpan w:val="2"/>
            <w:tcBorders>
              <w:top w:val="single" w:sz="4" w:space="0" w:color="000000"/>
              <w:left w:val="single" w:sz="4" w:space="0" w:color="000000"/>
              <w:bottom w:val="single" w:sz="4" w:space="0" w:color="auto"/>
              <w:right w:val="single" w:sz="4" w:space="0" w:color="000000"/>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Насичення сівозміни культурою до 10%; кращі попередники</w:t>
            </w:r>
            <w:r w:rsidR="00B818BD" w:rsidRPr="003F5A8C">
              <w:rPr>
                <w:rFonts w:ascii="Times New Roman" w:cs="Times New Roman"/>
                <w:sz w:val="24"/>
                <w:szCs w:val="24"/>
                <w:lang w:val="uk-UA"/>
              </w:rPr>
              <w:t xml:space="preserve"> - </w:t>
            </w:r>
            <w:r w:rsidRPr="003F5A8C">
              <w:rPr>
                <w:rFonts w:ascii="Times New Roman" w:cs="Times New Roman"/>
                <w:sz w:val="24"/>
                <w:szCs w:val="24"/>
              </w:rPr>
              <w:t>зернові колосові, кукурудза та інші просапні, горох, ріпак (через 3-</w:t>
            </w:r>
            <w:r w:rsidR="00D2531E" w:rsidRPr="003F5A8C">
              <w:rPr>
                <w:rFonts w:ascii="Times New Roman" w:cs="Times New Roman"/>
                <w:sz w:val="24"/>
                <w:szCs w:val="24"/>
              </w:rPr>
              <w:t>4 роки), просторова ізоляція на</w:t>
            </w:r>
            <w:r w:rsidRPr="003F5A8C">
              <w:rPr>
                <w:rFonts w:ascii="Times New Roman" w:cs="Times New Roman"/>
                <w:sz w:val="24"/>
                <w:szCs w:val="24"/>
              </w:rPr>
              <w:t>сінницьк</w:t>
            </w:r>
            <w:r w:rsidR="00D2531E" w:rsidRPr="003F5A8C">
              <w:rPr>
                <w:rFonts w:ascii="Times New Roman" w:cs="Times New Roman"/>
                <w:sz w:val="24"/>
                <w:szCs w:val="24"/>
              </w:rPr>
              <w:t>их,  товарних посівів  та зерно</w:t>
            </w:r>
            <w:r w:rsidRPr="003F5A8C">
              <w:rPr>
                <w:rFonts w:ascii="Times New Roman" w:cs="Times New Roman"/>
                <w:sz w:val="24"/>
                <w:szCs w:val="24"/>
              </w:rPr>
              <w:t>бобових культур на 1км. Фітосанітарна експертиза насіння посівних партій.</w:t>
            </w:r>
          </w:p>
        </w:tc>
      </w:tr>
      <w:tr w:rsidR="00D2531E" w:rsidRPr="006F0E40" w:rsidTr="003F5A8C">
        <w:trPr>
          <w:trHeight w:val="1196"/>
        </w:trPr>
        <w:tc>
          <w:tcPr>
            <w:tcW w:w="1985" w:type="dxa"/>
            <w:tcBorders>
              <w:top w:val="single" w:sz="4" w:space="0" w:color="auto"/>
              <w:left w:val="single" w:sz="4" w:space="0" w:color="auto"/>
              <w:bottom w:val="single" w:sz="4" w:space="0" w:color="auto"/>
              <w:right w:val="single" w:sz="4" w:space="0" w:color="auto"/>
            </w:tcBorders>
          </w:tcPr>
          <w:p w:rsidR="00D2531E" w:rsidRPr="003F5A8C" w:rsidRDefault="00D2531E"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Березень-квітень</w:t>
            </w:r>
          </w:p>
        </w:tc>
        <w:tc>
          <w:tcPr>
            <w:tcW w:w="3260" w:type="dxa"/>
            <w:tcBorders>
              <w:top w:val="single" w:sz="4" w:space="0" w:color="auto"/>
              <w:left w:val="single" w:sz="4" w:space="0" w:color="auto"/>
              <w:bottom w:val="single" w:sz="4" w:space="0" w:color="auto"/>
              <w:right w:val="single" w:sz="4" w:space="0" w:color="auto"/>
            </w:tcBorders>
          </w:tcPr>
          <w:p w:rsidR="00D2531E" w:rsidRPr="003F5A8C" w:rsidRDefault="00D2531E"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Основні шкідливі види комах</w:t>
            </w:r>
          </w:p>
        </w:tc>
        <w:tc>
          <w:tcPr>
            <w:tcW w:w="4253" w:type="dxa"/>
            <w:gridSpan w:val="2"/>
            <w:tcBorders>
              <w:top w:val="single" w:sz="4" w:space="0" w:color="auto"/>
              <w:left w:val="single" w:sz="4" w:space="0" w:color="auto"/>
              <w:bottom w:val="single" w:sz="4" w:space="0" w:color="auto"/>
              <w:right w:val="single" w:sz="4" w:space="0" w:color="auto"/>
            </w:tcBorders>
          </w:tcPr>
          <w:p w:rsidR="00D2531E" w:rsidRPr="003F5A8C" w:rsidRDefault="00D2531E"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rPr>
              <w:t>Проведення контрольних весняних ро</w:t>
            </w:r>
            <w:r w:rsidRPr="003F5A8C">
              <w:rPr>
                <w:rFonts w:ascii="Times New Roman" w:cs="Times New Roman"/>
                <w:sz w:val="24"/>
                <w:szCs w:val="24"/>
                <w:lang w:val="uk-UA"/>
              </w:rPr>
              <w:t>з</w:t>
            </w:r>
            <w:r w:rsidRPr="003F5A8C">
              <w:rPr>
                <w:rFonts w:ascii="Times New Roman" w:cs="Times New Roman"/>
                <w:sz w:val="24"/>
                <w:szCs w:val="24"/>
              </w:rPr>
              <w:t>копок відповідно до методичних рек</w:t>
            </w:r>
            <w:r w:rsidRPr="003F5A8C">
              <w:rPr>
                <w:rFonts w:ascii="Times New Roman" w:cs="Times New Roman"/>
                <w:sz w:val="24"/>
                <w:szCs w:val="24"/>
                <w:lang w:val="uk-UA"/>
              </w:rPr>
              <w:t>о</w:t>
            </w:r>
            <w:r w:rsidRPr="003F5A8C">
              <w:rPr>
                <w:rFonts w:ascii="Times New Roman" w:cs="Times New Roman"/>
                <w:sz w:val="24"/>
                <w:szCs w:val="24"/>
              </w:rPr>
              <w:t>мендацій для прогнозування ступеня загрози сходам культури</w:t>
            </w:r>
          </w:p>
        </w:tc>
      </w:tr>
      <w:tr w:rsidR="008902B1" w:rsidRPr="00063447" w:rsidTr="003F5A8C">
        <w:trPr>
          <w:trHeight w:val="2542"/>
        </w:trPr>
        <w:tc>
          <w:tcPr>
            <w:tcW w:w="1985" w:type="dxa"/>
            <w:tcBorders>
              <w:top w:val="single" w:sz="4" w:space="0" w:color="auto"/>
              <w:left w:val="single" w:sz="4" w:space="0" w:color="000000"/>
              <w:bottom w:val="single" w:sz="4" w:space="0" w:color="000000"/>
              <w:right w:val="nil"/>
            </w:tcBorders>
          </w:tcPr>
          <w:p w:rsidR="008902B1" w:rsidRPr="003F5A8C" w:rsidRDefault="008902B1" w:rsidP="003F5A8C">
            <w:pPr>
              <w:pStyle w:val="c1c1e0e0e7e7eeeee2e2fbfbe9e9"/>
              <w:spacing w:line="240" w:lineRule="auto"/>
              <w:ind w:right="-5"/>
              <w:rPr>
                <w:rFonts w:ascii="Times New Roman" w:cs="Times New Roman"/>
                <w:sz w:val="24"/>
                <w:szCs w:val="24"/>
              </w:rPr>
            </w:pPr>
            <w:r w:rsidRPr="003F5A8C">
              <w:rPr>
                <w:rFonts w:ascii="Times New Roman" w:cs="Times New Roman"/>
                <w:sz w:val="24"/>
                <w:szCs w:val="24"/>
              </w:rPr>
              <w:lastRenderedPageBreak/>
              <w:t>Квітень перед посівом</w:t>
            </w:r>
          </w:p>
        </w:tc>
        <w:tc>
          <w:tcPr>
            <w:tcW w:w="3260" w:type="dxa"/>
            <w:tcBorders>
              <w:top w:val="single" w:sz="4" w:space="0" w:color="auto"/>
              <w:left w:val="single" w:sz="4" w:space="0" w:color="000000"/>
              <w:bottom w:val="single" w:sz="4" w:space="0" w:color="000000"/>
              <w:right w:val="nil"/>
            </w:tcBorders>
          </w:tcPr>
          <w:p w:rsidR="008902B1" w:rsidRPr="003F5A8C" w:rsidRDefault="00C916B7" w:rsidP="003F5A8C">
            <w:pPr>
              <w:pStyle w:val="c1c1e0e0e7e7eeeee2e2fbfbe9e9"/>
              <w:spacing w:line="240" w:lineRule="auto"/>
              <w:ind w:right="-5"/>
              <w:rPr>
                <w:rFonts w:ascii="Times New Roman" w:cs="Times New Roman"/>
                <w:sz w:val="24"/>
                <w:szCs w:val="24"/>
              </w:rPr>
            </w:pPr>
            <w:r w:rsidRPr="003F5A8C">
              <w:rPr>
                <w:rFonts w:ascii="Times New Roman" w:cs="Times New Roman"/>
                <w:sz w:val="24"/>
                <w:szCs w:val="24"/>
              </w:rPr>
              <w:t>Пліснявіння насіння, коре</w:t>
            </w:r>
            <w:r w:rsidR="008902B1" w:rsidRPr="003F5A8C">
              <w:rPr>
                <w:rFonts w:ascii="Times New Roman" w:cs="Times New Roman"/>
                <w:sz w:val="24"/>
                <w:szCs w:val="24"/>
              </w:rPr>
              <w:t xml:space="preserve">неві гнилі, пероноспороз, фомоз,  біла та сіра  гнилі </w:t>
            </w:r>
          </w:p>
          <w:p w:rsidR="008902B1" w:rsidRPr="003F5A8C" w:rsidRDefault="008902B1" w:rsidP="003F5A8C">
            <w:pPr>
              <w:pStyle w:val="c1c1e0e0e7e7eeeee2e2fbfbe9e9"/>
              <w:spacing w:line="240" w:lineRule="auto"/>
              <w:ind w:right="-5"/>
              <w:rPr>
                <w:rFonts w:ascii="Times New Roman" w:cs="Times New Roman"/>
                <w:sz w:val="24"/>
                <w:szCs w:val="24"/>
                <w:lang w:val="uk-UA"/>
              </w:rPr>
            </w:pPr>
          </w:p>
          <w:p w:rsidR="003F741E" w:rsidRPr="003F5A8C" w:rsidRDefault="003F741E" w:rsidP="003F5A8C">
            <w:pPr>
              <w:pStyle w:val="c1c1e0e0e7e7eeeee2e2fbfbe9e9"/>
              <w:spacing w:line="240" w:lineRule="auto"/>
              <w:ind w:right="-5"/>
              <w:rPr>
                <w:rFonts w:ascii="Times New Roman" w:cs="Times New Roman"/>
                <w:sz w:val="24"/>
                <w:szCs w:val="24"/>
                <w:lang w:val="uk-UA"/>
              </w:rPr>
            </w:pPr>
          </w:p>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Грунтові шкідники та наземні шкідники сходів</w:t>
            </w:r>
          </w:p>
        </w:tc>
        <w:tc>
          <w:tcPr>
            <w:tcW w:w="4253" w:type="dxa"/>
            <w:gridSpan w:val="2"/>
            <w:tcBorders>
              <w:top w:val="single" w:sz="4" w:space="0" w:color="auto"/>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rPr>
                <w:rFonts w:ascii="Times New Roman" w:cs="Times New Roman"/>
                <w:kern w:val="26"/>
                <w:sz w:val="24"/>
                <w:szCs w:val="24"/>
                <w:lang w:val="uk-UA"/>
              </w:rPr>
            </w:pPr>
            <w:r w:rsidRPr="003F5A8C">
              <w:rPr>
                <w:rFonts w:ascii="Times New Roman" w:cs="Times New Roman"/>
                <w:kern w:val="26"/>
                <w:sz w:val="24"/>
                <w:szCs w:val="24"/>
              </w:rPr>
              <w:t>Знезараже</w:t>
            </w:r>
            <w:r w:rsidR="00656E60" w:rsidRPr="003F5A8C">
              <w:rPr>
                <w:rFonts w:ascii="Times New Roman" w:cs="Times New Roman"/>
                <w:kern w:val="26"/>
                <w:sz w:val="24"/>
                <w:szCs w:val="24"/>
              </w:rPr>
              <w:t>ння насіння від збудників хворо</w:t>
            </w:r>
            <w:r w:rsidR="00656E60" w:rsidRPr="003F5A8C">
              <w:rPr>
                <w:rFonts w:ascii="Times New Roman" w:cs="Times New Roman"/>
                <w:kern w:val="26"/>
                <w:sz w:val="24"/>
                <w:szCs w:val="24"/>
                <w:lang w:val="uk-UA"/>
              </w:rPr>
              <w:t xml:space="preserve">б: </w:t>
            </w:r>
            <w:r w:rsidR="003F741E" w:rsidRPr="003F5A8C">
              <w:rPr>
                <w:rFonts w:ascii="Times New Roman" w:cs="Times New Roman"/>
                <w:kern w:val="26"/>
                <w:sz w:val="24"/>
                <w:szCs w:val="24"/>
                <w:lang w:val="uk-UA"/>
              </w:rPr>
              <w:t xml:space="preserve">Бенефісом, МЕ – 0,6-0,8 л/т; </w:t>
            </w:r>
            <w:r w:rsidR="00AA48D0" w:rsidRPr="003F5A8C">
              <w:rPr>
                <w:rFonts w:ascii="Times New Roman" w:cs="Times New Roman"/>
                <w:kern w:val="26"/>
                <w:sz w:val="24"/>
                <w:szCs w:val="24"/>
                <w:lang w:val="uk-UA"/>
              </w:rPr>
              <w:t>В</w:t>
            </w:r>
            <w:r w:rsidRPr="003F5A8C">
              <w:rPr>
                <w:rFonts w:ascii="Times New Roman" w:cs="Times New Roman"/>
                <w:kern w:val="26"/>
                <w:sz w:val="24"/>
                <w:szCs w:val="24"/>
              </w:rPr>
              <w:t xml:space="preserve">інцитом 050 СS, </w:t>
            </w:r>
            <w:r w:rsidR="00B818BD" w:rsidRPr="003F5A8C">
              <w:rPr>
                <w:rFonts w:ascii="Times New Roman" w:cs="Times New Roman"/>
                <w:kern w:val="26"/>
                <w:sz w:val="24"/>
                <w:szCs w:val="24"/>
                <w:lang w:val="uk-UA"/>
              </w:rPr>
              <w:t xml:space="preserve">КС </w:t>
            </w:r>
            <w:r w:rsidRPr="003F5A8C">
              <w:rPr>
                <w:rFonts w:ascii="Times New Roman" w:cs="Times New Roman"/>
                <w:kern w:val="26"/>
                <w:sz w:val="24"/>
                <w:szCs w:val="24"/>
              </w:rPr>
              <w:t>-2л/т</w:t>
            </w:r>
            <w:r w:rsidR="00B818BD" w:rsidRPr="003F5A8C">
              <w:rPr>
                <w:rFonts w:ascii="Times New Roman" w:cs="Times New Roman"/>
                <w:kern w:val="26"/>
                <w:sz w:val="24"/>
                <w:szCs w:val="24"/>
                <w:lang w:val="uk-UA"/>
              </w:rPr>
              <w:t>;</w:t>
            </w:r>
            <w:r w:rsidRPr="003F5A8C">
              <w:rPr>
                <w:rFonts w:ascii="Times New Roman" w:cs="Times New Roman"/>
                <w:kern w:val="26"/>
                <w:sz w:val="24"/>
                <w:szCs w:val="24"/>
              </w:rPr>
              <w:t xml:space="preserve"> </w:t>
            </w:r>
            <w:r w:rsidR="0039211A" w:rsidRPr="003F5A8C">
              <w:rPr>
                <w:rFonts w:ascii="Times New Roman" w:cs="Times New Roman"/>
                <w:kern w:val="26"/>
                <w:sz w:val="24"/>
                <w:szCs w:val="24"/>
                <w:lang w:val="uk-UA"/>
              </w:rPr>
              <w:t>ГВАРДАЗИМ</w:t>
            </w:r>
            <w:r w:rsidR="00656E60" w:rsidRPr="003F5A8C">
              <w:rPr>
                <w:rFonts w:ascii="Times New Roman" w:cs="Times New Roman"/>
                <w:kern w:val="26"/>
                <w:sz w:val="24"/>
                <w:szCs w:val="24"/>
                <w:lang w:val="uk-UA"/>
              </w:rPr>
              <w:t>, КС – 0,8 л/т; Дезаралом, КС –</w:t>
            </w:r>
            <w:r w:rsidR="0039211A" w:rsidRPr="003F5A8C">
              <w:rPr>
                <w:rFonts w:ascii="Times New Roman" w:cs="Times New Roman"/>
                <w:kern w:val="26"/>
                <w:sz w:val="24"/>
                <w:szCs w:val="24"/>
                <w:lang w:val="uk-UA"/>
              </w:rPr>
              <w:t xml:space="preserve"> 1,5 л/т; ДК РАКУРС</w:t>
            </w:r>
            <w:r w:rsidR="00656E60" w:rsidRPr="003F5A8C">
              <w:rPr>
                <w:rFonts w:ascii="Times New Roman" w:cs="Times New Roman"/>
                <w:kern w:val="26"/>
                <w:sz w:val="24"/>
                <w:szCs w:val="24"/>
                <w:lang w:val="uk-UA"/>
              </w:rPr>
              <w:t xml:space="preserve">, КС – 1,5 л/т; </w:t>
            </w:r>
            <w:r w:rsidR="00B818BD" w:rsidRPr="003F5A8C">
              <w:rPr>
                <w:rFonts w:ascii="Times New Roman" w:cs="Times New Roman"/>
                <w:kern w:val="26"/>
                <w:sz w:val="24"/>
                <w:szCs w:val="24"/>
                <w:lang w:val="uk-UA"/>
              </w:rPr>
              <w:t>Р</w:t>
            </w:r>
            <w:r w:rsidRPr="003F5A8C">
              <w:rPr>
                <w:rFonts w:ascii="Times New Roman" w:cs="Times New Roman"/>
                <w:kern w:val="26"/>
                <w:sz w:val="24"/>
                <w:szCs w:val="24"/>
                <w:lang w:val="uk-UA"/>
              </w:rPr>
              <w:t>оя</w:t>
            </w:r>
            <w:r w:rsidR="008162C6" w:rsidRPr="003F5A8C">
              <w:rPr>
                <w:rFonts w:ascii="Times New Roman" w:cs="Times New Roman"/>
                <w:kern w:val="26"/>
                <w:sz w:val="24"/>
                <w:szCs w:val="24"/>
                <w:lang w:val="uk-UA"/>
              </w:rPr>
              <w:t>л</w:t>
            </w:r>
            <w:r w:rsidRPr="003F5A8C">
              <w:rPr>
                <w:rFonts w:ascii="Times New Roman" w:cs="Times New Roman"/>
                <w:kern w:val="26"/>
                <w:sz w:val="24"/>
                <w:szCs w:val="24"/>
                <w:lang w:val="uk-UA"/>
              </w:rPr>
              <w:t>фло</w:t>
            </w:r>
            <w:r w:rsidR="00B818BD" w:rsidRPr="003F5A8C">
              <w:rPr>
                <w:rFonts w:ascii="Times New Roman" w:cs="Times New Roman"/>
                <w:kern w:val="26"/>
                <w:sz w:val="24"/>
                <w:szCs w:val="24"/>
                <w:lang w:val="uk-UA"/>
              </w:rPr>
              <w:t>,</w:t>
            </w:r>
            <w:r w:rsidRPr="003F5A8C">
              <w:rPr>
                <w:rFonts w:ascii="Times New Roman" w:cs="Times New Roman"/>
                <w:kern w:val="26"/>
                <w:sz w:val="24"/>
                <w:szCs w:val="24"/>
                <w:lang w:val="uk-UA"/>
              </w:rPr>
              <w:t xml:space="preserve"> </w:t>
            </w:r>
            <w:r w:rsidR="00AA48D0" w:rsidRPr="003F5A8C">
              <w:rPr>
                <w:rFonts w:ascii="Times New Roman" w:cs="Times New Roman"/>
                <w:kern w:val="26"/>
                <w:sz w:val="24"/>
                <w:szCs w:val="24"/>
                <w:lang w:val="uk-UA"/>
              </w:rPr>
              <w:t xml:space="preserve">ВСК </w:t>
            </w:r>
            <w:r w:rsidRPr="003F5A8C">
              <w:rPr>
                <w:rFonts w:ascii="Times New Roman" w:cs="Times New Roman"/>
                <w:kern w:val="26"/>
                <w:sz w:val="24"/>
                <w:szCs w:val="24"/>
                <w:lang w:val="uk-UA"/>
              </w:rPr>
              <w:t>-2,5-3 л/т</w:t>
            </w:r>
            <w:r w:rsidR="003F741E" w:rsidRPr="003F5A8C">
              <w:rPr>
                <w:rFonts w:ascii="Times New Roman" w:cs="Times New Roman"/>
                <w:kern w:val="26"/>
                <w:sz w:val="24"/>
                <w:szCs w:val="24"/>
                <w:lang w:val="uk-UA"/>
              </w:rPr>
              <w:t xml:space="preserve">; Соната, КС – 0,3-0,6 л/т; ТМТД, КС – 4,0-5,0л/т, Фаером, ТН – 2,5-3,0 л/т; Форсажем 500 </w:t>
            </w:r>
            <w:r w:rsidR="003F741E" w:rsidRPr="003F5A8C">
              <w:rPr>
                <w:rFonts w:ascii="Times New Roman" w:cs="Times New Roman"/>
                <w:kern w:val="26"/>
                <w:sz w:val="24"/>
                <w:szCs w:val="24"/>
                <w:lang w:val="en-US"/>
              </w:rPr>
              <w:t>SC</w:t>
            </w:r>
            <w:r w:rsidR="003F741E" w:rsidRPr="003F5A8C">
              <w:rPr>
                <w:rFonts w:ascii="Times New Roman" w:cs="Times New Roman"/>
                <w:kern w:val="26"/>
                <w:sz w:val="24"/>
                <w:szCs w:val="24"/>
                <w:lang w:val="uk-UA"/>
              </w:rPr>
              <w:t>, КС – 0,8 л/л, ін.</w:t>
            </w:r>
          </w:p>
          <w:p w:rsidR="008902B1" w:rsidRPr="003F5A8C" w:rsidRDefault="008902B1"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lang w:val="uk-UA"/>
              </w:rPr>
              <w:t>Протруювання насіння</w:t>
            </w:r>
            <w:r w:rsidR="003F741E" w:rsidRPr="003F5A8C">
              <w:rPr>
                <w:rFonts w:ascii="Times New Roman" w:cs="Times New Roman"/>
                <w:sz w:val="24"/>
                <w:szCs w:val="24"/>
                <w:lang w:val="uk-UA"/>
              </w:rPr>
              <w:t xml:space="preserve">: Вофатокс, КЕ -3,0-5,0 л/т; </w:t>
            </w:r>
            <w:r w:rsidRPr="003F5A8C">
              <w:rPr>
                <w:rFonts w:ascii="Times New Roman" w:cs="Times New Roman"/>
                <w:sz w:val="24"/>
                <w:szCs w:val="24"/>
                <w:lang w:val="uk-UA"/>
              </w:rPr>
              <w:t xml:space="preserve"> </w:t>
            </w:r>
            <w:r w:rsidR="00F46638" w:rsidRPr="003F5A8C">
              <w:rPr>
                <w:rFonts w:ascii="Times New Roman" w:cs="Times New Roman"/>
                <w:sz w:val="24"/>
                <w:szCs w:val="24"/>
                <w:lang w:val="uk-UA"/>
              </w:rPr>
              <w:t>Кайзер, ТН 6,0-10,0</w:t>
            </w:r>
            <w:r w:rsidRPr="003F5A8C">
              <w:rPr>
                <w:rFonts w:ascii="Times New Roman" w:cs="Times New Roman"/>
                <w:sz w:val="24"/>
                <w:szCs w:val="24"/>
                <w:lang w:val="uk-UA"/>
              </w:rPr>
              <w:t xml:space="preserve"> л/т</w:t>
            </w:r>
            <w:r w:rsidR="00B818BD" w:rsidRPr="003F5A8C">
              <w:rPr>
                <w:rFonts w:ascii="Times New Roman" w:cs="Times New Roman"/>
                <w:sz w:val="24"/>
                <w:szCs w:val="24"/>
                <w:lang w:val="uk-UA"/>
              </w:rPr>
              <w:t>;</w:t>
            </w:r>
            <w:r w:rsidR="00F46638" w:rsidRPr="003F5A8C">
              <w:rPr>
                <w:rFonts w:ascii="Times New Roman" w:cs="Times New Roman"/>
                <w:sz w:val="24"/>
                <w:szCs w:val="24"/>
                <w:lang w:val="uk-UA"/>
              </w:rPr>
              <w:t xml:space="preserve"> Канонір Ультра, ТН – 6,0-7,0 л/т; Клопс, ЗП – 10,5 кг/т; </w:t>
            </w:r>
            <w:r w:rsidRPr="003F5A8C">
              <w:rPr>
                <w:rFonts w:ascii="Times New Roman" w:cs="Times New Roman"/>
                <w:sz w:val="24"/>
                <w:szCs w:val="24"/>
                <w:lang w:val="uk-UA"/>
              </w:rPr>
              <w:t xml:space="preserve"> </w:t>
            </w:r>
            <w:r w:rsidR="00AA48D0" w:rsidRPr="003F5A8C">
              <w:rPr>
                <w:rFonts w:ascii="Times New Roman" w:cs="Times New Roman"/>
                <w:sz w:val="24"/>
                <w:szCs w:val="24"/>
                <w:lang w:val="uk-UA"/>
              </w:rPr>
              <w:t>М</w:t>
            </w:r>
            <w:r w:rsidRPr="003F5A8C">
              <w:rPr>
                <w:rFonts w:ascii="Times New Roman" w:cs="Times New Roman"/>
                <w:sz w:val="24"/>
                <w:szCs w:val="24"/>
                <w:lang w:val="uk-UA"/>
              </w:rPr>
              <w:t xml:space="preserve">одесто Плюс 510 </w:t>
            </w:r>
            <w:r w:rsidRPr="003F5A8C">
              <w:rPr>
                <w:rFonts w:ascii="Times New Roman" w:cs="Times New Roman"/>
                <w:sz w:val="24"/>
                <w:szCs w:val="24"/>
              </w:rPr>
              <w:t>FS</w:t>
            </w:r>
            <w:r w:rsidRPr="003F5A8C">
              <w:rPr>
                <w:rFonts w:ascii="Times New Roman" w:cs="Times New Roman"/>
                <w:sz w:val="24"/>
                <w:szCs w:val="24"/>
                <w:lang w:val="uk-UA"/>
              </w:rPr>
              <w:t>, ТН -8 л/т</w:t>
            </w:r>
            <w:r w:rsidR="00491ED7" w:rsidRPr="003F5A8C">
              <w:rPr>
                <w:rFonts w:ascii="Times New Roman" w:cs="Times New Roman"/>
                <w:sz w:val="24"/>
                <w:szCs w:val="24"/>
                <w:lang w:val="uk-UA"/>
              </w:rPr>
              <w:t>;</w:t>
            </w:r>
            <w:r w:rsidRPr="003F5A8C">
              <w:rPr>
                <w:rFonts w:ascii="Times New Roman" w:cs="Times New Roman"/>
                <w:sz w:val="24"/>
                <w:szCs w:val="24"/>
                <w:lang w:val="uk-UA"/>
              </w:rPr>
              <w:t xml:space="preserve"> </w:t>
            </w:r>
            <w:r w:rsidR="00F46638" w:rsidRPr="003F5A8C">
              <w:rPr>
                <w:rFonts w:ascii="Times New Roman" w:cs="Times New Roman"/>
                <w:sz w:val="24"/>
                <w:szCs w:val="24"/>
                <w:lang w:val="uk-UA"/>
              </w:rPr>
              <w:t xml:space="preserve">Космос </w:t>
            </w:r>
            <w:r w:rsidR="00AA48D0" w:rsidRPr="003F5A8C">
              <w:rPr>
                <w:rFonts w:ascii="Times New Roman" w:cs="Times New Roman"/>
                <w:sz w:val="24"/>
                <w:szCs w:val="24"/>
                <w:lang w:val="uk-UA"/>
              </w:rPr>
              <w:t>50</w:t>
            </w:r>
            <w:r w:rsidR="00F46638" w:rsidRPr="003F5A8C">
              <w:rPr>
                <w:rFonts w:ascii="Times New Roman" w:cs="Times New Roman"/>
                <w:sz w:val="24"/>
                <w:szCs w:val="24"/>
                <w:lang w:val="uk-UA"/>
              </w:rPr>
              <w:t>0</w:t>
            </w:r>
            <w:r w:rsidR="00AA48D0" w:rsidRPr="003F5A8C">
              <w:rPr>
                <w:rFonts w:ascii="Times New Roman" w:cs="Times New Roman"/>
                <w:sz w:val="24"/>
                <w:szCs w:val="24"/>
                <w:lang w:val="uk-UA"/>
              </w:rPr>
              <w:t xml:space="preserve">, ТН </w:t>
            </w:r>
            <w:r w:rsidR="00F46638" w:rsidRPr="003F5A8C">
              <w:rPr>
                <w:rFonts w:ascii="Times New Roman" w:cs="Times New Roman"/>
                <w:sz w:val="24"/>
                <w:szCs w:val="24"/>
                <w:lang w:val="uk-UA"/>
              </w:rPr>
              <w:t>–</w:t>
            </w:r>
            <w:r w:rsidR="00B818BD" w:rsidRPr="003F5A8C">
              <w:rPr>
                <w:rFonts w:ascii="Times New Roman" w:cs="Times New Roman"/>
                <w:sz w:val="24"/>
                <w:szCs w:val="24"/>
                <w:lang w:val="uk-UA"/>
              </w:rPr>
              <w:t xml:space="preserve"> </w:t>
            </w:r>
            <w:r w:rsidR="00F46638" w:rsidRPr="003F5A8C">
              <w:rPr>
                <w:rFonts w:ascii="Times New Roman" w:cs="Times New Roman"/>
                <w:sz w:val="24"/>
                <w:szCs w:val="24"/>
                <w:lang w:val="uk-UA"/>
              </w:rPr>
              <w:t>6,5</w:t>
            </w:r>
            <w:r w:rsidR="00AA48D0" w:rsidRPr="003F5A8C">
              <w:rPr>
                <w:rFonts w:ascii="Times New Roman" w:cs="Times New Roman"/>
                <w:sz w:val="24"/>
                <w:szCs w:val="24"/>
                <w:lang w:val="uk-UA"/>
              </w:rPr>
              <w:t xml:space="preserve"> л/т</w:t>
            </w:r>
            <w:r w:rsidR="00491ED7" w:rsidRPr="003F5A8C">
              <w:rPr>
                <w:rFonts w:ascii="Times New Roman" w:cs="Times New Roman"/>
                <w:sz w:val="24"/>
                <w:szCs w:val="24"/>
                <w:lang w:val="uk-UA"/>
              </w:rPr>
              <w:t>;</w:t>
            </w:r>
            <w:r w:rsidR="00F46638" w:rsidRPr="003F5A8C">
              <w:rPr>
                <w:rFonts w:ascii="Times New Roman" w:cs="Times New Roman"/>
                <w:sz w:val="24"/>
                <w:szCs w:val="24"/>
                <w:lang w:val="uk-UA"/>
              </w:rPr>
              <w:t xml:space="preserve"> Пончо 600, </w:t>
            </w:r>
            <w:r w:rsidRPr="003F5A8C">
              <w:rPr>
                <w:rFonts w:ascii="Times New Roman" w:cs="Times New Roman"/>
                <w:sz w:val="24"/>
                <w:szCs w:val="24"/>
                <w:lang w:val="uk-UA"/>
              </w:rPr>
              <w:t xml:space="preserve"> </w:t>
            </w:r>
            <w:r w:rsidRPr="003F5A8C">
              <w:rPr>
                <w:rFonts w:ascii="Times New Roman" w:cs="Times New Roman"/>
                <w:sz w:val="24"/>
                <w:szCs w:val="24"/>
              </w:rPr>
              <w:t>FS</w:t>
            </w:r>
            <w:r w:rsidR="00F46638" w:rsidRPr="003F5A8C">
              <w:rPr>
                <w:rFonts w:ascii="Times New Roman" w:cs="Times New Roman"/>
                <w:sz w:val="24"/>
                <w:szCs w:val="24"/>
                <w:lang w:val="uk-UA"/>
              </w:rPr>
              <w:t>, ТН – 4,5-7,5</w:t>
            </w:r>
            <w:r w:rsidRPr="003F5A8C">
              <w:rPr>
                <w:rFonts w:ascii="Times New Roman" w:cs="Times New Roman"/>
                <w:sz w:val="24"/>
                <w:szCs w:val="24"/>
                <w:lang w:val="uk-UA"/>
              </w:rPr>
              <w:t xml:space="preserve"> л/т</w:t>
            </w:r>
            <w:r w:rsidR="00F46638" w:rsidRPr="003F5A8C">
              <w:rPr>
                <w:rFonts w:ascii="Times New Roman" w:cs="Times New Roman"/>
                <w:sz w:val="24"/>
                <w:szCs w:val="24"/>
                <w:lang w:val="uk-UA"/>
              </w:rPr>
              <w:t xml:space="preserve">; ТАБУ, КС – 6,0 або ін. </w:t>
            </w:r>
            <w:r w:rsidRPr="003F5A8C">
              <w:rPr>
                <w:rFonts w:ascii="Times New Roman" w:cs="Times New Roman"/>
                <w:sz w:val="24"/>
                <w:szCs w:val="24"/>
                <w:lang w:val="uk-UA"/>
              </w:rPr>
              <w:t xml:space="preserve"> </w:t>
            </w:r>
          </w:p>
        </w:tc>
      </w:tr>
      <w:tr w:rsidR="008902B1" w:rsidRPr="006F0E40" w:rsidTr="003F5A8C">
        <w:trPr>
          <w:trHeight w:val="555"/>
        </w:trPr>
        <w:tc>
          <w:tcPr>
            <w:tcW w:w="1985"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Від посіву до змикання рядків</w:t>
            </w:r>
          </w:p>
        </w:tc>
        <w:tc>
          <w:tcPr>
            <w:tcW w:w="3260" w:type="dxa"/>
            <w:tcBorders>
              <w:top w:val="single" w:sz="4" w:space="0" w:color="000000"/>
              <w:left w:val="single" w:sz="4" w:space="0" w:color="000000"/>
              <w:bottom w:val="single" w:sz="4" w:space="0" w:color="000000"/>
              <w:right w:val="nil"/>
            </w:tcBorders>
          </w:tcPr>
          <w:p w:rsidR="008902B1" w:rsidRPr="003F5A8C" w:rsidRDefault="00C916B7"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Покращення фізіологіч</w:t>
            </w:r>
            <w:r w:rsidR="008902B1" w:rsidRPr="003F5A8C">
              <w:rPr>
                <w:rFonts w:ascii="Times New Roman" w:cs="Times New Roman"/>
                <w:sz w:val="24"/>
                <w:szCs w:val="24"/>
              </w:rPr>
              <w:t>ного стану рослин, знищення грунтової кірки, сходів бур'янів</w:t>
            </w:r>
          </w:p>
        </w:tc>
        <w:tc>
          <w:tcPr>
            <w:tcW w:w="4253" w:type="dxa"/>
            <w:gridSpan w:val="2"/>
            <w:tcBorders>
              <w:top w:val="single" w:sz="4" w:space="0" w:color="000000"/>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rPr>
                <w:rFonts w:ascii="Times New Roman" w:cs="Times New Roman"/>
                <w:spacing w:val="-14"/>
                <w:sz w:val="24"/>
                <w:szCs w:val="24"/>
              </w:rPr>
            </w:pPr>
            <w:r w:rsidRPr="003F5A8C">
              <w:rPr>
                <w:rFonts w:ascii="Times New Roman" w:cs="Times New Roman"/>
                <w:spacing w:val="-14"/>
                <w:sz w:val="24"/>
                <w:szCs w:val="24"/>
              </w:rPr>
              <w:t>Суцільне боронування посівів на 3-4 день</w:t>
            </w:r>
          </w:p>
          <w:p w:rsidR="00491ED7" w:rsidRPr="003F5A8C" w:rsidRDefault="008B2AB3" w:rsidP="003F5A8C">
            <w:pPr>
              <w:pStyle w:val="c1c1e0e0e7e7eeeee2e2fbfbe9e9"/>
              <w:spacing w:after="0" w:line="240" w:lineRule="auto"/>
              <w:rPr>
                <w:rFonts w:ascii="Times New Roman" w:cs="Times New Roman"/>
                <w:kern w:val="26"/>
                <w:sz w:val="24"/>
                <w:szCs w:val="24"/>
                <w:lang w:val="uk-UA"/>
              </w:rPr>
            </w:pPr>
            <w:r w:rsidRPr="003F5A8C">
              <w:rPr>
                <w:rFonts w:ascii="Times New Roman" w:cs="Times New Roman"/>
                <w:spacing w:val="-14"/>
                <w:sz w:val="24"/>
                <w:szCs w:val="24"/>
              </w:rPr>
              <w:t>після сівби;</w:t>
            </w:r>
            <w:r w:rsidR="008902B1" w:rsidRPr="003F5A8C">
              <w:rPr>
                <w:rFonts w:ascii="Times New Roman" w:cs="Times New Roman"/>
                <w:spacing w:val="-14"/>
                <w:sz w:val="24"/>
                <w:szCs w:val="24"/>
              </w:rPr>
              <w:t xml:space="preserve"> боронування за появи 2-3 пар листків поперек або по діагоналі поля.</w:t>
            </w:r>
            <w:r w:rsidR="008902B1" w:rsidRPr="003F5A8C">
              <w:rPr>
                <w:rFonts w:ascii="Times New Roman" w:cs="Times New Roman"/>
                <w:kern w:val="26"/>
                <w:sz w:val="24"/>
                <w:szCs w:val="24"/>
              </w:rPr>
              <w:t xml:space="preserve"> За потреби проводять міжрядні культивації:</w:t>
            </w:r>
            <w:r w:rsidR="008902B1" w:rsidRPr="003F5A8C">
              <w:rPr>
                <w:rFonts w:ascii="Times New Roman" w:cs="Times New Roman"/>
                <w:kern w:val="26"/>
                <w:sz w:val="24"/>
                <w:szCs w:val="24"/>
                <w:lang w:val="uk-UA"/>
              </w:rPr>
              <w:t xml:space="preserve"> </w:t>
            </w:r>
            <w:r w:rsidR="008902B1" w:rsidRPr="003F5A8C">
              <w:rPr>
                <w:rFonts w:ascii="Times New Roman" w:cs="Times New Roman"/>
                <w:kern w:val="26"/>
                <w:sz w:val="24"/>
                <w:szCs w:val="24"/>
              </w:rPr>
              <w:t>перш</w:t>
            </w:r>
            <w:r w:rsidR="00D2531E" w:rsidRPr="003F5A8C">
              <w:rPr>
                <w:rFonts w:ascii="Times New Roman" w:cs="Times New Roman"/>
                <w:kern w:val="26"/>
                <w:sz w:val="24"/>
                <w:szCs w:val="24"/>
                <w:lang w:val="uk-UA"/>
              </w:rPr>
              <w:t>у</w:t>
            </w:r>
            <w:r w:rsidR="008902B1" w:rsidRPr="003F5A8C">
              <w:rPr>
                <w:rFonts w:ascii="Times New Roman" w:cs="Times New Roman"/>
                <w:kern w:val="26"/>
                <w:sz w:val="24"/>
                <w:szCs w:val="24"/>
              </w:rPr>
              <w:t xml:space="preserve"> на глибину</w:t>
            </w:r>
          </w:p>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kern w:val="26"/>
                <w:sz w:val="24"/>
                <w:szCs w:val="24"/>
              </w:rPr>
              <w:t>6-</w:t>
            </w:r>
            <w:r w:rsidR="00491ED7" w:rsidRPr="003F5A8C">
              <w:rPr>
                <w:rFonts w:ascii="Times New Roman" w:cs="Times New Roman"/>
                <w:kern w:val="26"/>
                <w:sz w:val="24"/>
                <w:szCs w:val="24"/>
                <w:lang w:val="uk-UA"/>
              </w:rPr>
              <w:t>8</w:t>
            </w:r>
            <w:r w:rsidRPr="003F5A8C">
              <w:rPr>
                <w:rFonts w:ascii="Times New Roman" w:cs="Times New Roman"/>
                <w:kern w:val="26"/>
                <w:sz w:val="24"/>
                <w:szCs w:val="24"/>
              </w:rPr>
              <w:t>см, другу</w:t>
            </w:r>
            <w:r w:rsidR="00491ED7" w:rsidRPr="003F5A8C">
              <w:rPr>
                <w:rFonts w:ascii="Times New Roman" w:cs="Times New Roman"/>
                <w:kern w:val="26"/>
                <w:sz w:val="24"/>
                <w:szCs w:val="24"/>
                <w:lang w:val="uk-UA"/>
              </w:rPr>
              <w:t xml:space="preserve"> </w:t>
            </w:r>
            <w:r w:rsidR="00491ED7" w:rsidRPr="003F5A8C">
              <w:rPr>
                <w:rFonts w:ascii="Times New Roman" w:cs="Times New Roman"/>
                <w:kern w:val="26"/>
                <w:sz w:val="24"/>
                <w:szCs w:val="24"/>
              </w:rPr>
              <w:t>–</w:t>
            </w:r>
            <w:r w:rsidR="00491ED7" w:rsidRPr="003F5A8C">
              <w:rPr>
                <w:rFonts w:ascii="Times New Roman" w:cs="Times New Roman"/>
                <w:kern w:val="26"/>
                <w:sz w:val="24"/>
                <w:szCs w:val="24"/>
                <w:lang w:val="uk-UA"/>
              </w:rPr>
              <w:t xml:space="preserve"> на </w:t>
            </w:r>
            <w:r w:rsidRPr="003F5A8C">
              <w:rPr>
                <w:rFonts w:ascii="Times New Roman" w:cs="Times New Roman"/>
                <w:kern w:val="26"/>
                <w:sz w:val="24"/>
                <w:szCs w:val="24"/>
              </w:rPr>
              <w:t>8-10см</w:t>
            </w:r>
          </w:p>
        </w:tc>
      </w:tr>
      <w:tr w:rsidR="008902B1" w:rsidRPr="00063447" w:rsidTr="003F5A8C">
        <w:tc>
          <w:tcPr>
            <w:tcW w:w="1985"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Сходи-1-2 пара справжніх листків</w:t>
            </w:r>
          </w:p>
        </w:tc>
        <w:tc>
          <w:tcPr>
            <w:tcW w:w="3260"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rPr>
              <w:t>Сірий буряковий (пон</w:t>
            </w:r>
            <w:r w:rsidR="00C916B7" w:rsidRPr="003F5A8C">
              <w:rPr>
                <w:rFonts w:ascii="Times New Roman" w:cs="Times New Roman"/>
                <w:sz w:val="24"/>
                <w:szCs w:val="24"/>
              </w:rPr>
              <w:t>ад 2 екз./кв.м) та інші довгоно</w:t>
            </w:r>
            <w:r w:rsidRPr="003F5A8C">
              <w:rPr>
                <w:rFonts w:ascii="Times New Roman" w:cs="Times New Roman"/>
                <w:sz w:val="24"/>
                <w:szCs w:val="24"/>
              </w:rPr>
              <w:t>сики, піщаний мідляк</w:t>
            </w:r>
            <w:r w:rsidR="00AA48D0" w:rsidRPr="003F5A8C">
              <w:rPr>
                <w:rFonts w:ascii="Times New Roman" w:cs="Times New Roman"/>
                <w:sz w:val="24"/>
                <w:szCs w:val="24"/>
                <w:lang w:val="uk-UA"/>
              </w:rPr>
              <w:t xml:space="preserve"> тощо</w:t>
            </w:r>
          </w:p>
        </w:tc>
        <w:tc>
          <w:tcPr>
            <w:tcW w:w="4253" w:type="dxa"/>
            <w:gridSpan w:val="2"/>
            <w:tcBorders>
              <w:top w:val="single" w:sz="4" w:space="0" w:color="000000"/>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lang w:val="uk-UA"/>
              </w:rPr>
              <w:t xml:space="preserve">Обробка посівів </w:t>
            </w:r>
            <w:r w:rsidR="0064692C" w:rsidRPr="003F5A8C">
              <w:rPr>
                <w:rFonts w:ascii="Times New Roman" w:cs="Times New Roman"/>
                <w:sz w:val="24"/>
                <w:szCs w:val="24"/>
                <w:lang w:val="uk-UA"/>
              </w:rPr>
              <w:t xml:space="preserve">інсектицидами: Камінарі, ВГ – 0,2-0,4 кг/га; </w:t>
            </w:r>
            <w:r w:rsidR="00AA48D0" w:rsidRPr="003F5A8C">
              <w:rPr>
                <w:rFonts w:ascii="Times New Roman" w:cs="Times New Roman"/>
                <w:sz w:val="24"/>
                <w:szCs w:val="24"/>
                <w:lang w:val="uk-UA"/>
              </w:rPr>
              <w:t>Х</w:t>
            </w:r>
            <w:r w:rsidR="0064692C" w:rsidRPr="003F5A8C">
              <w:rPr>
                <w:rFonts w:ascii="Times New Roman" w:cs="Times New Roman"/>
                <w:sz w:val="24"/>
                <w:szCs w:val="24"/>
                <w:lang w:val="uk-UA"/>
              </w:rPr>
              <w:t>лорпірівіт</w:t>
            </w:r>
            <w:r w:rsidRPr="003F5A8C">
              <w:rPr>
                <w:rFonts w:ascii="Times New Roman" w:cs="Times New Roman"/>
                <w:sz w:val="24"/>
                <w:szCs w:val="24"/>
                <w:lang w:val="uk-UA"/>
              </w:rPr>
              <w:t>-агро, ХАНТЕР, КЕ-0,8-1,5 л/га або сумі</w:t>
            </w:r>
            <w:r w:rsidR="00D2531E" w:rsidRPr="003F5A8C">
              <w:rPr>
                <w:rFonts w:ascii="Times New Roman" w:cs="Times New Roman"/>
                <w:sz w:val="24"/>
                <w:szCs w:val="24"/>
                <w:lang w:val="uk-UA"/>
              </w:rPr>
              <w:t>шами фосфорорганічних і піретро</w:t>
            </w:r>
            <w:r w:rsidRPr="003F5A8C">
              <w:rPr>
                <w:rFonts w:ascii="Times New Roman" w:cs="Times New Roman"/>
                <w:sz w:val="24"/>
                <w:szCs w:val="24"/>
                <w:lang w:val="uk-UA"/>
              </w:rPr>
              <w:t xml:space="preserve">їдних препаратів у половинних нормах. </w:t>
            </w:r>
          </w:p>
        </w:tc>
      </w:tr>
      <w:tr w:rsidR="00621261" w:rsidRPr="006F0E40" w:rsidTr="003F5A8C">
        <w:tc>
          <w:tcPr>
            <w:tcW w:w="1985" w:type="dxa"/>
            <w:vMerge w:val="restart"/>
            <w:tcBorders>
              <w:top w:val="single" w:sz="4" w:space="0" w:color="000000"/>
              <w:left w:val="single" w:sz="4" w:space="0" w:color="000000"/>
              <w:right w:val="nil"/>
            </w:tcBorders>
          </w:tcPr>
          <w:p w:rsidR="00621261" w:rsidRPr="003F5A8C" w:rsidRDefault="0062126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2-4 пари справж-ніх листків</w:t>
            </w:r>
          </w:p>
          <w:p w:rsidR="00621261" w:rsidRPr="003F5A8C" w:rsidRDefault="00621261" w:rsidP="003F5A8C">
            <w:pPr>
              <w:pStyle w:val="c1c1e0e0e7e7eeeee2e2fbfbe9e9"/>
              <w:spacing w:after="0" w:line="240" w:lineRule="auto"/>
              <w:ind w:right="-5"/>
              <w:rPr>
                <w:rFonts w:ascii="Times New Roman" w:cs="Times New Roman"/>
                <w:sz w:val="24"/>
                <w:szCs w:val="24"/>
              </w:rPr>
            </w:pPr>
          </w:p>
        </w:tc>
        <w:tc>
          <w:tcPr>
            <w:tcW w:w="3260" w:type="dxa"/>
            <w:tcBorders>
              <w:top w:val="single" w:sz="4" w:space="0" w:color="000000"/>
              <w:left w:val="single" w:sz="4" w:space="0" w:color="000000"/>
              <w:bottom w:val="single" w:sz="4" w:space="0" w:color="000000"/>
              <w:right w:val="nil"/>
            </w:tcBorders>
          </w:tcPr>
          <w:p w:rsidR="00621261" w:rsidRPr="003F5A8C" w:rsidRDefault="00621261" w:rsidP="003F5A8C">
            <w:pPr>
              <w:pStyle w:val="c1c1e0e0e7e7eeeee2e2fbfbe9e9"/>
              <w:spacing w:line="240" w:lineRule="auto"/>
              <w:ind w:right="-5"/>
              <w:rPr>
                <w:rFonts w:ascii="Times New Roman" w:cs="Times New Roman"/>
                <w:sz w:val="24"/>
                <w:szCs w:val="24"/>
              </w:rPr>
            </w:pPr>
            <w:r w:rsidRPr="003F5A8C">
              <w:rPr>
                <w:rFonts w:ascii="Times New Roman" w:cs="Times New Roman"/>
                <w:sz w:val="24"/>
                <w:szCs w:val="24"/>
              </w:rPr>
              <w:t>Пероноспороз</w:t>
            </w:r>
          </w:p>
        </w:tc>
        <w:tc>
          <w:tcPr>
            <w:tcW w:w="4253" w:type="dxa"/>
            <w:gridSpan w:val="2"/>
            <w:tcBorders>
              <w:top w:val="single" w:sz="4" w:space="0" w:color="000000"/>
              <w:left w:val="single" w:sz="4" w:space="0" w:color="000000"/>
              <w:bottom w:val="single" w:sz="4" w:space="0" w:color="000000"/>
              <w:right w:val="single" w:sz="4" w:space="0" w:color="000000"/>
            </w:tcBorders>
          </w:tcPr>
          <w:p w:rsidR="00621261" w:rsidRPr="003F5A8C" w:rsidRDefault="00621261"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rPr>
              <w:t xml:space="preserve">Обробка фунгіцидами: </w:t>
            </w:r>
            <w:r w:rsidRPr="003F5A8C">
              <w:rPr>
                <w:rFonts w:ascii="Times New Roman" w:cs="Times New Roman"/>
                <w:sz w:val="24"/>
                <w:szCs w:val="24"/>
                <w:lang w:val="uk-UA"/>
              </w:rPr>
              <w:t>А</w:t>
            </w:r>
            <w:r w:rsidRPr="003F5A8C">
              <w:rPr>
                <w:rFonts w:ascii="Times New Roman" w:cs="Times New Roman"/>
                <w:sz w:val="24"/>
                <w:szCs w:val="24"/>
              </w:rPr>
              <w:t xml:space="preserve">канто плюс 28, </w:t>
            </w:r>
            <w:r w:rsidRPr="003F5A8C">
              <w:rPr>
                <w:rFonts w:ascii="Times New Roman" w:cs="Times New Roman"/>
                <w:sz w:val="24"/>
                <w:szCs w:val="24"/>
                <w:lang w:val="uk-UA"/>
              </w:rPr>
              <w:t xml:space="preserve">КС </w:t>
            </w:r>
            <w:r w:rsidRPr="003F5A8C">
              <w:rPr>
                <w:rFonts w:ascii="Times New Roman" w:cs="Times New Roman"/>
                <w:sz w:val="24"/>
                <w:szCs w:val="24"/>
              </w:rPr>
              <w:t>-</w:t>
            </w:r>
            <w:r w:rsidRPr="003F5A8C">
              <w:rPr>
                <w:rFonts w:ascii="Times New Roman" w:cs="Times New Roman"/>
                <w:sz w:val="24"/>
                <w:szCs w:val="24"/>
                <w:lang w:val="uk-UA"/>
              </w:rPr>
              <w:t xml:space="preserve"> </w:t>
            </w:r>
            <w:r w:rsidRPr="003F5A8C">
              <w:rPr>
                <w:rFonts w:ascii="Times New Roman" w:cs="Times New Roman"/>
                <w:sz w:val="24"/>
                <w:szCs w:val="24"/>
              </w:rPr>
              <w:t>0,5-1л/га</w:t>
            </w:r>
            <w:r w:rsidR="00491ED7" w:rsidRPr="003F5A8C">
              <w:rPr>
                <w:rFonts w:ascii="Times New Roman" w:cs="Times New Roman"/>
                <w:sz w:val="24"/>
                <w:szCs w:val="24"/>
                <w:lang w:val="uk-UA"/>
              </w:rPr>
              <w:t>;</w:t>
            </w:r>
            <w:r w:rsidRPr="003F5A8C">
              <w:rPr>
                <w:rFonts w:ascii="Times New Roman" w:cs="Times New Roman"/>
                <w:sz w:val="24"/>
                <w:szCs w:val="24"/>
              </w:rPr>
              <w:t xml:space="preserve"> </w:t>
            </w:r>
            <w:r w:rsidRPr="003F5A8C">
              <w:rPr>
                <w:rFonts w:ascii="Times New Roman" w:cs="Times New Roman"/>
                <w:sz w:val="24"/>
                <w:szCs w:val="24"/>
                <w:lang w:val="uk-UA"/>
              </w:rPr>
              <w:t>А</w:t>
            </w:r>
            <w:r w:rsidRPr="003F5A8C">
              <w:rPr>
                <w:rFonts w:ascii="Times New Roman" w:cs="Times New Roman"/>
                <w:sz w:val="24"/>
                <w:szCs w:val="24"/>
              </w:rPr>
              <w:t xml:space="preserve">містар </w:t>
            </w:r>
            <w:r w:rsidRPr="003F5A8C">
              <w:rPr>
                <w:rFonts w:ascii="Times New Roman" w:cs="Times New Roman"/>
                <w:sz w:val="24"/>
                <w:szCs w:val="24"/>
                <w:lang w:val="uk-UA"/>
              </w:rPr>
              <w:t>Е</w:t>
            </w:r>
            <w:r w:rsidRPr="003F5A8C">
              <w:rPr>
                <w:rFonts w:ascii="Times New Roman" w:cs="Times New Roman"/>
                <w:sz w:val="24"/>
                <w:szCs w:val="24"/>
              </w:rPr>
              <w:t>кстра 280</w:t>
            </w:r>
            <w:r w:rsidR="00491ED7" w:rsidRPr="003F5A8C">
              <w:rPr>
                <w:rFonts w:ascii="Times New Roman" w:cs="Times New Roman"/>
                <w:sz w:val="24"/>
                <w:szCs w:val="24"/>
                <w:lang w:val="uk-UA"/>
              </w:rPr>
              <w:t xml:space="preserve"> </w:t>
            </w:r>
            <w:r w:rsidRPr="003F5A8C">
              <w:rPr>
                <w:rFonts w:ascii="Times New Roman" w:cs="Times New Roman"/>
                <w:sz w:val="24"/>
                <w:szCs w:val="24"/>
              </w:rPr>
              <w:t xml:space="preserve">SC, </w:t>
            </w:r>
            <w:r w:rsidRPr="003F5A8C">
              <w:rPr>
                <w:rFonts w:ascii="Times New Roman" w:cs="Times New Roman"/>
                <w:sz w:val="24"/>
                <w:szCs w:val="24"/>
                <w:lang w:val="uk-UA"/>
              </w:rPr>
              <w:t xml:space="preserve">КС </w:t>
            </w:r>
            <w:r w:rsidRPr="003F5A8C">
              <w:rPr>
                <w:rFonts w:ascii="Times New Roman" w:cs="Times New Roman"/>
                <w:sz w:val="24"/>
                <w:szCs w:val="24"/>
              </w:rPr>
              <w:t>-0,75-1 л/га</w:t>
            </w:r>
            <w:r w:rsidR="00491ED7" w:rsidRPr="003F5A8C">
              <w:rPr>
                <w:rFonts w:ascii="Times New Roman" w:cs="Times New Roman"/>
                <w:sz w:val="24"/>
                <w:szCs w:val="24"/>
                <w:lang w:val="uk-UA"/>
              </w:rPr>
              <w:t>;</w:t>
            </w:r>
            <w:r w:rsidRPr="003F5A8C">
              <w:rPr>
                <w:rFonts w:ascii="Times New Roman" w:cs="Times New Roman"/>
                <w:sz w:val="24"/>
                <w:szCs w:val="24"/>
              </w:rPr>
              <w:t xml:space="preserve"> </w:t>
            </w:r>
            <w:r w:rsidR="0064692C" w:rsidRPr="003F5A8C">
              <w:rPr>
                <w:rFonts w:ascii="Times New Roman" w:cs="Times New Roman"/>
                <w:sz w:val="24"/>
                <w:szCs w:val="24"/>
                <w:lang w:val="uk-UA"/>
              </w:rPr>
              <w:t>Арбалет, КС – 0,6-</w:t>
            </w:r>
            <w:r w:rsidR="00D84FBB" w:rsidRPr="003F5A8C">
              <w:rPr>
                <w:rFonts w:ascii="Times New Roman" w:cs="Times New Roman"/>
                <w:sz w:val="24"/>
                <w:szCs w:val="24"/>
                <w:lang w:val="uk-UA"/>
              </w:rPr>
              <w:t>1,0 л/га; Голдер</w:t>
            </w:r>
            <w:r w:rsidR="0064692C" w:rsidRPr="003F5A8C">
              <w:rPr>
                <w:rFonts w:ascii="Times New Roman" w:cs="Times New Roman"/>
                <w:sz w:val="24"/>
                <w:szCs w:val="24"/>
                <w:lang w:val="uk-UA"/>
              </w:rPr>
              <w:t xml:space="preserve"> Супер 500, КС – 1,5 л/га; </w:t>
            </w:r>
            <w:r w:rsidRPr="003F5A8C">
              <w:rPr>
                <w:rFonts w:ascii="Times New Roman" w:cs="Times New Roman"/>
                <w:sz w:val="24"/>
                <w:szCs w:val="24"/>
                <w:lang w:val="uk-UA"/>
              </w:rPr>
              <w:t>Д</w:t>
            </w:r>
            <w:r w:rsidR="0064692C" w:rsidRPr="003F5A8C">
              <w:rPr>
                <w:rFonts w:ascii="Times New Roman" w:cs="Times New Roman"/>
                <w:sz w:val="24"/>
                <w:szCs w:val="24"/>
              </w:rPr>
              <w:t>е</w:t>
            </w:r>
            <w:r w:rsidRPr="003F5A8C">
              <w:rPr>
                <w:rFonts w:ascii="Times New Roman" w:cs="Times New Roman"/>
                <w:sz w:val="24"/>
                <w:szCs w:val="24"/>
              </w:rPr>
              <w:t>за</w:t>
            </w:r>
            <w:r w:rsidR="0064692C" w:rsidRPr="003F5A8C">
              <w:rPr>
                <w:rFonts w:ascii="Times New Roman" w:cs="Times New Roman"/>
                <w:sz w:val="24"/>
                <w:szCs w:val="24"/>
                <w:lang w:val="uk-UA"/>
              </w:rPr>
              <w:t>ра</w:t>
            </w:r>
            <w:r w:rsidR="0064692C" w:rsidRPr="003F5A8C">
              <w:rPr>
                <w:rFonts w:ascii="Times New Roman" w:cs="Times New Roman"/>
                <w:sz w:val="24"/>
                <w:szCs w:val="24"/>
              </w:rPr>
              <w:t>л</w:t>
            </w:r>
            <w:r w:rsidRPr="003F5A8C">
              <w:rPr>
                <w:rFonts w:ascii="Times New Roman" w:cs="Times New Roman"/>
                <w:sz w:val="24"/>
                <w:szCs w:val="24"/>
              </w:rPr>
              <w:t xml:space="preserve">, </w:t>
            </w:r>
            <w:r w:rsidRPr="003F5A8C">
              <w:rPr>
                <w:rFonts w:ascii="Times New Roman" w:cs="Times New Roman"/>
                <w:sz w:val="24"/>
                <w:szCs w:val="24"/>
                <w:lang w:val="uk-UA"/>
              </w:rPr>
              <w:t xml:space="preserve">КС </w:t>
            </w:r>
            <w:r w:rsidRPr="003F5A8C">
              <w:rPr>
                <w:rFonts w:ascii="Times New Roman" w:cs="Times New Roman"/>
                <w:sz w:val="24"/>
                <w:szCs w:val="24"/>
              </w:rPr>
              <w:t>-1,5 л/га</w:t>
            </w:r>
            <w:r w:rsidR="0064692C" w:rsidRPr="003F5A8C">
              <w:rPr>
                <w:rFonts w:ascii="Times New Roman" w:cs="Times New Roman"/>
                <w:sz w:val="24"/>
                <w:szCs w:val="24"/>
                <w:lang w:val="uk-UA"/>
              </w:rPr>
              <w:t>; Ефатол, ЗП – 2,0 кг/га; Лутон, КС – 0,6-1,0 л/га, ін</w:t>
            </w:r>
          </w:p>
        </w:tc>
      </w:tr>
      <w:tr w:rsidR="00621261" w:rsidRPr="006F0E40" w:rsidTr="003F5A8C">
        <w:trPr>
          <w:cantSplit/>
        </w:trPr>
        <w:tc>
          <w:tcPr>
            <w:tcW w:w="1985" w:type="dxa"/>
            <w:vMerge/>
            <w:tcBorders>
              <w:left w:val="single" w:sz="4" w:space="0" w:color="000000"/>
              <w:bottom w:val="single" w:sz="4" w:space="0" w:color="000000"/>
              <w:right w:val="nil"/>
            </w:tcBorders>
          </w:tcPr>
          <w:p w:rsidR="00621261" w:rsidRPr="003F5A8C" w:rsidRDefault="00621261" w:rsidP="003F5A8C">
            <w:pPr>
              <w:pStyle w:val="c1c1e0e0e7e7eeeee2e2fbfbe9e9"/>
              <w:spacing w:after="0" w:line="240" w:lineRule="auto"/>
              <w:ind w:right="-5"/>
              <w:rPr>
                <w:rFonts w:ascii="Times New Roman" w:cs="Times New Roman"/>
                <w:sz w:val="24"/>
                <w:szCs w:val="24"/>
              </w:rPr>
            </w:pPr>
          </w:p>
        </w:tc>
        <w:tc>
          <w:tcPr>
            <w:tcW w:w="3260" w:type="dxa"/>
            <w:tcBorders>
              <w:top w:val="single" w:sz="4" w:space="0" w:color="000000"/>
              <w:left w:val="single" w:sz="4" w:space="0" w:color="000000"/>
              <w:bottom w:val="single" w:sz="4" w:space="0" w:color="000000"/>
              <w:right w:val="nil"/>
            </w:tcBorders>
          </w:tcPr>
          <w:p w:rsidR="00621261" w:rsidRPr="003F5A8C" w:rsidRDefault="00621261" w:rsidP="003F5A8C">
            <w:pPr>
              <w:pStyle w:val="c1c1e0e0e7e7eeeee2e2fbfbe9e9"/>
              <w:spacing w:after="0" w:line="240" w:lineRule="auto"/>
              <w:ind w:right="-5"/>
              <w:rPr>
                <w:rFonts w:ascii="Times New Roman" w:cs="Times New Roman"/>
                <w:sz w:val="24"/>
                <w:szCs w:val="24"/>
              </w:rPr>
            </w:pPr>
            <w:r w:rsidRPr="003F5A8C">
              <w:rPr>
                <w:rFonts w:ascii="Times New Roman" w:cs="Times New Roman"/>
                <w:sz w:val="24"/>
                <w:szCs w:val="24"/>
              </w:rPr>
              <w:t>Під час масового відкладання яєць лускокрилими</w:t>
            </w:r>
          </w:p>
          <w:p w:rsidR="00621261" w:rsidRPr="003F5A8C" w:rsidRDefault="00621261" w:rsidP="003F5A8C">
            <w:pPr>
              <w:pStyle w:val="c1c1e0e0e7e7eeeee2e2fbfbe9e9"/>
              <w:spacing w:after="0" w:line="240" w:lineRule="auto"/>
              <w:ind w:right="-5"/>
              <w:rPr>
                <w:rFonts w:ascii="Times New Roman" w:cs="Times New Roman"/>
                <w:sz w:val="24"/>
                <w:szCs w:val="24"/>
              </w:rPr>
            </w:pPr>
            <w:r w:rsidRPr="003F5A8C">
              <w:rPr>
                <w:rFonts w:ascii="Times New Roman" w:cs="Times New Roman"/>
                <w:sz w:val="24"/>
                <w:szCs w:val="24"/>
              </w:rPr>
              <w:t>Гусениці лучного метелика 1-го покоління за чисельності 8-10 екз./кв.м, заселення попелицями понад 10% рослин</w:t>
            </w:r>
          </w:p>
        </w:tc>
        <w:tc>
          <w:tcPr>
            <w:tcW w:w="4253" w:type="dxa"/>
            <w:gridSpan w:val="2"/>
            <w:tcBorders>
              <w:top w:val="single" w:sz="4" w:space="0" w:color="000000"/>
              <w:left w:val="single" w:sz="4" w:space="0" w:color="000000"/>
              <w:bottom w:val="single" w:sz="4" w:space="0" w:color="000000"/>
              <w:right w:val="single" w:sz="4" w:space="0" w:color="000000"/>
            </w:tcBorders>
          </w:tcPr>
          <w:p w:rsidR="00621261" w:rsidRPr="003F5A8C" w:rsidRDefault="00621261"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rPr>
              <w:t>Випуск трихограми</w:t>
            </w:r>
            <w:r w:rsidR="0039211A" w:rsidRPr="003F5A8C">
              <w:rPr>
                <w:rFonts w:ascii="Times New Roman" w:cs="Times New Roman"/>
                <w:sz w:val="24"/>
                <w:szCs w:val="24"/>
                <w:lang w:val="uk-UA"/>
              </w:rPr>
              <w:t xml:space="preserve"> (</w:t>
            </w:r>
            <w:r w:rsidRPr="003F5A8C">
              <w:rPr>
                <w:rFonts w:ascii="Times New Roman" w:cs="Times New Roman"/>
                <w:sz w:val="24"/>
                <w:szCs w:val="24"/>
              </w:rPr>
              <w:t xml:space="preserve"> дивись «Заходи </w:t>
            </w:r>
            <w:r w:rsidRPr="003F5A8C">
              <w:rPr>
                <w:rFonts w:ascii="Times New Roman" w:cs="Times New Roman"/>
                <w:sz w:val="24"/>
                <w:szCs w:val="24"/>
                <w:lang w:val="uk-UA"/>
              </w:rPr>
              <w:t>захисту с/г рослин від</w:t>
            </w:r>
            <w:r w:rsidRPr="003F5A8C">
              <w:rPr>
                <w:rFonts w:ascii="Times New Roman" w:cs="Times New Roman"/>
                <w:sz w:val="24"/>
                <w:szCs w:val="24"/>
              </w:rPr>
              <w:t xml:space="preserve"> багатоїдни</w:t>
            </w:r>
            <w:r w:rsidRPr="003F5A8C">
              <w:rPr>
                <w:rFonts w:ascii="Times New Roman" w:cs="Times New Roman"/>
                <w:sz w:val="24"/>
                <w:szCs w:val="24"/>
                <w:lang w:val="uk-UA"/>
              </w:rPr>
              <w:t>х</w:t>
            </w:r>
            <w:r w:rsidRPr="003F5A8C">
              <w:rPr>
                <w:rFonts w:ascii="Times New Roman" w:cs="Times New Roman"/>
                <w:sz w:val="24"/>
                <w:szCs w:val="24"/>
              </w:rPr>
              <w:t xml:space="preserve"> шкідник</w:t>
            </w:r>
            <w:r w:rsidRPr="003F5A8C">
              <w:rPr>
                <w:rFonts w:ascii="Times New Roman" w:cs="Times New Roman"/>
                <w:sz w:val="24"/>
                <w:szCs w:val="24"/>
                <w:lang w:val="uk-UA"/>
              </w:rPr>
              <w:t>ів</w:t>
            </w:r>
            <w:r w:rsidRPr="003F5A8C">
              <w:rPr>
                <w:rFonts w:ascii="Times New Roman" w:cs="Times New Roman"/>
                <w:sz w:val="24"/>
                <w:szCs w:val="24"/>
              </w:rPr>
              <w:t>»</w:t>
            </w:r>
            <w:r w:rsidR="00491ED7" w:rsidRPr="003F5A8C">
              <w:rPr>
                <w:rFonts w:ascii="Times New Roman" w:cs="Times New Roman"/>
                <w:sz w:val="24"/>
                <w:szCs w:val="24"/>
                <w:lang w:val="uk-UA"/>
              </w:rPr>
              <w:t>)</w:t>
            </w:r>
            <w:r w:rsidRPr="003F5A8C">
              <w:rPr>
                <w:rFonts w:ascii="Times New Roman" w:cs="Times New Roman"/>
                <w:sz w:val="24"/>
                <w:szCs w:val="24"/>
              </w:rPr>
              <w:t xml:space="preserve">. </w:t>
            </w:r>
            <w:r w:rsidRPr="003F5A8C">
              <w:rPr>
                <w:rFonts w:ascii="Times New Roman" w:cs="Times New Roman"/>
                <w:sz w:val="24"/>
                <w:szCs w:val="24"/>
                <w:lang w:val="uk-UA"/>
              </w:rPr>
              <w:t>Обприскування посівів</w:t>
            </w:r>
            <w:r w:rsidR="0039211A" w:rsidRPr="003F5A8C">
              <w:rPr>
                <w:rFonts w:ascii="Times New Roman" w:cs="Times New Roman"/>
                <w:sz w:val="24"/>
                <w:szCs w:val="24"/>
                <w:lang w:val="uk-UA"/>
              </w:rPr>
              <w:t xml:space="preserve">: Ампліго 150 </w:t>
            </w:r>
            <w:r w:rsidR="0039211A" w:rsidRPr="003F5A8C">
              <w:rPr>
                <w:rFonts w:ascii="Times New Roman" w:cs="Times New Roman"/>
                <w:sz w:val="24"/>
                <w:szCs w:val="24"/>
                <w:lang w:val="en-US"/>
              </w:rPr>
              <w:t>ZC</w:t>
            </w:r>
            <w:r w:rsidR="0039211A" w:rsidRPr="003F5A8C">
              <w:rPr>
                <w:rFonts w:ascii="Times New Roman" w:cs="Times New Roman"/>
                <w:sz w:val="24"/>
                <w:szCs w:val="24"/>
                <w:lang w:val="uk-UA"/>
              </w:rPr>
              <w:t xml:space="preserve">, ФК – 0,2-0,3 л/га; </w:t>
            </w:r>
            <w:r w:rsidRPr="003F5A8C">
              <w:rPr>
                <w:rFonts w:ascii="Times New Roman" w:cs="Times New Roman"/>
                <w:sz w:val="24"/>
                <w:szCs w:val="24"/>
                <w:lang w:val="uk-UA"/>
              </w:rPr>
              <w:t xml:space="preserve"> </w:t>
            </w:r>
            <w:r w:rsidR="0039211A" w:rsidRPr="003F5A8C">
              <w:rPr>
                <w:rFonts w:ascii="Times New Roman" w:cs="Times New Roman"/>
                <w:sz w:val="24"/>
                <w:szCs w:val="24"/>
                <w:lang w:val="uk-UA"/>
              </w:rPr>
              <w:t xml:space="preserve">Вантекс, Мк.с.- 0,1 л/га; </w:t>
            </w:r>
            <w:r w:rsidRPr="003F5A8C">
              <w:rPr>
                <w:rFonts w:ascii="Times New Roman" w:cs="Times New Roman"/>
                <w:sz w:val="24"/>
                <w:szCs w:val="24"/>
                <w:lang w:val="uk-UA"/>
              </w:rPr>
              <w:t>Децис-ф-Люкс 25</w:t>
            </w:r>
            <w:r w:rsidR="00491ED7" w:rsidRPr="003F5A8C">
              <w:rPr>
                <w:rFonts w:ascii="Times New Roman" w:cs="Times New Roman"/>
                <w:sz w:val="24"/>
                <w:szCs w:val="24"/>
                <w:lang w:val="uk-UA"/>
              </w:rPr>
              <w:t xml:space="preserve"> </w:t>
            </w:r>
            <w:r w:rsidRPr="003F5A8C">
              <w:rPr>
                <w:rFonts w:ascii="Times New Roman" w:cs="Times New Roman"/>
                <w:sz w:val="24"/>
                <w:szCs w:val="24"/>
                <w:lang w:val="uk-UA"/>
              </w:rPr>
              <w:t xml:space="preserve">ЕС, КЕ </w:t>
            </w:r>
            <w:r w:rsidR="00A02ABC" w:rsidRPr="003F5A8C">
              <w:rPr>
                <w:rFonts w:ascii="Times New Roman" w:cs="Times New Roman"/>
                <w:sz w:val="24"/>
                <w:szCs w:val="24"/>
                <w:lang w:val="uk-UA"/>
              </w:rPr>
              <w:t>-</w:t>
            </w:r>
            <w:r w:rsidR="00491ED7" w:rsidRPr="003F5A8C">
              <w:rPr>
                <w:rFonts w:ascii="Times New Roman" w:cs="Times New Roman"/>
                <w:sz w:val="24"/>
                <w:szCs w:val="24"/>
                <w:lang w:val="uk-UA"/>
              </w:rPr>
              <w:t xml:space="preserve"> </w:t>
            </w:r>
            <w:r w:rsidRPr="003F5A8C">
              <w:rPr>
                <w:rFonts w:ascii="Times New Roman" w:cs="Times New Roman"/>
                <w:sz w:val="24"/>
                <w:szCs w:val="24"/>
                <w:lang w:val="uk-UA"/>
              </w:rPr>
              <w:t>0,3-0,5л/га</w:t>
            </w:r>
            <w:r w:rsidR="00491ED7" w:rsidRPr="003F5A8C">
              <w:rPr>
                <w:rFonts w:ascii="Times New Roman" w:cs="Times New Roman"/>
                <w:sz w:val="24"/>
                <w:szCs w:val="24"/>
                <w:lang w:val="uk-UA"/>
              </w:rPr>
              <w:t>;</w:t>
            </w:r>
            <w:r w:rsidR="0039211A" w:rsidRPr="003F5A8C">
              <w:rPr>
                <w:rFonts w:ascii="Times New Roman" w:cs="Times New Roman"/>
                <w:sz w:val="24"/>
                <w:szCs w:val="24"/>
                <w:lang w:val="uk-UA"/>
              </w:rPr>
              <w:t xml:space="preserve"> </w:t>
            </w:r>
            <w:r w:rsidRPr="003F5A8C">
              <w:rPr>
                <w:rFonts w:ascii="Times New Roman" w:cs="Times New Roman"/>
                <w:sz w:val="24"/>
                <w:szCs w:val="24"/>
                <w:lang w:val="uk-UA"/>
              </w:rPr>
              <w:t xml:space="preserve"> Кораген 20, КС</w:t>
            </w:r>
            <w:r w:rsidR="00491ED7" w:rsidRPr="003F5A8C">
              <w:rPr>
                <w:rFonts w:ascii="Times New Roman" w:cs="Times New Roman"/>
                <w:sz w:val="24"/>
                <w:szCs w:val="24"/>
                <w:lang w:val="uk-UA"/>
              </w:rPr>
              <w:t xml:space="preserve"> </w:t>
            </w:r>
            <w:r w:rsidRPr="003F5A8C">
              <w:rPr>
                <w:rFonts w:ascii="Times New Roman" w:cs="Times New Roman"/>
                <w:sz w:val="24"/>
                <w:szCs w:val="24"/>
                <w:lang w:val="uk-UA"/>
              </w:rPr>
              <w:t>-</w:t>
            </w:r>
            <w:r w:rsidR="00491ED7" w:rsidRPr="003F5A8C">
              <w:rPr>
                <w:rFonts w:ascii="Times New Roman" w:cs="Times New Roman"/>
                <w:sz w:val="24"/>
                <w:szCs w:val="24"/>
                <w:lang w:val="uk-UA"/>
              </w:rPr>
              <w:t xml:space="preserve"> </w:t>
            </w:r>
            <w:r w:rsidRPr="003F5A8C">
              <w:rPr>
                <w:rFonts w:ascii="Times New Roman" w:cs="Times New Roman"/>
                <w:sz w:val="24"/>
                <w:szCs w:val="24"/>
                <w:lang w:val="uk-UA"/>
              </w:rPr>
              <w:t>0,15 л/га</w:t>
            </w:r>
            <w:r w:rsidR="0039211A" w:rsidRPr="003F5A8C">
              <w:rPr>
                <w:rFonts w:ascii="Times New Roman" w:cs="Times New Roman"/>
                <w:sz w:val="24"/>
                <w:szCs w:val="24"/>
                <w:lang w:val="uk-UA"/>
              </w:rPr>
              <w:t>; Нуредін Супер</w:t>
            </w:r>
            <w:r w:rsidR="00C90DA7" w:rsidRPr="003F5A8C">
              <w:rPr>
                <w:rFonts w:ascii="Times New Roman" w:cs="Times New Roman"/>
                <w:sz w:val="24"/>
                <w:szCs w:val="24"/>
                <w:lang w:val="uk-UA"/>
              </w:rPr>
              <w:t>, КЕ – 0,75-1,25 л/га;</w:t>
            </w:r>
            <w:r w:rsidRPr="003F5A8C">
              <w:rPr>
                <w:rFonts w:ascii="Times New Roman" w:cs="Times New Roman"/>
                <w:sz w:val="24"/>
                <w:szCs w:val="24"/>
                <w:lang w:val="uk-UA"/>
              </w:rPr>
              <w:t xml:space="preserve"> </w:t>
            </w:r>
            <w:r w:rsidR="00C90DA7" w:rsidRPr="003F5A8C">
              <w:rPr>
                <w:rFonts w:ascii="Times New Roman" w:cs="Times New Roman"/>
                <w:sz w:val="24"/>
                <w:szCs w:val="24"/>
                <w:lang w:val="uk-UA"/>
              </w:rPr>
              <w:t>Пірінекс Супер, КЕ - 0,75-1,25 л/га; Престо</w:t>
            </w:r>
            <w:r w:rsidRPr="003F5A8C">
              <w:rPr>
                <w:rFonts w:ascii="Times New Roman" w:cs="Times New Roman"/>
                <w:sz w:val="24"/>
                <w:szCs w:val="24"/>
                <w:lang w:val="uk-UA"/>
              </w:rPr>
              <w:t xml:space="preserve">, </w:t>
            </w:r>
            <w:r w:rsidR="00C90DA7" w:rsidRPr="003F5A8C">
              <w:rPr>
                <w:rFonts w:ascii="Times New Roman" w:cs="Times New Roman"/>
                <w:sz w:val="24"/>
                <w:szCs w:val="24"/>
                <w:lang w:val="uk-UA"/>
              </w:rPr>
              <w:t xml:space="preserve">КС </w:t>
            </w:r>
            <w:r w:rsidRPr="003F5A8C">
              <w:rPr>
                <w:rFonts w:ascii="Times New Roman" w:cs="Times New Roman"/>
                <w:sz w:val="24"/>
                <w:szCs w:val="24"/>
                <w:lang w:val="uk-UA"/>
              </w:rPr>
              <w:t xml:space="preserve"> </w:t>
            </w:r>
            <w:r w:rsidR="00C90DA7" w:rsidRPr="003F5A8C">
              <w:rPr>
                <w:rFonts w:ascii="Times New Roman" w:cs="Times New Roman"/>
                <w:sz w:val="24"/>
                <w:szCs w:val="24"/>
                <w:lang w:val="uk-UA"/>
              </w:rPr>
              <w:t>-0,3-0,4</w:t>
            </w:r>
            <w:r w:rsidRPr="003F5A8C">
              <w:rPr>
                <w:rFonts w:ascii="Times New Roman" w:cs="Times New Roman"/>
                <w:sz w:val="24"/>
                <w:szCs w:val="24"/>
                <w:lang w:val="uk-UA"/>
              </w:rPr>
              <w:t xml:space="preserve"> л/га,</w:t>
            </w:r>
            <w:r w:rsidR="0039211A" w:rsidRPr="003F5A8C">
              <w:rPr>
                <w:rFonts w:ascii="Times New Roman" w:cs="Times New Roman"/>
                <w:sz w:val="24"/>
                <w:szCs w:val="24"/>
                <w:lang w:val="uk-UA"/>
              </w:rPr>
              <w:t xml:space="preserve"> </w:t>
            </w:r>
            <w:r w:rsidRPr="003F5A8C">
              <w:rPr>
                <w:rFonts w:ascii="Times New Roman" w:cs="Times New Roman"/>
                <w:sz w:val="24"/>
                <w:szCs w:val="24"/>
                <w:lang w:val="uk-UA"/>
              </w:rPr>
              <w:t xml:space="preserve"> інші </w:t>
            </w:r>
          </w:p>
        </w:tc>
      </w:tr>
      <w:tr w:rsidR="008902B1" w:rsidRPr="00063447" w:rsidTr="003F5A8C">
        <w:trPr>
          <w:trHeight w:val="1704"/>
        </w:trPr>
        <w:tc>
          <w:tcPr>
            <w:tcW w:w="1985"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Перед цвітінням</w:t>
            </w:r>
          </w:p>
        </w:tc>
        <w:tc>
          <w:tcPr>
            <w:tcW w:w="3260" w:type="dxa"/>
            <w:tcBorders>
              <w:top w:val="single" w:sz="4" w:space="0" w:color="000000"/>
              <w:left w:val="single" w:sz="4" w:space="0" w:color="000000"/>
              <w:bottom w:val="single" w:sz="4" w:space="0" w:color="000000"/>
              <w:right w:val="nil"/>
            </w:tcBorders>
          </w:tcPr>
          <w:p w:rsidR="00621261" w:rsidRPr="003F5A8C" w:rsidRDefault="000A3FDA"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rPr>
              <w:t>За заселен</w:t>
            </w:r>
            <w:r w:rsidR="00621261" w:rsidRPr="003F5A8C">
              <w:rPr>
                <w:rFonts w:ascii="Times New Roman" w:cs="Times New Roman"/>
                <w:sz w:val="24"/>
                <w:szCs w:val="24"/>
                <w:lang w:val="uk-UA"/>
              </w:rPr>
              <w:t>ня</w:t>
            </w:r>
            <w:r w:rsidRPr="003F5A8C">
              <w:rPr>
                <w:rFonts w:ascii="Times New Roman" w:cs="Times New Roman"/>
                <w:sz w:val="24"/>
                <w:szCs w:val="24"/>
              </w:rPr>
              <w:t xml:space="preserve"> попелиця</w:t>
            </w:r>
            <w:r w:rsidR="008902B1" w:rsidRPr="003F5A8C">
              <w:rPr>
                <w:rFonts w:ascii="Times New Roman" w:cs="Times New Roman"/>
                <w:sz w:val="24"/>
                <w:szCs w:val="24"/>
              </w:rPr>
              <w:t>ми понад 20% р</w:t>
            </w:r>
            <w:r w:rsidRPr="003F5A8C">
              <w:rPr>
                <w:rFonts w:ascii="Times New Roman" w:cs="Times New Roman"/>
                <w:sz w:val="24"/>
                <w:szCs w:val="24"/>
              </w:rPr>
              <w:t xml:space="preserve">ослин </w:t>
            </w:r>
            <w:r w:rsidR="00621261" w:rsidRPr="003F5A8C">
              <w:rPr>
                <w:rFonts w:ascii="Times New Roman" w:cs="Times New Roman"/>
                <w:sz w:val="24"/>
                <w:szCs w:val="24"/>
                <w:lang w:val="uk-UA"/>
              </w:rPr>
              <w:t xml:space="preserve">і </w:t>
            </w:r>
            <w:r w:rsidR="00621261" w:rsidRPr="003F5A8C">
              <w:rPr>
                <w:rFonts w:ascii="Times New Roman" w:cs="Times New Roman"/>
                <w:sz w:val="24"/>
                <w:szCs w:val="24"/>
              </w:rPr>
              <w:t>щільності 40-50 екз.</w:t>
            </w:r>
            <w:r w:rsidR="00621261" w:rsidRPr="003F5A8C">
              <w:rPr>
                <w:rFonts w:ascii="Times New Roman" w:cs="Times New Roman"/>
                <w:sz w:val="24"/>
                <w:szCs w:val="24"/>
                <w:lang w:val="uk-UA"/>
              </w:rPr>
              <w:t>/</w:t>
            </w:r>
            <w:r w:rsidR="00621261" w:rsidRPr="003F5A8C">
              <w:rPr>
                <w:rFonts w:ascii="Times New Roman" w:cs="Times New Roman"/>
                <w:sz w:val="24"/>
                <w:szCs w:val="24"/>
              </w:rPr>
              <w:t xml:space="preserve">рослину </w:t>
            </w:r>
            <w:r w:rsidR="00621261" w:rsidRPr="003F5A8C">
              <w:rPr>
                <w:rFonts w:ascii="Times New Roman" w:cs="Times New Roman"/>
                <w:sz w:val="24"/>
                <w:szCs w:val="24"/>
                <w:lang w:val="uk-UA"/>
              </w:rPr>
              <w:t>та за</w:t>
            </w:r>
            <w:r w:rsidR="008902B1" w:rsidRPr="003F5A8C">
              <w:rPr>
                <w:rFonts w:ascii="Times New Roman" w:cs="Times New Roman"/>
                <w:sz w:val="24"/>
                <w:szCs w:val="24"/>
              </w:rPr>
              <w:t xml:space="preserve"> відсутності ентомофагів; клопи (ягідни</w:t>
            </w:r>
            <w:r w:rsidRPr="003F5A8C">
              <w:rPr>
                <w:rFonts w:ascii="Times New Roman" w:cs="Times New Roman"/>
                <w:sz w:val="24"/>
                <w:szCs w:val="24"/>
              </w:rPr>
              <w:t>й, люцерновий, польовий)</w:t>
            </w:r>
            <w:r w:rsidR="009856EA" w:rsidRPr="003F5A8C">
              <w:rPr>
                <w:rFonts w:ascii="Times New Roman" w:cs="Times New Roman"/>
                <w:sz w:val="24"/>
                <w:szCs w:val="24"/>
                <w:lang w:val="uk-UA"/>
              </w:rPr>
              <w:t xml:space="preserve"> </w:t>
            </w:r>
            <w:r w:rsidRPr="003F5A8C">
              <w:rPr>
                <w:rFonts w:ascii="Times New Roman" w:cs="Times New Roman"/>
                <w:sz w:val="24"/>
                <w:szCs w:val="24"/>
              </w:rPr>
              <w:t>-</w:t>
            </w:r>
            <w:r w:rsidR="009856EA" w:rsidRPr="003F5A8C">
              <w:rPr>
                <w:rFonts w:ascii="Times New Roman" w:cs="Times New Roman"/>
                <w:sz w:val="24"/>
                <w:szCs w:val="24"/>
                <w:lang w:val="uk-UA"/>
              </w:rPr>
              <w:t xml:space="preserve"> </w:t>
            </w:r>
            <w:r w:rsidRPr="003F5A8C">
              <w:rPr>
                <w:rFonts w:ascii="Times New Roman" w:cs="Times New Roman"/>
                <w:sz w:val="24"/>
                <w:szCs w:val="24"/>
              </w:rPr>
              <w:t>2 екз.</w:t>
            </w:r>
            <w:r w:rsidR="00986F68" w:rsidRPr="003F5A8C">
              <w:rPr>
                <w:rFonts w:ascii="Times New Roman" w:cs="Times New Roman"/>
                <w:sz w:val="24"/>
                <w:szCs w:val="24"/>
              </w:rPr>
              <w:t xml:space="preserve"> </w:t>
            </w:r>
            <w:r w:rsidRPr="003F5A8C">
              <w:rPr>
                <w:rFonts w:ascii="Times New Roman" w:cs="Times New Roman"/>
                <w:sz w:val="24"/>
                <w:szCs w:val="24"/>
              </w:rPr>
              <w:t>на</w:t>
            </w:r>
            <w:r w:rsidR="008902B1" w:rsidRPr="003F5A8C">
              <w:rPr>
                <w:rFonts w:ascii="Times New Roman" w:cs="Times New Roman"/>
                <w:sz w:val="24"/>
                <w:szCs w:val="24"/>
              </w:rPr>
              <w:t xml:space="preserve"> кошик.</w:t>
            </w:r>
          </w:p>
          <w:p w:rsidR="00491ED7" w:rsidRPr="003F5A8C" w:rsidRDefault="00491ED7" w:rsidP="003F5A8C">
            <w:pPr>
              <w:pStyle w:val="c1c1e0e0e7e7eeeee2e2fbfbe9e9"/>
              <w:spacing w:after="0" w:line="240" w:lineRule="auto"/>
              <w:rPr>
                <w:rFonts w:ascii="Times New Roman" w:cs="Times New Roman"/>
                <w:sz w:val="24"/>
                <w:szCs w:val="24"/>
                <w:lang w:val="uk-UA"/>
              </w:rPr>
            </w:pPr>
          </w:p>
          <w:p w:rsidR="008902B1" w:rsidRPr="003F5A8C" w:rsidRDefault="000A3FDA"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За очікування</w:t>
            </w:r>
            <w:r w:rsidR="00D2531E" w:rsidRPr="003F5A8C">
              <w:rPr>
                <w:rFonts w:ascii="Times New Roman" w:cs="Times New Roman"/>
                <w:sz w:val="24"/>
                <w:szCs w:val="24"/>
              </w:rPr>
              <w:t xml:space="preserve"> епі</w:t>
            </w:r>
            <w:r w:rsidRPr="003F5A8C">
              <w:rPr>
                <w:rFonts w:ascii="Times New Roman" w:cs="Times New Roman"/>
                <w:sz w:val="24"/>
                <w:szCs w:val="24"/>
              </w:rPr>
              <w:t>фітотії гнилей кошиків, пероно</w:t>
            </w:r>
            <w:r w:rsidR="008902B1" w:rsidRPr="003F5A8C">
              <w:rPr>
                <w:rFonts w:ascii="Times New Roman" w:cs="Times New Roman"/>
                <w:sz w:val="24"/>
                <w:szCs w:val="24"/>
              </w:rPr>
              <w:t xml:space="preserve">спорозу, </w:t>
            </w:r>
            <w:r w:rsidR="00D55832" w:rsidRPr="003F5A8C">
              <w:rPr>
                <w:rFonts w:ascii="Times New Roman" w:cs="Times New Roman"/>
                <w:sz w:val="24"/>
                <w:szCs w:val="24"/>
                <w:lang w:val="uk-UA"/>
              </w:rPr>
              <w:lastRenderedPageBreak/>
              <w:t xml:space="preserve">фомозу. </w:t>
            </w:r>
          </w:p>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Перша обробка на початку цвітіння, друга через 14 діб після першої.</w:t>
            </w:r>
          </w:p>
        </w:tc>
        <w:tc>
          <w:tcPr>
            <w:tcW w:w="4253" w:type="dxa"/>
            <w:gridSpan w:val="2"/>
            <w:tcBorders>
              <w:top w:val="single" w:sz="4" w:space="0" w:color="000000"/>
              <w:left w:val="single" w:sz="4" w:space="0" w:color="000000"/>
              <w:bottom w:val="single" w:sz="4" w:space="0" w:color="000000"/>
              <w:right w:val="single" w:sz="4" w:space="0" w:color="000000"/>
            </w:tcBorders>
          </w:tcPr>
          <w:p w:rsidR="00621261" w:rsidRPr="003F5A8C" w:rsidRDefault="00BD6464"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lang w:val="uk-UA"/>
              </w:rPr>
              <w:lastRenderedPageBreak/>
              <w:t>Балаур Протект, КЕ – 015-0,2 л/га; Бомбардир, ВГ – 0,045-0,060 кг/га; Борей Нео, КС – 0,2-0,4 л/га; Циркуль, КЕ – 0,15-0,20 л/га, або іншими</w:t>
            </w:r>
          </w:p>
          <w:p w:rsidR="009856EA" w:rsidRPr="003F5A8C" w:rsidRDefault="009856EA" w:rsidP="003F5A8C">
            <w:pPr>
              <w:pStyle w:val="c1c1e0e0e7e7eeeee2e2fbfbe9e9"/>
              <w:spacing w:after="0" w:line="240" w:lineRule="auto"/>
              <w:rPr>
                <w:rFonts w:ascii="Times New Roman" w:cs="Times New Roman"/>
                <w:sz w:val="24"/>
                <w:szCs w:val="24"/>
                <w:lang w:val="uk-UA"/>
              </w:rPr>
            </w:pPr>
          </w:p>
          <w:p w:rsidR="00621261" w:rsidRPr="003F5A8C" w:rsidRDefault="00621261" w:rsidP="003F5A8C">
            <w:pPr>
              <w:pStyle w:val="c1c1e0e0e7e7eeeee2e2fbfbe9e9"/>
              <w:spacing w:after="0" w:line="240" w:lineRule="auto"/>
              <w:rPr>
                <w:rFonts w:ascii="Times New Roman" w:cs="Times New Roman"/>
                <w:sz w:val="24"/>
                <w:szCs w:val="24"/>
                <w:lang w:val="uk-UA"/>
              </w:rPr>
            </w:pPr>
          </w:p>
          <w:p w:rsidR="00621261" w:rsidRPr="003F5A8C" w:rsidRDefault="00621261" w:rsidP="003F5A8C">
            <w:pPr>
              <w:pStyle w:val="c1c1e0e0e7e7eeeee2e2fbfbe9e9"/>
              <w:spacing w:after="0" w:line="240" w:lineRule="auto"/>
              <w:rPr>
                <w:rFonts w:ascii="Times New Roman" w:cs="Times New Roman"/>
                <w:sz w:val="24"/>
                <w:szCs w:val="24"/>
                <w:lang w:val="uk-UA"/>
              </w:rPr>
            </w:pPr>
          </w:p>
          <w:p w:rsidR="005928D1" w:rsidRPr="003F5A8C" w:rsidRDefault="008902B1"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lang w:val="uk-UA"/>
              </w:rPr>
              <w:t xml:space="preserve">Обробка фунгіцидами: </w:t>
            </w:r>
            <w:r w:rsidR="00EE7A51" w:rsidRPr="003F5A8C">
              <w:rPr>
                <w:rFonts w:ascii="Times New Roman" w:cs="Times New Roman"/>
                <w:sz w:val="24"/>
                <w:szCs w:val="24"/>
                <w:lang w:val="uk-UA"/>
              </w:rPr>
              <w:t xml:space="preserve">Абсолют, КС – 1,5 л/га; </w:t>
            </w:r>
            <w:r w:rsidR="00621261" w:rsidRPr="003F5A8C">
              <w:rPr>
                <w:rFonts w:ascii="Times New Roman" w:cs="Times New Roman"/>
                <w:sz w:val="24"/>
                <w:szCs w:val="24"/>
                <w:lang w:val="uk-UA"/>
              </w:rPr>
              <w:t>А</w:t>
            </w:r>
            <w:r w:rsidR="00EE7A51" w:rsidRPr="003F5A8C">
              <w:rPr>
                <w:rFonts w:ascii="Times New Roman" w:cs="Times New Roman"/>
                <w:sz w:val="24"/>
                <w:szCs w:val="24"/>
                <w:lang w:val="uk-UA"/>
              </w:rPr>
              <w:t>льфа Стандарт</w:t>
            </w:r>
            <w:r w:rsidRPr="003F5A8C">
              <w:rPr>
                <w:rFonts w:ascii="Times New Roman" w:cs="Times New Roman"/>
                <w:sz w:val="24"/>
                <w:szCs w:val="24"/>
                <w:lang w:val="uk-UA"/>
              </w:rPr>
              <w:t xml:space="preserve">, </w:t>
            </w:r>
            <w:r w:rsidR="00621261" w:rsidRPr="003F5A8C">
              <w:rPr>
                <w:rFonts w:ascii="Times New Roman" w:cs="Times New Roman"/>
                <w:sz w:val="24"/>
                <w:szCs w:val="24"/>
                <w:lang w:val="uk-UA"/>
              </w:rPr>
              <w:t>КС</w:t>
            </w:r>
            <w:r w:rsidR="00491ED7" w:rsidRPr="003F5A8C">
              <w:rPr>
                <w:rFonts w:ascii="Times New Roman" w:cs="Times New Roman"/>
                <w:sz w:val="24"/>
                <w:szCs w:val="24"/>
                <w:lang w:val="uk-UA"/>
              </w:rPr>
              <w:t xml:space="preserve"> </w:t>
            </w:r>
            <w:r w:rsidRPr="003F5A8C">
              <w:rPr>
                <w:rFonts w:ascii="Times New Roman" w:cs="Times New Roman"/>
                <w:sz w:val="24"/>
                <w:szCs w:val="24"/>
                <w:lang w:val="uk-UA"/>
              </w:rPr>
              <w:t>-</w:t>
            </w:r>
            <w:r w:rsidR="00491ED7" w:rsidRPr="003F5A8C">
              <w:rPr>
                <w:rFonts w:ascii="Times New Roman" w:cs="Times New Roman"/>
                <w:sz w:val="24"/>
                <w:szCs w:val="24"/>
                <w:lang w:val="uk-UA"/>
              </w:rPr>
              <w:t xml:space="preserve"> </w:t>
            </w:r>
            <w:r w:rsidR="00EE7A51" w:rsidRPr="003F5A8C">
              <w:rPr>
                <w:rFonts w:ascii="Times New Roman" w:cs="Times New Roman"/>
                <w:sz w:val="24"/>
                <w:szCs w:val="24"/>
                <w:lang w:val="uk-UA"/>
              </w:rPr>
              <w:t>1</w:t>
            </w:r>
            <w:r w:rsidRPr="003F5A8C">
              <w:rPr>
                <w:rFonts w:ascii="Times New Roman" w:cs="Times New Roman"/>
                <w:sz w:val="24"/>
                <w:szCs w:val="24"/>
                <w:lang w:val="uk-UA"/>
              </w:rPr>
              <w:t>,5 л/га</w:t>
            </w:r>
            <w:r w:rsidR="00491ED7" w:rsidRPr="003F5A8C">
              <w:rPr>
                <w:rFonts w:ascii="Times New Roman" w:cs="Times New Roman"/>
                <w:sz w:val="24"/>
                <w:szCs w:val="24"/>
                <w:lang w:val="uk-UA"/>
              </w:rPr>
              <w:t>;</w:t>
            </w:r>
            <w:r w:rsidRPr="003F5A8C">
              <w:rPr>
                <w:rFonts w:ascii="Times New Roman" w:cs="Times New Roman"/>
                <w:sz w:val="24"/>
                <w:szCs w:val="24"/>
                <w:lang w:val="uk-UA"/>
              </w:rPr>
              <w:t xml:space="preserve"> </w:t>
            </w:r>
            <w:r w:rsidR="00D84FBB" w:rsidRPr="003F5A8C">
              <w:rPr>
                <w:rFonts w:ascii="Times New Roman" w:cs="Times New Roman"/>
                <w:sz w:val="24"/>
                <w:szCs w:val="24"/>
                <w:lang w:val="uk-UA"/>
              </w:rPr>
              <w:lastRenderedPageBreak/>
              <w:t xml:space="preserve">Голдер Супер 500, КС – 1,5 л/га; </w:t>
            </w:r>
            <w:r w:rsidR="00621261" w:rsidRPr="003F5A8C">
              <w:rPr>
                <w:rFonts w:ascii="Times New Roman" w:cs="Times New Roman"/>
                <w:sz w:val="24"/>
                <w:szCs w:val="24"/>
                <w:lang w:val="uk-UA"/>
              </w:rPr>
              <w:t>Д</w:t>
            </w:r>
            <w:r w:rsidR="00D55832" w:rsidRPr="003F5A8C">
              <w:rPr>
                <w:rFonts w:ascii="Times New Roman" w:cs="Times New Roman"/>
                <w:sz w:val="24"/>
                <w:szCs w:val="24"/>
                <w:lang w:val="uk-UA"/>
              </w:rPr>
              <w:t>е</w:t>
            </w:r>
            <w:r w:rsidRPr="003F5A8C">
              <w:rPr>
                <w:rFonts w:ascii="Times New Roman" w:cs="Times New Roman"/>
                <w:sz w:val="24"/>
                <w:szCs w:val="24"/>
                <w:lang w:val="uk-UA"/>
              </w:rPr>
              <w:t>за</w:t>
            </w:r>
            <w:r w:rsidR="00D55832" w:rsidRPr="003F5A8C">
              <w:rPr>
                <w:rFonts w:ascii="Times New Roman" w:cs="Times New Roman"/>
                <w:sz w:val="24"/>
                <w:szCs w:val="24"/>
                <w:lang w:val="uk-UA"/>
              </w:rPr>
              <w:t>рал</w:t>
            </w:r>
            <w:r w:rsidRPr="003F5A8C">
              <w:rPr>
                <w:rFonts w:ascii="Times New Roman" w:cs="Times New Roman"/>
                <w:sz w:val="24"/>
                <w:szCs w:val="24"/>
                <w:lang w:val="uk-UA"/>
              </w:rPr>
              <w:t>, КС-</w:t>
            </w:r>
            <w:r w:rsidR="00D55832" w:rsidRPr="003F5A8C">
              <w:rPr>
                <w:rFonts w:ascii="Times New Roman" w:cs="Times New Roman"/>
                <w:sz w:val="24"/>
                <w:szCs w:val="24"/>
                <w:lang w:val="uk-UA"/>
              </w:rPr>
              <w:t xml:space="preserve"> 1</w:t>
            </w:r>
            <w:r w:rsidRPr="003F5A8C">
              <w:rPr>
                <w:rFonts w:ascii="Times New Roman" w:cs="Times New Roman"/>
                <w:sz w:val="24"/>
                <w:szCs w:val="24"/>
                <w:lang w:val="uk-UA"/>
              </w:rPr>
              <w:t>,5л/га</w:t>
            </w:r>
            <w:r w:rsidR="00491ED7" w:rsidRPr="003F5A8C">
              <w:rPr>
                <w:rFonts w:ascii="Times New Roman" w:cs="Times New Roman"/>
                <w:sz w:val="24"/>
                <w:szCs w:val="24"/>
                <w:lang w:val="uk-UA"/>
              </w:rPr>
              <w:t>;</w:t>
            </w:r>
            <w:r w:rsidRPr="003F5A8C">
              <w:rPr>
                <w:rFonts w:ascii="Times New Roman" w:cs="Times New Roman"/>
                <w:sz w:val="24"/>
                <w:szCs w:val="24"/>
                <w:lang w:val="uk-UA"/>
              </w:rPr>
              <w:t xml:space="preserve"> </w:t>
            </w:r>
            <w:r w:rsidR="00621261" w:rsidRPr="003F5A8C">
              <w:rPr>
                <w:rFonts w:ascii="Times New Roman" w:cs="Times New Roman"/>
                <w:sz w:val="24"/>
                <w:szCs w:val="24"/>
                <w:lang w:val="uk-UA"/>
              </w:rPr>
              <w:t>З</w:t>
            </w:r>
            <w:r w:rsidRPr="003F5A8C">
              <w:rPr>
                <w:rFonts w:ascii="Times New Roman" w:cs="Times New Roman"/>
                <w:sz w:val="24"/>
                <w:szCs w:val="24"/>
                <w:lang w:val="uk-UA"/>
              </w:rPr>
              <w:t>ахист, ЗП</w:t>
            </w:r>
            <w:r w:rsidR="00491ED7" w:rsidRPr="003F5A8C">
              <w:rPr>
                <w:rFonts w:ascii="Times New Roman" w:cs="Times New Roman"/>
                <w:sz w:val="24"/>
                <w:szCs w:val="24"/>
                <w:lang w:val="uk-UA"/>
              </w:rPr>
              <w:t xml:space="preserve"> </w:t>
            </w:r>
            <w:r w:rsidRPr="003F5A8C">
              <w:rPr>
                <w:rFonts w:ascii="Times New Roman" w:cs="Times New Roman"/>
                <w:sz w:val="24"/>
                <w:szCs w:val="24"/>
                <w:lang w:val="uk-UA"/>
              </w:rPr>
              <w:t>-</w:t>
            </w:r>
            <w:r w:rsidR="00491ED7" w:rsidRPr="003F5A8C">
              <w:rPr>
                <w:rFonts w:ascii="Times New Roman" w:cs="Times New Roman"/>
                <w:sz w:val="24"/>
                <w:szCs w:val="24"/>
                <w:lang w:val="uk-UA"/>
              </w:rPr>
              <w:t xml:space="preserve"> </w:t>
            </w:r>
            <w:r w:rsidRPr="003F5A8C">
              <w:rPr>
                <w:rFonts w:ascii="Times New Roman" w:cs="Times New Roman"/>
                <w:sz w:val="24"/>
                <w:szCs w:val="24"/>
                <w:lang w:val="uk-UA"/>
              </w:rPr>
              <w:t>0,5-0,6 кг/г</w:t>
            </w:r>
            <w:r w:rsidR="005928D1" w:rsidRPr="003F5A8C">
              <w:rPr>
                <w:rFonts w:ascii="Times New Roman" w:cs="Times New Roman"/>
                <w:sz w:val="24"/>
                <w:szCs w:val="24"/>
                <w:lang w:val="uk-UA"/>
              </w:rPr>
              <w:t>а</w:t>
            </w:r>
            <w:r w:rsidR="00491ED7" w:rsidRPr="003F5A8C">
              <w:rPr>
                <w:rFonts w:ascii="Times New Roman" w:cs="Times New Roman"/>
                <w:sz w:val="24"/>
                <w:szCs w:val="24"/>
                <w:lang w:val="uk-UA"/>
              </w:rPr>
              <w:t>;</w:t>
            </w:r>
            <w:r w:rsidR="00D55832" w:rsidRPr="003F5A8C">
              <w:rPr>
                <w:rFonts w:ascii="Times New Roman" w:cs="Times New Roman"/>
                <w:sz w:val="24"/>
                <w:szCs w:val="24"/>
                <w:lang w:val="uk-UA"/>
              </w:rPr>
              <w:t xml:space="preserve"> Капітал, КС – 1,2 л/га;</w:t>
            </w:r>
            <w:r w:rsidR="005928D1" w:rsidRPr="003F5A8C">
              <w:rPr>
                <w:rFonts w:ascii="Times New Roman" w:cs="Times New Roman"/>
                <w:sz w:val="24"/>
                <w:szCs w:val="24"/>
                <w:lang w:val="uk-UA"/>
              </w:rPr>
              <w:t xml:space="preserve"> </w:t>
            </w:r>
            <w:r w:rsidR="004251BA" w:rsidRPr="003F5A8C">
              <w:rPr>
                <w:rFonts w:ascii="Times New Roman" w:cs="Times New Roman"/>
                <w:sz w:val="24"/>
                <w:szCs w:val="24"/>
                <w:lang w:val="uk-UA"/>
              </w:rPr>
              <w:t>К</w:t>
            </w:r>
            <w:r w:rsidRPr="003F5A8C">
              <w:rPr>
                <w:rFonts w:ascii="Times New Roman" w:cs="Times New Roman"/>
                <w:sz w:val="24"/>
                <w:szCs w:val="24"/>
                <w:lang w:val="uk-UA"/>
              </w:rPr>
              <w:t xml:space="preserve">оронет 300 </w:t>
            </w:r>
            <w:r w:rsidRPr="003F5A8C">
              <w:rPr>
                <w:rFonts w:ascii="Times New Roman" w:cs="Times New Roman"/>
                <w:sz w:val="24"/>
                <w:szCs w:val="24"/>
              </w:rPr>
              <w:t>SC</w:t>
            </w:r>
            <w:r w:rsidRPr="003F5A8C">
              <w:rPr>
                <w:rFonts w:ascii="Times New Roman" w:cs="Times New Roman"/>
                <w:sz w:val="24"/>
                <w:szCs w:val="24"/>
                <w:lang w:val="uk-UA"/>
              </w:rPr>
              <w:t>, КС-0,8-1,0 л/га</w:t>
            </w:r>
            <w:r w:rsidR="00491ED7" w:rsidRPr="003F5A8C">
              <w:rPr>
                <w:rFonts w:ascii="Times New Roman" w:cs="Times New Roman"/>
                <w:sz w:val="24"/>
                <w:szCs w:val="24"/>
                <w:lang w:val="uk-UA"/>
              </w:rPr>
              <w:t>;</w:t>
            </w:r>
            <w:r w:rsidRPr="003F5A8C">
              <w:rPr>
                <w:rFonts w:ascii="Times New Roman" w:cs="Times New Roman"/>
                <w:sz w:val="24"/>
                <w:szCs w:val="24"/>
                <w:lang w:val="uk-UA"/>
              </w:rPr>
              <w:t xml:space="preserve"> </w:t>
            </w:r>
            <w:r w:rsidR="00D84FBB" w:rsidRPr="003F5A8C">
              <w:rPr>
                <w:rFonts w:ascii="Times New Roman" w:cs="Times New Roman"/>
                <w:sz w:val="24"/>
                <w:szCs w:val="24"/>
                <w:lang w:val="uk-UA"/>
              </w:rPr>
              <w:t>Макас, КС – 1,5 л/га</w:t>
            </w:r>
            <w:r w:rsidR="00491ED7" w:rsidRPr="003F5A8C">
              <w:rPr>
                <w:rFonts w:ascii="Times New Roman" w:cs="Times New Roman"/>
                <w:sz w:val="24"/>
                <w:szCs w:val="24"/>
                <w:lang w:val="uk-UA"/>
              </w:rPr>
              <w:t>, інші</w:t>
            </w:r>
            <w:r w:rsidRPr="003F5A8C">
              <w:rPr>
                <w:rFonts w:ascii="Times New Roman" w:cs="Times New Roman"/>
                <w:sz w:val="24"/>
                <w:szCs w:val="24"/>
                <w:lang w:val="uk-UA"/>
              </w:rPr>
              <w:t xml:space="preserve"> </w:t>
            </w:r>
          </w:p>
        </w:tc>
      </w:tr>
      <w:tr w:rsidR="00D2531E" w:rsidRPr="006F0E40" w:rsidTr="003F5A8C">
        <w:trPr>
          <w:trHeight w:val="1206"/>
        </w:trPr>
        <w:tc>
          <w:tcPr>
            <w:tcW w:w="1985" w:type="dxa"/>
            <w:tcBorders>
              <w:top w:val="single" w:sz="4" w:space="0" w:color="000000"/>
              <w:left w:val="single" w:sz="4" w:space="0" w:color="000000"/>
              <w:right w:val="nil"/>
            </w:tcBorders>
          </w:tcPr>
          <w:p w:rsidR="00D2531E" w:rsidRPr="003F5A8C" w:rsidRDefault="00D2531E"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lastRenderedPageBreak/>
              <w:t>Цвітіння</w:t>
            </w:r>
          </w:p>
        </w:tc>
        <w:tc>
          <w:tcPr>
            <w:tcW w:w="3260" w:type="dxa"/>
            <w:tcBorders>
              <w:top w:val="single" w:sz="4" w:space="0" w:color="000000"/>
              <w:left w:val="single" w:sz="4" w:space="0" w:color="000000"/>
              <w:right w:val="nil"/>
            </w:tcBorders>
          </w:tcPr>
          <w:p w:rsidR="00D2531E" w:rsidRPr="003F5A8C" w:rsidRDefault="00D2531E" w:rsidP="003F5A8C">
            <w:pPr>
              <w:pStyle w:val="c1c1e0e0e7e7eeeee2e2fbfbe9e9"/>
              <w:spacing w:after="0" w:line="240" w:lineRule="auto"/>
              <w:rPr>
                <w:rFonts w:ascii="Times New Roman" w:cs="Times New Roman"/>
                <w:sz w:val="24"/>
                <w:szCs w:val="24"/>
                <w:lang w:val="uk-UA"/>
              </w:rPr>
            </w:pPr>
            <w:r w:rsidRPr="003F5A8C">
              <w:rPr>
                <w:rFonts w:ascii="Times New Roman" w:cs="Times New Roman"/>
                <w:sz w:val="24"/>
                <w:szCs w:val="24"/>
              </w:rPr>
              <w:t>За масового відкладання яєць</w:t>
            </w:r>
            <w:r w:rsidR="004251BA" w:rsidRPr="003F5A8C">
              <w:rPr>
                <w:rFonts w:ascii="Times New Roman" w:cs="Times New Roman"/>
                <w:sz w:val="24"/>
                <w:szCs w:val="24"/>
                <w:lang w:val="uk-UA"/>
              </w:rPr>
              <w:t xml:space="preserve"> </w:t>
            </w:r>
            <w:r w:rsidR="004251BA" w:rsidRPr="003F5A8C">
              <w:rPr>
                <w:rFonts w:ascii="Times New Roman" w:cs="Times New Roman"/>
                <w:sz w:val="24"/>
                <w:szCs w:val="24"/>
              </w:rPr>
              <w:t>лускокрилими</w:t>
            </w:r>
            <w:r w:rsidR="004251BA" w:rsidRPr="003F5A8C">
              <w:rPr>
                <w:rFonts w:ascii="Times New Roman" w:cs="Times New Roman"/>
                <w:sz w:val="24"/>
                <w:szCs w:val="24"/>
                <w:lang w:val="uk-UA"/>
              </w:rPr>
              <w:t>: совками, лучним метеликом</w:t>
            </w:r>
          </w:p>
          <w:p w:rsidR="00D2531E" w:rsidRPr="003F5A8C" w:rsidRDefault="00D2531E" w:rsidP="003F5A8C">
            <w:pPr>
              <w:pStyle w:val="c1c1e0e0e7e7eeeee2e2fbfbe9e9"/>
              <w:spacing w:after="0" w:line="240" w:lineRule="auto"/>
              <w:rPr>
                <w:rFonts w:ascii="Times New Roman" w:cs="Times New Roman"/>
                <w:sz w:val="24"/>
                <w:szCs w:val="24"/>
              </w:rPr>
            </w:pPr>
          </w:p>
        </w:tc>
        <w:tc>
          <w:tcPr>
            <w:tcW w:w="4253" w:type="dxa"/>
            <w:gridSpan w:val="2"/>
            <w:tcBorders>
              <w:top w:val="single" w:sz="4" w:space="0" w:color="000000"/>
              <w:left w:val="single" w:sz="4" w:space="0" w:color="000000"/>
              <w:right w:val="single" w:sz="4" w:space="0" w:color="000000"/>
            </w:tcBorders>
          </w:tcPr>
          <w:p w:rsidR="00D2531E" w:rsidRPr="003F5A8C" w:rsidRDefault="00D2531E"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Випуск трихограми за рекомендаціями</w:t>
            </w:r>
            <w:r w:rsidR="00322DE4" w:rsidRPr="003F5A8C">
              <w:rPr>
                <w:rFonts w:ascii="Times New Roman" w:cs="Times New Roman"/>
                <w:sz w:val="24"/>
                <w:szCs w:val="24"/>
                <w:lang w:val="uk-UA"/>
              </w:rPr>
              <w:t xml:space="preserve"> </w:t>
            </w:r>
            <w:r w:rsidRPr="003F5A8C">
              <w:rPr>
                <w:rFonts w:ascii="Times New Roman" w:cs="Times New Roman"/>
                <w:sz w:val="24"/>
                <w:szCs w:val="24"/>
              </w:rPr>
              <w:t>(Дивис</w:t>
            </w:r>
            <w:r w:rsidRPr="003F5A8C">
              <w:rPr>
                <w:rFonts w:ascii="Times New Roman" w:cs="Times New Roman"/>
                <w:sz w:val="24"/>
                <w:szCs w:val="24"/>
                <w:lang w:val="uk-UA"/>
              </w:rPr>
              <w:t>ь</w:t>
            </w:r>
            <w:r w:rsidRPr="003F5A8C">
              <w:rPr>
                <w:rFonts w:ascii="Times New Roman" w:cs="Times New Roman"/>
                <w:sz w:val="24"/>
                <w:szCs w:val="24"/>
              </w:rPr>
              <w:t xml:space="preserve"> «Заходи </w:t>
            </w:r>
            <w:r w:rsidRPr="003F5A8C">
              <w:rPr>
                <w:rFonts w:ascii="Times New Roman" w:cs="Times New Roman"/>
                <w:sz w:val="24"/>
                <w:szCs w:val="24"/>
                <w:lang w:val="uk-UA"/>
              </w:rPr>
              <w:t>захисту с/г рослин від</w:t>
            </w:r>
            <w:r w:rsidRPr="003F5A8C">
              <w:rPr>
                <w:rFonts w:ascii="Times New Roman" w:cs="Times New Roman"/>
                <w:sz w:val="24"/>
                <w:szCs w:val="24"/>
              </w:rPr>
              <w:t xml:space="preserve"> багатоїдни</w:t>
            </w:r>
            <w:r w:rsidRPr="003F5A8C">
              <w:rPr>
                <w:rFonts w:ascii="Times New Roman" w:cs="Times New Roman"/>
                <w:sz w:val="24"/>
                <w:szCs w:val="24"/>
                <w:lang w:val="uk-UA"/>
              </w:rPr>
              <w:t>х</w:t>
            </w:r>
            <w:r w:rsidRPr="003F5A8C">
              <w:rPr>
                <w:rFonts w:ascii="Times New Roman" w:cs="Times New Roman"/>
                <w:sz w:val="24"/>
                <w:szCs w:val="24"/>
              </w:rPr>
              <w:t xml:space="preserve"> шкідник</w:t>
            </w:r>
            <w:r w:rsidRPr="003F5A8C">
              <w:rPr>
                <w:rFonts w:ascii="Times New Roman" w:cs="Times New Roman"/>
                <w:sz w:val="24"/>
                <w:szCs w:val="24"/>
                <w:lang w:val="uk-UA"/>
              </w:rPr>
              <w:t>ів</w:t>
            </w:r>
            <w:r w:rsidRPr="003F5A8C">
              <w:rPr>
                <w:rFonts w:ascii="Times New Roman" w:cs="Times New Roman"/>
                <w:sz w:val="24"/>
                <w:szCs w:val="24"/>
              </w:rPr>
              <w:t>»)</w:t>
            </w:r>
          </w:p>
        </w:tc>
      </w:tr>
      <w:tr w:rsidR="008902B1" w:rsidRPr="006F0E40" w:rsidTr="003F5A8C">
        <w:trPr>
          <w:trHeight w:val="2903"/>
        </w:trPr>
        <w:tc>
          <w:tcPr>
            <w:tcW w:w="1985"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Налив насіння</w:t>
            </w:r>
          </w:p>
        </w:tc>
        <w:tc>
          <w:tcPr>
            <w:tcW w:w="3260"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 xml:space="preserve">За чисельності </w:t>
            </w:r>
            <w:r w:rsidR="00EE7A51" w:rsidRPr="003F5A8C">
              <w:rPr>
                <w:rFonts w:ascii="Times New Roman" w:cs="Times New Roman"/>
                <w:sz w:val="24"/>
                <w:szCs w:val="24"/>
                <w:lang w:val="uk-UA"/>
              </w:rPr>
              <w:t xml:space="preserve">гусениць </w:t>
            </w:r>
            <w:r w:rsidR="00EE7A51" w:rsidRPr="003F5A8C">
              <w:rPr>
                <w:rFonts w:ascii="Times New Roman" w:cs="Times New Roman"/>
                <w:sz w:val="24"/>
                <w:szCs w:val="24"/>
              </w:rPr>
              <w:t>соняшникової вогнівки, совок</w:t>
            </w:r>
            <w:r w:rsidR="00EE7A51" w:rsidRPr="003F5A8C">
              <w:rPr>
                <w:rFonts w:ascii="Times New Roman" w:cs="Times New Roman"/>
                <w:sz w:val="24"/>
                <w:szCs w:val="24"/>
                <w:lang w:val="uk-UA"/>
              </w:rPr>
              <w:t xml:space="preserve"> - </w:t>
            </w:r>
            <w:r w:rsidR="00EE7A51" w:rsidRPr="003F5A8C">
              <w:rPr>
                <w:rFonts w:ascii="Times New Roman" w:cs="Times New Roman"/>
                <w:sz w:val="24"/>
                <w:szCs w:val="24"/>
              </w:rPr>
              <w:t xml:space="preserve"> 3 екз. на кошик</w:t>
            </w:r>
            <w:r w:rsidR="00EE7A51" w:rsidRPr="003F5A8C">
              <w:rPr>
                <w:rFonts w:ascii="Times New Roman" w:cs="Times New Roman"/>
                <w:sz w:val="24"/>
                <w:szCs w:val="24"/>
                <w:lang w:val="uk-UA"/>
              </w:rPr>
              <w:t>;</w:t>
            </w:r>
            <w:r w:rsidR="00EE7A51" w:rsidRPr="003F5A8C">
              <w:rPr>
                <w:rFonts w:ascii="Times New Roman" w:cs="Times New Roman"/>
                <w:sz w:val="24"/>
                <w:szCs w:val="24"/>
              </w:rPr>
              <w:t xml:space="preserve"> </w:t>
            </w:r>
            <w:r w:rsidR="009856EA" w:rsidRPr="003F5A8C">
              <w:rPr>
                <w:rFonts w:ascii="Times New Roman" w:cs="Times New Roman"/>
                <w:sz w:val="24"/>
                <w:szCs w:val="24"/>
              </w:rPr>
              <w:t>клопів</w:t>
            </w:r>
            <w:r w:rsidR="009856EA" w:rsidRPr="003F5A8C">
              <w:rPr>
                <w:rFonts w:ascii="Times New Roman" w:cs="Times New Roman"/>
                <w:sz w:val="24"/>
                <w:szCs w:val="24"/>
                <w:lang w:val="uk-UA"/>
              </w:rPr>
              <w:t xml:space="preserve"> - </w:t>
            </w:r>
            <w:r w:rsidRPr="003F5A8C">
              <w:rPr>
                <w:rFonts w:ascii="Times New Roman" w:cs="Times New Roman"/>
                <w:sz w:val="24"/>
                <w:szCs w:val="24"/>
              </w:rPr>
              <w:t>2 екз</w:t>
            </w:r>
            <w:r w:rsidRPr="003F5A8C">
              <w:rPr>
                <w:rFonts w:ascii="Times New Roman" w:cs="Times New Roman"/>
                <w:sz w:val="24"/>
                <w:szCs w:val="24"/>
                <w:lang w:val="uk-UA"/>
              </w:rPr>
              <w:t>.</w:t>
            </w:r>
            <w:r w:rsidRPr="003F5A8C">
              <w:rPr>
                <w:rFonts w:ascii="Times New Roman" w:cs="Times New Roman"/>
                <w:sz w:val="24"/>
                <w:szCs w:val="24"/>
              </w:rPr>
              <w:t xml:space="preserve">, </w:t>
            </w:r>
            <w:r w:rsidR="004251BA" w:rsidRPr="003F5A8C">
              <w:rPr>
                <w:rFonts w:ascii="Times New Roman" w:cs="Times New Roman"/>
                <w:sz w:val="24"/>
                <w:szCs w:val="24"/>
                <w:lang w:val="uk-UA"/>
              </w:rPr>
              <w:t xml:space="preserve">гусениць </w:t>
            </w:r>
            <w:r w:rsidRPr="003F5A8C">
              <w:rPr>
                <w:rFonts w:ascii="Times New Roman" w:cs="Times New Roman"/>
                <w:sz w:val="24"/>
                <w:szCs w:val="24"/>
              </w:rPr>
              <w:t>соняшникової вогн</w:t>
            </w:r>
            <w:r w:rsidR="000A3FDA" w:rsidRPr="003F5A8C">
              <w:rPr>
                <w:rFonts w:ascii="Times New Roman" w:cs="Times New Roman"/>
                <w:sz w:val="24"/>
                <w:szCs w:val="24"/>
              </w:rPr>
              <w:t>і</w:t>
            </w:r>
            <w:r w:rsidRPr="003F5A8C">
              <w:rPr>
                <w:rFonts w:ascii="Times New Roman" w:cs="Times New Roman"/>
                <w:sz w:val="24"/>
                <w:szCs w:val="24"/>
              </w:rPr>
              <w:t>вки, совок</w:t>
            </w:r>
            <w:r w:rsidR="004251BA" w:rsidRPr="003F5A8C">
              <w:rPr>
                <w:rFonts w:ascii="Times New Roman" w:cs="Times New Roman"/>
                <w:sz w:val="24"/>
                <w:szCs w:val="24"/>
                <w:lang w:val="uk-UA"/>
              </w:rPr>
              <w:t xml:space="preserve"> - </w:t>
            </w:r>
            <w:r w:rsidRPr="003F5A8C">
              <w:rPr>
                <w:rFonts w:ascii="Times New Roman" w:cs="Times New Roman"/>
                <w:sz w:val="24"/>
                <w:szCs w:val="24"/>
              </w:rPr>
              <w:t xml:space="preserve"> 3 екз. на кошик</w:t>
            </w:r>
          </w:p>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За чисельності гусениць лучно</w:t>
            </w:r>
            <w:r w:rsidR="000A3FDA" w:rsidRPr="003F5A8C">
              <w:rPr>
                <w:rFonts w:ascii="Times New Roman" w:cs="Times New Roman"/>
                <w:sz w:val="24"/>
                <w:szCs w:val="24"/>
              </w:rPr>
              <w:t>го метелика II поко</w:t>
            </w:r>
            <w:r w:rsidRPr="003F5A8C">
              <w:rPr>
                <w:rFonts w:ascii="Times New Roman" w:cs="Times New Roman"/>
                <w:sz w:val="24"/>
                <w:szCs w:val="24"/>
              </w:rPr>
              <w:t>ління 20 екз. на кв.м</w:t>
            </w:r>
          </w:p>
        </w:tc>
        <w:tc>
          <w:tcPr>
            <w:tcW w:w="4253" w:type="dxa"/>
            <w:gridSpan w:val="2"/>
            <w:tcBorders>
              <w:top w:val="single" w:sz="4" w:space="0" w:color="000000"/>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Обробки</w:t>
            </w:r>
            <w:r w:rsidR="004251BA" w:rsidRPr="003F5A8C">
              <w:rPr>
                <w:rFonts w:ascii="Times New Roman" w:cs="Times New Roman"/>
                <w:sz w:val="24"/>
                <w:szCs w:val="24"/>
                <w:lang w:val="uk-UA"/>
              </w:rPr>
              <w:t xml:space="preserve"> інсектицидами:</w:t>
            </w:r>
            <w:r w:rsidRPr="003F5A8C">
              <w:rPr>
                <w:rFonts w:ascii="Times New Roman" w:cs="Times New Roman"/>
                <w:sz w:val="24"/>
                <w:szCs w:val="24"/>
              </w:rPr>
              <w:t xml:space="preserve"> </w:t>
            </w:r>
            <w:r w:rsidR="009E6EE5" w:rsidRPr="003F5A8C">
              <w:rPr>
                <w:rFonts w:ascii="Times New Roman" w:cs="Times New Roman"/>
                <w:sz w:val="24"/>
                <w:szCs w:val="24"/>
                <w:lang w:val="uk-UA"/>
              </w:rPr>
              <w:t>Бомба</w:t>
            </w:r>
            <w:r w:rsidR="00D84FBB" w:rsidRPr="003F5A8C">
              <w:rPr>
                <w:rFonts w:ascii="Times New Roman" w:cs="Times New Roman"/>
                <w:sz w:val="24"/>
                <w:szCs w:val="24"/>
                <w:lang w:val="uk-UA"/>
              </w:rPr>
              <w:t xml:space="preserve">рдир, ВГ – 0,045-0,60 кг/га; ДиХлор БТ, КЕ </w:t>
            </w:r>
            <w:r w:rsidR="00BA3383" w:rsidRPr="003F5A8C">
              <w:rPr>
                <w:rFonts w:ascii="Times New Roman" w:cs="Times New Roman"/>
                <w:sz w:val="24"/>
                <w:szCs w:val="24"/>
                <w:lang w:val="uk-UA"/>
              </w:rPr>
              <w:t>–</w:t>
            </w:r>
            <w:r w:rsidR="00D84FBB" w:rsidRPr="003F5A8C">
              <w:rPr>
                <w:rFonts w:ascii="Times New Roman" w:cs="Times New Roman"/>
                <w:sz w:val="24"/>
                <w:szCs w:val="24"/>
                <w:lang w:val="uk-UA"/>
              </w:rPr>
              <w:t xml:space="preserve"> </w:t>
            </w:r>
            <w:r w:rsidR="00BA3383" w:rsidRPr="003F5A8C">
              <w:rPr>
                <w:rFonts w:ascii="Times New Roman" w:cs="Times New Roman"/>
                <w:sz w:val="24"/>
                <w:szCs w:val="24"/>
                <w:lang w:val="uk-UA"/>
              </w:rPr>
              <w:t xml:space="preserve">0,8-1,5 л/га; Камінарі, ВГ – 0,2-0,4 кг/га; </w:t>
            </w:r>
            <w:r w:rsidR="00BA3383" w:rsidRPr="003F5A8C">
              <w:rPr>
                <w:rFonts w:ascii="Times New Roman" w:cs="Times New Roman"/>
                <w:spacing w:val="-6"/>
                <w:sz w:val="24"/>
                <w:szCs w:val="24"/>
                <w:lang w:val="uk-UA"/>
              </w:rPr>
              <w:t>ХАНТЕР</w:t>
            </w:r>
            <w:r w:rsidR="004251BA" w:rsidRPr="003F5A8C">
              <w:rPr>
                <w:rFonts w:ascii="Times New Roman" w:cs="Times New Roman"/>
                <w:spacing w:val="-6"/>
                <w:sz w:val="24"/>
                <w:szCs w:val="24"/>
                <w:lang w:val="uk-UA"/>
              </w:rPr>
              <w:t>, КЕ – 0,8-1,5 л/га, ін.</w:t>
            </w:r>
          </w:p>
          <w:p w:rsidR="00CC54B1" w:rsidRPr="003F5A8C" w:rsidRDefault="00CC54B1" w:rsidP="003F5A8C">
            <w:pPr>
              <w:pStyle w:val="c1c1e0e0e7e7eeeee2e2fbfbe9e9"/>
              <w:spacing w:after="0" w:line="240" w:lineRule="auto"/>
              <w:rPr>
                <w:rFonts w:ascii="Times New Roman" w:cs="Times New Roman"/>
                <w:sz w:val="24"/>
                <w:szCs w:val="24"/>
                <w:lang w:val="uk-UA"/>
              </w:rPr>
            </w:pPr>
          </w:p>
        </w:tc>
      </w:tr>
      <w:tr w:rsidR="008902B1" w:rsidRPr="006F0E40" w:rsidTr="003F5A8C">
        <w:trPr>
          <w:trHeight w:val="1563"/>
        </w:trPr>
        <w:tc>
          <w:tcPr>
            <w:tcW w:w="1985"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На початку побуріння кошиків</w:t>
            </w:r>
          </w:p>
        </w:tc>
        <w:tc>
          <w:tcPr>
            <w:tcW w:w="3260" w:type="dxa"/>
            <w:tcBorders>
              <w:top w:val="single" w:sz="4" w:space="0" w:color="000000"/>
              <w:left w:val="single" w:sz="4" w:space="0" w:color="000000"/>
              <w:bottom w:val="single" w:sz="4" w:space="0" w:color="000000"/>
              <w:right w:val="nil"/>
            </w:tcBorders>
          </w:tcPr>
          <w:p w:rsidR="008902B1" w:rsidRPr="003F5A8C" w:rsidRDefault="000A3FDA"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За високої вологозабез</w:t>
            </w:r>
            <w:r w:rsidR="008902B1" w:rsidRPr="003F5A8C">
              <w:rPr>
                <w:rFonts w:ascii="Times New Roman" w:cs="Times New Roman"/>
                <w:sz w:val="24"/>
                <w:szCs w:val="24"/>
              </w:rPr>
              <w:t>пече</w:t>
            </w:r>
            <w:r w:rsidRPr="003F5A8C">
              <w:rPr>
                <w:rFonts w:ascii="Times New Roman" w:cs="Times New Roman"/>
                <w:sz w:val="24"/>
                <w:szCs w:val="24"/>
              </w:rPr>
              <w:t>-</w:t>
            </w:r>
            <w:r w:rsidR="008902B1" w:rsidRPr="003F5A8C">
              <w:rPr>
                <w:rFonts w:ascii="Times New Roman" w:cs="Times New Roman"/>
                <w:sz w:val="24"/>
                <w:szCs w:val="24"/>
              </w:rPr>
              <w:t>ності-ГТК&gt;1,5 та вологості насіння 33-37%</w:t>
            </w:r>
          </w:p>
        </w:tc>
        <w:tc>
          <w:tcPr>
            <w:tcW w:w="4253" w:type="dxa"/>
            <w:gridSpan w:val="2"/>
            <w:tcBorders>
              <w:top w:val="single" w:sz="4" w:space="0" w:color="000000"/>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rPr>
                <w:rFonts w:ascii="Times New Roman" w:cs="Times New Roman"/>
                <w:spacing w:val="-6"/>
                <w:kern w:val="26"/>
                <w:sz w:val="24"/>
                <w:szCs w:val="24"/>
                <w:lang w:val="uk-UA"/>
              </w:rPr>
            </w:pPr>
            <w:r w:rsidRPr="003F5A8C">
              <w:rPr>
                <w:rFonts w:ascii="Times New Roman" w:cs="Times New Roman"/>
                <w:spacing w:val="-6"/>
                <w:kern w:val="26"/>
                <w:sz w:val="24"/>
                <w:szCs w:val="24"/>
              </w:rPr>
              <w:t>Десикація</w:t>
            </w:r>
            <w:r w:rsidR="00BA3383" w:rsidRPr="003F5A8C">
              <w:rPr>
                <w:rFonts w:ascii="Times New Roman" w:cs="Times New Roman"/>
                <w:spacing w:val="-6"/>
                <w:kern w:val="26"/>
                <w:sz w:val="24"/>
                <w:szCs w:val="24"/>
                <w:lang w:val="uk-UA"/>
              </w:rPr>
              <w:t>:</w:t>
            </w:r>
            <w:r w:rsidRPr="003F5A8C">
              <w:rPr>
                <w:rFonts w:ascii="Times New Roman" w:cs="Times New Roman"/>
                <w:spacing w:val="-6"/>
                <w:kern w:val="26"/>
                <w:sz w:val="24"/>
                <w:szCs w:val="24"/>
              </w:rPr>
              <w:t xml:space="preserve"> </w:t>
            </w:r>
            <w:r w:rsidR="004251BA" w:rsidRPr="003F5A8C">
              <w:rPr>
                <w:rFonts w:ascii="Times New Roman" w:cs="Times New Roman"/>
                <w:spacing w:val="-6"/>
                <w:kern w:val="26"/>
                <w:sz w:val="24"/>
                <w:szCs w:val="24"/>
                <w:lang w:val="uk-UA"/>
              </w:rPr>
              <w:t>А</w:t>
            </w:r>
            <w:r w:rsidR="00BA3383" w:rsidRPr="003F5A8C">
              <w:rPr>
                <w:rFonts w:ascii="Times New Roman" w:cs="Times New Roman"/>
                <w:spacing w:val="-6"/>
                <w:kern w:val="26"/>
                <w:sz w:val="24"/>
                <w:szCs w:val="24"/>
              </w:rPr>
              <w:t>ргумент</w:t>
            </w:r>
            <w:r w:rsidR="00A77F64" w:rsidRPr="003F5A8C">
              <w:rPr>
                <w:rFonts w:ascii="Times New Roman" w:cs="Times New Roman"/>
                <w:spacing w:val="-6"/>
                <w:kern w:val="26"/>
                <w:sz w:val="24"/>
                <w:szCs w:val="24"/>
              </w:rPr>
              <w:t xml:space="preserve">, </w:t>
            </w:r>
            <w:r w:rsidR="00A77F64" w:rsidRPr="003F5A8C">
              <w:rPr>
                <w:rFonts w:ascii="Times New Roman" w:cs="Times New Roman"/>
                <w:spacing w:val="-6"/>
                <w:kern w:val="26"/>
                <w:sz w:val="24"/>
                <w:szCs w:val="24"/>
                <w:lang w:val="uk-UA"/>
              </w:rPr>
              <w:t>В</w:t>
            </w:r>
            <w:r w:rsidR="00BA3383" w:rsidRPr="003F5A8C">
              <w:rPr>
                <w:rFonts w:ascii="Times New Roman" w:cs="Times New Roman"/>
                <w:spacing w:val="-6"/>
                <w:kern w:val="26"/>
                <w:sz w:val="24"/>
                <w:szCs w:val="24"/>
              </w:rPr>
              <w:t>улкан</w:t>
            </w:r>
            <w:r w:rsidRPr="003F5A8C">
              <w:rPr>
                <w:rFonts w:ascii="Times New Roman" w:cs="Times New Roman"/>
                <w:spacing w:val="-6"/>
                <w:kern w:val="26"/>
                <w:sz w:val="24"/>
                <w:szCs w:val="24"/>
              </w:rPr>
              <w:t xml:space="preserve"> плюс, </w:t>
            </w:r>
            <w:r w:rsidR="00A77F64" w:rsidRPr="003F5A8C">
              <w:rPr>
                <w:rFonts w:ascii="Times New Roman" w:cs="Times New Roman"/>
                <w:spacing w:val="-6"/>
                <w:kern w:val="26"/>
                <w:sz w:val="24"/>
                <w:szCs w:val="24"/>
                <w:lang w:val="uk-UA"/>
              </w:rPr>
              <w:t xml:space="preserve">РК </w:t>
            </w:r>
            <w:r w:rsidRPr="003F5A8C">
              <w:rPr>
                <w:rFonts w:ascii="Times New Roman" w:cs="Times New Roman"/>
                <w:spacing w:val="-6"/>
                <w:kern w:val="26"/>
                <w:sz w:val="24"/>
                <w:szCs w:val="24"/>
              </w:rPr>
              <w:t>-</w:t>
            </w:r>
            <w:r w:rsidR="00BA3383" w:rsidRPr="003F5A8C">
              <w:rPr>
                <w:rFonts w:ascii="Times New Roman" w:cs="Times New Roman"/>
                <w:spacing w:val="-6"/>
                <w:kern w:val="26"/>
                <w:sz w:val="24"/>
                <w:szCs w:val="24"/>
                <w:lang w:val="uk-UA"/>
              </w:rPr>
              <w:t xml:space="preserve"> </w:t>
            </w:r>
            <w:r w:rsidR="00BA3383" w:rsidRPr="003F5A8C">
              <w:rPr>
                <w:rFonts w:ascii="Times New Roman" w:cs="Times New Roman"/>
                <w:spacing w:val="-6"/>
                <w:kern w:val="26"/>
                <w:sz w:val="24"/>
                <w:szCs w:val="24"/>
              </w:rPr>
              <w:t>3 л/га</w:t>
            </w:r>
            <w:r w:rsidR="00BA3383" w:rsidRPr="003F5A8C">
              <w:rPr>
                <w:rFonts w:ascii="Times New Roman" w:cs="Times New Roman"/>
                <w:spacing w:val="-6"/>
                <w:kern w:val="26"/>
                <w:sz w:val="24"/>
                <w:szCs w:val="24"/>
                <w:lang w:val="uk-UA"/>
              </w:rPr>
              <w:t>;</w:t>
            </w:r>
            <w:r w:rsidR="00A77F64" w:rsidRPr="003F5A8C">
              <w:rPr>
                <w:rFonts w:ascii="Times New Roman" w:cs="Times New Roman"/>
                <w:spacing w:val="-6"/>
                <w:kern w:val="26"/>
                <w:sz w:val="24"/>
                <w:szCs w:val="24"/>
                <w:lang w:val="uk-UA"/>
              </w:rPr>
              <w:t xml:space="preserve"> Б</w:t>
            </w:r>
            <w:r w:rsidR="00BA3383" w:rsidRPr="003F5A8C">
              <w:rPr>
                <w:rFonts w:ascii="Times New Roman" w:cs="Times New Roman"/>
                <w:spacing w:val="-6"/>
                <w:kern w:val="26"/>
                <w:sz w:val="24"/>
                <w:szCs w:val="24"/>
              </w:rPr>
              <w:t>аста</w:t>
            </w:r>
            <w:r w:rsidR="00A77F64" w:rsidRPr="003F5A8C">
              <w:rPr>
                <w:rFonts w:ascii="Times New Roman" w:cs="Times New Roman"/>
                <w:spacing w:val="-6"/>
                <w:kern w:val="26"/>
                <w:sz w:val="24"/>
                <w:szCs w:val="24"/>
              </w:rPr>
              <w:t xml:space="preserve"> 150 SL, РК</w:t>
            </w:r>
            <w:r w:rsidR="00CC54B1" w:rsidRPr="003F5A8C">
              <w:rPr>
                <w:rFonts w:ascii="Times New Roman" w:cs="Times New Roman"/>
                <w:spacing w:val="-6"/>
                <w:kern w:val="26"/>
                <w:sz w:val="24"/>
                <w:szCs w:val="24"/>
                <w:lang w:val="uk-UA"/>
              </w:rPr>
              <w:t xml:space="preserve"> </w:t>
            </w:r>
            <w:r w:rsidR="00A77F64" w:rsidRPr="003F5A8C">
              <w:rPr>
                <w:rFonts w:ascii="Times New Roman" w:cs="Times New Roman"/>
                <w:spacing w:val="-6"/>
                <w:kern w:val="26"/>
                <w:sz w:val="24"/>
                <w:szCs w:val="24"/>
              </w:rPr>
              <w:t>-</w:t>
            </w:r>
            <w:r w:rsidR="00CC54B1" w:rsidRPr="003F5A8C">
              <w:rPr>
                <w:rFonts w:ascii="Times New Roman" w:cs="Times New Roman"/>
                <w:spacing w:val="-6"/>
                <w:kern w:val="26"/>
                <w:sz w:val="24"/>
                <w:szCs w:val="24"/>
                <w:lang w:val="uk-UA"/>
              </w:rPr>
              <w:t xml:space="preserve"> </w:t>
            </w:r>
            <w:r w:rsidR="00A77F64" w:rsidRPr="003F5A8C">
              <w:rPr>
                <w:rFonts w:ascii="Times New Roman" w:cs="Times New Roman"/>
                <w:spacing w:val="-6"/>
                <w:kern w:val="26"/>
                <w:sz w:val="24"/>
                <w:szCs w:val="24"/>
              </w:rPr>
              <w:t>2 л/га</w:t>
            </w:r>
            <w:r w:rsidR="00CC54B1" w:rsidRPr="003F5A8C">
              <w:rPr>
                <w:rFonts w:ascii="Times New Roman" w:cs="Times New Roman"/>
                <w:spacing w:val="-6"/>
                <w:kern w:val="26"/>
                <w:sz w:val="24"/>
                <w:szCs w:val="24"/>
                <w:lang w:val="uk-UA"/>
              </w:rPr>
              <w:t>;</w:t>
            </w:r>
            <w:r w:rsidR="00A77F64" w:rsidRPr="003F5A8C">
              <w:rPr>
                <w:rFonts w:ascii="Times New Roman" w:cs="Times New Roman"/>
                <w:spacing w:val="-6"/>
                <w:kern w:val="26"/>
                <w:sz w:val="24"/>
                <w:szCs w:val="24"/>
              </w:rPr>
              <w:t xml:space="preserve"> </w:t>
            </w:r>
            <w:r w:rsidR="00BA3383" w:rsidRPr="003F5A8C">
              <w:rPr>
                <w:rFonts w:ascii="Times New Roman" w:cs="Times New Roman"/>
                <w:spacing w:val="-6"/>
                <w:kern w:val="26"/>
                <w:sz w:val="24"/>
                <w:szCs w:val="24"/>
                <w:lang w:val="uk-UA"/>
              </w:rPr>
              <w:t xml:space="preserve">Батман, РК – 2,0-3,0 л/га; </w:t>
            </w:r>
            <w:r w:rsidR="00EC2FBE" w:rsidRPr="003F5A8C">
              <w:rPr>
                <w:rFonts w:ascii="Times New Roman" w:cs="Times New Roman"/>
                <w:spacing w:val="-6"/>
                <w:kern w:val="26"/>
                <w:sz w:val="24"/>
                <w:szCs w:val="24"/>
                <w:lang w:val="uk-UA"/>
              </w:rPr>
              <w:t xml:space="preserve">Везувій, РК – 2,0-3,0 л/га; Дикват, РК 1,5-3,0 </w:t>
            </w:r>
            <w:r w:rsidR="00CC54B1" w:rsidRPr="003F5A8C">
              <w:rPr>
                <w:rFonts w:ascii="Times New Roman" w:cs="Times New Roman"/>
                <w:spacing w:val="-6"/>
                <w:kern w:val="26"/>
                <w:sz w:val="24"/>
                <w:szCs w:val="24"/>
              </w:rPr>
              <w:t>л/га</w:t>
            </w:r>
            <w:r w:rsidR="00CC54B1" w:rsidRPr="003F5A8C">
              <w:rPr>
                <w:rFonts w:ascii="Times New Roman" w:cs="Times New Roman"/>
                <w:spacing w:val="-6"/>
                <w:kern w:val="26"/>
                <w:sz w:val="24"/>
                <w:szCs w:val="24"/>
                <w:lang w:val="uk-UA"/>
              </w:rPr>
              <w:t>;</w:t>
            </w:r>
            <w:r w:rsidR="00A77F64" w:rsidRPr="003F5A8C">
              <w:rPr>
                <w:rFonts w:ascii="Times New Roman" w:cs="Times New Roman"/>
                <w:spacing w:val="-6"/>
                <w:kern w:val="26"/>
                <w:sz w:val="24"/>
                <w:szCs w:val="24"/>
              </w:rPr>
              <w:t xml:space="preserve"> </w:t>
            </w:r>
            <w:r w:rsidR="00A77F64" w:rsidRPr="003F5A8C">
              <w:rPr>
                <w:rFonts w:ascii="Times New Roman" w:cs="Times New Roman"/>
                <w:spacing w:val="-6"/>
                <w:kern w:val="26"/>
                <w:sz w:val="24"/>
                <w:szCs w:val="24"/>
                <w:lang w:val="uk-UA"/>
              </w:rPr>
              <w:t>Р</w:t>
            </w:r>
            <w:r w:rsidRPr="003F5A8C">
              <w:rPr>
                <w:rFonts w:ascii="Times New Roman" w:cs="Times New Roman"/>
                <w:spacing w:val="-6"/>
                <w:kern w:val="26"/>
                <w:sz w:val="24"/>
                <w:szCs w:val="24"/>
              </w:rPr>
              <w:t>аундапом Макс, в.р.-2,4 л/га</w:t>
            </w:r>
            <w:r w:rsidR="00EC2FBE" w:rsidRPr="003F5A8C">
              <w:rPr>
                <w:rFonts w:ascii="Times New Roman" w:cs="Times New Roman"/>
                <w:spacing w:val="-6"/>
                <w:kern w:val="26"/>
                <w:sz w:val="24"/>
                <w:szCs w:val="24"/>
                <w:lang w:val="uk-UA"/>
              </w:rPr>
              <w:t xml:space="preserve"> та ін.</w:t>
            </w:r>
          </w:p>
        </w:tc>
      </w:tr>
      <w:tr w:rsidR="008902B1" w:rsidRPr="006F0E40" w:rsidTr="003F5A8C">
        <w:trPr>
          <w:cantSplit/>
          <w:trHeight w:val="733"/>
        </w:trPr>
        <w:tc>
          <w:tcPr>
            <w:tcW w:w="9498" w:type="dxa"/>
            <w:gridSpan w:val="4"/>
            <w:tcBorders>
              <w:top w:val="single" w:sz="4" w:space="0" w:color="000000"/>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jc w:val="center"/>
              <w:rPr>
                <w:rFonts w:ascii="Times New Roman" w:cs="Times New Roman"/>
                <w:sz w:val="24"/>
                <w:szCs w:val="24"/>
              </w:rPr>
            </w:pPr>
            <w:r w:rsidRPr="003F5A8C">
              <w:rPr>
                <w:rFonts w:ascii="Times New Roman" w:cs="Times New Roman"/>
                <w:sz w:val="24"/>
                <w:szCs w:val="24"/>
              </w:rPr>
              <w:t>Збирання врожаю за побуріння 75-85% кошиків та вологості насіння 12-14%</w:t>
            </w:r>
            <w:r w:rsidRPr="003F5A8C">
              <w:rPr>
                <w:rFonts w:ascii="Times New Roman" w:cs="Times New Roman"/>
                <w:sz w:val="24"/>
                <w:szCs w:val="24"/>
                <w:lang w:val="uk-UA"/>
              </w:rPr>
              <w:t>,</w:t>
            </w:r>
            <w:r w:rsidRPr="003F5A8C">
              <w:rPr>
                <w:rFonts w:ascii="Times New Roman" w:cs="Times New Roman"/>
                <w:sz w:val="24"/>
                <w:szCs w:val="24"/>
              </w:rPr>
              <w:t xml:space="preserve"> через 7-10 днів після десикації для обмеження розвитку білої та сірої гнилей.</w:t>
            </w:r>
          </w:p>
        </w:tc>
      </w:tr>
      <w:tr w:rsidR="008902B1" w:rsidRPr="006F0E40" w:rsidTr="003F5A8C">
        <w:trPr>
          <w:trHeight w:val="2017"/>
        </w:trPr>
        <w:tc>
          <w:tcPr>
            <w:tcW w:w="1985" w:type="dxa"/>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line="240" w:lineRule="auto"/>
              <w:ind w:right="-5"/>
              <w:rPr>
                <w:rFonts w:ascii="Times New Roman" w:cs="Times New Roman"/>
                <w:sz w:val="24"/>
                <w:szCs w:val="24"/>
              </w:rPr>
            </w:pPr>
            <w:r w:rsidRPr="003F5A8C">
              <w:rPr>
                <w:rFonts w:ascii="Times New Roman" w:cs="Times New Roman"/>
                <w:sz w:val="24"/>
                <w:szCs w:val="24"/>
              </w:rPr>
              <w:t>Після збирання врожаю</w:t>
            </w:r>
          </w:p>
        </w:tc>
        <w:tc>
          <w:tcPr>
            <w:tcW w:w="3544" w:type="dxa"/>
            <w:gridSpan w:val="2"/>
            <w:tcBorders>
              <w:top w:val="single" w:sz="4" w:space="0" w:color="000000"/>
              <w:left w:val="single" w:sz="4" w:space="0" w:color="000000"/>
              <w:bottom w:val="single" w:sz="4" w:space="0" w:color="000000"/>
              <w:right w:val="nil"/>
            </w:tcBorders>
          </w:tcPr>
          <w:p w:rsidR="008902B1" w:rsidRPr="003F5A8C" w:rsidRDefault="008902B1" w:rsidP="003F5A8C">
            <w:pPr>
              <w:pStyle w:val="c1c1e0e0e7e7eeeee2e2fbfbe9e9"/>
              <w:spacing w:after="0" w:line="240" w:lineRule="auto"/>
              <w:rPr>
                <w:rFonts w:ascii="Times New Roman" w:cs="Times New Roman"/>
                <w:sz w:val="24"/>
                <w:szCs w:val="24"/>
              </w:rPr>
            </w:pPr>
            <w:r w:rsidRPr="003F5A8C">
              <w:rPr>
                <w:rFonts w:ascii="Times New Roman" w:cs="Times New Roman"/>
                <w:sz w:val="24"/>
                <w:szCs w:val="24"/>
              </w:rPr>
              <w:t>Для зменшення кількості інфекції збудників хвороб та чисельності шкідників.</w:t>
            </w:r>
          </w:p>
          <w:p w:rsidR="008902B1" w:rsidRPr="003F5A8C" w:rsidRDefault="008902B1" w:rsidP="003F5A8C">
            <w:pPr>
              <w:pStyle w:val="c1c1e0e0e7e7eeeee2e2fbfbe9e9"/>
              <w:spacing w:after="0" w:line="240" w:lineRule="auto"/>
              <w:rPr>
                <w:rFonts w:asci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8902B1" w:rsidRPr="003F5A8C" w:rsidRDefault="008902B1" w:rsidP="003F5A8C">
            <w:pPr>
              <w:pStyle w:val="c1c1e0e0e7e7eeeee2e2fbfbe9e9"/>
              <w:spacing w:after="0" w:line="240" w:lineRule="auto"/>
              <w:rPr>
                <w:rFonts w:ascii="Times New Roman" w:cs="Times New Roman"/>
                <w:spacing w:val="-6"/>
                <w:kern w:val="26"/>
                <w:sz w:val="24"/>
                <w:szCs w:val="24"/>
              </w:rPr>
            </w:pPr>
            <w:r w:rsidRPr="003F5A8C">
              <w:rPr>
                <w:rFonts w:ascii="Times New Roman" w:cs="Times New Roman"/>
                <w:spacing w:val="-6"/>
                <w:kern w:val="26"/>
                <w:sz w:val="24"/>
                <w:szCs w:val="24"/>
              </w:rPr>
              <w:t xml:space="preserve">Подрібнення та заорювання післязбиральних решток, видалення та спалювання залишків у місцях обмолоту і доробки насіння. Очищення і сушка  насіння посів-ного до вологості 7%, товарного -12% .   </w:t>
            </w:r>
          </w:p>
        </w:tc>
      </w:tr>
    </w:tbl>
    <w:p w:rsidR="00E07A4A" w:rsidRDefault="00E07A4A" w:rsidP="00B9062E">
      <w:pPr>
        <w:pStyle w:val="c1e0e7eee2fbe9"/>
        <w:ind w:right="-397"/>
        <w:jc w:val="both"/>
        <w:rPr>
          <w:sz w:val="28"/>
          <w:szCs w:val="28"/>
          <w:lang w:val="uk-UA"/>
        </w:rPr>
      </w:pPr>
    </w:p>
    <w:p w:rsidR="003F5A8C" w:rsidRPr="006F0E40" w:rsidRDefault="003F5A8C" w:rsidP="00B9062E">
      <w:pPr>
        <w:pStyle w:val="c1e0e7eee2fbe9"/>
        <w:ind w:right="-397"/>
        <w:jc w:val="both"/>
        <w:rPr>
          <w:sz w:val="28"/>
          <w:szCs w:val="28"/>
          <w:lang w:val="uk-UA"/>
        </w:rPr>
      </w:pPr>
    </w:p>
    <w:p w:rsidR="003C6C77" w:rsidRPr="003F5A8C" w:rsidRDefault="00E07A4A" w:rsidP="00B9062E">
      <w:pPr>
        <w:pStyle w:val="c1e0e7eee2fbe9"/>
        <w:ind w:right="-397"/>
        <w:jc w:val="both"/>
        <w:rPr>
          <w:b/>
          <w:sz w:val="27"/>
          <w:szCs w:val="27"/>
          <w:lang w:val="uk-UA"/>
        </w:rPr>
      </w:pPr>
      <w:r w:rsidRPr="003F5A8C">
        <w:rPr>
          <w:sz w:val="27"/>
          <w:szCs w:val="27"/>
          <w:lang w:val="uk-UA"/>
        </w:rPr>
        <w:t xml:space="preserve">   </w:t>
      </w:r>
      <w:r w:rsidR="00CC54B1" w:rsidRPr="003F5A8C">
        <w:rPr>
          <w:sz w:val="27"/>
          <w:szCs w:val="27"/>
          <w:lang w:val="uk-UA"/>
        </w:rPr>
        <w:t xml:space="preserve">                  </w:t>
      </w:r>
      <w:r w:rsidR="003C6C77" w:rsidRPr="003F5A8C">
        <w:rPr>
          <w:sz w:val="27"/>
          <w:szCs w:val="27"/>
          <w:lang w:val="uk-UA"/>
        </w:rPr>
        <w:t xml:space="preserve">     </w:t>
      </w:r>
      <w:r w:rsidR="00CC54B1" w:rsidRPr="003F5A8C">
        <w:rPr>
          <w:sz w:val="27"/>
          <w:szCs w:val="27"/>
          <w:lang w:val="uk-UA"/>
        </w:rPr>
        <w:t xml:space="preserve">       </w:t>
      </w:r>
      <w:r w:rsidRPr="003F5A8C">
        <w:rPr>
          <w:sz w:val="27"/>
          <w:szCs w:val="27"/>
          <w:lang w:val="uk-UA"/>
        </w:rPr>
        <w:t xml:space="preserve"> </w:t>
      </w:r>
      <w:r w:rsidR="00547A0A" w:rsidRPr="003F5A8C">
        <w:rPr>
          <w:sz w:val="27"/>
          <w:szCs w:val="27"/>
          <w:lang w:val="uk-UA"/>
        </w:rPr>
        <w:t xml:space="preserve">   </w:t>
      </w:r>
      <w:r w:rsidR="00026D66" w:rsidRPr="003F5A8C">
        <w:rPr>
          <w:sz w:val="27"/>
          <w:szCs w:val="27"/>
          <w:lang w:val="uk-UA"/>
        </w:rPr>
        <w:t xml:space="preserve">  </w:t>
      </w:r>
      <w:r w:rsidR="00156F25" w:rsidRPr="003F5A8C">
        <w:rPr>
          <w:b/>
          <w:sz w:val="27"/>
          <w:szCs w:val="27"/>
          <w:lang w:val="uk-UA"/>
        </w:rPr>
        <w:t>Бур</w:t>
      </w:r>
      <w:r w:rsidR="00156F25" w:rsidRPr="003F5A8C">
        <w:rPr>
          <w:b/>
          <w:sz w:val="27"/>
          <w:szCs w:val="27"/>
        </w:rPr>
        <w:t>’</w:t>
      </w:r>
      <w:r w:rsidR="00156F25" w:rsidRPr="003F5A8C">
        <w:rPr>
          <w:b/>
          <w:sz w:val="27"/>
          <w:szCs w:val="27"/>
          <w:lang w:val="uk-UA"/>
        </w:rPr>
        <w:t>яни в посівах соняшнику:</w:t>
      </w:r>
    </w:p>
    <w:p w:rsidR="003F5A8C" w:rsidRPr="003F5A8C" w:rsidRDefault="00156F25" w:rsidP="00B9062E">
      <w:pPr>
        <w:pStyle w:val="c1e0e7eee2fbe9"/>
        <w:jc w:val="both"/>
        <w:rPr>
          <w:sz w:val="27"/>
          <w:szCs w:val="27"/>
          <w:lang w:val="uk-UA"/>
        </w:rPr>
      </w:pPr>
      <w:r w:rsidRPr="003F5A8C">
        <w:rPr>
          <w:b/>
          <w:sz w:val="27"/>
          <w:szCs w:val="27"/>
          <w:lang w:val="uk-UA"/>
        </w:rPr>
        <w:t xml:space="preserve">      </w:t>
      </w:r>
      <w:r w:rsidR="008902B1" w:rsidRPr="003F5A8C">
        <w:rPr>
          <w:sz w:val="27"/>
          <w:szCs w:val="27"/>
        </w:rPr>
        <w:t>Найбільшу загрозу п</w:t>
      </w:r>
      <w:r w:rsidR="008902B1" w:rsidRPr="003F5A8C">
        <w:rPr>
          <w:sz w:val="27"/>
          <w:szCs w:val="27"/>
          <w:lang w:val="uk-UA"/>
        </w:rPr>
        <w:t xml:space="preserve">осівам соняшника </w:t>
      </w:r>
      <w:r w:rsidR="008902B1" w:rsidRPr="003F5A8C">
        <w:rPr>
          <w:sz w:val="27"/>
          <w:szCs w:val="27"/>
        </w:rPr>
        <w:t>становлять</w:t>
      </w:r>
      <w:r w:rsidR="008902B1" w:rsidRPr="003F5A8C">
        <w:rPr>
          <w:sz w:val="27"/>
          <w:szCs w:val="27"/>
          <w:lang w:val="uk-UA"/>
        </w:rPr>
        <w:t xml:space="preserve"> багаторічні дводольні бур'яни: осоти рожевий та жовтий, молочай, бер</w:t>
      </w:r>
      <w:r w:rsidR="008902B1" w:rsidRPr="003F5A8C">
        <w:rPr>
          <w:sz w:val="27"/>
          <w:szCs w:val="27"/>
        </w:rPr>
        <w:t>і</w:t>
      </w:r>
      <w:r w:rsidR="008902B1" w:rsidRPr="003F5A8C">
        <w:rPr>
          <w:sz w:val="27"/>
          <w:szCs w:val="27"/>
          <w:lang w:val="uk-UA"/>
        </w:rPr>
        <w:t>зка польова</w:t>
      </w:r>
      <w:r w:rsidR="008902B1" w:rsidRPr="003F5A8C">
        <w:rPr>
          <w:sz w:val="27"/>
          <w:szCs w:val="27"/>
        </w:rPr>
        <w:t xml:space="preserve">. </w:t>
      </w:r>
      <w:r w:rsidR="008902B1" w:rsidRPr="003F5A8C">
        <w:rPr>
          <w:sz w:val="27"/>
          <w:szCs w:val="27"/>
          <w:lang w:val="uk-UA"/>
        </w:rPr>
        <w:t xml:space="preserve">Поширеними засмічувачами посівів є також малорічні дводольні - лобода біла, види щириці, курай, амброзія полинолиста, гірчак березковидний; однорічні злакові представлені плоскухою звичайною, мишієм сизим і зеленим, а багаторічні- пирієм повзучим, гумаєм. </w:t>
      </w:r>
    </w:p>
    <w:p w:rsidR="00156F25" w:rsidRDefault="00156F25" w:rsidP="00B9062E">
      <w:pPr>
        <w:pStyle w:val="c1e0e7eee2fbe9"/>
        <w:ind w:right="-397"/>
        <w:jc w:val="both"/>
        <w:rPr>
          <w:sz w:val="28"/>
          <w:szCs w:val="28"/>
          <w:lang w:val="uk-UA"/>
        </w:rPr>
      </w:pPr>
    </w:p>
    <w:p w:rsidR="003F5A8C" w:rsidRDefault="003F5A8C" w:rsidP="00B9062E">
      <w:pPr>
        <w:pStyle w:val="c1e0e7eee2fbe9"/>
        <w:ind w:right="-397"/>
        <w:jc w:val="both"/>
        <w:rPr>
          <w:sz w:val="28"/>
          <w:szCs w:val="28"/>
          <w:lang w:val="uk-UA"/>
        </w:rPr>
      </w:pPr>
    </w:p>
    <w:p w:rsidR="003F5A8C" w:rsidRDefault="003F5A8C" w:rsidP="00B9062E">
      <w:pPr>
        <w:pStyle w:val="c1e0e7eee2fbe9"/>
        <w:ind w:right="-397"/>
        <w:jc w:val="both"/>
        <w:rPr>
          <w:sz w:val="28"/>
          <w:szCs w:val="28"/>
          <w:lang w:val="uk-UA"/>
        </w:rPr>
      </w:pPr>
    </w:p>
    <w:p w:rsidR="003F5A8C" w:rsidRPr="006F0E40" w:rsidRDefault="003F5A8C" w:rsidP="00B9062E">
      <w:pPr>
        <w:pStyle w:val="c1e0e7eee2fbe9"/>
        <w:ind w:right="-397"/>
        <w:jc w:val="both"/>
        <w:rPr>
          <w:sz w:val="28"/>
          <w:szCs w:val="28"/>
          <w:lang w:val="uk-UA"/>
        </w:rPr>
      </w:pPr>
    </w:p>
    <w:tbl>
      <w:tblPr>
        <w:tblW w:w="9639" w:type="dxa"/>
        <w:tblInd w:w="5" w:type="dxa"/>
        <w:tblLayout w:type="fixed"/>
        <w:tblCellMar>
          <w:left w:w="0" w:type="dxa"/>
          <w:right w:w="0" w:type="dxa"/>
        </w:tblCellMar>
        <w:tblLook w:val="0000" w:firstRow="0" w:lastRow="0" w:firstColumn="0" w:lastColumn="0" w:noHBand="0" w:noVBand="0"/>
      </w:tblPr>
      <w:tblGrid>
        <w:gridCol w:w="1673"/>
        <w:gridCol w:w="312"/>
        <w:gridCol w:w="4063"/>
        <w:gridCol w:w="3591"/>
      </w:tblGrid>
      <w:tr w:rsidR="008902B1" w:rsidRPr="006F0E40" w:rsidTr="009856EA">
        <w:tc>
          <w:tcPr>
            <w:tcW w:w="1985" w:type="dxa"/>
            <w:gridSpan w:val="2"/>
            <w:tcBorders>
              <w:top w:val="single" w:sz="4" w:space="0" w:color="000000"/>
              <w:left w:val="single" w:sz="4" w:space="0" w:color="000000"/>
              <w:bottom w:val="single" w:sz="4" w:space="0" w:color="000000"/>
              <w:right w:val="nil"/>
            </w:tcBorders>
          </w:tcPr>
          <w:p w:rsidR="008902B1" w:rsidRPr="003F5A8C" w:rsidRDefault="00A77F64" w:rsidP="00B9062E">
            <w:pPr>
              <w:pStyle w:val="cde0e7e2e0ede8e5"/>
              <w:spacing w:before="0" w:after="0"/>
              <w:jc w:val="center"/>
              <w:rPr>
                <w:b/>
                <w:bCs/>
                <w:lang w:val="uk-UA"/>
              </w:rPr>
            </w:pPr>
            <w:r w:rsidRPr="003F5A8C">
              <w:rPr>
                <w:b/>
                <w:bCs/>
                <w:lang w:val="uk-UA"/>
              </w:rPr>
              <w:lastRenderedPageBreak/>
              <w:t>Бур</w:t>
            </w:r>
            <w:r w:rsidRPr="003F5A8C">
              <w:rPr>
                <w:b/>
                <w:bCs/>
                <w:lang w:val="en-US"/>
              </w:rPr>
              <w:t>’</w:t>
            </w:r>
            <w:r w:rsidRPr="003F5A8C">
              <w:rPr>
                <w:b/>
                <w:bCs/>
                <w:lang w:val="uk-UA"/>
              </w:rPr>
              <w:t>яни</w:t>
            </w:r>
          </w:p>
        </w:tc>
        <w:tc>
          <w:tcPr>
            <w:tcW w:w="4063" w:type="dxa"/>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
                <w:bCs/>
              </w:rPr>
            </w:pPr>
            <w:r w:rsidRPr="003F5A8C">
              <w:rPr>
                <w:b/>
                <w:bCs/>
              </w:rPr>
              <w:t>Назви препаратів та норми витрати</w:t>
            </w:r>
          </w:p>
        </w:tc>
        <w:tc>
          <w:tcPr>
            <w:tcW w:w="3591" w:type="dxa"/>
            <w:tcBorders>
              <w:top w:val="single" w:sz="4" w:space="0" w:color="000000"/>
              <w:left w:val="single" w:sz="4" w:space="0" w:color="000000"/>
              <w:bottom w:val="single" w:sz="4" w:space="0" w:color="000000"/>
              <w:right w:val="single" w:sz="4" w:space="0" w:color="000000"/>
            </w:tcBorders>
          </w:tcPr>
          <w:p w:rsidR="008902B1" w:rsidRPr="003F5A8C" w:rsidRDefault="008902B1" w:rsidP="00B9062E">
            <w:pPr>
              <w:pStyle w:val="cde0e7e2e0ede8e5"/>
              <w:spacing w:before="0" w:after="0"/>
              <w:jc w:val="center"/>
              <w:rPr>
                <w:b/>
                <w:bCs/>
                <w:lang w:val="uk-UA"/>
              </w:rPr>
            </w:pPr>
            <w:r w:rsidRPr="003F5A8C">
              <w:rPr>
                <w:b/>
                <w:bCs/>
              </w:rPr>
              <w:t>Час обробок</w:t>
            </w:r>
          </w:p>
          <w:p w:rsidR="00A77F64" w:rsidRPr="003F5A8C" w:rsidRDefault="00A77F64" w:rsidP="00B9062E">
            <w:pPr>
              <w:pStyle w:val="cde0e7e2e0ede8e5"/>
              <w:spacing w:before="0" w:after="0"/>
              <w:jc w:val="center"/>
              <w:rPr>
                <w:b/>
                <w:bCs/>
                <w:lang w:val="uk-UA"/>
              </w:rPr>
            </w:pPr>
          </w:p>
        </w:tc>
      </w:tr>
      <w:tr w:rsidR="003F5A8C" w:rsidRPr="006F0E40" w:rsidTr="009856EA">
        <w:trPr>
          <w:trHeight w:val="4538"/>
        </w:trPr>
        <w:tc>
          <w:tcPr>
            <w:tcW w:w="1985" w:type="dxa"/>
            <w:gridSpan w:val="2"/>
            <w:vMerge w:val="restart"/>
            <w:tcBorders>
              <w:top w:val="single" w:sz="4" w:space="0" w:color="000000"/>
              <w:left w:val="single" w:sz="4" w:space="0" w:color="000000"/>
              <w:right w:val="nil"/>
            </w:tcBorders>
          </w:tcPr>
          <w:p w:rsidR="003F5A8C" w:rsidRPr="003F5A8C" w:rsidRDefault="003F5A8C" w:rsidP="00B9062E">
            <w:pPr>
              <w:pStyle w:val="cde0e7e2e0ede8e5"/>
              <w:spacing w:before="0" w:after="0"/>
              <w:rPr>
                <w:bCs/>
                <w:i w:val="0"/>
              </w:rPr>
            </w:pPr>
            <w:r w:rsidRPr="003F5A8C">
              <w:rPr>
                <w:bCs/>
                <w:i w:val="0"/>
              </w:rPr>
              <w:t>Однорічні злакові та деякі дводольні</w:t>
            </w:r>
          </w:p>
          <w:p w:rsidR="003F5A8C" w:rsidRPr="003F5A8C" w:rsidRDefault="003F5A8C" w:rsidP="00B9062E">
            <w:pPr>
              <w:pStyle w:val="cde0e7e2e0ede8e5"/>
              <w:spacing w:before="0" w:after="0"/>
              <w:rPr>
                <w:bCs/>
                <w:i w:val="0"/>
              </w:rPr>
            </w:pPr>
          </w:p>
          <w:p w:rsidR="003F5A8C" w:rsidRPr="003F5A8C" w:rsidRDefault="003F5A8C" w:rsidP="00B9062E">
            <w:pPr>
              <w:pStyle w:val="cde0e7e2e0ede8e5"/>
              <w:spacing w:before="0" w:after="0"/>
              <w:rPr>
                <w:bCs/>
                <w:i w:val="0"/>
              </w:rPr>
            </w:pPr>
          </w:p>
          <w:p w:rsidR="003F5A8C" w:rsidRPr="003F5A8C" w:rsidRDefault="003F5A8C" w:rsidP="00B9062E">
            <w:pPr>
              <w:pStyle w:val="cde0e7e2e0ede8e5"/>
              <w:rPr>
                <w:bCs/>
                <w:i w:val="0"/>
              </w:rPr>
            </w:pPr>
            <w:r w:rsidRPr="003F5A8C">
              <w:rPr>
                <w:bCs/>
                <w:i w:val="0"/>
              </w:rPr>
              <w:t xml:space="preserve">  </w:t>
            </w:r>
          </w:p>
        </w:tc>
        <w:tc>
          <w:tcPr>
            <w:tcW w:w="4063" w:type="dxa"/>
            <w:tcBorders>
              <w:top w:val="single" w:sz="4" w:space="0" w:color="000000"/>
              <w:left w:val="single" w:sz="4" w:space="0" w:color="000000"/>
              <w:right w:val="nil"/>
            </w:tcBorders>
          </w:tcPr>
          <w:p w:rsidR="003F5A8C" w:rsidRPr="003F5A8C" w:rsidRDefault="003F5A8C" w:rsidP="00B9062E">
            <w:pPr>
              <w:pStyle w:val="cde0e7e2e0ede8e5"/>
              <w:spacing w:before="0" w:after="0"/>
              <w:rPr>
                <w:bCs/>
                <w:i w:val="0"/>
              </w:rPr>
            </w:pPr>
            <w:r w:rsidRPr="003F5A8C">
              <w:rPr>
                <w:bCs/>
                <w:i w:val="0"/>
              </w:rPr>
              <w:t xml:space="preserve">Трефлан 480, </w:t>
            </w:r>
            <w:r w:rsidRPr="003F5A8C">
              <w:rPr>
                <w:bCs/>
                <w:i w:val="0"/>
                <w:lang w:val="uk-UA"/>
              </w:rPr>
              <w:t>КЕ</w:t>
            </w:r>
            <w:r w:rsidRPr="003F5A8C">
              <w:rPr>
                <w:bCs/>
                <w:i w:val="0"/>
              </w:rPr>
              <w:t xml:space="preserve">– </w:t>
            </w:r>
            <w:r w:rsidRPr="003F5A8C">
              <w:rPr>
                <w:bCs/>
                <w:i w:val="0"/>
                <w:lang w:val="uk-UA"/>
              </w:rPr>
              <w:t>2,</w:t>
            </w:r>
            <w:r w:rsidRPr="003F5A8C">
              <w:rPr>
                <w:bCs/>
                <w:i w:val="0"/>
              </w:rPr>
              <w:t>0-5,0</w:t>
            </w:r>
          </w:p>
          <w:p w:rsidR="003F5A8C" w:rsidRPr="003F5A8C" w:rsidRDefault="003F5A8C" w:rsidP="00B9062E">
            <w:pPr>
              <w:pStyle w:val="cde0e7e2e0ede8e5"/>
              <w:spacing w:before="0" w:after="0"/>
              <w:ind w:right="-63"/>
              <w:rPr>
                <w:bCs/>
                <w:i w:val="0"/>
                <w:lang w:val="uk-UA"/>
              </w:rPr>
            </w:pPr>
          </w:p>
          <w:p w:rsidR="003F5A8C" w:rsidRPr="003F5A8C" w:rsidRDefault="003F5A8C" w:rsidP="00B9062E">
            <w:pPr>
              <w:pStyle w:val="cde0e7e2e0ede8e5"/>
              <w:spacing w:before="0" w:after="0"/>
              <w:ind w:right="-63"/>
              <w:rPr>
                <w:bCs/>
                <w:i w:val="0"/>
                <w:lang w:val="uk-UA"/>
              </w:rPr>
            </w:pPr>
          </w:p>
          <w:p w:rsidR="003F5A8C" w:rsidRPr="003F5A8C" w:rsidRDefault="003F5A8C" w:rsidP="00B9062E">
            <w:pPr>
              <w:pStyle w:val="cde0e7e2e0ede8e5"/>
              <w:spacing w:before="0" w:after="0"/>
              <w:ind w:right="-63"/>
              <w:rPr>
                <w:bCs/>
                <w:i w:val="0"/>
                <w:lang w:val="uk-UA"/>
              </w:rPr>
            </w:pPr>
          </w:p>
          <w:p w:rsidR="003F5A8C" w:rsidRPr="003F5A8C" w:rsidRDefault="003F5A8C" w:rsidP="00B9062E">
            <w:pPr>
              <w:pStyle w:val="cde0e7e2e0ede8e5"/>
              <w:spacing w:before="0" w:after="0"/>
              <w:ind w:right="-63"/>
              <w:rPr>
                <w:bCs/>
                <w:i w:val="0"/>
              </w:rPr>
            </w:pPr>
            <w:r w:rsidRPr="003F5A8C">
              <w:rPr>
                <w:bCs/>
                <w:i w:val="0"/>
              </w:rPr>
              <w:t xml:space="preserve">Стомп 330 (Панда, Гайтан,), КЕ-3,0-6,0  </w:t>
            </w:r>
          </w:p>
          <w:p w:rsidR="003F5A8C" w:rsidRPr="003F5A8C" w:rsidRDefault="003F5A8C" w:rsidP="00B9062E">
            <w:pPr>
              <w:pStyle w:val="cde0e7e2e0ede8e5"/>
              <w:spacing w:before="0" w:after="0"/>
              <w:rPr>
                <w:bCs/>
                <w:i w:val="0"/>
              </w:rPr>
            </w:pPr>
            <w:r w:rsidRPr="003F5A8C">
              <w:rPr>
                <w:bCs/>
                <w:i w:val="0"/>
              </w:rPr>
              <w:t>ВІНГ П, КЕ-2,5-4,0</w:t>
            </w:r>
          </w:p>
          <w:p w:rsidR="003F5A8C" w:rsidRPr="003F5A8C" w:rsidRDefault="003F5A8C" w:rsidP="00B9062E">
            <w:pPr>
              <w:pStyle w:val="cde0e7e2e0ede8e5"/>
              <w:spacing w:before="0" w:after="0"/>
              <w:rPr>
                <w:bCs/>
                <w:i w:val="0"/>
                <w:lang w:val="uk-UA"/>
              </w:rPr>
            </w:pPr>
            <w:r w:rsidRPr="003F5A8C">
              <w:rPr>
                <w:bCs/>
                <w:i w:val="0"/>
              </w:rPr>
              <w:t xml:space="preserve">Фронт’єр Оптіма, </w:t>
            </w:r>
            <w:r w:rsidRPr="003F5A8C">
              <w:rPr>
                <w:bCs/>
                <w:i w:val="0"/>
                <w:lang w:val="uk-UA"/>
              </w:rPr>
              <w:t xml:space="preserve">КЕ </w:t>
            </w:r>
            <w:r w:rsidRPr="003F5A8C">
              <w:rPr>
                <w:bCs/>
                <w:i w:val="0"/>
              </w:rPr>
              <w:t xml:space="preserve">- 0,8-1,4 </w:t>
            </w:r>
          </w:p>
          <w:p w:rsidR="003F5A8C" w:rsidRPr="003F5A8C" w:rsidRDefault="003F5A8C" w:rsidP="00B9062E">
            <w:pPr>
              <w:pStyle w:val="cde0e7e2e0ede8e5"/>
              <w:spacing w:before="0" w:after="0"/>
              <w:rPr>
                <w:bCs/>
                <w:i w:val="0"/>
                <w:lang w:val="uk-UA"/>
              </w:rPr>
            </w:pPr>
          </w:p>
          <w:p w:rsidR="003F5A8C" w:rsidRPr="003F5A8C" w:rsidRDefault="003F5A8C" w:rsidP="00B9062E">
            <w:pPr>
              <w:pStyle w:val="cde0e7e2e0ede8e5"/>
              <w:spacing w:before="0" w:after="0"/>
              <w:rPr>
                <w:bCs/>
                <w:i w:val="0"/>
              </w:rPr>
            </w:pPr>
            <w:r w:rsidRPr="003F5A8C">
              <w:rPr>
                <w:bCs/>
                <w:i w:val="0"/>
              </w:rPr>
              <w:t>Примекстра TZ Голд 500 SC, к.с.</w:t>
            </w:r>
          </w:p>
          <w:p w:rsidR="003F5A8C" w:rsidRPr="003F5A8C" w:rsidRDefault="003F5A8C" w:rsidP="00B9062E">
            <w:pPr>
              <w:pStyle w:val="cde0e7e2e0ede8e5"/>
              <w:spacing w:before="0" w:after="0"/>
              <w:rPr>
                <w:bCs/>
                <w:i w:val="0"/>
              </w:rPr>
            </w:pPr>
            <w:r w:rsidRPr="003F5A8C">
              <w:rPr>
                <w:bCs/>
                <w:i w:val="0"/>
              </w:rPr>
              <w:t>Авторитет, Варяг, КС -</w:t>
            </w:r>
            <w:r w:rsidRPr="003F5A8C">
              <w:rPr>
                <w:bCs/>
                <w:i w:val="0"/>
                <w:lang w:val="uk-UA"/>
              </w:rPr>
              <w:t xml:space="preserve"> </w:t>
            </w:r>
            <w:r w:rsidRPr="003F5A8C">
              <w:rPr>
                <w:bCs/>
                <w:i w:val="0"/>
              </w:rPr>
              <w:t>4,5</w:t>
            </w:r>
          </w:p>
          <w:p w:rsidR="003F5A8C" w:rsidRPr="003F5A8C" w:rsidRDefault="003F5A8C" w:rsidP="00B9062E">
            <w:pPr>
              <w:pStyle w:val="cde0e7e2e0ede8e5"/>
              <w:spacing w:before="0" w:after="0"/>
              <w:rPr>
                <w:bCs/>
                <w:i w:val="0"/>
              </w:rPr>
            </w:pPr>
            <w:r w:rsidRPr="003F5A8C">
              <w:rPr>
                <w:bCs/>
                <w:i w:val="0"/>
              </w:rPr>
              <w:t xml:space="preserve">Пропоніт 720, </w:t>
            </w:r>
            <w:r w:rsidRPr="003F5A8C">
              <w:rPr>
                <w:bCs/>
                <w:i w:val="0"/>
                <w:lang w:val="uk-UA"/>
              </w:rPr>
              <w:t xml:space="preserve">КЕ – 2,0-3,0 </w:t>
            </w:r>
          </w:p>
          <w:p w:rsidR="003F5A8C" w:rsidRPr="003F5A8C" w:rsidRDefault="003F5A8C" w:rsidP="00B9062E">
            <w:pPr>
              <w:pStyle w:val="cde0e7e2e0ede8e5"/>
              <w:spacing w:before="0" w:after="0"/>
              <w:rPr>
                <w:bCs/>
                <w:i w:val="0"/>
                <w:lang w:val="uk-UA"/>
              </w:rPr>
            </w:pPr>
            <w:r w:rsidRPr="003F5A8C">
              <w:rPr>
                <w:bCs/>
                <w:i w:val="0"/>
              </w:rPr>
              <w:t>Атлантік</w:t>
            </w:r>
            <w:r w:rsidRPr="003F5A8C">
              <w:rPr>
                <w:bCs/>
                <w:i w:val="0"/>
                <w:lang w:val="uk-UA"/>
              </w:rPr>
              <w:t>с</w:t>
            </w:r>
            <w:r w:rsidRPr="003F5A8C">
              <w:rPr>
                <w:bCs/>
                <w:i w:val="0"/>
              </w:rPr>
              <w:t xml:space="preserve">, </w:t>
            </w:r>
            <w:r w:rsidRPr="003F5A8C">
              <w:rPr>
                <w:bCs/>
                <w:i w:val="0"/>
                <w:lang w:val="uk-UA"/>
              </w:rPr>
              <w:t xml:space="preserve">КЕ – 2,0-2,5 </w:t>
            </w:r>
          </w:p>
          <w:p w:rsidR="003F5A8C" w:rsidRPr="003F5A8C" w:rsidRDefault="003F5A8C" w:rsidP="00B9062E">
            <w:pPr>
              <w:pStyle w:val="cde0e7e2e0ede8e5"/>
              <w:spacing w:before="0" w:after="0"/>
              <w:rPr>
                <w:bCs/>
                <w:i w:val="0"/>
              </w:rPr>
            </w:pPr>
            <w:r w:rsidRPr="003F5A8C">
              <w:rPr>
                <w:bCs/>
                <w:i w:val="0"/>
              </w:rPr>
              <w:t xml:space="preserve"> Метеор Екстра 500 SC</w:t>
            </w:r>
            <w:r w:rsidRPr="003F5A8C">
              <w:rPr>
                <w:bCs/>
                <w:i w:val="0"/>
                <w:lang w:val="uk-UA"/>
              </w:rPr>
              <w:t xml:space="preserve">, КС – 4,0-4,5  </w:t>
            </w:r>
          </w:p>
        </w:tc>
        <w:tc>
          <w:tcPr>
            <w:tcW w:w="3591" w:type="dxa"/>
            <w:tcBorders>
              <w:top w:val="single" w:sz="4" w:space="0" w:color="000000"/>
              <w:left w:val="single" w:sz="4" w:space="0" w:color="000000"/>
              <w:right w:val="single" w:sz="4" w:space="0" w:color="000000"/>
            </w:tcBorders>
          </w:tcPr>
          <w:p w:rsidR="003F5A8C" w:rsidRPr="003F5A8C" w:rsidRDefault="003F5A8C" w:rsidP="00B9062E">
            <w:pPr>
              <w:pStyle w:val="cde0e7e2e0ede8e5"/>
              <w:spacing w:before="0" w:after="0"/>
              <w:ind w:right="-123"/>
              <w:rPr>
                <w:bCs/>
                <w:i w:val="0"/>
              </w:rPr>
            </w:pPr>
            <w:r w:rsidRPr="003F5A8C">
              <w:rPr>
                <w:bCs/>
                <w:i w:val="0"/>
              </w:rPr>
              <w:t xml:space="preserve">Обприскування грунту з негайним загортанням до сівби, під час сівби або до сходів культури </w:t>
            </w:r>
          </w:p>
          <w:p w:rsidR="003F5A8C" w:rsidRDefault="003F5A8C" w:rsidP="00B9062E">
            <w:pPr>
              <w:pStyle w:val="cde0e7e2e0ede8e5"/>
              <w:spacing w:before="0" w:after="0"/>
              <w:rPr>
                <w:bCs/>
                <w:i w:val="0"/>
                <w:lang w:val="uk-UA"/>
              </w:rPr>
            </w:pPr>
          </w:p>
          <w:p w:rsidR="003F5A8C" w:rsidRPr="003F5A8C" w:rsidRDefault="003F5A8C" w:rsidP="00B9062E">
            <w:pPr>
              <w:pStyle w:val="cde0e7e2e0ede8e5"/>
              <w:spacing w:before="0" w:after="0"/>
              <w:rPr>
                <w:bCs/>
                <w:i w:val="0"/>
                <w:lang w:val="uk-UA"/>
              </w:rPr>
            </w:pPr>
            <w:r w:rsidRPr="003F5A8C">
              <w:rPr>
                <w:bCs/>
                <w:i w:val="0"/>
              </w:rPr>
              <w:t xml:space="preserve">Обприскування грунту  до появи сходів культури </w:t>
            </w:r>
          </w:p>
          <w:p w:rsidR="003F5A8C" w:rsidRPr="003F5A8C" w:rsidRDefault="003F5A8C" w:rsidP="00B9062E">
            <w:pPr>
              <w:pStyle w:val="cde0e7e2e0ede8e5"/>
              <w:spacing w:before="0" w:after="0"/>
              <w:rPr>
                <w:bCs/>
                <w:i w:val="0"/>
                <w:lang w:val="uk-UA"/>
              </w:rPr>
            </w:pPr>
          </w:p>
          <w:p w:rsidR="003F5A8C" w:rsidRPr="003F5A8C" w:rsidRDefault="003F5A8C" w:rsidP="00B9062E">
            <w:pPr>
              <w:pStyle w:val="cde0e7e2e0ede8e5"/>
              <w:spacing w:before="0" w:after="0"/>
              <w:rPr>
                <w:bCs/>
                <w:i w:val="0"/>
                <w:lang w:val="uk-UA"/>
              </w:rPr>
            </w:pPr>
          </w:p>
          <w:p w:rsidR="003F5A8C" w:rsidRPr="003F5A8C" w:rsidRDefault="003F5A8C" w:rsidP="00B9062E">
            <w:pPr>
              <w:pStyle w:val="cde0e7e2e0ede8e5"/>
              <w:spacing w:before="0" w:after="0"/>
              <w:rPr>
                <w:bCs/>
                <w:i w:val="0"/>
              </w:rPr>
            </w:pPr>
            <w:r w:rsidRPr="003F5A8C">
              <w:rPr>
                <w:bCs/>
                <w:i w:val="0"/>
              </w:rPr>
              <w:t>-до</w:t>
            </w:r>
            <w:r w:rsidRPr="003F5A8C">
              <w:rPr>
                <w:bCs/>
                <w:i w:val="0"/>
                <w:lang w:val="uk-UA"/>
              </w:rPr>
              <w:t>,</w:t>
            </w:r>
            <w:r w:rsidRPr="003F5A8C">
              <w:rPr>
                <w:bCs/>
                <w:i w:val="0"/>
              </w:rPr>
              <w:t xml:space="preserve"> під час або після висівання, але до появи сходів культури</w:t>
            </w:r>
          </w:p>
          <w:p w:rsidR="003F5A8C" w:rsidRPr="003F5A8C" w:rsidRDefault="003F5A8C" w:rsidP="00B9062E">
            <w:pPr>
              <w:pStyle w:val="cde0e7e2e0ede8e5"/>
              <w:spacing w:before="0" w:after="0"/>
              <w:ind w:right="-123"/>
              <w:rPr>
                <w:bCs/>
                <w:i w:val="0"/>
              </w:rPr>
            </w:pPr>
          </w:p>
          <w:p w:rsidR="003F5A8C" w:rsidRPr="003F5A8C" w:rsidRDefault="003F5A8C" w:rsidP="00B9062E">
            <w:pPr>
              <w:pStyle w:val="cde0e7e2e0ede8e5"/>
              <w:spacing w:before="0" w:after="0"/>
              <w:ind w:right="-123"/>
              <w:rPr>
                <w:bCs/>
                <w:i w:val="0"/>
              </w:rPr>
            </w:pPr>
          </w:p>
          <w:p w:rsidR="003F5A8C" w:rsidRPr="003F5A8C" w:rsidRDefault="003F5A8C" w:rsidP="00B9062E">
            <w:pPr>
              <w:pStyle w:val="cde0e7e2e0ede8e5"/>
              <w:spacing w:before="0" w:after="0"/>
              <w:ind w:right="-123"/>
              <w:rPr>
                <w:bCs/>
                <w:i w:val="0"/>
              </w:rPr>
            </w:pPr>
          </w:p>
          <w:p w:rsidR="003F5A8C" w:rsidRPr="003F5A8C" w:rsidRDefault="003F5A8C" w:rsidP="00B9062E">
            <w:pPr>
              <w:pStyle w:val="cde0e7e2e0ede8e5"/>
              <w:spacing w:before="0" w:after="0"/>
              <w:ind w:right="-123"/>
              <w:rPr>
                <w:bCs/>
                <w:i w:val="0"/>
              </w:rPr>
            </w:pPr>
          </w:p>
        </w:tc>
      </w:tr>
      <w:tr w:rsidR="003F5A8C" w:rsidRPr="006F0E40" w:rsidTr="00237BCF">
        <w:trPr>
          <w:trHeight w:val="850"/>
        </w:trPr>
        <w:tc>
          <w:tcPr>
            <w:tcW w:w="1985" w:type="dxa"/>
            <w:gridSpan w:val="2"/>
            <w:vMerge/>
            <w:tcBorders>
              <w:left w:val="single" w:sz="4" w:space="0" w:color="000000"/>
              <w:right w:val="nil"/>
            </w:tcBorders>
          </w:tcPr>
          <w:p w:rsidR="003F5A8C" w:rsidRPr="003F5A8C" w:rsidRDefault="003F5A8C" w:rsidP="00B9062E">
            <w:pPr>
              <w:pStyle w:val="cde0e7e2e0ede8e5"/>
              <w:rPr>
                <w:bCs/>
                <w:i w:val="0"/>
              </w:rPr>
            </w:pPr>
          </w:p>
        </w:tc>
        <w:tc>
          <w:tcPr>
            <w:tcW w:w="4063" w:type="dxa"/>
            <w:tcBorders>
              <w:top w:val="single" w:sz="4" w:space="0" w:color="000000"/>
              <w:left w:val="single" w:sz="4" w:space="0" w:color="000000"/>
              <w:bottom w:val="single" w:sz="4" w:space="0" w:color="000000"/>
              <w:right w:val="nil"/>
            </w:tcBorders>
          </w:tcPr>
          <w:p w:rsidR="003F5A8C" w:rsidRPr="003F5A8C" w:rsidRDefault="003F5A8C" w:rsidP="00B9062E">
            <w:pPr>
              <w:pStyle w:val="cde0e7e2e0ede8e5"/>
              <w:spacing w:before="0" w:after="0"/>
              <w:rPr>
                <w:bCs/>
                <w:i w:val="0"/>
                <w:color w:val="000000" w:themeColor="text1"/>
              </w:rPr>
            </w:pPr>
            <w:r w:rsidRPr="003F5A8C">
              <w:rPr>
                <w:bCs/>
                <w:i w:val="0"/>
                <w:color w:val="000000" w:themeColor="text1"/>
              </w:rPr>
              <w:t>Пандора 500</w:t>
            </w:r>
            <w:r w:rsidRPr="003F5A8C">
              <w:rPr>
                <w:bCs/>
                <w:i w:val="0"/>
                <w:color w:val="000000" w:themeColor="text1"/>
                <w:lang w:val="uk-UA"/>
              </w:rPr>
              <w:t>,</w:t>
            </w:r>
            <w:r w:rsidRPr="003F5A8C">
              <w:rPr>
                <w:bCs/>
                <w:i w:val="0"/>
                <w:color w:val="000000" w:themeColor="text1"/>
              </w:rPr>
              <w:t xml:space="preserve"> </w:t>
            </w:r>
            <w:r w:rsidRPr="003F5A8C">
              <w:rPr>
                <w:bCs/>
                <w:i w:val="0"/>
                <w:color w:val="000000" w:themeColor="text1"/>
                <w:lang w:val="uk-UA"/>
              </w:rPr>
              <w:t>К</w:t>
            </w:r>
            <w:r w:rsidRPr="003F5A8C">
              <w:rPr>
                <w:bCs/>
                <w:i w:val="0"/>
                <w:color w:val="000000" w:themeColor="text1"/>
              </w:rPr>
              <w:t>C</w:t>
            </w:r>
            <w:r w:rsidRPr="003F5A8C">
              <w:rPr>
                <w:bCs/>
                <w:i w:val="0"/>
                <w:color w:val="000000" w:themeColor="text1"/>
                <w:lang w:val="uk-UA"/>
              </w:rPr>
              <w:t xml:space="preserve"> </w:t>
            </w:r>
            <w:r w:rsidRPr="003F5A8C">
              <w:rPr>
                <w:bCs/>
                <w:i w:val="0"/>
                <w:color w:val="000000" w:themeColor="text1"/>
              </w:rPr>
              <w:t>- 4,0-4,5</w:t>
            </w:r>
          </w:p>
          <w:p w:rsidR="003F5A8C" w:rsidRPr="003F5A8C" w:rsidRDefault="003F5A8C" w:rsidP="00B9062E">
            <w:pPr>
              <w:pStyle w:val="cde0e7e2e0ede8e5"/>
              <w:spacing w:before="0" w:after="0"/>
              <w:rPr>
                <w:bCs/>
                <w:i w:val="0"/>
                <w:color w:val="000000" w:themeColor="text1"/>
              </w:rPr>
            </w:pPr>
            <w:r w:rsidRPr="003F5A8C">
              <w:rPr>
                <w:bCs/>
                <w:i w:val="0"/>
                <w:color w:val="000000" w:themeColor="text1"/>
              </w:rPr>
              <w:t>Астрел Плюс, СЕ -3,5</w:t>
            </w:r>
          </w:p>
          <w:p w:rsidR="003F5A8C" w:rsidRPr="003F5A8C" w:rsidRDefault="003F5A8C" w:rsidP="00B9062E">
            <w:pPr>
              <w:pStyle w:val="cde0e7e2e0ede8e5"/>
              <w:spacing w:before="0" w:after="0"/>
              <w:rPr>
                <w:bCs/>
                <w:i w:val="0"/>
              </w:rPr>
            </w:pPr>
            <w:r w:rsidRPr="003F5A8C">
              <w:rPr>
                <w:bCs/>
                <w:i w:val="0"/>
              </w:rPr>
              <w:t xml:space="preserve">Акріс, СЕ-2,5-3,0  </w:t>
            </w:r>
          </w:p>
        </w:tc>
        <w:tc>
          <w:tcPr>
            <w:tcW w:w="3591" w:type="dxa"/>
            <w:tcBorders>
              <w:top w:val="single" w:sz="4" w:space="0" w:color="000000"/>
              <w:left w:val="single" w:sz="4" w:space="0" w:color="000000"/>
              <w:bottom w:val="single" w:sz="4" w:space="0" w:color="000000"/>
              <w:right w:val="single" w:sz="4" w:space="0" w:color="000000"/>
            </w:tcBorders>
          </w:tcPr>
          <w:p w:rsidR="003F5A8C" w:rsidRPr="003F5A8C" w:rsidRDefault="003F5A8C" w:rsidP="00B9062E">
            <w:pPr>
              <w:pStyle w:val="cde0e7e2e0ede8e5"/>
              <w:spacing w:before="0" w:after="0"/>
              <w:rPr>
                <w:bCs/>
                <w:i w:val="0"/>
              </w:rPr>
            </w:pPr>
            <w:r w:rsidRPr="003F5A8C">
              <w:rPr>
                <w:bCs/>
                <w:i w:val="0"/>
              </w:rPr>
              <w:t>-до, під час або після висівання, але до появи сходів культури</w:t>
            </w:r>
          </w:p>
          <w:p w:rsidR="003F5A8C" w:rsidRPr="003F5A8C" w:rsidRDefault="003F5A8C" w:rsidP="00B9062E">
            <w:pPr>
              <w:pStyle w:val="cde0e7e2e0ede8e5"/>
              <w:spacing w:before="0" w:after="0"/>
              <w:rPr>
                <w:bCs/>
                <w:i w:val="0"/>
              </w:rPr>
            </w:pPr>
          </w:p>
        </w:tc>
      </w:tr>
      <w:tr w:rsidR="003F5A8C" w:rsidRPr="006F0E40" w:rsidTr="009856EA">
        <w:trPr>
          <w:trHeight w:val="1218"/>
        </w:trPr>
        <w:tc>
          <w:tcPr>
            <w:tcW w:w="1985" w:type="dxa"/>
            <w:gridSpan w:val="2"/>
            <w:vMerge/>
            <w:tcBorders>
              <w:left w:val="single" w:sz="4" w:space="0" w:color="000000"/>
              <w:right w:val="nil"/>
            </w:tcBorders>
          </w:tcPr>
          <w:p w:rsidR="003F5A8C" w:rsidRPr="003F5A8C" w:rsidRDefault="003F5A8C" w:rsidP="00B9062E">
            <w:pPr>
              <w:pStyle w:val="cde0e7e2e0ede8e5"/>
              <w:rPr>
                <w:bCs/>
                <w:i w:val="0"/>
              </w:rPr>
            </w:pPr>
          </w:p>
        </w:tc>
        <w:tc>
          <w:tcPr>
            <w:tcW w:w="4063" w:type="dxa"/>
            <w:tcBorders>
              <w:top w:val="single" w:sz="4" w:space="0" w:color="000000"/>
              <w:left w:val="single" w:sz="4" w:space="0" w:color="000000"/>
              <w:bottom w:val="single" w:sz="4" w:space="0" w:color="000000"/>
              <w:right w:val="nil"/>
            </w:tcBorders>
          </w:tcPr>
          <w:p w:rsidR="003F5A8C" w:rsidRPr="003F5A8C" w:rsidRDefault="003F5A8C" w:rsidP="00B9062E">
            <w:pPr>
              <w:pStyle w:val="cde0e7e2e0ede8e5"/>
              <w:spacing w:before="0" w:after="0"/>
              <w:rPr>
                <w:bCs/>
                <w:i w:val="0"/>
              </w:rPr>
            </w:pPr>
            <w:r w:rsidRPr="003F5A8C">
              <w:rPr>
                <w:bCs/>
                <w:i w:val="0"/>
              </w:rPr>
              <w:t xml:space="preserve">Дан-S, </w:t>
            </w:r>
            <w:r w:rsidRPr="003F5A8C">
              <w:rPr>
                <w:bCs/>
                <w:i w:val="0"/>
                <w:lang w:val="uk-UA"/>
              </w:rPr>
              <w:t>КЕ</w:t>
            </w:r>
            <w:r w:rsidRPr="003F5A8C">
              <w:rPr>
                <w:bCs/>
                <w:i w:val="0"/>
              </w:rPr>
              <w:t xml:space="preserve"> (Дон)-1,3-1,6 </w:t>
            </w:r>
          </w:p>
          <w:p w:rsidR="003F5A8C" w:rsidRPr="003F5A8C" w:rsidRDefault="003F5A8C" w:rsidP="00B9062E">
            <w:pPr>
              <w:pStyle w:val="cde0e7e2e0ede8e5"/>
              <w:spacing w:before="0" w:after="0"/>
              <w:rPr>
                <w:bCs/>
                <w:i w:val="0"/>
              </w:rPr>
            </w:pPr>
            <w:r w:rsidRPr="003F5A8C">
              <w:rPr>
                <w:bCs/>
                <w:i w:val="0"/>
              </w:rPr>
              <w:t xml:space="preserve">Тайфун, </w:t>
            </w:r>
            <w:r w:rsidRPr="003F5A8C">
              <w:rPr>
                <w:bCs/>
                <w:i w:val="0"/>
                <w:lang w:val="uk-UA"/>
              </w:rPr>
              <w:t>КЕ -</w:t>
            </w:r>
            <w:r w:rsidRPr="003F5A8C">
              <w:rPr>
                <w:bCs/>
                <w:i w:val="0"/>
              </w:rPr>
              <w:t xml:space="preserve">1,6-2,6  </w:t>
            </w:r>
          </w:p>
        </w:tc>
        <w:tc>
          <w:tcPr>
            <w:tcW w:w="3591" w:type="dxa"/>
            <w:tcBorders>
              <w:top w:val="single" w:sz="4" w:space="0" w:color="000000"/>
              <w:left w:val="single" w:sz="4" w:space="0" w:color="000000"/>
              <w:bottom w:val="single" w:sz="4" w:space="0" w:color="000000"/>
              <w:right w:val="single" w:sz="4" w:space="0" w:color="000000"/>
            </w:tcBorders>
          </w:tcPr>
          <w:p w:rsidR="003F5A8C" w:rsidRPr="003F5A8C" w:rsidRDefault="003F5A8C" w:rsidP="00B9062E">
            <w:pPr>
              <w:pStyle w:val="cde0e7e2e0ede8e5"/>
              <w:spacing w:before="0" w:after="0"/>
              <w:rPr>
                <w:bCs/>
                <w:i w:val="0"/>
                <w:lang w:val="uk-UA"/>
              </w:rPr>
            </w:pPr>
            <w:r w:rsidRPr="003F5A8C">
              <w:rPr>
                <w:bCs/>
                <w:i w:val="0"/>
                <w:spacing w:val="-8"/>
                <w:kern w:val="26"/>
              </w:rPr>
              <w:t>До висівання або до появи сходів</w:t>
            </w:r>
            <w:r w:rsidRPr="003F5A8C">
              <w:rPr>
                <w:bCs/>
                <w:i w:val="0"/>
                <w:spacing w:val="-8"/>
                <w:kern w:val="26"/>
                <w:lang w:val="uk-UA"/>
              </w:rPr>
              <w:t xml:space="preserve"> </w:t>
            </w:r>
            <w:r w:rsidRPr="003F5A8C">
              <w:rPr>
                <w:bCs/>
                <w:i w:val="0"/>
              </w:rPr>
              <w:t>(у зонах недостатнього зволоження із загортанням до 5 см</w:t>
            </w:r>
            <w:r w:rsidRPr="003F5A8C">
              <w:rPr>
                <w:bCs/>
                <w:i w:val="0"/>
                <w:lang w:val="uk-UA"/>
              </w:rPr>
              <w:t>)</w:t>
            </w:r>
          </w:p>
        </w:tc>
      </w:tr>
      <w:tr w:rsidR="003F5A8C" w:rsidRPr="006F0E40" w:rsidTr="009856EA">
        <w:trPr>
          <w:trHeight w:val="2122"/>
        </w:trPr>
        <w:tc>
          <w:tcPr>
            <w:tcW w:w="1985" w:type="dxa"/>
            <w:gridSpan w:val="2"/>
            <w:vMerge/>
            <w:tcBorders>
              <w:left w:val="single" w:sz="4" w:space="0" w:color="000000"/>
              <w:right w:val="nil"/>
            </w:tcBorders>
          </w:tcPr>
          <w:p w:rsidR="003F5A8C" w:rsidRPr="003F5A8C" w:rsidRDefault="003F5A8C" w:rsidP="00B9062E">
            <w:pPr>
              <w:pStyle w:val="cde0e7e2e0ede8e5"/>
              <w:rPr>
                <w:bCs/>
                <w:i w:val="0"/>
              </w:rPr>
            </w:pPr>
          </w:p>
        </w:tc>
        <w:tc>
          <w:tcPr>
            <w:tcW w:w="4063" w:type="dxa"/>
            <w:tcBorders>
              <w:top w:val="single" w:sz="4" w:space="0" w:color="000000"/>
              <w:left w:val="single" w:sz="4" w:space="0" w:color="000000"/>
              <w:right w:val="nil"/>
            </w:tcBorders>
          </w:tcPr>
          <w:p w:rsidR="003F5A8C" w:rsidRPr="003F5A8C" w:rsidRDefault="003F5A8C" w:rsidP="00B9062E">
            <w:pPr>
              <w:pStyle w:val="cde0e7e2e0ede8e5"/>
              <w:spacing w:before="0" w:after="0"/>
              <w:rPr>
                <w:bCs/>
                <w:i w:val="0"/>
                <w:lang w:val="uk-UA"/>
              </w:rPr>
            </w:pPr>
            <w:r w:rsidRPr="003F5A8C">
              <w:rPr>
                <w:bCs/>
                <w:i w:val="0"/>
              </w:rPr>
              <w:t xml:space="preserve">Харнес, КЕ (Аватар КЕ, Кратос, Ланкастер, Максимус, Олрайт, Піонер 900, Сахара, </w:t>
            </w:r>
            <w:r w:rsidRPr="003F5A8C">
              <w:rPr>
                <w:bCs/>
                <w:i w:val="0"/>
                <w:lang w:val="uk-UA"/>
              </w:rPr>
              <w:t xml:space="preserve"> Р</w:t>
            </w:r>
            <w:r w:rsidRPr="003F5A8C">
              <w:rPr>
                <w:bCs/>
                <w:i w:val="0"/>
              </w:rPr>
              <w:t xml:space="preserve">асмус - 1,5-3,0 </w:t>
            </w:r>
          </w:p>
          <w:p w:rsidR="003F5A8C" w:rsidRPr="003F5A8C" w:rsidRDefault="003F5A8C" w:rsidP="00B9062E">
            <w:pPr>
              <w:pStyle w:val="cde0e7e2e0ede8e5"/>
              <w:spacing w:before="0" w:after="0"/>
              <w:rPr>
                <w:bCs/>
                <w:i w:val="0"/>
                <w:lang w:val="uk-UA"/>
              </w:rPr>
            </w:pPr>
          </w:p>
          <w:p w:rsidR="003F5A8C" w:rsidRPr="003F5A8C" w:rsidRDefault="003F5A8C" w:rsidP="00B9062E">
            <w:pPr>
              <w:pStyle w:val="cde0e7e2e0ede8e5"/>
              <w:spacing w:before="0" w:after="0"/>
              <w:rPr>
                <w:bCs/>
                <w:i w:val="0"/>
                <w:lang w:val="uk-UA"/>
              </w:rPr>
            </w:pPr>
          </w:p>
          <w:p w:rsidR="003F5A8C" w:rsidRPr="003F5A8C" w:rsidRDefault="003F5A8C" w:rsidP="00B9062E">
            <w:pPr>
              <w:pStyle w:val="cde0e7e2e0ede8e5"/>
              <w:spacing w:before="0" w:after="0"/>
              <w:rPr>
                <w:bCs/>
                <w:i w:val="0"/>
                <w:lang w:val="uk-UA"/>
              </w:rPr>
            </w:pPr>
          </w:p>
          <w:p w:rsidR="003F5A8C" w:rsidRPr="003F5A8C" w:rsidRDefault="003F5A8C" w:rsidP="00B9062E">
            <w:pPr>
              <w:pStyle w:val="cde0e7e2e0ede8e5"/>
              <w:spacing w:before="0" w:after="0"/>
              <w:rPr>
                <w:bCs/>
                <w:i w:val="0"/>
              </w:rPr>
            </w:pPr>
            <w:r w:rsidRPr="003F5A8C">
              <w:rPr>
                <w:bCs/>
                <w:i w:val="0"/>
              </w:rPr>
              <w:t xml:space="preserve">Трофі </w:t>
            </w:r>
            <w:r w:rsidRPr="003F5A8C">
              <w:rPr>
                <w:bCs/>
                <w:i w:val="0"/>
                <w:lang w:val="uk-UA"/>
              </w:rPr>
              <w:t xml:space="preserve">90 ЕС, </w:t>
            </w:r>
            <w:r w:rsidRPr="003F5A8C">
              <w:rPr>
                <w:bCs/>
                <w:i w:val="0"/>
              </w:rPr>
              <w:t>к.е-1,5-2,0</w:t>
            </w:r>
          </w:p>
          <w:p w:rsidR="003F5A8C" w:rsidRPr="003F5A8C" w:rsidRDefault="003F5A8C" w:rsidP="00B9062E">
            <w:pPr>
              <w:pStyle w:val="cde0e7e2e0ede8e5"/>
              <w:spacing w:before="0" w:after="0"/>
              <w:rPr>
                <w:bCs/>
                <w:i w:val="0"/>
              </w:rPr>
            </w:pPr>
          </w:p>
          <w:p w:rsidR="003F5A8C" w:rsidRPr="003F5A8C" w:rsidRDefault="003F5A8C" w:rsidP="00B9062E">
            <w:pPr>
              <w:pStyle w:val="cde0e7e2e0ede8e5"/>
              <w:spacing w:before="0" w:after="0"/>
              <w:rPr>
                <w:bCs/>
                <w:i w:val="0"/>
              </w:rPr>
            </w:pPr>
          </w:p>
        </w:tc>
        <w:tc>
          <w:tcPr>
            <w:tcW w:w="3591" w:type="dxa"/>
            <w:tcBorders>
              <w:top w:val="single" w:sz="4" w:space="0" w:color="000000"/>
              <w:left w:val="single" w:sz="4" w:space="0" w:color="000000"/>
              <w:right w:val="single" w:sz="4" w:space="0" w:color="000000"/>
            </w:tcBorders>
          </w:tcPr>
          <w:p w:rsidR="003F5A8C" w:rsidRPr="003F5A8C" w:rsidRDefault="003F5A8C" w:rsidP="00B9062E">
            <w:pPr>
              <w:pStyle w:val="cde0e7e2e0ede8e5"/>
              <w:spacing w:before="0" w:after="0"/>
              <w:rPr>
                <w:bCs/>
                <w:i w:val="0"/>
              </w:rPr>
            </w:pPr>
            <w:r w:rsidRPr="003F5A8C">
              <w:rPr>
                <w:bCs/>
                <w:i w:val="0"/>
              </w:rPr>
              <w:t>Обприскування грунту до висівання (у зонах недостатнього зволоження із загортанням)</w:t>
            </w:r>
            <w:r w:rsidRPr="003F5A8C">
              <w:rPr>
                <w:bCs/>
                <w:i w:val="0"/>
                <w:lang w:val="uk-UA"/>
              </w:rPr>
              <w:t>,</w:t>
            </w:r>
            <w:r w:rsidRPr="003F5A8C">
              <w:rPr>
                <w:bCs/>
                <w:i w:val="0"/>
              </w:rPr>
              <w:t xml:space="preserve"> під час або після висівання</w:t>
            </w:r>
            <w:r w:rsidRPr="003F5A8C">
              <w:rPr>
                <w:bCs/>
                <w:i w:val="0"/>
                <w:lang w:val="uk-UA"/>
              </w:rPr>
              <w:t>,</w:t>
            </w:r>
            <w:r w:rsidRPr="003F5A8C">
              <w:rPr>
                <w:bCs/>
                <w:i w:val="0"/>
              </w:rPr>
              <w:t xml:space="preserve"> але до появи сходів культури</w:t>
            </w:r>
          </w:p>
          <w:p w:rsidR="003F5A8C" w:rsidRPr="003F5A8C" w:rsidRDefault="003F5A8C" w:rsidP="00B9062E">
            <w:pPr>
              <w:pStyle w:val="cde0e7e2e0ede8e5"/>
              <w:spacing w:before="0" w:after="0"/>
              <w:rPr>
                <w:bCs/>
                <w:i w:val="0"/>
              </w:rPr>
            </w:pPr>
            <w:r w:rsidRPr="003F5A8C">
              <w:rPr>
                <w:bCs/>
                <w:i w:val="0"/>
                <w:spacing w:val="-10"/>
                <w:kern w:val="26"/>
              </w:rPr>
              <w:t>-до висівання (у зонах недостатнього зволоження із загортанням)</w:t>
            </w:r>
            <w:r w:rsidRPr="003F5A8C">
              <w:rPr>
                <w:bCs/>
                <w:i w:val="0"/>
                <w:spacing w:val="-10"/>
                <w:kern w:val="26"/>
                <w:lang w:val="uk-UA"/>
              </w:rPr>
              <w:t>,</w:t>
            </w:r>
            <w:r w:rsidRPr="003F5A8C">
              <w:rPr>
                <w:bCs/>
                <w:i w:val="0"/>
                <w:spacing w:val="-10"/>
                <w:kern w:val="26"/>
              </w:rPr>
              <w:t xml:space="preserve"> або відразу після висівання </w:t>
            </w:r>
          </w:p>
        </w:tc>
      </w:tr>
      <w:tr w:rsidR="001D64C2" w:rsidRPr="006F0E40" w:rsidTr="009856EA">
        <w:trPr>
          <w:trHeight w:val="916"/>
        </w:trPr>
        <w:tc>
          <w:tcPr>
            <w:tcW w:w="1985" w:type="dxa"/>
            <w:gridSpan w:val="2"/>
            <w:vMerge w:val="restart"/>
            <w:tcBorders>
              <w:top w:val="single" w:sz="4" w:space="0" w:color="000000"/>
              <w:left w:val="single" w:sz="4" w:space="0" w:color="000000"/>
              <w:right w:val="nil"/>
            </w:tcBorders>
          </w:tcPr>
          <w:p w:rsidR="001D64C2" w:rsidRPr="003F5A8C" w:rsidRDefault="001D64C2" w:rsidP="00B9062E">
            <w:pPr>
              <w:pStyle w:val="cde0e7e2e0ede8e5"/>
              <w:spacing w:before="0" w:after="0"/>
              <w:rPr>
                <w:bCs/>
                <w:i w:val="0"/>
              </w:rPr>
            </w:pPr>
            <w:r w:rsidRPr="003F5A8C">
              <w:rPr>
                <w:bCs/>
                <w:i w:val="0"/>
              </w:rPr>
              <w:t>Однодольні та дводольні бур'яни (сорти та г</w:t>
            </w:r>
            <w:r w:rsidR="009856EA" w:rsidRPr="003F5A8C">
              <w:rPr>
                <w:bCs/>
                <w:i w:val="0"/>
              </w:rPr>
              <w:t>ібриди соняшника стійкі до імі</w:t>
            </w:r>
            <w:r w:rsidRPr="003F5A8C">
              <w:rPr>
                <w:bCs/>
                <w:i w:val="0"/>
              </w:rPr>
              <w:t>дазолінонів)</w:t>
            </w:r>
          </w:p>
        </w:tc>
        <w:tc>
          <w:tcPr>
            <w:tcW w:w="4063" w:type="dxa"/>
            <w:tcBorders>
              <w:top w:val="single" w:sz="4" w:space="0" w:color="000000"/>
              <w:left w:val="single" w:sz="4" w:space="0" w:color="000000"/>
              <w:bottom w:val="single" w:sz="4" w:space="0" w:color="000000"/>
              <w:right w:val="nil"/>
            </w:tcBorders>
          </w:tcPr>
          <w:p w:rsidR="001D64C2" w:rsidRPr="003F5A8C" w:rsidRDefault="004A09B6" w:rsidP="00B9062E">
            <w:pPr>
              <w:pStyle w:val="cde0e7e2e0ede8e5"/>
              <w:spacing w:before="0" w:after="0"/>
              <w:rPr>
                <w:bCs/>
                <w:i w:val="0"/>
              </w:rPr>
            </w:pPr>
            <w:r w:rsidRPr="003F5A8C">
              <w:rPr>
                <w:bCs/>
                <w:i w:val="0"/>
              </w:rPr>
              <w:t>Євро-лайтнінг, РК</w:t>
            </w:r>
            <w:r w:rsidRPr="003F5A8C">
              <w:rPr>
                <w:bCs/>
                <w:i w:val="0"/>
                <w:lang w:val="uk-UA"/>
              </w:rPr>
              <w:t xml:space="preserve"> </w:t>
            </w:r>
            <w:r w:rsidR="001D64C2" w:rsidRPr="003F5A8C">
              <w:rPr>
                <w:bCs/>
                <w:i w:val="0"/>
              </w:rPr>
              <w:t>-1-1,2</w:t>
            </w:r>
          </w:p>
          <w:p w:rsidR="001D64C2" w:rsidRPr="003F5A8C" w:rsidRDefault="001D64C2" w:rsidP="00B9062E">
            <w:pPr>
              <w:pStyle w:val="cde0e7e2e0ede8e5"/>
              <w:spacing w:before="0" w:after="0"/>
              <w:rPr>
                <w:bCs/>
                <w:i w:val="0"/>
              </w:rPr>
            </w:pPr>
            <w:r w:rsidRPr="003F5A8C">
              <w:rPr>
                <w:bCs/>
                <w:i w:val="0"/>
              </w:rPr>
              <w:t>В</w:t>
            </w:r>
            <w:r w:rsidR="00B67349" w:rsidRPr="003F5A8C">
              <w:rPr>
                <w:bCs/>
                <w:i w:val="0"/>
                <w:lang w:val="uk-UA"/>
              </w:rPr>
              <w:t>ІТАЛАЙТ,</w:t>
            </w:r>
            <w:r w:rsidRPr="003F5A8C">
              <w:rPr>
                <w:bCs/>
                <w:i w:val="0"/>
              </w:rPr>
              <w:t xml:space="preserve"> РК-1,0-1,2</w:t>
            </w:r>
          </w:p>
          <w:p w:rsidR="001D64C2" w:rsidRPr="003F5A8C" w:rsidRDefault="001D64C2" w:rsidP="00B9062E">
            <w:pPr>
              <w:pStyle w:val="cde0e7e2e0ede8e5"/>
              <w:spacing w:before="0" w:after="0"/>
              <w:rPr>
                <w:bCs/>
                <w:i w:val="0"/>
              </w:rPr>
            </w:pPr>
            <w:r w:rsidRPr="003F5A8C">
              <w:rPr>
                <w:bCs/>
                <w:i w:val="0"/>
              </w:rPr>
              <w:t>Імпекс Дуо, РК</w:t>
            </w:r>
            <w:r w:rsidR="004A09B6" w:rsidRPr="003F5A8C">
              <w:rPr>
                <w:bCs/>
                <w:i w:val="0"/>
                <w:lang w:val="uk-UA"/>
              </w:rPr>
              <w:t xml:space="preserve"> </w:t>
            </w:r>
            <w:r w:rsidRPr="003F5A8C">
              <w:rPr>
                <w:bCs/>
                <w:i w:val="0"/>
              </w:rPr>
              <w:t xml:space="preserve">-1,0-1,2   </w:t>
            </w:r>
          </w:p>
        </w:tc>
        <w:tc>
          <w:tcPr>
            <w:tcW w:w="3591" w:type="dxa"/>
            <w:tcBorders>
              <w:top w:val="single" w:sz="4" w:space="0" w:color="000000"/>
              <w:left w:val="single" w:sz="4" w:space="0" w:color="000000"/>
              <w:bottom w:val="single" w:sz="4" w:space="0" w:color="000000"/>
              <w:right w:val="single" w:sz="4" w:space="0" w:color="000000"/>
            </w:tcBorders>
          </w:tcPr>
          <w:p w:rsidR="001D64C2" w:rsidRPr="003F5A8C" w:rsidRDefault="001D64C2" w:rsidP="00B9062E">
            <w:pPr>
              <w:pStyle w:val="cde0e7e2e0ede8e5"/>
              <w:spacing w:before="0" w:after="0"/>
              <w:rPr>
                <w:bCs/>
                <w:i w:val="0"/>
              </w:rPr>
            </w:pPr>
            <w:r w:rsidRPr="003F5A8C">
              <w:rPr>
                <w:bCs/>
                <w:i w:val="0"/>
              </w:rPr>
              <w:t xml:space="preserve">Обприскування у фазі 4 листків у культури </w:t>
            </w:r>
          </w:p>
          <w:p w:rsidR="001D64C2" w:rsidRPr="003F5A8C" w:rsidRDefault="001D64C2" w:rsidP="00B9062E">
            <w:pPr>
              <w:pStyle w:val="cde0e7e2e0ede8e5"/>
              <w:spacing w:before="0" w:after="0"/>
              <w:rPr>
                <w:bCs/>
                <w:i w:val="0"/>
                <w:spacing w:val="-10"/>
                <w:kern w:val="26"/>
              </w:rPr>
            </w:pPr>
          </w:p>
        </w:tc>
      </w:tr>
      <w:tr w:rsidR="001D64C2" w:rsidRPr="006F0E40" w:rsidTr="009856EA">
        <w:trPr>
          <w:trHeight w:val="848"/>
        </w:trPr>
        <w:tc>
          <w:tcPr>
            <w:tcW w:w="1985" w:type="dxa"/>
            <w:gridSpan w:val="2"/>
            <w:vMerge/>
            <w:tcBorders>
              <w:left w:val="single" w:sz="4" w:space="0" w:color="000000"/>
              <w:bottom w:val="single" w:sz="4" w:space="0" w:color="000000"/>
              <w:right w:val="nil"/>
            </w:tcBorders>
          </w:tcPr>
          <w:p w:rsidR="001D64C2" w:rsidRPr="003F5A8C" w:rsidRDefault="001D64C2" w:rsidP="00B9062E">
            <w:pPr>
              <w:pStyle w:val="cde0e7e2e0ede8e5"/>
              <w:spacing w:before="0" w:after="0"/>
              <w:rPr>
                <w:bCs/>
                <w:i w:val="0"/>
              </w:rPr>
            </w:pPr>
          </w:p>
        </w:tc>
        <w:tc>
          <w:tcPr>
            <w:tcW w:w="4063" w:type="dxa"/>
            <w:tcBorders>
              <w:top w:val="single" w:sz="4" w:space="0" w:color="000000"/>
              <w:left w:val="single" w:sz="4" w:space="0" w:color="000000"/>
              <w:bottom w:val="single" w:sz="4" w:space="0" w:color="000000"/>
              <w:right w:val="nil"/>
            </w:tcBorders>
          </w:tcPr>
          <w:p w:rsidR="001D64C2" w:rsidRPr="003F5A8C" w:rsidRDefault="001D64C2" w:rsidP="00B9062E">
            <w:pPr>
              <w:pStyle w:val="cde0e7e2e0ede8e5"/>
              <w:spacing w:before="0" w:after="0"/>
              <w:rPr>
                <w:bCs/>
                <w:i w:val="0"/>
              </w:rPr>
            </w:pPr>
            <w:r w:rsidRPr="003F5A8C">
              <w:rPr>
                <w:bCs/>
                <w:i w:val="0"/>
              </w:rPr>
              <w:t>Євро-Ленд, РК-1,0-1,2</w:t>
            </w:r>
          </w:p>
          <w:p w:rsidR="001D64C2" w:rsidRPr="003F5A8C" w:rsidRDefault="004A09B6" w:rsidP="00B9062E">
            <w:pPr>
              <w:pStyle w:val="cde0e7e2e0ede8e5"/>
              <w:spacing w:before="0" w:after="0"/>
              <w:rPr>
                <w:bCs/>
                <w:i w:val="0"/>
              </w:rPr>
            </w:pPr>
            <w:r w:rsidRPr="003F5A8C">
              <w:rPr>
                <w:bCs/>
                <w:i w:val="0"/>
              </w:rPr>
              <w:t>Євро-лайтнінг</w:t>
            </w:r>
            <w:r w:rsidR="001D64C2" w:rsidRPr="003F5A8C">
              <w:rPr>
                <w:bCs/>
                <w:i w:val="0"/>
              </w:rPr>
              <w:t xml:space="preserve"> Плюс, РК-1,6-2,5</w:t>
            </w:r>
          </w:p>
          <w:p w:rsidR="001D64C2" w:rsidRPr="003F5A8C" w:rsidRDefault="001D64C2" w:rsidP="00B9062E">
            <w:pPr>
              <w:pStyle w:val="cde0e7e2e0ede8e5"/>
              <w:spacing w:before="0" w:after="0"/>
              <w:rPr>
                <w:bCs/>
                <w:i w:val="0"/>
              </w:rPr>
            </w:pPr>
            <w:r w:rsidRPr="003F5A8C">
              <w:rPr>
                <w:bCs/>
                <w:i w:val="0"/>
              </w:rPr>
              <w:t xml:space="preserve">Каптора </w:t>
            </w:r>
            <w:r w:rsidR="00B67349" w:rsidRPr="003F5A8C">
              <w:rPr>
                <w:bCs/>
                <w:i w:val="0"/>
                <w:lang w:val="uk-UA"/>
              </w:rPr>
              <w:t>П</w:t>
            </w:r>
            <w:r w:rsidRPr="003F5A8C">
              <w:rPr>
                <w:bCs/>
                <w:i w:val="0"/>
              </w:rPr>
              <w:t>люс РК -1,6-2,5</w:t>
            </w:r>
          </w:p>
          <w:p w:rsidR="001D64C2" w:rsidRPr="003F5A8C" w:rsidRDefault="001D64C2" w:rsidP="00B9062E">
            <w:pPr>
              <w:pStyle w:val="cde0e7e2e0ede8e5"/>
              <w:spacing w:before="0" w:after="0"/>
              <w:rPr>
                <w:bCs/>
                <w:i w:val="0"/>
              </w:rPr>
            </w:pPr>
            <w:r w:rsidRPr="003F5A8C">
              <w:rPr>
                <w:bCs/>
                <w:i w:val="0"/>
              </w:rPr>
              <w:t xml:space="preserve">Грейдер, РК- 75-120 мл+гербіцид на основі імідазолінонів </w:t>
            </w:r>
          </w:p>
        </w:tc>
        <w:tc>
          <w:tcPr>
            <w:tcW w:w="3591" w:type="dxa"/>
            <w:tcBorders>
              <w:top w:val="single" w:sz="4" w:space="0" w:color="000000"/>
              <w:left w:val="single" w:sz="4" w:space="0" w:color="000000"/>
              <w:bottom w:val="single" w:sz="4" w:space="0" w:color="000000"/>
              <w:right w:val="single" w:sz="4" w:space="0" w:color="000000"/>
            </w:tcBorders>
          </w:tcPr>
          <w:p w:rsidR="001D64C2" w:rsidRPr="003F5A8C" w:rsidRDefault="001D64C2" w:rsidP="00B9062E">
            <w:pPr>
              <w:pStyle w:val="cde0e7e2e0ede8e5"/>
              <w:spacing w:before="0" w:after="0"/>
              <w:rPr>
                <w:bCs/>
                <w:i w:val="0"/>
              </w:rPr>
            </w:pPr>
            <w:r w:rsidRPr="003F5A8C">
              <w:rPr>
                <w:bCs/>
                <w:i w:val="0"/>
              </w:rPr>
              <w:t>-2-3 листки у культури</w:t>
            </w:r>
          </w:p>
          <w:p w:rsidR="001D64C2" w:rsidRPr="003F5A8C" w:rsidRDefault="001D64C2" w:rsidP="00B9062E">
            <w:pPr>
              <w:pStyle w:val="cde0e7e2e0ede8e5"/>
              <w:spacing w:before="0" w:after="0"/>
              <w:rPr>
                <w:bCs/>
                <w:i w:val="0"/>
              </w:rPr>
            </w:pPr>
            <w:r w:rsidRPr="003F5A8C">
              <w:rPr>
                <w:bCs/>
                <w:i w:val="0"/>
              </w:rPr>
              <w:t>-2-8 листків у культури</w:t>
            </w:r>
          </w:p>
          <w:p w:rsidR="001D64C2" w:rsidRPr="003F5A8C" w:rsidRDefault="001D64C2" w:rsidP="00B9062E">
            <w:pPr>
              <w:pStyle w:val="cde0e7e2e0ede8e5"/>
              <w:spacing w:before="0" w:after="0"/>
              <w:rPr>
                <w:bCs/>
                <w:i w:val="0"/>
              </w:rPr>
            </w:pPr>
          </w:p>
          <w:p w:rsidR="001D64C2" w:rsidRPr="003F5A8C" w:rsidRDefault="001D64C2" w:rsidP="00B9062E">
            <w:pPr>
              <w:pStyle w:val="cde0e7e2e0ede8e5"/>
              <w:spacing w:before="0" w:after="0"/>
              <w:rPr>
                <w:bCs/>
                <w:i w:val="0"/>
              </w:rPr>
            </w:pPr>
            <w:r w:rsidRPr="003F5A8C">
              <w:rPr>
                <w:bCs/>
                <w:i w:val="0"/>
              </w:rPr>
              <w:t>-3-6 листків у культури</w:t>
            </w:r>
          </w:p>
        </w:tc>
      </w:tr>
      <w:tr w:rsidR="008902B1" w:rsidRPr="006F0E40" w:rsidTr="009856EA">
        <w:trPr>
          <w:trHeight w:val="2068"/>
        </w:trPr>
        <w:tc>
          <w:tcPr>
            <w:tcW w:w="1985" w:type="dxa"/>
            <w:gridSpan w:val="2"/>
            <w:tcBorders>
              <w:top w:val="single" w:sz="4" w:space="0" w:color="000000"/>
              <w:left w:val="single" w:sz="4" w:space="0" w:color="000000"/>
              <w:bottom w:val="single" w:sz="4" w:space="0" w:color="000000"/>
              <w:right w:val="nil"/>
            </w:tcBorders>
          </w:tcPr>
          <w:p w:rsidR="008902B1" w:rsidRPr="003F5A8C" w:rsidRDefault="009856EA" w:rsidP="00B9062E">
            <w:pPr>
              <w:pStyle w:val="cde0e7e2e0ede8e5"/>
              <w:spacing w:before="0" w:after="0"/>
              <w:ind w:right="-108"/>
              <w:rPr>
                <w:bCs/>
                <w:i w:val="0"/>
              </w:rPr>
            </w:pPr>
            <w:r w:rsidRPr="003F5A8C">
              <w:rPr>
                <w:bCs/>
                <w:i w:val="0"/>
              </w:rPr>
              <w:t>Однодольні та дводольні бур'яни (сорти та гібриди соняшника,</w:t>
            </w:r>
            <w:r w:rsidRPr="003F5A8C">
              <w:rPr>
                <w:bCs/>
                <w:i w:val="0"/>
                <w:lang w:val="uk-UA"/>
              </w:rPr>
              <w:t xml:space="preserve">   </w:t>
            </w:r>
            <w:r w:rsidR="008902B1" w:rsidRPr="003F5A8C">
              <w:rPr>
                <w:bCs/>
                <w:i w:val="0"/>
              </w:rPr>
              <w:t>стійкі до імідазолі</w:t>
            </w:r>
            <w:r w:rsidR="00026D66" w:rsidRPr="003F5A8C">
              <w:rPr>
                <w:bCs/>
                <w:i w:val="0"/>
                <w:lang w:val="uk-UA"/>
              </w:rPr>
              <w:t>о</w:t>
            </w:r>
            <w:r w:rsidR="008902B1" w:rsidRPr="003F5A8C">
              <w:rPr>
                <w:bCs/>
                <w:i w:val="0"/>
              </w:rPr>
              <w:t>нів)</w:t>
            </w:r>
          </w:p>
        </w:tc>
        <w:tc>
          <w:tcPr>
            <w:tcW w:w="4063" w:type="dxa"/>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rPr>
              <w:t xml:space="preserve"> Пульсар 40 (Пассат), </w:t>
            </w:r>
            <w:r w:rsidR="0053305B" w:rsidRPr="003F5A8C">
              <w:rPr>
                <w:bCs/>
                <w:i w:val="0"/>
                <w:lang w:val="uk-UA"/>
              </w:rPr>
              <w:t>Р</w:t>
            </w:r>
            <w:r w:rsidRPr="003F5A8C">
              <w:rPr>
                <w:bCs/>
                <w:i w:val="0"/>
              </w:rPr>
              <w:t>К-1,0-1,2</w:t>
            </w:r>
          </w:p>
          <w:p w:rsidR="008902B1" w:rsidRPr="003F5A8C" w:rsidRDefault="008902B1" w:rsidP="00B9062E">
            <w:pPr>
              <w:pStyle w:val="cde0e7e2e0ede8e5"/>
              <w:spacing w:before="0" w:after="0"/>
              <w:rPr>
                <w:bCs/>
                <w:i w:val="0"/>
              </w:rPr>
            </w:pPr>
            <w:r w:rsidRPr="003F5A8C">
              <w:rPr>
                <w:bCs/>
                <w:i w:val="0"/>
              </w:rPr>
              <w:t>Пульсар Плюс, РК-1,2-2,0 (1+1)</w:t>
            </w:r>
          </w:p>
          <w:p w:rsidR="007F6290" w:rsidRPr="003F5A8C" w:rsidRDefault="008902B1" w:rsidP="00B9062E">
            <w:pPr>
              <w:pStyle w:val="cde0e7e2e0ede8e5"/>
              <w:spacing w:before="0" w:after="0"/>
              <w:rPr>
                <w:bCs/>
                <w:i w:val="0"/>
              </w:rPr>
            </w:pPr>
            <w:r w:rsidRPr="003F5A8C">
              <w:rPr>
                <w:bCs/>
                <w:i w:val="0"/>
              </w:rPr>
              <w:t>Євро-Ланг, к.-1,0-1,2</w:t>
            </w:r>
          </w:p>
          <w:p w:rsidR="008902B1" w:rsidRPr="003F5A8C" w:rsidRDefault="008902B1" w:rsidP="00B9062E">
            <w:pPr>
              <w:pStyle w:val="cde0e7e2e0ede8e5"/>
              <w:spacing w:before="0" w:after="0"/>
              <w:rPr>
                <w:bCs/>
                <w:i w:val="0"/>
              </w:rPr>
            </w:pPr>
            <w:r w:rsidRPr="003F5A8C">
              <w:rPr>
                <w:bCs/>
                <w:i w:val="0"/>
              </w:rPr>
              <w:t xml:space="preserve">Парадокс, РК-0,3-0,4 </w:t>
            </w:r>
          </w:p>
          <w:p w:rsidR="008902B1" w:rsidRPr="003F5A8C" w:rsidRDefault="008902B1" w:rsidP="00B9062E">
            <w:pPr>
              <w:pStyle w:val="cde0e7e2e0ede8e5"/>
              <w:spacing w:before="0" w:after="0"/>
              <w:rPr>
                <w:bCs/>
                <w:i w:val="0"/>
              </w:rPr>
            </w:pPr>
          </w:p>
        </w:tc>
        <w:tc>
          <w:tcPr>
            <w:tcW w:w="3591" w:type="dxa"/>
            <w:tcBorders>
              <w:top w:val="single" w:sz="4" w:space="0" w:color="000000"/>
              <w:left w:val="single" w:sz="4" w:space="0" w:color="000000"/>
              <w:bottom w:val="single" w:sz="4" w:space="0" w:color="000000"/>
              <w:right w:val="single" w:sz="4" w:space="0" w:color="000000"/>
            </w:tcBorders>
          </w:tcPr>
          <w:p w:rsidR="008902B1" w:rsidRPr="003F5A8C" w:rsidRDefault="008902B1" w:rsidP="00B9062E">
            <w:pPr>
              <w:pStyle w:val="cde0e7e2e0ede8e5"/>
              <w:spacing w:before="0" w:after="0"/>
              <w:rPr>
                <w:bCs/>
                <w:i w:val="0"/>
              </w:rPr>
            </w:pPr>
            <w:r w:rsidRPr="003F5A8C">
              <w:rPr>
                <w:bCs/>
                <w:i w:val="0"/>
              </w:rPr>
              <w:t xml:space="preserve">Обприскування у фазі 2-8 листків у культури </w:t>
            </w:r>
          </w:p>
          <w:p w:rsidR="008902B1" w:rsidRPr="003F5A8C" w:rsidRDefault="008902B1" w:rsidP="00B9062E">
            <w:pPr>
              <w:pStyle w:val="cde0e7e2e0ede8e5"/>
              <w:spacing w:before="0" w:after="0"/>
              <w:rPr>
                <w:bCs/>
                <w:i w:val="0"/>
              </w:rPr>
            </w:pPr>
          </w:p>
          <w:p w:rsidR="008902B1" w:rsidRPr="003F5A8C" w:rsidRDefault="007F6290" w:rsidP="00B9062E">
            <w:pPr>
              <w:pStyle w:val="cde0e7e2e0ede8e5"/>
              <w:spacing w:before="0" w:after="0"/>
              <w:rPr>
                <w:bCs/>
                <w:i w:val="0"/>
                <w:spacing w:val="-8"/>
                <w:kern w:val="26"/>
              </w:rPr>
            </w:pPr>
            <w:r w:rsidRPr="003F5A8C">
              <w:rPr>
                <w:bCs/>
                <w:i w:val="0"/>
                <w:spacing w:val="-8"/>
                <w:kern w:val="26"/>
              </w:rPr>
              <w:t>У фазу 4-х справжніх листків культури</w:t>
            </w:r>
          </w:p>
          <w:p w:rsidR="008B2AB3" w:rsidRPr="003F5A8C" w:rsidRDefault="008B2AB3" w:rsidP="00B9062E">
            <w:pPr>
              <w:pStyle w:val="cde0e7e2e0ede8e5"/>
              <w:spacing w:before="0" w:after="0"/>
              <w:rPr>
                <w:bCs/>
                <w:i w:val="0"/>
                <w:lang w:val="uk-UA"/>
              </w:rPr>
            </w:pPr>
          </w:p>
          <w:p w:rsidR="008902B1" w:rsidRPr="003F5A8C" w:rsidRDefault="008902B1" w:rsidP="00B9062E">
            <w:pPr>
              <w:pStyle w:val="cde0e7e2e0ede8e5"/>
              <w:spacing w:before="0" w:after="0"/>
              <w:rPr>
                <w:bCs/>
                <w:i w:val="0"/>
              </w:rPr>
            </w:pPr>
          </w:p>
        </w:tc>
      </w:tr>
      <w:tr w:rsidR="005C4157" w:rsidRPr="006F0E40" w:rsidTr="003F5A8C">
        <w:trPr>
          <w:trHeight w:val="3546"/>
        </w:trPr>
        <w:tc>
          <w:tcPr>
            <w:tcW w:w="1985" w:type="dxa"/>
            <w:gridSpan w:val="2"/>
            <w:tcBorders>
              <w:top w:val="single" w:sz="4" w:space="0" w:color="000000"/>
              <w:left w:val="single" w:sz="4" w:space="0" w:color="000000"/>
              <w:bottom w:val="single" w:sz="4" w:space="0" w:color="000000"/>
              <w:right w:val="nil"/>
            </w:tcBorders>
          </w:tcPr>
          <w:p w:rsidR="005C4157" w:rsidRPr="003F5A8C" w:rsidRDefault="003F5A8C" w:rsidP="00B9062E">
            <w:pPr>
              <w:pStyle w:val="cde0e7e2e0ede8e5"/>
              <w:spacing w:before="0" w:after="0"/>
              <w:ind w:right="-108"/>
              <w:rPr>
                <w:bCs/>
                <w:i w:val="0"/>
              </w:rPr>
            </w:pPr>
            <w:r>
              <w:rPr>
                <w:bCs/>
                <w:i w:val="0"/>
                <w:spacing w:val="-12"/>
              </w:rPr>
              <w:lastRenderedPageBreak/>
              <w:t>Однорічні та багаторічні дво</w:t>
            </w:r>
            <w:r w:rsidR="005C4157" w:rsidRPr="003F5A8C">
              <w:rPr>
                <w:bCs/>
                <w:i w:val="0"/>
                <w:spacing w:val="-12"/>
              </w:rPr>
              <w:t>дольні бур'яни (сорти та гібри</w:t>
            </w:r>
            <w:r w:rsidR="005C4157" w:rsidRPr="003F5A8C">
              <w:rPr>
                <w:bCs/>
                <w:i w:val="0"/>
                <w:spacing w:val="-16"/>
              </w:rPr>
              <w:t>ди стійкі до три</w:t>
            </w:r>
            <w:r w:rsidR="005C4157" w:rsidRPr="003F5A8C">
              <w:rPr>
                <w:bCs/>
                <w:i w:val="0"/>
                <w:spacing w:val="-12"/>
              </w:rPr>
              <w:t>бе</w:t>
            </w:r>
            <w:r w:rsidR="005C4157" w:rsidRPr="003F5A8C">
              <w:rPr>
                <w:bCs/>
                <w:i w:val="0"/>
                <w:spacing w:val="-16"/>
              </w:rPr>
              <w:t>нурон</w:t>
            </w:r>
            <w:r w:rsidR="00B67349" w:rsidRPr="003F5A8C">
              <w:rPr>
                <w:bCs/>
                <w:i w:val="0"/>
                <w:spacing w:val="-16"/>
                <w:lang w:val="uk-UA"/>
              </w:rPr>
              <w:t>метилу</w:t>
            </w:r>
            <w:r w:rsidR="005C4157" w:rsidRPr="003F5A8C">
              <w:rPr>
                <w:bCs/>
                <w:i w:val="0"/>
                <w:spacing w:val="-16"/>
              </w:rPr>
              <w:t>)</w:t>
            </w:r>
          </w:p>
        </w:tc>
        <w:tc>
          <w:tcPr>
            <w:tcW w:w="4063" w:type="dxa"/>
            <w:tcBorders>
              <w:top w:val="single" w:sz="4" w:space="0" w:color="000000"/>
              <w:left w:val="single" w:sz="4" w:space="0" w:color="000000"/>
              <w:bottom w:val="single" w:sz="4" w:space="0" w:color="000000"/>
              <w:right w:val="nil"/>
            </w:tcBorders>
          </w:tcPr>
          <w:p w:rsidR="005C4157" w:rsidRPr="003F5A8C" w:rsidRDefault="005C4157" w:rsidP="00B9062E">
            <w:pPr>
              <w:pStyle w:val="cde0e7e2e0ede8e5"/>
              <w:spacing w:before="0" w:after="0"/>
              <w:rPr>
                <w:bCs/>
                <w:i w:val="0"/>
              </w:rPr>
            </w:pPr>
            <w:r w:rsidRPr="003F5A8C">
              <w:rPr>
                <w:bCs/>
                <w:i w:val="0"/>
              </w:rPr>
              <w:t>Експрес 75, ВГ - 50 г/га + ПАР Тренд-200 мл</w:t>
            </w:r>
          </w:p>
          <w:p w:rsidR="005C4157" w:rsidRPr="003F5A8C" w:rsidRDefault="005C4157" w:rsidP="00B9062E">
            <w:pPr>
              <w:pStyle w:val="cde0e7e2e0ede8e5"/>
              <w:spacing w:before="0" w:after="0"/>
              <w:rPr>
                <w:bCs/>
                <w:i w:val="0"/>
              </w:rPr>
            </w:pPr>
            <w:r w:rsidRPr="003F5A8C">
              <w:rPr>
                <w:bCs/>
                <w:i w:val="0"/>
              </w:rPr>
              <w:t>Грізний Експерт,</w:t>
            </w:r>
            <w:r w:rsidR="004A09B6" w:rsidRPr="003F5A8C">
              <w:rPr>
                <w:bCs/>
                <w:i w:val="0"/>
                <w:lang w:val="uk-UA"/>
              </w:rPr>
              <w:t xml:space="preserve"> ВГ </w:t>
            </w:r>
            <w:r w:rsidRPr="003F5A8C">
              <w:rPr>
                <w:bCs/>
                <w:i w:val="0"/>
              </w:rPr>
              <w:t xml:space="preserve">-25-50г/га + ПАР Талант-200 мл   </w:t>
            </w:r>
          </w:p>
          <w:p w:rsidR="00D50CBA" w:rsidRPr="003F5A8C" w:rsidRDefault="005C4157" w:rsidP="00B9062E">
            <w:pPr>
              <w:pStyle w:val="cde0e7e2e0ede8e5"/>
              <w:spacing w:before="0" w:after="0"/>
              <w:rPr>
                <w:bCs/>
                <w:i w:val="0"/>
                <w:spacing w:val="-6"/>
                <w:kern w:val="26"/>
                <w:lang w:val="uk-UA"/>
              </w:rPr>
            </w:pPr>
            <w:r w:rsidRPr="003F5A8C">
              <w:rPr>
                <w:bCs/>
                <w:i w:val="0"/>
                <w:spacing w:val="-6"/>
                <w:kern w:val="26"/>
              </w:rPr>
              <w:t>Володар, ВГ-20-25 г/га+ ПАР Талант</w:t>
            </w:r>
            <w:r w:rsidR="00B67349" w:rsidRPr="003F5A8C">
              <w:rPr>
                <w:bCs/>
                <w:i w:val="0"/>
                <w:spacing w:val="-6"/>
                <w:kern w:val="26"/>
                <w:lang w:val="uk-UA"/>
              </w:rPr>
              <w:t xml:space="preserve"> </w:t>
            </w:r>
            <w:r w:rsidRPr="003F5A8C">
              <w:rPr>
                <w:bCs/>
                <w:i w:val="0"/>
                <w:spacing w:val="-6"/>
                <w:kern w:val="26"/>
              </w:rPr>
              <w:t>- 200 мл</w:t>
            </w:r>
            <w:r w:rsidR="00B67349" w:rsidRPr="003F5A8C">
              <w:rPr>
                <w:bCs/>
                <w:i w:val="0"/>
                <w:spacing w:val="-6"/>
                <w:kern w:val="26"/>
                <w:lang w:val="uk-UA"/>
              </w:rPr>
              <w:t>/га</w:t>
            </w:r>
          </w:p>
          <w:p w:rsidR="00627876" w:rsidRPr="003F5A8C" w:rsidRDefault="00182C82" w:rsidP="00B9062E">
            <w:pPr>
              <w:pStyle w:val="cde0e7e2e0ede8e5"/>
              <w:spacing w:before="0" w:after="0"/>
              <w:rPr>
                <w:bCs/>
                <w:i w:val="0"/>
              </w:rPr>
            </w:pPr>
            <w:r w:rsidRPr="003F5A8C">
              <w:rPr>
                <w:bCs/>
                <w:i w:val="0"/>
                <w:spacing w:val="-6"/>
                <w:kern w:val="26"/>
              </w:rPr>
              <w:t>Експрес Екстра, ВГ (</w:t>
            </w:r>
            <w:r w:rsidR="005C4157" w:rsidRPr="003F5A8C">
              <w:rPr>
                <w:bCs/>
                <w:i w:val="0"/>
                <w:spacing w:val="-6"/>
                <w:kern w:val="26"/>
              </w:rPr>
              <w:t>30-50</w:t>
            </w:r>
            <w:r w:rsidRPr="003F5A8C">
              <w:rPr>
                <w:bCs/>
                <w:i w:val="0"/>
                <w:spacing w:val="-6"/>
                <w:kern w:val="26"/>
              </w:rPr>
              <w:t xml:space="preserve"> </w:t>
            </w:r>
            <w:r w:rsidR="005C4157" w:rsidRPr="003F5A8C">
              <w:rPr>
                <w:bCs/>
                <w:i w:val="0"/>
                <w:spacing w:val="-6"/>
                <w:kern w:val="26"/>
              </w:rPr>
              <w:t>г/га +ПАР Тренд – 200 мл/га (сорти та гибриди,</w:t>
            </w:r>
            <w:r w:rsidR="00047922" w:rsidRPr="003F5A8C">
              <w:rPr>
                <w:bCs/>
                <w:i w:val="0"/>
                <w:spacing w:val="-6"/>
                <w:kern w:val="26"/>
              </w:rPr>
              <w:t xml:space="preserve"> стійкі до трибенурону та тифенсуль- фурону)</w:t>
            </w:r>
            <w:r w:rsidR="00627876" w:rsidRPr="003F5A8C">
              <w:rPr>
                <w:bCs/>
                <w:i w:val="0"/>
              </w:rPr>
              <w:t xml:space="preserve"> </w:t>
            </w:r>
          </w:p>
          <w:p w:rsidR="005C4157" w:rsidRPr="003F5A8C" w:rsidRDefault="00627876" w:rsidP="00B9062E">
            <w:pPr>
              <w:pStyle w:val="cde0e7e2e0ede8e5"/>
              <w:spacing w:before="0" w:after="0"/>
              <w:rPr>
                <w:bCs/>
                <w:i w:val="0"/>
                <w:spacing w:val="-6"/>
                <w:kern w:val="26"/>
              </w:rPr>
            </w:pPr>
            <w:r w:rsidRPr="003F5A8C">
              <w:rPr>
                <w:bCs/>
                <w:i w:val="0"/>
              </w:rPr>
              <w:t>Експрес Голд 75, ВГ-30-40 г/га+ ПАР</w:t>
            </w:r>
            <w:r w:rsidR="00B67349" w:rsidRPr="003F5A8C">
              <w:rPr>
                <w:bCs/>
                <w:i w:val="0"/>
                <w:lang w:val="uk-UA"/>
              </w:rPr>
              <w:t xml:space="preserve"> </w:t>
            </w:r>
            <w:r w:rsidRPr="003F5A8C">
              <w:rPr>
                <w:bCs/>
                <w:i w:val="0"/>
              </w:rPr>
              <w:t>Тренд 90 -200 мл/га</w:t>
            </w:r>
          </w:p>
        </w:tc>
        <w:tc>
          <w:tcPr>
            <w:tcW w:w="3591" w:type="dxa"/>
            <w:tcBorders>
              <w:top w:val="single" w:sz="4" w:space="0" w:color="000000"/>
              <w:left w:val="single" w:sz="4" w:space="0" w:color="000000"/>
              <w:bottom w:val="single" w:sz="4" w:space="0" w:color="000000"/>
              <w:right w:val="single" w:sz="4" w:space="0" w:color="000000"/>
            </w:tcBorders>
          </w:tcPr>
          <w:p w:rsidR="005C4157" w:rsidRPr="003F5A8C" w:rsidRDefault="005C4157" w:rsidP="00B9062E">
            <w:pPr>
              <w:pStyle w:val="cde0e7e2e0ede8e5"/>
              <w:spacing w:before="0" w:after="0"/>
              <w:rPr>
                <w:bCs/>
                <w:i w:val="0"/>
              </w:rPr>
            </w:pPr>
            <w:r w:rsidRPr="003F5A8C">
              <w:rPr>
                <w:bCs/>
                <w:i w:val="0"/>
              </w:rPr>
              <w:t xml:space="preserve">Обприскування у фазі 2-8 листків культури </w:t>
            </w:r>
          </w:p>
          <w:p w:rsidR="005C4157" w:rsidRPr="003F5A8C" w:rsidRDefault="005C4157" w:rsidP="00B9062E">
            <w:pPr>
              <w:pStyle w:val="cde0e7e2e0ede8e5"/>
              <w:spacing w:before="0" w:after="0"/>
              <w:jc w:val="center"/>
              <w:rPr>
                <w:bCs/>
                <w:i w:val="0"/>
              </w:rPr>
            </w:pPr>
            <w:r w:rsidRPr="003F5A8C">
              <w:rPr>
                <w:bCs/>
                <w:i w:val="0"/>
              </w:rPr>
              <w:t>- « -</w:t>
            </w:r>
          </w:p>
          <w:p w:rsidR="00627876" w:rsidRPr="003F5A8C" w:rsidRDefault="00627876" w:rsidP="00B9062E">
            <w:pPr>
              <w:pStyle w:val="cde0e7e2e0ede8e5"/>
              <w:spacing w:before="0" w:after="0"/>
              <w:rPr>
                <w:bCs/>
                <w:i w:val="0"/>
              </w:rPr>
            </w:pPr>
          </w:p>
          <w:p w:rsidR="00627876" w:rsidRPr="003F5A8C" w:rsidRDefault="00627876" w:rsidP="00B9062E">
            <w:pPr>
              <w:pStyle w:val="cde0e7e2e0ede8e5"/>
              <w:spacing w:before="0" w:after="0"/>
              <w:rPr>
                <w:bCs/>
                <w:i w:val="0"/>
              </w:rPr>
            </w:pPr>
          </w:p>
          <w:p w:rsidR="00627876" w:rsidRPr="003F5A8C" w:rsidRDefault="00627876" w:rsidP="00B9062E">
            <w:pPr>
              <w:pStyle w:val="cde0e7e2e0ede8e5"/>
              <w:spacing w:before="0" w:after="0"/>
              <w:rPr>
                <w:bCs/>
                <w:i w:val="0"/>
              </w:rPr>
            </w:pPr>
          </w:p>
          <w:p w:rsidR="00627876" w:rsidRPr="003F5A8C" w:rsidRDefault="00627876" w:rsidP="00B9062E">
            <w:pPr>
              <w:pStyle w:val="cde0e7e2e0ede8e5"/>
              <w:spacing w:before="0" w:after="0"/>
              <w:rPr>
                <w:bCs/>
                <w:i w:val="0"/>
              </w:rPr>
            </w:pPr>
          </w:p>
          <w:p w:rsidR="00627876" w:rsidRPr="003F5A8C" w:rsidRDefault="00627876" w:rsidP="00B9062E">
            <w:pPr>
              <w:pStyle w:val="cde0e7e2e0ede8e5"/>
              <w:spacing w:before="0" w:after="0"/>
              <w:rPr>
                <w:bCs/>
                <w:i w:val="0"/>
              </w:rPr>
            </w:pPr>
          </w:p>
          <w:p w:rsidR="00627876" w:rsidRPr="003F5A8C" w:rsidRDefault="00627876" w:rsidP="00B9062E">
            <w:pPr>
              <w:pStyle w:val="cde0e7e2e0ede8e5"/>
              <w:spacing w:before="0" w:after="0"/>
              <w:rPr>
                <w:bCs/>
                <w:i w:val="0"/>
              </w:rPr>
            </w:pPr>
          </w:p>
          <w:p w:rsidR="00627876" w:rsidRPr="003F5A8C" w:rsidRDefault="00627876" w:rsidP="00B9062E">
            <w:pPr>
              <w:pStyle w:val="cde0e7e2e0ede8e5"/>
              <w:spacing w:before="0" w:after="0"/>
              <w:rPr>
                <w:bCs/>
                <w:i w:val="0"/>
              </w:rPr>
            </w:pPr>
          </w:p>
          <w:p w:rsidR="005C4157" w:rsidRPr="003F5A8C" w:rsidRDefault="00627876" w:rsidP="00B9062E">
            <w:pPr>
              <w:pStyle w:val="cde0e7e2e0ede8e5"/>
              <w:spacing w:before="0" w:after="0"/>
              <w:rPr>
                <w:bCs/>
                <w:i w:val="0"/>
                <w:spacing w:val="-4"/>
                <w:kern w:val="26"/>
              </w:rPr>
            </w:pPr>
            <w:r w:rsidRPr="003F5A8C">
              <w:rPr>
                <w:bCs/>
                <w:i w:val="0"/>
                <w:spacing w:val="-4"/>
                <w:kern w:val="26"/>
              </w:rPr>
              <w:t>-2-6 листків у культури (норма 40г/ га за переростання бур'янів)</w:t>
            </w:r>
          </w:p>
        </w:tc>
      </w:tr>
      <w:tr w:rsidR="008902B1" w:rsidRPr="006F0E40" w:rsidTr="009856EA">
        <w:tc>
          <w:tcPr>
            <w:tcW w:w="1985" w:type="dxa"/>
            <w:gridSpan w:val="2"/>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rPr>
              <w:t xml:space="preserve">Однорічні </w:t>
            </w:r>
            <w:r w:rsidRPr="003F5A8C">
              <w:rPr>
                <w:bCs/>
                <w:i w:val="0"/>
                <w:lang w:val="en-US"/>
              </w:rPr>
              <w:t xml:space="preserve"> </w:t>
            </w:r>
            <w:r w:rsidRPr="003F5A8C">
              <w:rPr>
                <w:bCs/>
                <w:i w:val="0"/>
              </w:rPr>
              <w:t>дводольні</w:t>
            </w:r>
          </w:p>
        </w:tc>
        <w:tc>
          <w:tcPr>
            <w:tcW w:w="4063" w:type="dxa"/>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rPr>
              <w:t>Гоал 2Е, КЕ (Галіган</w:t>
            </w:r>
            <w:r w:rsidR="00B97562" w:rsidRPr="003F5A8C">
              <w:rPr>
                <w:bCs/>
                <w:i w:val="0"/>
                <w:lang w:val="uk-UA"/>
              </w:rPr>
              <w:t>)</w:t>
            </w:r>
            <w:r w:rsidRPr="003F5A8C">
              <w:rPr>
                <w:bCs/>
                <w:i w:val="0"/>
              </w:rPr>
              <w:t xml:space="preserve"> -0,8-1,0 </w:t>
            </w:r>
          </w:p>
          <w:p w:rsidR="008902B1" w:rsidRPr="003F5A8C" w:rsidRDefault="008902B1" w:rsidP="00B9062E">
            <w:pPr>
              <w:pStyle w:val="cde0e7e2e0ede8e5"/>
              <w:spacing w:before="0" w:after="0"/>
              <w:rPr>
                <w:bCs/>
                <w:i w:val="0"/>
              </w:rPr>
            </w:pPr>
            <w:r w:rsidRPr="003F5A8C">
              <w:rPr>
                <w:bCs/>
                <w:i w:val="0"/>
              </w:rPr>
              <w:t>Челендж 600 SC, КС-3,0-6,0</w:t>
            </w:r>
          </w:p>
          <w:p w:rsidR="008902B1" w:rsidRPr="003F5A8C" w:rsidRDefault="008902B1" w:rsidP="00B9062E">
            <w:pPr>
              <w:pStyle w:val="cde0e7e2e0ede8e5"/>
              <w:spacing w:before="0" w:after="0"/>
              <w:rPr>
                <w:bCs/>
                <w:i w:val="0"/>
              </w:rPr>
            </w:pPr>
            <w:r w:rsidRPr="003F5A8C">
              <w:rPr>
                <w:bCs/>
                <w:i w:val="0"/>
              </w:rPr>
              <w:t xml:space="preserve">Пледж 50, </w:t>
            </w:r>
            <w:r w:rsidR="00092246" w:rsidRPr="003F5A8C">
              <w:rPr>
                <w:bCs/>
                <w:i w:val="0"/>
                <w:lang w:val="uk-UA"/>
              </w:rPr>
              <w:t xml:space="preserve">ЗП </w:t>
            </w:r>
            <w:r w:rsidRPr="003F5A8C">
              <w:rPr>
                <w:bCs/>
                <w:i w:val="0"/>
              </w:rPr>
              <w:t>- 0,08-0,1</w:t>
            </w:r>
          </w:p>
          <w:p w:rsidR="008902B1" w:rsidRPr="003F5A8C" w:rsidRDefault="008902B1" w:rsidP="00B9062E">
            <w:pPr>
              <w:pStyle w:val="cde0e7e2e0ede8e5"/>
              <w:spacing w:before="0" w:after="0"/>
              <w:rPr>
                <w:bCs/>
                <w:i w:val="0"/>
              </w:rPr>
            </w:pPr>
          </w:p>
          <w:p w:rsidR="008902B1" w:rsidRPr="003F5A8C" w:rsidRDefault="008902B1" w:rsidP="00B9062E">
            <w:pPr>
              <w:pStyle w:val="cde0e7e2e0ede8e5"/>
              <w:spacing w:before="0" w:after="0"/>
              <w:rPr>
                <w:bCs/>
                <w:i w:val="0"/>
              </w:rPr>
            </w:pPr>
            <w:r w:rsidRPr="003F5A8C">
              <w:rPr>
                <w:bCs/>
                <w:i w:val="0"/>
              </w:rPr>
              <w:t>Сальса 75 ЗП</w:t>
            </w:r>
            <w:r w:rsidR="00E54388" w:rsidRPr="003F5A8C">
              <w:rPr>
                <w:bCs/>
                <w:i w:val="0"/>
                <w:lang w:val="uk-UA"/>
              </w:rPr>
              <w:t xml:space="preserve"> </w:t>
            </w:r>
            <w:r w:rsidRPr="003F5A8C">
              <w:rPr>
                <w:bCs/>
                <w:i w:val="0"/>
              </w:rPr>
              <w:t>-</w:t>
            </w:r>
            <w:r w:rsidR="00E54388" w:rsidRPr="003F5A8C">
              <w:rPr>
                <w:bCs/>
                <w:i w:val="0"/>
                <w:lang w:val="uk-UA"/>
              </w:rPr>
              <w:t xml:space="preserve"> </w:t>
            </w:r>
            <w:r w:rsidRPr="003F5A8C">
              <w:rPr>
                <w:bCs/>
                <w:i w:val="0"/>
              </w:rPr>
              <w:t>20-25 + ПАР Тренд 90-200 мл/га</w:t>
            </w:r>
          </w:p>
          <w:p w:rsidR="008902B1" w:rsidRPr="003F5A8C" w:rsidRDefault="008902B1" w:rsidP="00B9062E">
            <w:pPr>
              <w:pStyle w:val="cde0e7e2e0ede8e5"/>
              <w:spacing w:before="0" w:after="0"/>
              <w:rPr>
                <w:bCs/>
                <w:i w:val="0"/>
              </w:rPr>
            </w:pPr>
          </w:p>
          <w:p w:rsidR="008902B1" w:rsidRDefault="008902B1" w:rsidP="00B9062E">
            <w:pPr>
              <w:pStyle w:val="cde0e7e2e0ede8e5"/>
              <w:spacing w:before="0" w:after="0"/>
              <w:rPr>
                <w:bCs/>
                <w:i w:val="0"/>
                <w:lang w:val="uk-UA"/>
              </w:rPr>
            </w:pPr>
            <w:r w:rsidRPr="003F5A8C">
              <w:rPr>
                <w:bCs/>
                <w:i w:val="0"/>
              </w:rPr>
              <w:t>РОНДОС 750, ВГ-25-30г/га+ ПАР Максиму</w:t>
            </w:r>
            <w:r w:rsidR="00092246" w:rsidRPr="003F5A8C">
              <w:rPr>
                <w:bCs/>
                <w:i w:val="0"/>
                <w:lang w:val="uk-UA"/>
              </w:rPr>
              <w:t>м</w:t>
            </w:r>
            <w:r w:rsidRPr="003F5A8C">
              <w:rPr>
                <w:bCs/>
                <w:i w:val="0"/>
              </w:rPr>
              <w:t>-200 мл/га</w:t>
            </w:r>
          </w:p>
          <w:p w:rsidR="003F5A8C" w:rsidRPr="003F5A8C" w:rsidRDefault="003F5A8C" w:rsidP="00B9062E">
            <w:pPr>
              <w:pStyle w:val="cde0e7e2e0ede8e5"/>
              <w:spacing w:before="0" w:after="0"/>
              <w:rPr>
                <w:bCs/>
                <w:i w:val="0"/>
                <w:lang w:val="uk-UA"/>
              </w:rPr>
            </w:pPr>
          </w:p>
        </w:tc>
        <w:tc>
          <w:tcPr>
            <w:tcW w:w="3591" w:type="dxa"/>
            <w:tcBorders>
              <w:top w:val="single" w:sz="4" w:space="0" w:color="000000"/>
              <w:left w:val="single" w:sz="4" w:space="0" w:color="000000"/>
              <w:bottom w:val="single" w:sz="4" w:space="0" w:color="000000"/>
              <w:right w:val="single" w:sz="4" w:space="0" w:color="000000"/>
            </w:tcBorders>
          </w:tcPr>
          <w:p w:rsidR="008902B1" w:rsidRPr="003F5A8C" w:rsidRDefault="00263FC1" w:rsidP="00B9062E">
            <w:pPr>
              <w:pStyle w:val="cde0e7e2e0ede8e5"/>
              <w:spacing w:before="0" w:after="0"/>
              <w:rPr>
                <w:bCs/>
                <w:i w:val="0"/>
                <w:lang w:val="uk-UA"/>
              </w:rPr>
            </w:pPr>
            <w:r w:rsidRPr="003F5A8C">
              <w:rPr>
                <w:bCs/>
                <w:i w:val="0"/>
              </w:rPr>
              <w:t>Обприскування грунту після ви</w:t>
            </w:r>
            <w:r w:rsidR="008902B1" w:rsidRPr="003F5A8C">
              <w:rPr>
                <w:bCs/>
                <w:i w:val="0"/>
              </w:rPr>
              <w:t>сівання, але до сходів культури</w:t>
            </w:r>
          </w:p>
          <w:p w:rsidR="00092246" w:rsidRPr="003F5A8C" w:rsidRDefault="00092246" w:rsidP="00B9062E">
            <w:pPr>
              <w:pStyle w:val="cde0e7e2e0ede8e5"/>
              <w:spacing w:before="0" w:after="0"/>
              <w:rPr>
                <w:bCs/>
                <w:i w:val="0"/>
                <w:lang w:val="uk-UA"/>
              </w:rPr>
            </w:pPr>
          </w:p>
          <w:p w:rsidR="008902B1" w:rsidRPr="003F5A8C" w:rsidRDefault="008902B1" w:rsidP="00B9062E">
            <w:pPr>
              <w:pStyle w:val="cde0e7e2e0ede8e5"/>
              <w:spacing w:before="0" w:after="0"/>
              <w:rPr>
                <w:bCs/>
                <w:i w:val="0"/>
                <w:lang w:val="uk-UA"/>
              </w:rPr>
            </w:pPr>
            <w:r w:rsidRPr="003F5A8C">
              <w:rPr>
                <w:bCs/>
                <w:i w:val="0"/>
              </w:rPr>
              <w:t xml:space="preserve">- « - або у фазі </w:t>
            </w:r>
            <w:r w:rsidR="00092246" w:rsidRPr="003F5A8C">
              <w:rPr>
                <w:bCs/>
                <w:i w:val="0"/>
                <w:lang w:val="uk-UA"/>
              </w:rPr>
              <w:t>1-</w:t>
            </w:r>
            <w:r w:rsidRPr="003F5A8C">
              <w:rPr>
                <w:bCs/>
                <w:i w:val="0"/>
              </w:rPr>
              <w:t xml:space="preserve">2  листків у культури </w:t>
            </w:r>
          </w:p>
          <w:p w:rsidR="00092246" w:rsidRPr="003F5A8C" w:rsidRDefault="00092246" w:rsidP="00B9062E">
            <w:pPr>
              <w:pStyle w:val="cde0e7e2e0ede8e5"/>
              <w:spacing w:before="0" w:after="0"/>
              <w:rPr>
                <w:bCs/>
                <w:i w:val="0"/>
                <w:lang w:val="uk-UA"/>
              </w:rPr>
            </w:pPr>
          </w:p>
          <w:p w:rsidR="008902B1" w:rsidRPr="003F5A8C" w:rsidRDefault="008902B1" w:rsidP="00B9062E">
            <w:pPr>
              <w:pStyle w:val="cde0e7e2e0ede8e5"/>
              <w:spacing w:before="0" w:after="0"/>
              <w:rPr>
                <w:bCs/>
                <w:i w:val="0"/>
              </w:rPr>
            </w:pPr>
            <w:r w:rsidRPr="003F5A8C">
              <w:rPr>
                <w:bCs/>
                <w:i w:val="0"/>
              </w:rPr>
              <w:t>- « - у фазі 2</w:t>
            </w:r>
            <w:r w:rsidR="00092246" w:rsidRPr="003F5A8C">
              <w:rPr>
                <w:bCs/>
                <w:i w:val="0"/>
                <w:lang w:val="uk-UA"/>
              </w:rPr>
              <w:t>-4</w:t>
            </w:r>
            <w:r w:rsidRPr="003F5A8C">
              <w:rPr>
                <w:bCs/>
                <w:i w:val="0"/>
              </w:rPr>
              <w:t xml:space="preserve"> пар справжніх листків</w:t>
            </w:r>
            <w:r w:rsidR="00263FC1" w:rsidRPr="003F5A8C">
              <w:rPr>
                <w:bCs/>
                <w:i w:val="0"/>
              </w:rPr>
              <w:t xml:space="preserve"> культури на ранніх ета</w:t>
            </w:r>
            <w:r w:rsidRPr="003F5A8C">
              <w:rPr>
                <w:bCs/>
                <w:i w:val="0"/>
              </w:rPr>
              <w:t>пах розвитку бур'янів</w:t>
            </w:r>
          </w:p>
        </w:tc>
      </w:tr>
      <w:tr w:rsidR="008902B1" w:rsidRPr="006F0E40" w:rsidTr="009856EA">
        <w:tc>
          <w:tcPr>
            <w:tcW w:w="1985" w:type="dxa"/>
            <w:gridSpan w:val="2"/>
            <w:tcBorders>
              <w:top w:val="single" w:sz="4" w:space="0" w:color="000000"/>
              <w:left w:val="single" w:sz="4" w:space="0" w:color="000000"/>
              <w:bottom w:val="single" w:sz="4" w:space="0" w:color="000000"/>
              <w:right w:val="nil"/>
            </w:tcBorders>
          </w:tcPr>
          <w:p w:rsidR="001D6056" w:rsidRPr="003F5A8C" w:rsidRDefault="008902B1" w:rsidP="00B9062E">
            <w:pPr>
              <w:pStyle w:val="cde0e7e2e0ede8e5"/>
              <w:spacing w:before="0" w:after="0"/>
              <w:rPr>
                <w:bCs/>
                <w:i w:val="0"/>
              </w:rPr>
            </w:pPr>
            <w:r w:rsidRPr="003F5A8C">
              <w:rPr>
                <w:bCs/>
                <w:i w:val="0"/>
              </w:rPr>
              <w:t xml:space="preserve">Однорічні </w:t>
            </w:r>
          </w:p>
          <w:p w:rsidR="008902B1" w:rsidRPr="003F5A8C" w:rsidRDefault="008902B1" w:rsidP="00B9062E">
            <w:pPr>
              <w:pStyle w:val="cde0e7e2e0ede8e5"/>
              <w:spacing w:before="0" w:after="0"/>
              <w:rPr>
                <w:bCs/>
                <w:i w:val="0"/>
              </w:rPr>
            </w:pPr>
            <w:r w:rsidRPr="003F5A8C">
              <w:rPr>
                <w:bCs/>
                <w:i w:val="0"/>
              </w:rPr>
              <w:t>дводольні та деякі злакові</w:t>
            </w:r>
          </w:p>
          <w:p w:rsidR="008902B1" w:rsidRPr="003F5A8C" w:rsidRDefault="008902B1" w:rsidP="00B9062E">
            <w:pPr>
              <w:pStyle w:val="cde0e7e2e0ede8e5"/>
              <w:spacing w:before="0" w:after="0"/>
              <w:rPr>
                <w:bCs/>
                <w:i w:val="0"/>
              </w:rPr>
            </w:pPr>
            <w:r w:rsidRPr="003F5A8C">
              <w:rPr>
                <w:bCs/>
                <w:i w:val="0"/>
              </w:rPr>
              <w:t xml:space="preserve">  </w:t>
            </w:r>
          </w:p>
        </w:tc>
        <w:tc>
          <w:tcPr>
            <w:tcW w:w="4063" w:type="dxa"/>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spacing w:val="-4"/>
                <w:kern w:val="26"/>
              </w:rPr>
              <w:t>Альфа-</w:t>
            </w:r>
            <w:r w:rsidR="00E54388" w:rsidRPr="003F5A8C">
              <w:rPr>
                <w:bCs/>
                <w:i w:val="0"/>
                <w:spacing w:val="-4"/>
                <w:kern w:val="26"/>
                <w:lang w:val="uk-UA"/>
              </w:rPr>
              <w:t>П</w:t>
            </w:r>
            <w:r w:rsidRPr="003F5A8C">
              <w:rPr>
                <w:bCs/>
                <w:i w:val="0"/>
                <w:spacing w:val="-4"/>
                <w:kern w:val="26"/>
              </w:rPr>
              <w:t xml:space="preserve">рометрин, </w:t>
            </w:r>
            <w:r w:rsidR="00E54388" w:rsidRPr="003F5A8C">
              <w:rPr>
                <w:bCs/>
                <w:i w:val="0"/>
                <w:spacing w:val="-4"/>
                <w:kern w:val="26"/>
                <w:lang w:val="uk-UA"/>
              </w:rPr>
              <w:t>КС (</w:t>
            </w:r>
            <w:r w:rsidRPr="003F5A8C">
              <w:rPr>
                <w:bCs/>
                <w:i w:val="0"/>
                <w:spacing w:val="-4"/>
                <w:kern w:val="26"/>
              </w:rPr>
              <w:t>Байпас, Грінфорт ПМ 500,</w:t>
            </w:r>
            <w:r w:rsidRPr="003F5A8C">
              <w:rPr>
                <w:bCs/>
                <w:i w:val="0"/>
              </w:rPr>
              <w:t xml:space="preserve"> Капрал, Промекс, Протекс, Рейтар</w:t>
            </w:r>
            <w:r w:rsidR="00563DD1" w:rsidRPr="003F5A8C">
              <w:rPr>
                <w:bCs/>
                <w:i w:val="0"/>
              </w:rPr>
              <w:t>, Селефіт, Старгезан 500</w:t>
            </w:r>
            <w:r w:rsidR="00563DD1" w:rsidRPr="003F5A8C">
              <w:rPr>
                <w:bCs/>
                <w:i w:val="0"/>
                <w:lang w:val="uk-UA"/>
              </w:rPr>
              <w:t xml:space="preserve">) </w:t>
            </w:r>
            <w:r w:rsidRPr="003F5A8C">
              <w:rPr>
                <w:bCs/>
                <w:i w:val="0"/>
              </w:rPr>
              <w:t xml:space="preserve">-2,0-4,0 </w:t>
            </w:r>
          </w:p>
          <w:p w:rsidR="008902B1" w:rsidRPr="003F5A8C" w:rsidRDefault="008902B1" w:rsidP="00B9062E">
            <w:pPr>
              <w:pStyle w:val="cde0e7e2e0ede8e5"/>
              <w:spacing w:before="0" w:after="0"/>
              <w:rPr>
                <w:bCs/>
                <w:i w:val="0"/>
              </w:rPr>
            </w:pPr>
            <w:r w:rsidRPr="003F5A8C">
              <w:rPr>
                <w:bCs/>
                <w:i w:val="0"/>
              </w:rPr>
              <w:t xml:space="preserve">Астагард 500 SC, </w:t>
            </w:r>
            <w:r w:rsidR="00C91A74" w:rsidRPr="003F5A8C">
              <w:rPr>
                <w:bCs/>
                <w:i w:val="0"/>
                <w:lang w:val="uk-UA"/>
              </w:rPr>
              <w:t xml:space="preserve">КС </w:t>
            </w:r>
            <w:r w:rsidRPr="003F5A8C">
              <w:rPr>
                <w:bCs/>
                <w:i w:val="0"/>
              </w:rPr>
              <w:t>– 4,0</w:t>
            </w:r>
          </w:p>
          <w:p w:rsidR="008902B1" w:rsidRPr="003F5A8C" w:rsidRDefault="008902B1" w:rsidP="00B9062E">
            <w:pPr>
              <w:pStyle w:val="cde0e7e2e0ede8e5"/>
              <w:spacing w:before="0" w:after="0"/>
              <w:rPr>
                <w:bCs/>
                <w:i w:val="0"/>
              </w:rPr>
            </w:pPr>
            <w:r w:rsidRPr="003F5A8C">
              <w:rPr>
                <w:bCs/>
                <w:i w:val="0"/>
              </w:rPr>
              <w:t xml:space="preserve">Промет, </w:t>
            </w:r>
            <w:r w:rsidR="00AA383C" w:rsidRPr="003F5A8C">
              <w:rPr>
                <w:bCs/>
                <w:i w:val="0"/>
                <w:lang w:val="uk-UA"/>
              </w:rPr>
              <w:t>КС</w:t>
            </w:r>
            <w:r w:rsidRPr="003F5A8C">
              <w:rPr>
                <w:bCs/>
                <w:i w:val="0"/>
              </w:rPr>
              <w:t xml:space="preserve"> (Прометрекс) -3,0</w:t>
            </w:r>
          </w:p>
          <w:p w:rsidR="003F5A8C" w:rsidRDefault="008902B1" w:rsidP="00B9062E">
            <w:pPr>
              <w:pStyle w:val="cde0e7e2e0ede8e5"/>
              <w:spacing w:before="0" w:after="0"/>
              <w:rPr>
                <w:bCs/>
                <w:i w:val="0"/>
                <w:lang w:val="uk-UA"/>
              </w:rPr>
            </w:pPr>
            <w:r w:rsidRPr="003F5A8C">
              <w:rPr>
                <w:bCs/>
                <w:i w:val="0"/>
              </w:rPr>
              <w:t>Командир</w:t>
            </w:r>
            <w:r w:rsidR="00EF5A34" w:rsidRPr="003F5A8C">
              <w:rPr>
                <w:bCs/>
                <w:i w:val="0"/>
              </w:rPr>
              <w:t>,</w:t>
            </w:r>
            <w:r w:rsidRPr="003F5A8C">
              <w:rPr>
                <w:bCs/>
                <w:i w:val="0"/>
              </w:rPr>
              <w:t xml:space="preserve"> КЕ (</w:t>
            </w:r>
            <w:r w:rsidR="00EF5A34" w:rsidRPr="003F5A8C">
              <w:rPr>
                <w:bCs/>
                <w:i w:val="0"/>
                <w:lang w:val="uk-UA"/>
              </w:rPr>
              <w:t>КОМПАНЬЙОН)-</w:t>
            </w:r>
            <w:r w:rsidR="00563DD1" w:rsidRPr="003F5A8C">
              <w:rPr>
                <w:bCs/>
                <w:i w:val="0"/>
                <w:lang w:val="uk-UA"/>
              </w:rPr>
              <w:t xml:space="preserve"> </w:t>
            </w:r>
            <w:r w:rsidRPr="003F5A8C">
              <w:rPr>
                <w:bCs/>
                <w:i w:val="0"/>
              </w:rPr>
              <w:t xml:space="preserve">0,15 </w:t>
            </w:r>
          </w:p>
          <w:p w:rsidR="008902B1" w:rsidRPr="003F5A8C" w:rsidRDefault="008902B1" w:rsidP="00B9062E">
            <w:pPr>
              <w:pStyle w:val="cde0e7e2e0ede8e5"/>
              <w:spacing w:before="0" w:after="0"/>
              <w:rPr>
                <w:bCs/>
                <w:i w:val="0"/>
              </w:rPr>
            </w:pPr>
            <w:r w:rsidRPr="003F5A8C">
              <w:rPr>
                <w:bCs/>
                <w:i w:val="0"/>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1D6056" w:rsidRPr="003F5A8C" w:rsidRDefault="008902B1" w:rsidP="00B9062E">
            <w:pPr>
              <w:pStyle w:val="cde0e7e2e0ede8e5"/>
              <w:spacing w:before="0" w:after="0"/>
              <w:rPr>
                <w:bCs/>
                <w:i w:val="0"/>
              </w:rPr>
            </w:pPr>
            <w:r w:rsidRPr="003F5A8C">
              <w:rPr>
                <w:bCs/>
                <w:i w:val="0"/>
              </w:rPr>
              <w:t xml:space="preserve">Обприскування грунту до </w:t>
            </w:r>
          </w:p>
          <w:p w:rsidR="008902B1" w:rsidRPr="003F5A8C" w:rsidRDefault="008902B1" w:rsidP="00B9062E">
            <w:pPr>
              <w:pStyle w:val="cde0e7e2e0ede8e5"/>
              <w:spacing w:before="0" w:after="0"/>
              <w:rPr>
                <w:bCs/>
                <w:i w:val="0"/>
              </w:rPr>
            </w:pPr>
            <w:r w:rsidRPr="003F5A8C">
              <w:rPr>
                <w:bCs/>
                <w:i w:val="0"/>
              </w:rPr>
              <w:t>вис</w:t>
            </w:r>
            <w:r w:rsidR="00A44980" w:rsidRPr="003F5A8C">
              <w:rPr>
                <w:bCs/>
                <w:i w:val="0"/>
              </w:rPr>
              <w:t>і</w:t>
            </w:r>
            <w:r w:rsidR="00047922" w:rsidRPr="003F5A8C">
              <w:rPr>
                <w:bCs/>
                <w:i w:val="0"/>
              </w:rPr>
              <w:t>вання, під час або після висі</w:t>
            </w:r>
            <w:r w:rsidRPr="003F5A8C">
              <w:rPr>
                <w:bCs/>
                <w:i w:val="0"/>
              </w:rPr>
              <w:t>вання, але до появи сходів культури</w:t>
            </w:r>
          </w:p>
          <w:p w:rsidR="008902B1" w:rsidRPr="003F5A8C" w:rsidRDefault="008902B1" w:rsidP="00B9062E">
            <w:pPr>
              <w:pStyle w:val="cde0e7e2e0ede8e5"/>
              <w:spacing w:before="0" w:after="0"/>
              <w:rPr>
                <w:bCs/>
                <w:i w:val="0"/>
              </w:rPr>
            </w:pPr>
          </w:p>
          <w:p w:rsidR="008902B1" w:rsidRPr="003F5A8C" w:rsidRDefault="00221847" w:rsidP="00B9062E">
            <w:pPr>
              <w:pStyle w:val="cde0e7e2e0ede8e5"/>
              <w:spacing w:before="0" w:after="0"/>
              <w:jc w:val="center"/>
              <w:rPr>
                <w:bCs/>
                <w:i w:val="0"/>
              </w:rPr>
            </w:pPr>
            <w:r w:rsidRPr="003F5A8C">
              <w:rPr>
                <w:bCs/>
                <w:i w:val="0"/>
              </w:rPr>
              <w:t>- « -</w:t>
            </w:r>
          </w:p>
        </w:tc>
      </w:tr>
      <w:tr w:rsidR="008902B1" w:rsidRPr="006F0E40" w:rsidTr="009856EA">
        <w:trPr>
          <w:trHeight w:val="1213"/>
        </w:trPr>
        <w:tc>
          <w:tcPr>
            <w:tcW w:w="1985" w:type="dxa"/>
            <w:gridSpan w:val="2"/>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rPr>
              <w:t>Однорічні та багаторічні злакові</w:t>
            </w:r>
          </w:p>
        </w:tc>
        <w:tc>
          <w:tcPr>
            <w:tcW w:w="4063" w:type="dxa"/>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rPr>
              <w:t>Арамо 45</w:t>
            </w:r>
            <w:r w:rsidR="00563DD1" w:rsidRPr="003F5A8C">
              <w:rPr>
                <w:bCs/>
                <w:i w:val="0"/>
                <w:lang w:val="uk-UA"/>
              </w:rPr>
              <w:t>,</w:t>
            </w:r>
            <w:r w:rsidRPr="003F5A8C">
              <w:rPr>
                <w:bCs/>
                <w:i w:val="0"/>
              </w:rPr>
              <w:t xml:space="preserve"> </w:t>
            </w:r>
            <w:r w:rsidR="003C69E7" w:rsidRPr="003F5A8C">
              <w:rPr>
                <w:bCs/>
                <w:i w:val="0"/>
                <w:lang w:val="uk-UA"/>
              </w:rPr>
              <w:t xml:space="preserve">КЕ </w:t>
            </w:r>
            <w:r w:rsidRPr="003F5A8C">
              <w:rPr>
                <w:bCs/>
                <w:i w:val="0"/>
              </w:rPr>
              <w:t>- 1,2-2,3</w:t>
            </w:r>
          </w:p>
          <w:p w:rsidR="008902B1" w:rsidRPr="003F5A8C" w:rsidRDefault="008902B1" w:rsidP="00B9062E">
            <w:pPr>
              <w:pStyle w:val="cde0e7e2e0ede8e5"/>
              <w:tabs>
                <w:tab w:val="left" w:pos="3390"/>
              </w:tabs>
              <w:spacing w:before="0" w:after="0"/>
              <w:rPr>
                <w:bCs/>
                <w:i w:val="0"/>
              </w:rPr>
            </w:pPr>
          </w:p>
        </w:tc>
        <w:tc>
          <w:tcPr>
            <w:tcW w:w="3591" w:type="dxa"/>
            <w:tcBorders>
              <w:top w:val="single" w:sz="4" w:space="0" w:color="000000"/>
              <w:left w:val="single" w:sz="4" w:space="0" w:color="000000"/>
              <w:bottom w:val="single" w:sz="4" w:space="0" w:color="000000"/>
              <w:right w:val="single" w:sz="4" w:space="0" w:color="000000"/>
            </w:tcBorders>
          </w:tcPr>
          <w:p w:rsidR="008902B1" w:rsidRPr="003F5A8C" w:rsidRDefault="008902B1" w:rsidP="00B9062E">
            <w:pPr>
              <w:pStyle w:val="cde0e7e2e0ede8e5"/>
              <w:spacing w:before="0" w:after="0"/>
              <w:rPr>
                <w:bCs/>
                <w:i w:val="0"/>
              </w:rPr>
            </w:pPr>
            <w:r w:rsidRPr="003F5A8C">
              <w:rPr>
                <w:bCs/>
                <w:i w:val="0"/>
              </w:rPr>
              <w:t xml:space="preserve">- « - від фази 3 листків до кінця кущіння однорічних злакових, </w:t>
            </w:r>
            <w:r w:rsidRPr="003F5A8C">
              <w:rPr>
                <w:bCs/>
                <w:i w:val="0"/>
                <w:spacing w:val="-10"/>
                <w:kern w:val="26"/>
              </w:rPr>
              <w:t>за висо</w:t>
            </w:r>
            <w:r w:rsidR="00263FC1" w:rsidRPr="003F5A8C">
              <w:rPr>
                <w:bCs/>
                <w:i w:val="0"/>
                <w:spacing w:val="-10"/>
                <w:kern w:val="26"/>
              </w:rPr>
              <w:t>ти пирію 10-15см (неза</w:t>
            </w:r>
            <w:r w:rsidRPr="003F5A8C">
              <w:rPr>
                <w:bCs/>
                <w:i w:val="0"/>
                <w:spacing w:val="-10"/>
                <w:kern w:val="26"/>
              </w:rPr>
              <w:t>лежно від фази розвитку культури)</w:t>
            </w:r>
            <w:r w:rsidRPr="003F5A8C">
              <w:rPr>
                <w:bCs/>
                <w:i w:val="0"/>
                <w:spacing w:val="-8"/>
                <w:kern w:val="26"/>
              </w:rPr>
              <w:t xml:space="preserve"> </w:t>
            </w:r>
          </w:p>
        </w:tc>
      </w:tr>
      <w:tr w:rsidR="00E51671" w:rsidRPr="006F0E40" w:rsidTr="009856EA">
        <w:trPr>
          <w:trHeight w:val="851"/>
        </w:trPr>
        <w:tc>
          <w:tcPr>
            <w:tcW w:w="1985" w:type="dxa"/>
            <w:gridSpan w:val="2"/>
            <w:vMerge w:val="restart"/>
            <w:tcBorders>
              <w:top w:val="single" w:sz="4" w:space="0" w:color="000000"/>
              <w:left w:val="single" w:sz="4" w:space="0" w:color="000000"/>
              <w:right w:val="nil"/>
            </w:tcBorders>
          </w:tcPr>
          <w:p w:rsidR="00E51671" w:rsidRPr="003F5A8C" w:rsidRDefault="00E51671" w:rsidP="00B9062E">
            <w:pPr>
              <w:pStyle w:val="cde0e7e2e0ede8e5"/>
              <w:spacing w:before="0" w:after="0"/>
              <w:rPr>
                <w:bCs/>
                <w:i w:val="0"/>
              </w:rPr>
            </w:pPr>
            <w:r w:rsidRPr="003F5A8C">
              <w:rPr>
                <w:bCs/>
                <w:i w:val="0"/>
              </w:rPr>
              <w:t>Однорічні злакові</w:t>
            </w:r>
          </w:p>
        </w:tc>
        <w:tc>
          <w:tcPr>
            <w:tcW w:w="4063" w:type="dxa"/>
            <w:tcBorders>
              <w:top w:val="single" w:sz="4" w:space="0" w:color="000000"/>
              <w:left w:val="single" w:sz="4" w:space="0" w:color="000000"/>
              <w:bottom w:val="single" w:sz="4" w:space="0" w:color="000000"/>
              <w:right w:val="nil"/>
            </w:tcBorders>
          </w:tcPr>
          <w:p w:rsidR="00E51671" w:rsidRPr="003F5A8C" w:rsidRDefault="00E51671" w:rsidP="00B9062E">
            <w:pPr>
              <w:pStyle w:val="cde0e7e2e0ede8e5"/>
              <w:spacing w:before="0" w:after="0"/>
              <w:rPr>
                <w:bCs/>
                <w:i w:val="0"/>
              </w:rPr>
            </w:pPr>
            <w:r w:rsidRPr="003F5A8C">
              <w:rPr>
                <w:bCs/>
                <w:i w:val="0"/>
              </w:rPr>
              <w:t>Тарга супер, КЕ</w:t>
            </w:r>
            <w:r w:rsidR="00563DD1" w:rsidRPr="003F5A8C">
              <w:rPr>
                <w:bCs/>
                <w:i w:val="0"/>
                <w:lang w:val="uk-UA"/>
              </w:rPr>
              <w:t xml:space="preserve"> </w:t>
            </w:r>
            <w:r w:rsidRPr="003F5A8C">
              <w:rPr>
                <w:bCs/>
                <w:i w:val="0"/>
              </w:rPr>
              <w:t>-1,0-1,5</w:t>
            </w:r>
          </w:p>
          <w:p w:rsidR="00E51671" w:rsidRPr="003F5A8C" w:rsidRDefault="00E51671" w:rsidP="00B9062E">
            <w:pPr>
              <w:pStyle w:val="cde0e7e2e0ede8e5"/>
              <w:spacing w:before="0" w:after="0"/>
              <w:rPr>
                <w:bCs/>
                <w:i w:val="0"/>
              </w:rPr>
            </w:pPr>
          </w:p>
          <w:p w:rsidR="00E51671" w:rsidRPr="003F5A8C" w:rsidRDefault="00E51671" w:rsidP="00B9062E">
            <w:pPr>
              <w:pStyle w:val="cde0e7e2e0ede8e5"/>
              <w:spacing w:before="0" w:after="0"/>
              <w:rPr>
                <w:bCs/>
                <w:i w:val="0"/>
              </w:rPr>
            </w:pPr>
            <w:r w:rsidRPr="003F5A8C">
              <w:rPr>
                <w:bCs/>
                <w:i w:val="0"/>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E51671" w:rsidRDefault="00E51671" w:rsidP="00B9062E">
            <w:pPr>
              <w:pStyle w:val="cde0e7e2e0ede8e5"/>
              <w:spacing w:before="0" w:after="0"/>
              <w:rPr>
                <w:bCs/>
                <w:i w:val="0"/>
                <w:spacing w:val="-10"/>
                <w:kern w:val="26"/>
                <w:lang w:val="uk-UA"/>
              </w:rPr>
            </w:pPr>
            <w:r w:rsidRPr="003F5A8C">
              <w:rPr>
                <w:bCs/>
                <w:i w:val="0"/>
                <w:spacing w:val="-10"/>
                <w:kern w:val="26"/>
              </w:rPr>
              <w:t>Обприскування у фазу 2-4 спрпавжніх листків у культури та 3-5 листків у бур'янів.</w:t>
            </w:r>
          </w:p>
          <w:p w:rsidR="003F5A8C" w:rsidRPr="003F5A8C" w:rsidRDefault="003F5A8C" w:rsidP="00B9062E">
            <w:pPr>
              <w:pStyle w:val="cde0e7e2e0ede8e5"/>
              <w:spacing w:before="0" w:after="0"/>
              <w:rPr>
                <w:bCs/>
                <w:i w:val="0"/>
                <w:spacing w:val="-10"/>
                <w:kern w:val="26"/>
                <w:lang w:val="uk-UA"/>
              </w:rPr>
            </w:pPr>
          </w:p>
        </w:tc>
      </w:tr>
      <w:tr w:rsidR="00F03AB1" w:rsidRPr="006F0E40" w:rsidTr="009856EA">
        <w:trPr>
          <w:cantSplit/>
          <w:trHeight w:val="1191"/>
        </w:trPr>
        <w:tc>
          <w:tcPr>
            <w:tcW w:w="1985" w:type="dxa"/>
            <w:gridSpan w:val="2"/>
            <w:vMerge/>
            <w:tcBorders>
              <w:left w:val="single" w:sz="4" w:space="0" w:color="000000"/>
              <w:right w:val="nil"/>
            </w:tcBorders>
          </w:tcPr>
          <w:p w:rsidR="00F03AB1" w:rsidRPr="003F5A8C" w:rsidRDefault="00F03AB1" w:rsidP="00B9062E">
            <w:pPr>
              <w:pStyle w:val="cde0e7e2e0ede8e5"/>
              <w:spacing w:before="0" w:after="0"/>
              <w:rPr>
                <w:bCs/>
                <w:i w:val="0"/>
              </w:rPr>
            </w:pPr>
          </w:p>
        </w:tc>
        <w:tc>
          <w:tcPr>
            <w:tcW w:w="4063" w:type="dxa"/>
            <w:tcBorders>
              <w:top w:val="single" w:sz="4" w:space="0" w:color="000000"/>
              <w:left w:val="single" w:sz="4" w:space="0" w:color="000000"/>
              <w:bottom w:val="single" w:sz="4" w:space="0" w:color="000000"/>
              <w:right w:val="nil"/>
            </w:tcBorders>
          </w:tcPr>
          <w:p w:rsidR="00F03AB1" w:rsidRPr="003F5A8C" w:rsidRDefault="00F03AB1" w:rsidP="00B9062E">
            <w:pPr>
              <w:pStyle w:val="cde0e7e2e0ede8e5"/>
              <w:spacing w:before="0" w:after="0"/>
              <w:rPr>
                <w:bCs/>
                <w:i w:val="0"/>
              </w:rPr>
            </w:pPr>
            <w:r w:rsidRPr="003F5A8C">
              <w:rPr>
                <w:bCs/>
                <w:i w:val="0"/>
              </w:rPr>
              <w:t>Агіл, КЕ  - 0,6-0,8</w:t>
            </w:r>
          </w:p>
          <w:p w:rsidR="00F03AB1" w:rsidRPr="003F5A8C" w:rsidRDefault="00F03AB1" w:rsidP="00B9062E">
            <w:pPr>
              <w:pStyle w:val="cde0e7e2e0ede8e5"/>
              <w:spacing w:before="0" w:after="0"/>
              <w:rPr>
                <w:bCs/>
                <w:i w:val="0"/>
              </w:rPr>
            </w:pPr>
            <w:r w:rsidRPr="003F5A8C">
              <w:rPr>
                <w:bCs/>
                <w:i w:val="0"/>
              </w:rPr>
              <w:t xml:space="preserve">Норвуд, </w:t>
            </w:r>
            <w:r w:rsidR="00EF5A34" w:rsidRPr="003F5A8C">
              <w:rPr>
                <w:bCs/>
                <w:i w:val="0"/>
              </w:rPr>
              <w:t>КЕ (</w:t>
            </w:r>
            <w:r w:rsidRPr="003F5A8C">
              <w:rPr>
                <w:bCs/>
                <w:i w:val="0"/>
              </w:rPr>
              <w:t xml:space="preserve">Харума) – 0,6-0,8 </w:t>
            </w:r>
          </w:p>
          <w:p w:rsidR="00F03AB1" w:rsidRPr="003F5A8C" w:rsidRDefault="00F03AB1" w:rsidP="00B9062E">
            <w:pPr>
              <w:pStyle w:val="cde0e7e2e0ede8e5"/>
              <w:spacing w:before="0" w:after="0"/>
              <w:rPr>
                <w:bCs/>
                <w:i w:val="0"/>
              </w:rPr>
            </w:pPr>
            <w:r w:rsidRPr="003F5A8C">
              <w:rPr>
                <w:bCs/>
                <w:i w:val="0"/>
              </w:rPr>
              <w:t>Міура , КЕ-0,4-0,8</w:t>
            </w:r>
          </w:p>
          <w:p w:rsidR="00F03AB1" w:rsidRDefault="00F03AB1" w:rsidP="00B9062E">
            <w:pPr>
              <w:pStyle w:val="cde0e7e2e0ede8e5"/>
              <w:spacing w:before="0" w:after="0"/>
              <w:rPr>
                <w:bCs/>
                <w:i w:val="0"/>
                <w:lang w:val="uk-UA"/>
              </w:rPr>
            </w:pPr>
            <w:r w:rsidRPr="003F5A8C">
              <w:rPr>
                <w:bCs/>
                <w:i w:val="0"/>
              </w:rPr>
              <w:t>Форвард</w:t>
            </w:r>
            <w:r w:rsidR="00EF5A34" w:rsidRPr="003F5A8C">
              <w:rPr>
                <w:bCs/>
                <w:i w:val="0"/>
              </w:rPr>
              <w:t>,</w:t>
            </w:r>
            <w:r w:rsidR="00EF5A34" w:rsidRPr="003F5A8C">
              <w:rPr>
                <w:bCs/>
                <w:i w:val="0"/>
                <w:lang w:val="uk-UA"/>
              </w:rPr>
              <w:t xml:space="preserve"> КЕ </w:t>
            </w:r>
            <w:r w:rsidRPr="003F5A8C">
              <w:rPr>
                <w:bCs/>
                <w:i w:val="0"/>
              </w:rPr>
              <w:t>-</w:t>
            </w:r>
            <w:r w:rsidR="00563DD1" w:rsidRPr="003F5A8C">
              <w:rPr>
                <w:bCs/>
                <w:i w:val="0"/>
                <w:lang w:val="uk-UA"/>
              </w:rPr>
              <w:t xml:space="preserve"> </w:t>
            </w:r>
            <w:r w:rsidRPr="003F5A8C">
              <w:rPr>
                <w:bCs/>
                <w:i w:val="0"/>
              </w:rPr>
              <w:t>0,6-1,2</w:t>
            </w:r>
          </w:p>
          <w:p w:rsidR="003F5A8C" w:rsidRPr="003F5A8C" w:rsidRDefault="003F5A8C" w:rsidP="00B9062E">
            <w:pPr>
              <w:pStyle w:val="cde0e7e2e0ede8e5"/>
              <w:spacing w:before="0" w:after="0"/>
              <w:rPr>
                <w:bCs/>
                <w:i w:val="0"/>
                <w:lang w:val="uk-UA"/>
              </w:rPr>
            </w:pPr>
          </w:p>
        </w:tc>
        <w:tc>
          <w:tcPr>
            <w:tcW w:w="3591" w:type="dxa"/>
            <w:vMerge w:val="restart"/>
            <w:tcBorders>
              <w:top w:val="single" w:sz="4" w:space="0" w:color="000000"/>
              <w:left w:val="single" w:sz="4" w:space="0" w:color="000000"/>
              <w:right w:val="single" w:sz="4" w:space="0" w:color="000000"/>
            </w:tcBorders>
          </w:tcPr>
          <w:p w:rsidR="00F03AB1" w:rsidRPr="003F5A8C" w:rsidRDefault="00F03AB1" w:rsidP="00B9062E">
            <w:pPr>
              <w:pStyle w:val="cde0e7e2e0ede8e5"/>
              <w:spacing w:before="0" w:after="0"/>
              <w:rPr>
                <w:bCs/>
                <w:i w:val="0"/>
              </w:rPr>
            </w:pPr>
            <w:r w:rsidRPr="003F5A8C">
              <w:rPr>
                <w:bCs/>
                <w:i w:val="0"/>
              </w:rPr>
              <w:t xml:space="preserve">Обприскування вегетуючої культури починаючи з фази 2-4 листків у бур’янів незалежно від фази розвитку культури </w:t>
            </w:r>
          </w:p>
          <w:p w:rsidR="00F03AB1" w:rsidRPr="003F5A8C" w:rsidRDefault="00F03AB1" w:rsidP="00B9062E">
            <w:pPr>
              <w:pStyle w:val="cde0e7e2e0ede8e5"/>
              <w:spacing w:before="0" w:after="0"/>
              <w:rPr>
                <w:bCs/>
                <w:i w:val="0"/>
              </w:rPr>
            </w:pPr>
          </w:p>
        </w:tc>
      </w:tr>
      <w:tr w:rsidR="00F03AB1" w:rsidRPr="006F0E40" w:rsidTr="003F5A8C">
        <w:trPr>
          <w:trHeight w:val="855"/>
        </w:trPr>
        <w:tc>
          <w:tcPr>
            <w:tcW w:w="1985" w:type="dxa"/>
            <w:gridSpan w:val="2"/>
            <w:vMerge/>
            <w:tcBorders>
              <w:left w:val="single" w:sz="4" w:space="0" w:color="000000"/>
              <w:bottom w:val="single" w:sz="4" w:space="0" w:color="000000"/>
              <w:right w:val="nil"/>
            </w:tcBorders>
          </w:tcPr>
          <w:p w:rsidR="00F03AB1" w:rsidRPr="003F5A8C" w:rsidRDefault="00F03AB1" w:rsidP="00B9062E">
            <w:pPr>
              <w:pStyle w:val="cde0e7e2e0ede8e5"/>
              <w:spacing w:before="0" w:after="0"/>
              <w:rPr>
                <w:bCs/>
                <w:i w:val="0"/>
              </w:rPr>
            </w:pPr>
          </w:p>
        </w:tc>
        <w:tc>
          <w:tcPr>
            <w:tcW w:w="4063" w:type="dxa"/>
            <w:tcBorders>
              <w:top w:val="single" w:sz="4" w:space="0" w:color="000000"/>
              <w:left w:val="single" w:sz="4" w:space="0" w:color="000000"/>
              <w:bottom w:val="single" w:sz="4" w:space="0" w:color="000000"/>
              <w:right w:val="nil"/>
            </w:tcBorders>
          </w:tcPr>
          <w:p w:rsidR="00F03AB1" w:rsidRPr="003F5A8C" w:rsidRDefault="00F03AB1" w:rsidP="00B9062E">
            <w:pPr>
              <w:pStyle w:val="cde0e7e2e0ede8e5"/>
              <w:spacing w:before="0" w:after="0"/>
              <w:rPr>
                <w:bCs/>
                <w:i w:val="0"/>
              </w:rPr>
            </w:pPr>
            <w:r w:rsidRPr="003F5A8C">
              <w:rPr>
                <w:bCs/>
                <w:i w:val="0"/>
              </w:rPr>
              <w:t>Фуроре Супер ЕW, ЕВ</w:t>
            </w:r>
            <w:r w:rsidRPr="003F5A8C">
              <w:rPr>
                <w:bCs/>
                <w:i w:val="0"/>
                <w:lang w:val="uk-UA"/>
              </w:rPr>
              <w:t xml:space="preserve"> </w:t>
            </w:r>
            <w:r w:rsidRPr="003F5A8C">
              <w:rPr>
                <w:bCs/>
                <w:i w:val="0"/>
              </w:rPr>
              <w:t>- 0,8 – 2,0</w:t>
            </w:r>
          </w:p>
          <w:p w:rsidR="00F03AB1" w:rsidRPr="003F5A8C" w:rsidRDefault="00F03AB1" w:rsidP="00B9062E">
            <w:pPr>
              <w:pStyle w:val="cde0e7e2e0ede8e5"/>
              <w:spacing w:before="0" w:after="0"/>
              <w:rPr>
                <w:bCs/>
                <w:i w:val="0"/>
              </w:rPr>
            </w:pPr>
            <w:r w:rsidRPr="003F5A8C">
              <w:rPr>
                <w:bCs/>
                <w:i w:val="0"/>
              </w:rPr>
              <w:t xml:space="preserve">Пантера, </w:t>
            </w:r>
            <w:r w:rsidR="00563DD1" w:rsidRPr="003F5A8C">
              <w:rPr>
                <w:bCs/>
                <w:i w:val="0"/>
                <w:lang w:val="uk-UA"/>
              </w:rPr>
              <w:t>КЕ</w:t>
            </w:r>
            <w:r w:rsidRPr="003F5A8C">
              <w:rPr>
                <w:bCs/>
                <w:i w:val="0"/>
              </w:rPr>
              <w:t xml:space="preserve"> (Лемур, Ритм) – 1,0-1,25</w:t>
            </w:r>
          </w:p>
          <w:p w:rsidR="00F03AB1" w:rsidRDefault="00F03AB1" w:rsidP="00B9062E">
            <w:pPr>
              <w:pStyle w:val="cde0e7e2e0ede8e5"/>
              <w:spacing w:before="0" w:after="0"/>
              <w:rPr>
                <w:bCs/>
                <w:i w:val="0"/>
                <w:lang w:val="uk-UA"/>
              </w:rPr>
            </w:pPr>
            <w:r w:rsidRPr="003F5A8C">
              <w:rPr>
                <w:bCs/>
                <w:i w:val="0"/>
              </w:rPr>
              <w:t>Фюзілад Форте 150</w:t>
            </w:r>
            <w:r w:rsidRPr="003F5A8C">
              <w:rPr>
                <w:bCs/>
                <w:i w:val="0"/>
                <w:lang w:val="uk-UA"/>
              </w:rPr>
              <w:t xml:space="preserve"> ЕС, </w:t>
            </w:r>
            <w:r w:rsidR="00EF5A34" w:rsidRPr="003F5A8C">
              <w:rPr>
                <w:bCs/>
                <w:i w:val="0"/>
              </w:rPr>
              <w:t xml:space="preserve">КЕ </w:t>
            </w:r>
            <w:r w:rsidRPr="003F5A8C">
              <w:rPr>
                <w:bCs/>
                <w:i w:val="0"/>
              </w:rPr>
              <w:t>-0,5-1,0</w:t>
            </w:r>
          </w:p>
          <w:p w:rsidR="003F5A8C" w:rsidRPr="003F5A8C" w:rsidRDefault="003F5A8C" w:rsidP="00B9062E">
            <w:pPr>
              <w:pStyle w:val="cde0e7e2e0ede8e5"/>
              <w:spacing w:before="0" w:after="0"/>
              <w:rPr>
                <w:bCs/>
                <w:i w:val="0"/>
                <w:lang w:val="uk-UA"/>
              </w:rPr>
            </w:pPr>
          </w:p>
        </w:tc>
        <w:tc>
          <w:tcPr>
            <w:tcW w:w="3591" w:type="dxa"/>
            <w:vMerge/>
            <w:tcBorders>
              <w:left w:val="single" w:sz="4" w:space="0" w:color="000000"/>
              <w:bottom w:val="single" w:sz="4" w:space="0" w:color="000000"/>
              <w:right w:val="single" w:sz="4" w:space="0" w:color="000000"/>
            </w:tcBorders>
          </w:tcPr>
          <w:p w:rsidR="00F03AB1" w:rsidRPr="003F5A8C" w:rsidRDefault="00F03AB1" w:rsidP="00B9062E">
            <w:pPr>
              <w:pStyle w:val="cde0e7e2e0ede8e5"/>
              <w:spacing w:before="0" w:after="0"/>
              <w:rPr>
                <w:bCs/>
                <w:i w:val="0"/>
              </w:rPr>
            </w:pPr>
          </w:p>
        </w:tc>
      </w:tr>
      <w:tr w:rsidR="00E51671" w:rsidRPr="006F0E40" w:rsidTr="003F5A8C">
        <w:trPr>
          <w:cantSplit/>
          <w:trHeight w:val="2837"/>
        </w:trPr>
        <w:tc>
          <w:tcPr>
            <w:tcW w:w="1985" w:type="dxa"/>
            <w:gridSpan w:val="2"/>
            <w:tcBorders>
              <w:top w:val="single" w:sz="4" w:space="0" w:color="000000"/>
              <w:left w:val="single" w:sz="4" w:space="0" w:color="000000"/>
              <w:bottom w:val="single" w:sz="4" w:space="0" w:color="auto"/>
              <w:right w:val="nil"/>
            </w:tcBorders>
          </w:tcPr>
          <w:p w:rsidR="00E51671" w:rsidRPr="003F5A8C" w:rsidRDefault="00E51671" w:rsidP="00B9062E">
            <w:pPr>
              <w:pStyle w:val="cde0e7e2e0ede8e5"/>
              <w:spacing w:before="0" w:after="0"/>
              <w:rPr>
                <w:bCs/>
                <w:i w:val="0"/>
              </w:rPr>
            </w:pPr>
            <w:r w:rsidRPr="003F5A8C">
              <w:rPr>
                <w:bCs/>
                <w:i w:val="0"/>
              </w:rPr>
              <w:lastRenderedPageBreak/>
              <w:t>Багаторічні злакові</w:t>
            </w:r>
          </w:p>
        </w:tc>
        <w:tc>
          <w:tcPr>
            <w:tcW w:w="4063" w:type="dxa"/>
            <w:tcBorders>
              <w:top w:val="single" w:sz="4" w:space="0" w:color="000000"/>
              <w:left w:val="single" w:sz="4" w:space="0" w:color="000000"/>
              <w:bottom w:val="single" w:sz="4" w:space="0" w:color="auto"/>
              <w:right w:val="nil"/>
            </w:tcBorders>
          </w:tcPr>
          <w:p w:rsidR="00E51671" w:rsidRPr="003F5A8C" w:rsidRDefault="00E51671" w:rsidP="00B9062E">
            <w:pPr>
              <w:pStyle w:val="cde0e7e2e0ede8e5"/>
              <w:spacing w:before="0" w:after="0"/>
              <w:rPr>
                <w:bCs/>
                <w:i w:val="0"/>
              </w:rPr>
            </w:pPr>
            <w:r w:rsidRPr="003F5A8C">
              <w:rPr>
                <w:bCs/>
                <w:i w:val="0"/>
              </w:rPr>
              <w:t>Агіл</w:t>
            </w:r>
            <w:r w:rsidR="00F668D6" w:rsidRPr="003F5A8C">
              <w:rPr>
                <w:bCs/>
                <w:i w:val="0"/>
                <w:lang w:val="uk-UA"/>
              </w:rPr>
              <w:t xml:space="preserve">, </w:t>
            </w:r>
            <w:r w:rsidRPr="003F5A8C">
              <w:rPr>
                <w:bCs/>
                <w:i w:val="0"/>
              </w:rPr>
              <w:t xml:space="preserve">КЕ </w:t>
            </w:r>
            <w:r w:rsidR="00DA5A5E" w:rsidRPr="003F5A8C">
              <w:rPr>
                <w:bCs/>
                <w:i w:val="0"/>
                <w:lang w:val="uk-UA"/>
              </w:rPr>
              <w:t xml:space="preserve">- </w:t>
            </w:r>
            <w:r w:rsidRPr="003F5A8C">
              <w:rPr>
                <w:bCs/>
                <w:i w:val="0"/>
              </w:rPr>
              <w:t xml:space="preserve"> 1,0-1,2</w:t>
            </w:r>
          </w:p>
          <w:p w:rsidR="00E51671" w:rsidRPr="003F5A8C" w:rsidRDefault="00E51671" w:rsidP="00B9062E">
            <w:pPr>
              <w:pStyle w:val="cde0e7e2e0ede8e5"/>
              <w:spacing w:before="0" w:after="0"/>
              <w:ind w:right="-63"/>
              <w:rPr>
                <w:bCs/>
                <w:i w:val="0"/>
              </w:rPr>
            </w:pPr>
            <w:r w:rsidRPr="003F5A8C">
              <w:rPr>
                <w:bCs/>
                <w:i w:val="0"/>
              </w:rPr>
              <w:t xml:space="preserve">Тарга </w:t>
            </w:r>
            <w:r w:rsidR="00C83D34" w:rsidRPr="003F5A8C">
              <w:rPr>
                <w:bCs/>
                <w:i w:val="0"/>
                <w:lang w:val="uk-UA"/>
              </w:rPr>
              <w:t>С</w:t>
            </w:r>
            <w:r w:rsidRPr="003F5A8C">
              <w:rPr>
                <w:bCs/>
                <w:i w:val="0"/>
              </w:rPr>
              <w:t>упер, КЕ-1,5</w:t>
            </w:r>
          </w:p>
          <w:p w:rsidR="00E51671" w:rsidRPr="003F5A8C" w:rsidRDefault="00E51671" w:rsidP="00B9062E">
            <w:pPr>
              <w:pStyle w:val="cde0e7e2e0ede8e5"/>
              <w:spacing w:before="0" w:after="0"/>
              <w:ind w:right="-63"/>
              <w:rPr>
                <w:bCs/>
                <w:i w:val="0"/>
              </w:rPr>
            </w:pPr>
            <w:r w:rsidRPr="003F5A8C">
              <w:rPr>
                <w:bCs/>
                <w:i w:val="0"/>
                <w:spacing w:val="-4"/>
                <w:kern w:val="26"/>
              </w:rPr>
              <w:t>Багнет,</w:t>
            </w:r>
            <w:r w:rsidR="00BD263C" w:rsidRPr="003F5A8C">
              <w:rPr>
                <w:bCs/>
                <w:i w:val="0"/>
                <w:spacing w:val="-4"/>
                <w:kern w:val="26"/>
                <w:lang w:val="uk-UA"/>
              </w:rPr>
              <w:t xml:space="preserve"> </w:t>
            </w:r>
            <w:r w:rsidR="001D6056" w:rsidRPr="003F5A8C">
              <w:rPr>
                <w:bCs/>
                <w:i w:val="0"/>
                <w:spacing w:val="-4"/>
                <w:kern w:val="26"/>
                <w:lang w:val="uk-UA"/>
              </w:rPr>
              <w:t>КЕ (</w:t>
            </w:r>
            <w:r w:rsidRPr="003F5A8C">
              <w:rPr>
                <w:bCs/>
                <w:i w:val="0"/>
                <w:spacing w:val="-4"/>
                <w:kern w:val="26"/>
              </w:rPr>
              <w:t>Герой, Норвуд)</w:t>
            </w:r>
            <w:r w:rsidRPr="003F5A8C">
              <w:rPr>
                <w:bCs/>
                <w:i w:val="0"/>
                <w:spacing w:val="-4"/>
                <w:kern w:val="26"/>
                <w:vertAlign w:val="superscript"/>
              </w:rPr>
              <w:t>*</w:t>
            </w:r>
            <w:r w:rsidRPr="003F5A8C">
              <w:rPr>
                <w:bCs/>
                <w:i w:val="0"/>
                <w:spacing w:val="-4"/>
                <w:kern w:val="26"/>
              </w:rPr>
              <w:t>-</w:t>
            </w:r>
            <w:r w:rsidR="001D6056" w:rsidRPr="003F5A8C">
              <w:rPr>
                <w:bCs/>
                <w:i w:val="0"/>
                <w:spacing w:val="-4"/>
                <w:kern w:val="26"/>
                <w:lang w:val="uk-UA"/>
              </w:rPr>
              <w:t xml:space="preserve"> </w:t>
            </w:r>
            <w:r w:rsidR="00A44980" w:rsidRPr="003F5A8C">
              <w:rPr>
                <w:bCs/>
                <w:i w:val="0"/>
                <w:spacing w:val="-4"/>
                <w:kern w:val="26"/>
                <w:lang w:val="uk-UA"/>
              </w:rPr>
              <w:t xml:space="preserve"> </w:t>
            </w:r>
            <w:r w:rsidRPr="003F5A8C">
              <w:rPr>
                <w:bCs/>
                <w:i w:val="0"/>
                <w:spacing w:val="-4"/>
                <w:kern w:val="26"/>
              </w:rPr>
              <w:t>1</w:t>
            </w:r>
            <w:r w:rsidR="001D6056" w:rsidRPr="003F5A8C">
              <w:rPr>
                <w:bCs/>
                <w:i w:val="0"/>
                <w:spacing w:val="-4"/>
                <w:kern w:val="26"/>
              </w:rPr>
              <w:t>,0</w:t>
            </w:r>
            <w:r w:rsidRPr="003F5A8C">
              <w:rPr>
                <w:bCs/>
                <w:i w:val="0"/>
                <w:spacing w:val="-4"/>
                <w:kern w:val="26"/>
              </w:rPr>
              <w:t>-1,</w:t>
            </w:r>
            <w:r w:rsidRPr="003F5A8C">
              <w:rPr>
                <w:bCs/>
                <w:i w:val="0"/>
              </w:rPr>
              <w:t>2</w:t>
            </w:r>
          </w:p>
          <w:p w:rsidR="00E51671" w:rsidRPr="003F5A8C" w:rsidRDefault="00C83D34" w:rsidP="00B9062E">
            <w:pPr>
              <w:pStyle w:val="cde0e7e2e0ede8e5"/>
              <w:spacing w:before="0" w:after="0"/>
              <w:rPr>
                <w:bCs/>
                <w:i w:val="0"/>
              </w:rPr>
            </w:pPr>
            <w:r w:rsidRPr="003F5A8C">
              <w:rPr>
                <w:bCs/>
                <w:i w:val="0"/>
              </w:rPr>
              <w:t>Форвард</w:t>
            </w:r>
            <w:r w:rsidR="001D6056" w:rsidRPr="003F5A8C">
              <w:rPr>
                <w:bCs/>
                <w:i w:val="0"/>
              </w:rPr>
              <w:t xml:space="preserve">, </w:t>
            </w:r>
            <w:r w:rsidR="001D6056" w:rsidRPr="003F5A8C">
              <w:rPr>
                <w:bCs/>
                <w:i w:val="0"/>
                <w:lang w:val="uk-UA"/>
              </w:rPr>
              <w:t>КЕ</w:t>
            </w:r>
            <w:r w:rsidR="00E51671" w:rsidRPr="003F5A8C">
              <w:rPr>
                <w:bCs/>
                <w:i w:val="0"/>
                <w:vertAlign w:val="superscript"/>
              </w:rPr>
              <w:t xml:space="preserve">* </w:t>
            </w:r>
            <w:r w:rsidR="00E51671" w:rsidRPr="003F5A8C">
              <w:rPr>
                <w:bCs/>
                <w:i w:val="0"/>
              </w:rPr>
              <w:t>-1,2-1,8-2,0</w:t>
            </w:r>
          </w:p>
          <w:p w:rsidR="00E51671" w:rsidRPr="003F5A8C" w:rsidRDefault="00E51671" w:rsidP="00B9062E">
            <w:pPr>
              <w:pStyle w:val="cde0e7e2e0ede8e5"/>
              <w:spacing w:before="0" w:after="0"/>
              <w:rPr>
                <w:bCs/>
                <w:i w:val="0"/>
              </w:rPr>
            </w:pPr>
            <w:r w:rsidRPr="003F5A8C">
              <w:rPr>
                <w:bCs/>
                <w:i w:val="0"/>
              </w:rPr>
              <w:t>Гамма Тотал ЕС, КЕ</w:t>
            </w:r>
            <w:r w:rsidRPr="003F5A8C">
              <w:rPr>
                <w:bCs/>
                <w:i w:val="0"/>
                <w:vertAlign w:val="superscript"/>
              </w:rPr>
              <w:t>*</w:t>
            </w:r>
            <w:r w:rsidRPr="003F5A8C">
              <w:rPr>
                <w:bCs/>
                <w:i w:val="0"/>
              </w:rPr>
              <w:t xml:space="preserve"> -2,0-3,0</w:t>
            </w:r>
          </w:p>
          <w:p w:rsidR="00E51671" w:rsidRPr="003F5A8C" w:rsidRDefault="00E51671" w:rsidP="00B9062E">
            <w:pPr>
              <w:pStyle w:val="cde0e7e2e0ede8e5"/>
              <w:spacing w:before="0" w:after="0"/>
              <w:rPr>
                <w:bCs/>
                <w:i w:val="0"/>
              </w:rPr>
            </w:pPr>
            <w:r w:rsidRPr="003F5A8C">
              <w:rPr>
                <w:bCs/>
                <w:i w:val="0"/>
              </w:rPr>
              <w:t>Фусбан 125 ЕС, КЕ-2,0</w:t>
            </w:r>
          </w:p>
          <w:p w:rsidR="00C83D34" w:rsidRPr="003F5A8C" w:rsidRDefault="00E51671" w:rsidP="00B9062E">
            <w:pPr>
              <w:pStyle w:val="cde0e7e2e0ede8e5"/>
              <w:spacing w:before="0" w:after="0"/>
              <w:rPr>
                <w:bCs/>
                <w:i w:val="0"/>
                <w:lang w:val="uk-UA"/>
              </w:rPr>
            </w:pPr>
            <w:r w:rsidRPr="003F5A8C">
              <w:rPr>
                <w:bCs/>
                <w:i w:val="0"/>
              </w:rPr>
              <w:t>Грамідін</w:t>
            </w:r>
            <w:r w:rsidR="001D6056" w:rsidRPr="003F5A8C">
              <w:rPr>
                <w:bCs/>
                <w:i w:val="0"/>
              </w:rPr>
              <w:t xml:space="preserve"> ЕС</w:t>
            </w:r>
            <w:r w:rsidRPr="003F5A8C">
              <w:rPr>
                <w:bCs/>
                <w:i w:val="0"/>
              </w:rPr>
              <w:t>,</w:t>
            </w:r>
            <w:r w:rsidR="001D6056" w:rsidRPr="003F5A8C">
              <w:rPr>
                <w:bCs/>
                <w:i w:val="0"/>
              </w:rPr>
              <w:t xml:space="preserve"> КЕ </w:t>
            </w:r>
            <w:r w:rsidRPr="003F5A8C">
              <w:rPr>
                <w:bCs/>
                <w:i w:val="0"/>
              </w:rPr>
              <w:t xml:space="preserve">-0,4-0,8 + ПАР </w:t>
            </w:r>
            <w:r w:rsidR="001D6056" w:rsidRPr="003F5A8C">
              <w:rPr>
                <w:bCs/>
                <w:i w:val="0"/>
              </w:rPr>
              <w:t>0,6-1,2</w:t>
            </w:r>
          </w:p>
          <w:p w:rsidR="00F03AB1" w:rsidRPr="003F5A8C" w:rsidRDefault="001D6056" w:rsidP="00B9062E">
            <w:pPr>
              <w:pStyle w:val="cde0e7e2e0ede8e5"/>
              <w:spacing w:before="0" w:after="0"/>
              <w:rPr>
                <w:bCs/>
                <w:i w:val="0"/>
                <w:spacing w:val="-6"/>
                <w:kern w:val="26"/>
                <w:lang w:val="uk-UA"/>
              </w:rPr>
            </w:pPr>
            <w:r w:rsidRPr="003F5A8C">
              <w:rPr>
                <w:bCs/>
                <w:i w:val="0"/>
                <w:spacing w:val="-6"/>
                <w:kern w:val="26"/>
              </w:rPr>
              <w:t>Антилопа</w:t>
            </w:r>
            <w:r w:rsidR="00C83D34" w:rsidRPr="003F5A8C">
              <w:rPr>
                <w:bCs/>
                <w:i w:val="0"/>
                <w:spacing w:val="-6"/>
                <w:kern w:val="26"/>
                <w:lang w:val="uk-UA"/>
              </w:rPr>
              <w:t xml:space="preserve">, КЕ </w:t>
            </w:r>
            <w:r w:rsidR="00E51671" w:rsidRPr="003F5A8C">
              <w:rPr>
                <w:bCs/>
                <w:i w:val="0"/>
                <w:spacing w:val="-6"/>
                <w:kern w:val="26"/>
              </w:rPr>
              <w:t>-0,5-0,6</w:t>
            </w:r>
          </w:p>
          <w:p w:rsidR="00E51671" w:rsidRPr="003F5A8C" w:rsidRDefault="00E51671" w:rsidP="00B9062E">
            <w:pPr>
              <w:pStyle w:val="cde0e7e2e0ede8e5"/>
              <w:spacing w:before="0" w:after="0"/>
              <w:rPr>
                <w:bCs/>
                <w:i w:val="0"/>
              </w:rPr>
            </w:pPr>
            <w:r w:rsidRPr="003F5A8C">
              <w:rPr>
                <w:bCs/>
                <w:i w:val="0"/>
                <w:spacing w:val="-6"/>
                <w:kern w:val="26"/>
              </w:rPr>
              <w:t>Клетодим, КЕ-0,6-0,8 + ПАР Мікс-</w:t>
            </w:r>
            <w:r w:rsidR="00A44980" w:rsidRPr="003F5A8C">
              <w:rPr>
                <w:bCs/>
                <w:i w:val="0"/>
                <w:spacing w:val="-6"/>
                <w:kern w:val="26"/>
                <w:lang w:val="uk-UA"/>
              </w:rPr>
              <w:t xml:space="preserve">       </w:t>
            </w:r>
            <w:r w:rsidRPr="003F5A8C">
              <w:rPr>
                <w:bCs/>
                <w:i w:val="0"/>
                <w:spacing w:val="-6"/>
                <w:kern w:val="26"/>
              </w:rPr>
              <w:t>1,8-2,4</w:t>
            </w:r>
          </w:p>
        </w:tc>
        <w:tc>
          <w:tcPr>
            <w:tcW w:w="3591" w:type="dxa"/>
            <w:tcBorders>
              <w:top w:val="single" w:sz="4" w:space="0" w:color="000000"/>
              <w:left w:val="single" w:sz="4" w:space="0" w:color="000000"/>
              <w:bottom w:val="single" w:sz="4" w:space="0" w:color="auto"/>
              <w:right w:val="single" w:sz="4" w:space="0" w:color="000000"/>
            </w:tcBorders>
          </w:tcPr>
          <w:p w:rsidR="00E51671" w:rsidRPr="003F5A8C" w:rsidRDefault="00E51671" w:rsidP="00B9062E">
            <w:pPr>
              <w:pStyle w:val="cde0e7e2e0ede8e5"/>
              <w:spacing w:before="0" w:after="0"/>
              <w:ind w:left="-11" w:right="-108"/>
              <w:rPr>
                <w:bCs/>
                <w:i w:val="0"/>
              </w:rPr>
            </w:pPr>
            <w:r w:rsidRPr="003F5A8C">
              <w:rPr>
                <w:bCs/>
                <w:i w:val="0"/>
              </w:rPr>
              <w:t xml:space="preserve">Обприскування культури по вегетації (за висоти пирію </w:t>
            </w:r>
            <w:r w:rsidR="00C83D34" w:rsidRPr="003F5A8C">
              <w:rPr>
                <w:bCs/>
                <w:i w:val="0"/>
                <w:lang w:val="uk-UA"/>
              </w:rPr>
              <w:t xml:space="preserve">та інших </w:t>
            </w:r>
            <w:r w:rsidR="00C83D34" w:rsidRPr="003F5A8C">
              <w:rPr>
                <w:bCs/>
                <w:i w:val="0"/>
              </w:rPr>
              <w:t xml:space="preserve">бур'янів </w:t>
            </w:r>
            <w:r w:rsidRPr="003F5A8C">
              <w:rPr>
                <w:bCs/>
                <w:i w:val="0"/>
              </w:rPr>
              <w:t>10-15см</w:t>
            </w:r>
            <w:r w:rsidR="00C83D34" w:rsidRPr="003F5A8C">
              <w:rPr>
                <w:bCs/>
                <w:i w:val="0"/>
                <w:lang w:val="uk-UA"/>
              </w:rPr>
              <w:t>)</w:t>
            </w:r>
            <w:r w:rsidRPr="003F5A8C">
              <w:rPr>
                <w:bCs/>
                <w:i w:val="0"/>
              </w:rPr>
              <w:t xml:space="preserve"> </w:t>
            </w:r>
          </w:p>
          <w:p w:rsidR="00E51671" w:rsidRPr="003F5A8C" w:rsidRDefault="00E51671" w:rsidP="00B9062E">
            <w:pPr>
              <w:pStyle w:val="cde0e7e2e0ede8e5"/>
              <w:spacing w:before="0" w:after="0"/>
              <w:ind w:right="-108"/>
              <w:rPr>
                <w:bCs/>
                <w:i w:val="0"/>
              </w:rPr>
            </w:pPr>
          </w:p>
          <w:p w:rsidR="00E51671" w:rsidRPr="003F5A8C" w:rsidRDefault="00E51671" w:rsidP="00B9062E">
            <w:pPr>
              <w:pStyle w:val="cde0e7e2e0ede8e5"/>
              <w:spacing w:before="0" w:after="0"/>
              <w:ind w:right="-108"/>
              <w:rPr>
                <w:bCs/>
                <w:i w:val="0"/>
              </w:rPr>
            </w:pPr>
          </w:p>
          <w:p w:rsidR="00E51671" w:rsidRPr="003F5A8C" w:rsidRDefault="00E51671" w:rsidP="00B9062E">
            <w:pPr>
              <w:pStyle w:val="cde0e7e2e0ede8e5"/>
              <w:spacing w:before="0" w:after="0"/>
              <w:ind w:right="-108"/>
              <w:rPr>
                <w:bCs/>
                <w:i w:val="0"/>
              </w:rPr>
            </w:pPr>
          </w:p>
          <w:p w:rsidR="00E51671" w:rsidRPr="003F5A8C" w:rsidRDefault="00E51671" w:rsidP="00B9062E">
            <w:pPr>
              <w:pStyle w:val="cde0e7e2e0ede8e5"/>
              <w:spacing w:before="0" w:after="0"/>
              <w:ind w:right="-108"/>
              <w:rPr>
                <w:bCs/>
                <w:i w:val="0"/>
              </w:rPr>
            </w:pPr>
          </w:p>
          <w:p w:rsidR="00E51671" w:rsidRPr="003F5A8C" w:rsidRDefault="00E51671" w:rsidP="00B9062E">
            <w:pPr>
              <w:pStyle w:val="cde0e7e2e0ede8e5"/>
              <w:spacing w:before="0" w:after="0"/>
              <w:ind w:right="-108"/>
              <w:rPr>
                <w:bCs/>
                <w:i w:val="0"/>
              </w:rPr>
            </w:pPr>
          </w:p>
          <w:p w:rsidR="00E51671" w:rsidRPr="003F5A8C" w:rsidRDefault="00E51671" w:rsidP="00B9062E">
            <w:pPr>
              <w:pStyle w:val="cde0e7e2e0ede8e5"/>
              <w:spacing w:before="0" w:after="0"/>
              <w:ind w:right="-108"/>
              <w:rPr>
                <w:bCs/>
                <w:i w:val="0"/>
                <w:lang w:val="uk-UA"/>
              </w:rPr>
            </w:pPr>
          </w:p>
          <w:p w:rsidR="004A4F0B" w:rsidRPr="003F5A8C" w:rsidRDefault="004A4F0B" w:rsidP="00B9062E">
            <w:pPr>
              <w:pStyle w:val="cde0e7e2e0ede8e5"/>
              <w:spacing w:before="0" w:after="0"/>
              <w:ind w:right="-108"/>
              <w:rPr>
                <w:bCs/>
                <w:i w:val="0"/>
              </w:rPr>
            </w:pPr>
          </w:p>
        </w:tc>
      </w:tr>
      <w:tr w:rsidR="008902B1" w:rsidRPr="006F0E40" w:rsidTr="00D01A56">
        <w:trPr>
          <w:trHeight w:val="273"/>
        </w:trPr>
        <w:tc>
          <w:tcPr>
            <w:tcW w:w="9639" w:type="dxa"/>
            <w:gridSpan w:val="4"/>
            <w:tcBorders>
              <w:top w:val="single" w:sz="4" w:space="0" w:color="000000"/>
              <w:left w:val="single" w:sz="4" w:space="0" w:color="000000"/>
              <w:bottom w:val="single" w:sz="4" w:space="0" w:color="000000"/>
              <w:right w:val="single" w:sz="4" w:space="0" w:color="000000"/>
            </w:tcBorders>
          </w:tcPr>
          <w:p w:rsidR="008902B1" w:rsidRPr="003F5A8C" w:rsidRDefault="008902B1" w:rsidP="00B9062E">
            <w:pPr>
              <w:pStyle w:val="cde0e7e2e0ede8e5"/>
              <w:spacing w:before="0" w:after="0"/>
              <w:rPr>
                <w:bCs/>
                <w:i w:val="0"/>
              </w:rPr>
            </w:pPr>
            <w:r w:rsidRPr="003F5A8C">
              <w:rPr>
                <w:bCs/>
                <w:i w:val="0"/>
              </w:rPr>
              <w:t xml:space="preserve"> </w:t>
            </w:r>
            <w:r w:rsidRPr="003F5A8C">
              <w:rPr>
                <w:bCs/>
                <w:i w:val="0"/>
                <w:vertAlign w:val="superscript"/>
              </w:rPr>
              <w:t>*</w:t>
            </w:r>
            <w:r w:rsidRPr="003F5A8C">
              <w:rPr>
                <w:bCs/>
                <w:i w:val="0"/>
              </w:rPr>
              <w:t>- є дані, що застосування гербіцидів на базі хізалофоп-</w:t>
            </w:r>
            <w:r w:rsidR="003C69E7" w:rsidRPr="003F5A8C">
              <w:rPr>
                <w:bCs/>
                <w:i w:val="0"/>
                <w:lang w:val="uk-UA"/>
              </w:rPr>
              <w:t>П</w:t>
            </w:r>
            <w:r w:rsidRPr="003F5A8C">
              <w:rPr>
                <w:bCs/>
                <w:i w:val="0"/>
              </w:rPr>
              <w:t>-етилу у нормах, що перевищують 75 г/га за діючою речовиною для контролювання багаторічних злакових бур'янів, може призводити до пригнічення рослин соняшника.</w:t>
            </w:r>
          </w:p>
        </w:tc>
      </w:tr>
      <w:tr w:rsidR="000C0540" w:rsidRPr="006F0E40" w:rsidTr="00D01A56">
        <w:trPr>
          <w:trHeight w:val="273"/>
        </w:trPr>
        <w:tc>
          <w:tcPr>
            <w:tcW w:w="1673" w:type="dxa"/>
            <w:vMerge w:val="restart"/>
            <w:tcBorders>
              <w:top w:val="single" w:sz="4" w:space="0" w:color="000000"/>
              <w:left w:val="single" w:sz="4" w:space="0" w:color="000000"/>
              <w:right w:val="nil"/>
            </w:tcBorders>
          </w:tcPr>
          <w:p w:rsidR="000C0540" w:rsidRPr="003F5A8C" w:rsidRDefault="000C0540" w:rsidP="00B9062E">
            <w:pPr>
              <w:pStyle w:val="cde0e7e2e0ede8e5"/>
              <w:spacing w:before="0" w:after="0"/>
              <w:rPr>
                <w:bCs/>
                <w:i w:val="0"/>
              </w:rPr>
            </w:pPr>
            <w:r w:rsidRPr="003F5A8C">
              <w:rPr>
                <w:bCs/>
                <w:i w:val="0"/>
              </w:rPr>
              <w:t>Однорічні та багаторічні злакові та дводольні</w:t>
            </w:r>
          </w:p>
        </w:tc>
        <w:tc>
          <w:tcPr>
            <w:tcW w:w="4375" w:type="dxa"/>
            <w:gridSpan w:val="2"/>
            <w:tcBorders>
              <w:top w:val="single" w:sz="4" w:space="0" w:color="000000"/>
              <w:left w:val="single" w:sz="4" w:space="0" w:color="000000"/>
              <w:bottom w:val="single" w:sz="4" w:space="0" w:color="000000"/>
              <w:right w:val="nil"/>
            </w:tcBorders>
          </w:tcPr>
          <w:p w:rsidR="000C0540" w:rsidRPr="003F5A8C" w:rsidRDefault="000C0540" w:rsidP="00B9062E">
            <w:pPr>
              <w:pStyle w:val="cde0e7e2e0ede8e5"/>
              <w:spacing w:before="0" w:after="0"/>
              <w:rPr>
                <w:bCs/>
                <w:i w:val="0"/>
              </w:rPr>
            </w:pPr>
            <w:r w:rsidRPr="003F5A8C">
              <w:rPr>
                <w:bCs/>
                <w:i w:val="0"/>
              </w:rPr>
              <w:t>Гліфос</w:t>
            </w:r>
            <w:r w:rsidR="000F319A" w:rsidRPr="003F5A8C">
              <w:rPr>
                <w:bCs/>
                <w:i w:val="0"/>
                <w:lang w:val="uk-UA"/>
              </w:rPr>
              <w:t xml:space="preserve"> </w:t>
            </w:r>
            <w:r w:rsidRPr="003F5A8C">
              <w:rPr>
                <w:bCs/>
                <w:i w:val="0"/>
              </w:rPr>
              <w:t>Дакар, в.г.-2,0-3,0</w:t>
            </w:r>
          </w:p>
          <w:p w:rsidR="000C0540" w:rsidRPr="003F5A8C" w:rsidRDefault="000C0540" w:rsidP="00B9062E">
            <w:pPr>
              <w:pStyle w:val="cde0e7e2e0ede8e5"/>
              <w:spacing w:before="0" w:after="0"/>
              <w:rPr>
                <w:bCs/>
                <w:i w:val="0"/>
                <w:lang w:val="uk-UA"/>
              </w:rPr>
            </w:pPr>
            <w:r w:rsidRPr="003F5A8C">
              <w:rPr>
                <w:bCs/>
                <w:i w:val="0"/>
              </w:rPr>
              <w:t>Гефест, ВР-2</w:t>
            </w:r>
            <w:r w:rsidR="00DA5A5E" w:rsidRPr="003F5A8C">
              <w:rPr>
                <w:bCs/>
                <w:i w:val="0"/>
                <w:lang w:val="uk-UA"/>
              </w:rPr>
              <w:t>,0</w:t>
            </w:r>
            <w:r w:rsidRPr="003F5A8C">
              <w:rPr>
                <w:bCs/>
                <w:i w:val="0"/>
              </w:rPr>
              <w:t>-6</w:t>
            </w:r>
            <w:r w:rsidR="00DA5A5E" w:rsidRPr="003F5A8C">
              <w:rPr>
                <w:bCs/>
                <w:i w:val="0"/>
                <w:lang w:val="uk-UA"/>
              </w:rPr>
              <w:t>,0</w:t>
            </w:r>
          </w:p>
          <w:p w:rsidR="000C0540" w:rsidRPr="003F5A8C" w:rsidRDefault="000C0540" w:rsidP="00B9062E">
            <w:pPr>
              <w:pStyle w:val="cde0e7e2e0ede8e5"/>
              <w:spacing w:before="0" w:after="0"/>
              <w:rPr>
                <w:bCs/>
                <w:i w:val="0"/>
              </w:rPr>
            </w:pPr>
          </w:p>
        </w:tc>
        <w:tc>
          <w:tcPr>
            <w:tcW w:w="3591" w:type="dxa"/>
            <w:tcBorders>
              <w:top w:val="single" w:sz="4" w:space="0" w:color="000000"/>
              <w:left w:val="single" w:sz="4" w:space="0" w:color="000000"/>
              <w:bottom w:val="single" w:sz="4" w:space="0" w:color="000000"/>
              <w:right w:val="single" w:sz="4" w:space="0" w:color="000000"/>
            </w:tcBorders>
          </w:tcPr>
          <w:p w:rsidR="000C0540" w:rsidRPr="003F5A8C" w:rsidRDefault="000C0540" w:rsidP="00B9062E">
            <w:pPr>
              <w:pStyle w:val="cde0e7e2e0ede8e5"/>
              <w:spacing w:before="0" w:after="0"/>
              <w:rPr>
                <w:bCs/>
                <w:i w:val="0"/>
              </w:rPr>
            </w:pPr>
            <w:r w:rsidRPr="003F5A8C">
              <w:rPr>
                <w:bCs/>
                <w:i w:val="0"/>
              </w:rPr>
              <w:t>Обприскування бур’янів у період їх активного росту до висівання культури</w:t>
            </w:r>
          </w:p>
        </w:tc>
      </w:tr>
      <w:tr w:rsidR="000C0540" w:rsidRPr="006F0E40" w:rsidTr="00D01A56">
        <w:trPr>
          <w:trHeight w:val="957"/>
        </w:trPr>
        <w:tc>
          <w:tcPr>
            <w:tcW w:w="1673" w:type="dxa"/>
            <w:vMerge/>
            <w:tcBorders>
              <w:left w:val="single" w:sz="4" w:space="0" w:color="000000"/>
              <w:bottom w:val="single" w:sz="4" w:space="0" w:color="000000"/>
              <w:right w:val="nil"/>
            </w:tcBorders>
          </w:tcPr>
          <w:p w:rsidR="000C0540" w:rsidRPr="003F5A8C" w:rsidRDefault="000C0540" w:rsidP="00B9062E">
            <w:pPr>
              <w:pStyle w:val="cde0e7e2e0ede8e5"/>
              <w:spacing w:before="0" w:after="0"/>
              <w:rPr>
                <w:bCs/>
                <w:i w:val="0"/>
              </w:rPr>
            </w:pPr>
          </w:p>
        </w:tc>
        <w:tc>
          <w:tcPr>
            <w:tcW w:w="4375" w:type="dxa"/>
            <w:gridSpan w:val="2"/>
            <w:tcBorders>
              <w:top w:val="single" w:sz="4" w:space="0" w:color="000000"/>
              <w:left w:val="single" w:sz="4" w:space="0" w:color="000000"/>
              <w:bottom w:val="single" w:sz="4" w:space="0" w:color="000000"/>
              <w:right w:val="nil"/>
            </w:tcBorders>
          </w:tcPr>
          <w:p w:rsidR="000C0540" w:rsidRPr="003F5A8C" w:rsidRDefault="000C0540" w:rsidP="00B9062E">
            <w:pPr>
              <w:pStyle w:val="cde0e7e2e0ede8e5"/>
              <w:spacing w:before="0" w:after="0"/>
              <w:rPr>
                <w:bCs/>
                <w:i w:val="0"/>
              </w:rPr>
            </w:pPr>
            <w:r w:rsidRPr="003F5A8C">
              <w:rPr>
                <w:bCs/>
                <w:i w:val="0"/>
              </w:rPr>
              <w:t>Аргумент Форте 500 SL, РК-1,5-3,0</w:t>
            </w:r>
          </w:p>
          <w:p w:rsidR="000C0540" w:rsidRPr="003F5A8C" w:rsidRDefault="000C0540" w:rsidP="00B9062E">
            <w:pPr>
              <w:pStyle w:val="cde0e7e2e0ede8e5"/>
              <w:spacing w:before="0" w:after="0"/>
              <w:rPr>
                <w:bCs/>
                <w:i w:val="0"/>
              </w:rPr>
            </w:pPr>
            <w:r w:rsidRPr="003F5A8C">
              <w:rPr>
                <w:bCs/>
                <w:i w:val="0"/>
              </w:rPr>
              <w:t xml:space="preserve">Дехканін, </w:t>
            </w:r>
            <w:r w:rsidR="00DA5A5E" w:rsidRPr="003F5A8C">
              <w:rPr>
                <w:bCs/>
                <w:i w:val="0"/>
                <w:lang w:val="uk-UA"/>
              </w:rPr>
              <w:t xml:space="preserve">РК </w:t>
            </w:r>
            <w:r w:rsidRPr="003F5A8C">
              <w:rPr>
                <w:bCs/>
                <w:i w:val="0"/>
              </w:rPr>
              <w:t>-</w:t>
            </w:r>
            <w:r w:rsidR="00DA5A5E" w:rsidRPr="003F5A8C">
              <w:rPr>
                <w:bCs/>
                <w:i w:val="0"/>
                <w:lang w:val="uk-UA"/>
              </w:rPr>
              <w:t xml:space="preserve"> </w:t>
            </w:r>
            <w:r w:rsidRPr="003F5A8C">
              <w:rPr>
                <w:bCs/>
                <w:i w:val="0"/>
              </w:rPr>
              <w:t>6,0</w:t>
            </w:r>
          </w:p>
          <w:p w:rsidR="000C0540" w:rsidRPr="003F5A8C" w:rsidRDefault="000C0540" w:rsidP="00B9062E">
            <w:pPr>
              <w:pStyle w:val="cde0e7e2e0ede8e5"/>
              <w:spacing w:before="0" w:after="0"/>
              <w:rPr>
                <w:bCs/>
                <w:i w:val="0"/>
              </w:rPr>
            </w:pPr>
            <w:r w:rsidRPr="003F5A8C">
              <w:rPr>
                <w:bCs/>
                <w:i w:val="0"/>
              </w:rPr>
              <w:t xml:space="preserve">Напалм </w:t>
            </w:r>
            <w:r w:rsidR="000F319A" w:rsidRPr="003F5A8C">
              <w:rPr>
                <w:bCs/>
                <w:i w:val="0"/>
                <w:lang w:val="uk-UA"/>
              </w:rPr>
              <w:t>Ф</w:t>
            </w:r>
            <w:r w:rsidRPr="003F5A8C">
              <w:rPr>
                <w:bCs/>
                <w:i w:val="0"/>
              </w:rPr>
              <w:t>орте</w:t>
            </w:r>
            <w:r w:rsidR="000F319A" w:rsidRPr="003F5A8C">
              <w:rPr>
                <w:bCs/>
                <w:i w:val="0"/>
                <w:lang w:val="uk-UA"/>
              </w:rPr>
              <w:t>,</w:t>
            </w:r>
            <w:r w:rsidRPr="003F5A8C">
              <w:rPr>
                <w:bCs/>
                <w:i w:val="0"/>
              </w:rPr>
              <w:t xml:space="preserve"> РК-1,0-6,0</w:t>
            </w:r>
          </w:p>
          <w:p w:rsidR="000C0540" w:rsidRPr="003F5A8C" w:rsidRDefault="000C0540" w:rsidP="00B9062E">
            <w:pPr>
              <w:pStyle w:val="cde0e7e2e0ede8e5"/>
              <w:spacing w:before="0" w:after="0"/>
              <w:rPr>
                <w:bCs/>
                <w:i w:val="0"/>
              </w:rPr>
            </w:pPr>
            <w:r w:rsidRPr="003F5A8C">
              <w:rPr>
                <w:bCs/>
                <w:i w:val="0"/>
              </w:rPr>
              <w:t>Раундап Проактив, РК-10,0</w:t>
            </w:r>
          </w:p>
          <w:p w:rsidR="000C0540" w:rsidRPr="003F5A8C" w:rsidRDefault="000C0540" w:rsidP="00B9062E">
            <w:pPr>
              <w:pStyle w:val="cde0e7e2e0ede8e5"/>
              <w:spacing w:before="0" w:after="0"/>
              <w:rPr>
                <w:bCs/>
                <w:i w:val="0"/>
              </w:rPr>
            </w:pPr>
            <w:r w:rsidRPr="003F5A8C">
              <w:rPr>
                <w:bCs/>
                <w:i w:val="0"/>
              </w:rPr>
              <w:t xml:space="preserve">Ураган Форте 500 SL, </w:t>
            </w:r>
            <w:r w:rsidR="000F319A" w:rsidRPr="003F5A8C">
              <w:rPr>
                <w:bCs/>
                <w:i w:val="0"/>
                <w:lang w:val="uk-UA"/>
              </w:rPr>
              <w:t xml:space="preserve">РК </w:t>
            </w:r>
            <w:r w:rsidRPr="003F5A8C">
              <w:rPr>
                <w:bCs/>
                <w:i w:val="0"/>
              </w:rPr>
              <w:t xml:space="preserve">- 1,5-3,0  </w:t>
            </w:r>
          </w:p>
        </w:tc>
        <w:tc>
          <w:tcPr>
            <w:tcW w:w="3591" w:type="dxa"/>
            <w:tcBorders>
              <w:top w:val="single" w:sz="4" w:space="0" w:color="000000"/>
              <w:left w:val="single" w:sz="4" w:space="0" w:color="000000"/>
              <w:bottom w:val="single" w:sz="4" w:space="0" w:color="000000"/>
              <w:right w:val="single" w:sz="4" w:space="0" w:color="000000"/>
            </w:tcBorders>
          </w:tcPr>
          <w:p w:rsidR="000C0540" w:rsidRPr="003F5A8C" w:rsidRDefault="000C0540" w:rsidP="00B9062E">
            <w:pPr>
              <w:pStyle w:val="cde0e7e2e0ede8e5"/>
              <w:spacing w:before="0" w:after="0"/>
              <w:rPr>
                <w:bCs/>
                <w:i w:val="0"/>
              </w:rPr>
            </w:pPr>
            <w:r w:rsidRPr="003F5A8C">
              <w:rPr>
                <w:bCs/>
                <w:i w:val="0"/>
              </w:rPr>
              <w:t>Обприскування вегетуючих бур’янів весною за 2 тижні до висівання (до обприскуванн</w:t>
            </w:r>
            <w:r w:rsidR="00A44980" w:rsidRPr="003F5A8C">
              <w:rPr>
                <w:bCs/>
                <w:i w:val="0"/>
              </w:rPr>
              <w:t>я виключити всі меха</w:t>
            </w:r>
            <w:r w:rsidRPr="003F5A8C">
              <w:rPr>
                <w:bCs/>
                <w:i w:val="0"/>
              </w:rPr>
              <w:t>нічні обробки крім ранньовесняного закриття вологи)</w:t>
            </w:r>
          </w:p>
          <w:p w:rsidR="000C0540" w:rsidRPr="003F5A8C" w:rsidRDefault="000C0540" w:rsidP="00B9062E">
            <w:pPr>
              <w:pStyle w:val="cde0e7e2e0ede8e5"/>
              <w:spacing w:before="0" w:after="0"/>
              <w:rPr>
                <w:bCs/>
                <w:i w:val="0"/>
              </w:rPr>
            </w:pPr>
          </w:p>
        </w:tc>
      </w:tr>
      <w:tr w:rsidR="008902B1" w:rsidRPr="006F0E40" w:rsidTr="00D01A56">
        <w:trPr>
          <w:trHeight w:val="70"/>
        </w:trPr>
        <w:tc>
          <w:tcPr>
            <w:tcW w:w="1673" w:type="dxa"/>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rPr>
              <w:t>Однорічні та багаторічні злакові та дводольні</w:t>
            </w:r>
          </w:p>
        </w:tc>
        <w:tc>
          <w:tcPr>
            <w:tcW w:w="4375" w:type="dxa"/>
            <w:gridSpan w:val="2"/>
            <w:tcBorders>
              <w:top w:val="single" w:sz="4" w:space="0" w:color="000000"/>
              <w:left w:val="single" w:sz="4" w:space="0" w:color="000000"/>
              <w:bottom w:val="single" w:sz="4" w:space="0" w:color="000000"/>
              <w:right w:val="nil"/>
            </w:tcBorders>
          </w:tcPr>
          <w:p w:rsidR="008902B1" w:rsidRPr="003F5A8C" w:rsidRDefault="00BF73EB" w:rsidP="00B9062E">
            <w:pPr>
              <w:pStyle w:val="cde0e7e2e0ede8e5"/>
              <w:spacing w:before="0" w:after="0"/>
              <w:rPr>
                <w:bCs/>
                <w:i w:val="0"/>
                <w:spacing w:val="-8"/>
                <w:kern w:val="26"/>
              </w:rPr>
            </w:pPr>
            <w:r w:rsidRPr="003F5A8C">
              <w:rPr>
                <w:bCs/>
                <w:i w:val="0"/>
                <w:spacing w:val="-8"/>
                <w:kern w:val="26"/>
              </w:rPr>
              <w:t xml:space="preserve">Суперклін 480, РК </w:t>
            </w:r>
            <w:r w:rsidR="008902B1" w:rsidRPr="003F5A8C">
              <w:rPr>
                <w:bCs/>
                <w:i w:val="0"/>
                <w:spacing w:val="-8"/>
                <w:kern w:val="26"/>
              </w:rPr>
              <w:t>– 2,0-4,0</w:t>
            </w:r>
          </w:p>
          <w:p w:rsidR="008902B1" w:rsidRPr="003F5A8C" w:rsidRDefault="008902B1" w:rsidP="00B9062E">
            <w:pPr>
              <w:pStyle w:val="cde0e7e2e0ede8e5"/>
              <w:spacing w:before="0" w:after="0"/>
              <w:rPr>
                <w:bCs/>
                <w:i w:val="0"/>
              </w:rPr>
            </w:pPr>
            <w:r w:rsidRPr="003F5A8C">
              <w:rPr>
                <w:bCs/>
                <w:i w:val="0"/>
              </w:rPr>
              <w:t>Клінік, в.</w:t>
            </w:r>
            <w:r w:rsidR="00F668D6" w:rsidRPr="003F5A8C">
              <w:rPr>
                <w:bCs/>
                <w:i w:val="0"/>
                <w:lang w:val="uk-UA"/>
              </w:rPr>
              <w:t xml:space="preserve"> </w:t>
            </w:r>
            <w:r w:rsidR="00BF73EB" w:rsidRPr="003F5A8C">
              <w:rPr>
                <w:bCs/>
                <w:i w:val="0"/>
                <w:lang w:val="uk-UA"/>
              </w:rPr>
              <w:t xml:space="preserve">р. </w:t>
            </w:r>
            <w:r w:rsidRPr="003F5A8C">
              <w:rPr>
                <w:bCs/>
                <w:i w:val="0"/>
              </w:rPr>
              <w:t>-</w:t>
            </w:r>
            <w:r w:rsidR="00F668D6" w:rsidRPr="003F5A8C">
              <w:rPr>
                <w:bCs/>
                <w:i w:val="0"/>
                <w:lang w:val="uk-UA"/>
              </w:rPr>
              <w:t xml:space="preserve"> </w:t>
            </w:r>
            <w:r w:rsidRPr="003F5A8C">
              <w:rPr>
                <w:bCs/>
                <w:i w:val="0"/>
              </w:rPr>
              <w:t>2,0</w:t>
            </w:r>
            <w:r w:rsidR="00BF73EB" w:rsidRPr="003F5A8C">
              <w:rPr>
                <w:bCs/>
                <w:i w:val="0"/>
              </w:rPr>
              <w:t>-5,0</w:t>
            </w:r>
          </w:p>
          <w:p w:rsidR="008902B1" w:rsidRPr="003F5A8C" w:rsidRDefault="008902B1" w:rsidP="00B9062E">
            <w:pPr>
              <w:pStyle w:val="cde0e7e2e0ede8e5"/>
              <w:spacing w:before="0" w:after="0"/>
              <w:rPr>
                <w:bCs/>
                <w:i w:val="0"/>
              </w:rPr>
            </w:pPr>
            <w:r w:rsidRPr="003F5A8C">
              <w:rPr>
                <w:bCs/>
                <w:i w:val="0"/>
              </w:rPr>
              <w:t>Д</w:t>
            </w:r>
            <w:r w:rsidR="00BF73EB" w:rsidRPr="003F5A8C">
              <w:rPr>
                <w:bCs/>
                <w:i w:val="0"/>
              </w:rPr>
              <w:t>омінатор 360, РК - 4</w:t>
            </w:r>
            <w:r w:rsidRPr="003F5A8C">
              <w:rPr>
                <w:bCs/>
                <w:i w:val="0"/>
              </w:rPr>
              <w:t xml:space="preserve">,0   </w:t>
            </w:r>
          </w:p>
        </w:tc>
        <w:tc>
          <w:tcPr>
            <w:tcW w:w="3591" w:type="dxa"/>
            <w:tcBorders>
              <w:top w:val="single" w:sz="4" w:space="0" w:color="000000"/>
              <w:left w:val="single" w:sz="4" w:space="0" w:color="000000"/>
              <w:bottom w:val="single" w:sz="4" w:space="0" w:color="000000"/>
              <w:right w:val="single" w:sz="4" w:space="0" w:color="000000"/>
            </w:tcBorders>
          </w:tcPr>
          <w:p w:rsidR="008902B1" w:rsidRPr="003F5A8C" w:rsidRDefault="008902B1" w:rsidP="00B9062E">
            <w:pPr>
              <w:pStyle w:val="cde0e7e2e0ede8e5"/>
              <w:spacing w:before="0" w:after="0"/>
              <w:rPr>
                <w:bCs/>
                <w:i w:val="0"/>
              </w:rPr>
            </w:pPr>
            <w:r w:rsidRPr="003F5A8C">
              <w:rPr>
                <w:bCs/>
                <w:i w:val="0"/>
              </w:rPr>
              <w:t>Обприскування вегетуючих бур'янів восени після збирання попередника</w:t>
            </w:r>
          </w:p>
        </w:tc>
      </w:tr>
      <w:tr w:rsidR="008902B1" w:rsidRPr="006F0E40" w:rsidTr="00D01A56">
        <w:trPr>
          <w:cantSplit/>
          <w:trHeight w:val="70"/>
        </w:trPr>
        <w:tc>
          <w:tcPr>
            <w:tcW w:w="1673" w:type="dxa"/>
            <w:tcBorders>
              <w:top w:val="single" w:sz="4" w:space="0" w:color="000000"/>
              <w:left w:val="single" w:sz="4" w:space="0" w:color="000000"/>
              <w:bottom w:val="single" w:sz="4" w:space="0" w:color="000000"/>
              <w:right w:val="nil"/>
            </w:tcBorders>
          </w:tcPr>
          <w:p w:rsidR="008902B1" w:rsidRPr="003F5A8C" w:rsidRDefault="008902B1" w:rsidP="00B9062E">
            <w:pPr>
              <w:pStyle w:val="cde0e7e2e0ede8e5"/>
              <w:spacing w:before="0" w:after="0"/>
              <w:rPr>
                <w:bCs/>
                <w:i w:val="0"/>
              </w:rPr>
            </w:pPr>
            <w:r w:rsidRPr="003F5A8C">
              <w:rPr>
                <w:bCs/>
                <w:i w:val="0"/>
              </w:rPr>
              <w:t>Багаторічні злакові та дводольні</w:t>
            </w:r>
          </w:p>
        </w:tc>
        <w:tc>
          <w:tcPr>
            <w:tcW w:w="4375" w:type="dxa"/>
            <w:gridSpan w:val="2"/>
            <w:tcBorders>
              <w:top w:val="single" w:sz="4" w:space="0" w:color="000000"/>
              <w:left w:val="single" w:sz="4" w:space="0" w:color="000000"/>
              <w:bottom w:val="single" w:sz="4" w:space="0" w:color="000000"/>
              <w:right w:val="nil"/>
            </w:tcBorders>
          </w:tcPr>
          <w:p w:rsidR="00BF73EB" w:rsidRPr="003F5A8C" w:rsidRDefault="008902B1" w:rsidP="00B9062E">
            <w:pPr>
              <w:pStyle w:val="cde0e7e2e0ede8e5"/>
              <w:spacing w:before="0" w:after="0"/>
              <w:rPr>
                <w:bCs/>
                <w:i w:val="0"/>
                <w:spacing w:val="-10"/>
                <w:kern w:val="26"/>
              </w:rPr>
            </w:pPr>
            <w:r w:rsidRPr="003F5A8C">
              <w:rPr>
                <w:bCs/>
                <w:i w:val="0"/>
                <w:spacing w:val="-10"/>
                <w:kern w:val="26"/>
              </w:rPr>
              <w:t>Гліфоголд</w:t>
            </w:r>
            <w:r w:rsidR="00BF73EB" w:rsidRPr="003F5A8C">
              <w:rPr>
                <w:bCs/>
                <w:i w:val="0"/>
                <w:spacing w:val="-10"/>
                <w:kern w:val="26"/>
              </w:rPr>
              <w:t>, РК (</w:t>
            </w:r>
            <w:r w:rsidRPr="003F5A8C">
              <w:rPr>
                <w:bCs/>
                <w:i w:val="0"/>
                <w:spacing w:val="-10"/>
                <w:kern w:val="26"/>
              </w:rPr>
              <w:t>Домінатор 360 РК</w:t>
            </w:r>
            <w:r w:rsidR="00BF73EB" w:rsidRPr="003F5A8C">
              <w:rPr>
                <w:bCs/>
                <w:i w:val="0"/>
                <w:spacing w:val="-10"/>
                <w:kern w:val="26"/>
              </w:rPr>
              <w:t xml:space="preserve">) - 4,0-6,0   </w:t>
            </w:r>
          </w:p>
          <w:p w:rsidR="00BF73EB" w:rsidRPr="003F5A8C" w:rsidRDefault="008902B1" w:rsidP="00B9062E">
            <w:pPr>
              <w:pStyle w:val="cde0e7e2e0ede8e5"/>
              <w:spacing w:before="0" w:after="0"/>
              <w:rPr>
                <w:bCs/>
                <w:i w:val="0"/>
                <w:spacing w:val="-10"/>
                <w:kern w:val="26"/>
              </w:rPr>
            </w:pPr>
            <w:r w:rsidRPr="003F5A8C">
              <w:rPr>
                <w:bCs/>
                <w:i w:val="0"/>
                <w:spacing w:val="-10"/>
                <w:kern w:val="26"/>
              </w:rPr>
              <w:t xml:space="preserve"> Клінік, в.</w:t>
            </w:r>
            <w:r w:rsidR="00BF73EB" w:rsidRPr="003F5A8C">
              <w:rPr>
                <w:bCs/>
                <w:i w:val="0"/>
                <w:spacing w:val="-10"/>
                <w:kern w:val="26"/>
              </w:rPr>
              <w:t xml:space="preserve">р. ,- 4,0-5,0 </w:t>
            </w:r>
          </w:p>
          <w:p w:rsidR="008902B1" w:rsidRPr="003F5A8C" w:rsidRDefault="00BF73EB" w:rsidP="00B9062E">
            <w:pPr>
              <w:pStyle w:val="cde0e7e2e0ede8e5"/>
              <w:spacing w:before="0" w:after="0"/>
              <w:rPr>
                <w:bCs/>
                <w:i w:val="0"/>
                <w:spacing w:val="-10"/>
                <w:kern w:val="26"/>
              </w:rPr>
            </w:pPr>
            <w:r w:rsidRPr="003F5A8C">
              <w:rPr>
                <w:bCs/>
                <w:i w:val="0"/>
                <w:spacing w:val="-10"/>
                <w:kern w:val="26"/>
              </w:rPr>
              <w:t xml:space="preserve"> Суперклін 480, РК – 4,0-6,0</w:t>
            </w:r>
            <w:r w:rsidR="008902B1" w:rsidRPr="003F5A8C">
              <w:rPr>
                <w:bCs/>
                <w:i w:val="0"/>
                <w:spacing w:val="-10"/>
                <w:kern w:val="26"/>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F25C9E" w:rsidRPr="003F5A8C" w:rsidRDefault="008902B1" w:rsidP="00B9062E">
            <w:pPr>
              <w:pStyle w:val="cde0e7e2e0ede8e5"/>
              <w:spacing w:before="0" w:after="0"/>
              <w:rPr>
                <w:bCs/>
                <w:i w:val="0"/>
              </w:rPr>
            </w:pPr>
            <w:r w:rsidRPr="003F5A8C">
              <w:rPr>
                <w:bCs/>
                <w:i w:val="0"/>
              </w:rPr>
              <w:t>Обприскування вегетуючи</w:t>
            </w:r>
            <w:r w:rsidR="00221847" w:rsidRPr="003F5A8C">
              <w:rPr>
                <w:bCs/>
                <w:i w:val="0"/>
              </w:rPr>
              <w:t xml:space="preserve">х бур'янів </w:t>
            </w:r>
            <w:r w:rsidR="00B17C07" w:rsidRPr="003F5A8C">
              <w:rPr>
                <w:bCs/>
                <w:i w:val="0"/>
                <w:lang w:val="uk-UA"/>
              </w:rPr>
              <w:t>в</w:t>
            </w:r>
            <w:r w:rsidR="00F25C9E" w:rsidRPr="003F5A8C">
              <w:rPr>
                <w:bCs/>
                <w:i w:val="0"/>
              </w:rPr>
              <w:t>осени після збирання попередника</w:t>
            </w:r>
          </w:p>
          <w:p w:rsidR="008902B1" w:rsidRPr="003F5A8C" w:rsidRDefault="008902B1" w:rsidP="00B9062E">
            <w:pPr>
              <w:pStyle w:val="cde0e7e2e0ede8e5"/>
              <w:spacing w:before="0" w:after="0"/>
              <w:rPr>
                <w:bCs/>
                <w:i w:val="0"/>
              </w:rPr>
            </w:pPr>
          </w:p>
        </w:tc>
      </w:tr>
    </w:tbl>
    <w:p w:rsidR="008902B1" w:rsidRPr="006F0E40" w:rsidRDefault="008902B1" w:rsidP="00B9062E">
      <w:pPr>
        <w:pStyle w:val="c1e0e7eee2fbe9"/>
        <w:rPr>
          <w:b/>
          <w:sz w:val="28"/>
          <w:szCs w:val="28"/>
        </w:rPr>
      </w:pPr>
    </w:p>
    <w:p w:rsidR="00E07A4A" w:rsidRPr="003F5A8C" w:rsidRDefault="00F2482E" w:rsidP="00B9062E">
      <w:pPr>
        <w:jc w:val="center"/>
        <w:rPr>
          <w:rFonts w:cs="Times New Roman"/>
          <w:b/>
          <w:bCs/>
          <w:sz w:val="27"/>
          <w:szCs w:val="27"/>
          <w:lang w:val="uk-UA"/>
        </w:rPr>
      </w:pPr>
      <w:r w:rsidRPr="003F5A8C">
        <w:rPr>
          <w:rFonts w:cs="Times New Roman"/>
          <w:b/>
          <w:bCs/>
          <w:sz w:val="27"/>
          <w:szCs w:val="27"/>
        </w:rPr>
        <w:t>Шкідники і хвороби ріпаку</w:t>
      </w:r>
    </w:p>
    <w:p w:rsidR="00AB6145" w:rsidRPr="003F5A8C" w:rsidRDefault="00AB6145" w:rsidP="00B9062E">
      <w:pPr>
        <w:pStyle w:val="c1e0e7eee2fbe9"/>
        <w:shd w:val="clear" w:color="auto" w:fill="FFFFFF"/>
        <w:ind w:left="23" w:firstLine="685"/>
        <w:jc w:val="both"/>
        <w:rPr>
          <w:sz w:val="27"/>
          <w:szCs w:val="27"/>
          <w:lang w:val="uk-UA"/>
        </w:rPr>
      </w:pPr>
      <w:r w:rsidRPr="003F5A8C">
        <w:rPr>
          <w:b/>
          <w:sz w:val="27"/>
          <w:szCs w:val="27"/>
          <w:lang w:val="uk-UA"/>
        </w:rPr>
        <w:t>Хрестоцвіті блішки</w:t>
      </w:r>
      <w:r w:rsidRPr="003F5A8C">
        <w:rPr>
          <w:sz w:val="27"/>
          <w:szCs w:val="27"/>
          <w:lang w:val="uk-UA"/>
        </w:rPr>
        <w:t xml:space="preserve"> </w:t>
      </w:r>
      <w:r w:rsidRPr="003F5A8C">
        <w:rPr>
          <w:b/>
          <w:sz w:val="27"/>
          <w:szCs w:val="27"/>
          <w:lang w:val="uk-UA"/>
        </w:rPr>
        <w:t>(</w:t>
      </w:r>
      <w:r w:rsidRPr="003F5A8C">
        <w:rPr>
          <w:b/>
          <w:color w:val="000000"/>
          <w:sz w:val="27"/>
          <w:szCs w:val="27"/>
          <w:lang w:val="uk-UA"/>
        </w:rPr>
        <w:t>смугаста</w:t>
      </w:r>
      <w:r w:rsidRPr="003F5A8C">
        <w:rPr>
          <w:b/>
          <w:color w:val="000000"/>
          <w:spacing w:val="1"/>
          <w:sz w:val="27"/>
          <w:szCs w:val="27"/>
          <w:lang w:val="uk-UA"/>
        </w:rPr>
        <w:t>, світлонога та синя)</w:t>
      </w:r>
      <w:r w:rsidRPr="003F5A8C">
        <w:rPr>
          <w:sz w:val="27"/>
          <w:szCs w:val="27"/>
          <w:lang w:val="uk-UA"/>
        </w:rPr>
        <w:t xml:space="preserve"> являються  стабільними й поширеними шкідниками посівів ріпаків озимого та ярого. Починаючі з фази сходи</w:t>
      </w:r>
      <w:r w:rsidR="0060431F" w:rsidRPr="003F5A8C">
        <w:rPr>
          <w:sz w:val="27"/>
          <w:szCs w:val="27"/>
          <w:lang w:val="uk-UA"/>
        </w:rPr>
        <w:t xml:space="preserve"> </w:t>
      </w:r>
      <w:r w:rsidRPr="003F5A8C">
        <w:rPr>
          <w:sz w:val="27"/>
          <w:szCs w:val="27"/>
          <w:lang w:val="uk-UA"/>
        </w:rPr>
        <w:t>-</w:t>
      </w:r>
      <w:r w:rsidR="0060431F" w:rsidRPr="003F5A8C">
        <w:rPr>
          <w:sz w:val="27"/>
          <w:szCs w:val="27"/>
          <w:lang w:val="uk-UA"/>
        </w:rPr>
        <w:t xml:space="preserve"> </w:t>
      </w:r>
      <w:r w:rsidRPr="003F5A8C">
        <w:rPr>
          <w:sz w:val="27"/>
          <w:szCs w:val="27"/>
          <w:lang w:val="uk-UA"/>
        </w:rPr>
        <w:t xml:space="preserve">2-3 листки ріпаку блішки заселили всі 100% обстежених посівів та слабко пошкодили від 1 до 20% рослин за чисельності 1-6 екз. на кв.м. Зосереджувалися комахи переважно у крайових смугах полів. </w:t>
      </w:r>
    </w:p>
    <w:p w:rsidR="00AB6145" w:rsidRPr="003F5A8C" w:rsidRDefault="00AB6145" w:rsidP="00B9062E">
      <w:pPr>
        <w:pStyle w:val="c1e0e7eee2fbe9"/>
        <w:shd w:val="clear" w:color="auto" w:fill="FFFFFF"/>
        <w:ind w:left="23"/>
        <w:jc w:val="both"/>
        <w:rPr>
          <w:sz w:val="27"/>
          <w:szCs w:val="27"/>
          <w:lang w:val="uk-UA"/>
        </w:rPr>
      </w:pPr>
      <w:r w:rsidRPr="003F5A8C">
        <w:rPr>
          <w:sz w:val="27"/>
          <w:szCs w:val="27"/>
          <w:lang w:val="uk-UA"/>
        </w:rPr>
        <w:t xml:space="preserve">          Восени,</w:t>
      </w:r>
      <w:r w:rsidRPr="003F5A8C">
        <w:rPr>
          <w:b/>
          <w:sz w:val="27"/>
          <w:szCs w:val="27"/>
          <w:lang w:val="uk-UA"/>
        </w:rPr>
        <w:t xml:space="preserve"> </w:t>
      </w:r>
      <w:r w:rsidRPr="003F5A8C">
        <w:rPr>
          <w:sz w:val="27"/>
          <w:szCs w:val="27"/>
          <w:lang w:val="uk-UA"/>
        </w:rPr>
        <w:t>в першій декаді вересня</w:t>
      </w:r>
      <w:r w:rsidRPr="003F5A8C">
        <w:rPr>
          <w:b/>
          <w:sz w:val="27"/>
          <w:szCs w:val="27"/>
          <w:lang w:val="uk-UA"/>
        </w:rPr>
        <w:t xml:space="preserve">, </w:t>
      </w:r>
      <w:r w:rsidRPr="003F5A8C">
        <w:rPr>
          <w:sz w:val="27"/>
          <w:szCs w:val="27"/>
          <w:lang w:val="uk-UA"/>
        </w:rPr>
        <w:t xml:space="preserve">з появою сходів озимого ріпаку під урожай 2021 року, відбувалося заселення посівів хрестоцвітими блішками.   Фітофаги живилися та слабко пошкодили 3-10% рослин. Шкодочинність та чисельність жуків повсюди стримувалися за умов токсикації насіннєвого матеріалу. Зимуючий запас хрестоцвітих блішок залишився на рівні середнього багаторічного - 2,8-3 екз. на кв. м. </w:t>
      </w:r>
    </w:p>
    <w:p w:rsidR="00AB6145" w:rsidRPr="003F5A8C" w:rsidRDefault="00AB6145" w:rsidP="00B9062E">
      <w:pPr>
        <w:pStyle w:val="c1e0e7eee2fbe9"/>
        <w:shd w:val="clear" w:color="auto" w:fill="FFFFFF"/>
        <w:ind w:left="23" w:firstLine="685"/>
        <w:jc w:val="both"/>
        <w:rPr>
          <w:sz w:val="27"/>
          <w:szCs w:val="27"/>
          <w:lang w:val="uk-UA"/>
        </w:rPr>
      </w:pPr>
      <w:r w:rsidRPr="003F5A8C">
        <w:rPr>
          <w:sz w:val="27"/>
          <w:szCs w:val="27"/>
          <w:lang w:val="uk-UA"/>
        </w:rPr>
        <w:t xml:space="preserve">У 2021 році хрестоцвіті блішки повсюди у ріпакосійних господарствах будуть створювати загрозу незахищеним раннім сходам ярого та відростаючим посівам озимого ріпаку, насамперед за умов доброї перезимівлі та теплої посушливої погоди навесні. </w:t>
      </w:r>
    </w:p>
    <w:p w:rsidR="00AB6145" w:rsidRPr="003F5A8C" w:rsidRDefault="00AB6145" w:rsidP="00B9062E">
      <w:pPr>
        <w:pStyle w:val="c1e0e7eee2fbe9"/>
        <w:ind w:firstLine="720"/>
        <w:jc w:val="both"/>
        <w:rPr>
          <w:sz w:val="27"/>
          <w:szCs w:val="27"/>
          <w:lang w:val="uk-UA"/>
        </w:rPr>
      </w:pPr>
      <w:r w:rsidRPr="003F5A8C">
        <w:rPr>
          <w:b/>
          <w:sz w:val="27"/>
          <w:szCs w:val="27"/>
          <w:lang w:val="uk-UA"/>
        </w:rPr>
        <w:t>С</w:t>
      </w:r>
      <w:r w:rsidRPr="003F5A8C">
        <w:rPr>
          <w:b/>
          <w:sz w:val="27"/>
          <w:szCs w:val="27"/>
        </w:rPr>
        <w:t>теблови</w:t>
      </w:r>
      <w:r w:rsidRPr="003F5A8C">
        <w:rPr>
          <w:b/>
          <w:sz w:val="27"/>
          <w:szCs w:val="27"/>
          <w:lang w:val="uk-UA"/>
        </w:rPr>
        <w:t>й</w:t>
      </w:r>
      <w:r w:rsidRPr="003F5A8C">
        <w:rPr>
          <w:b/>
          <w:sz w:val="27"/>
          <w:szCs w:val="27"/>
        </w:rPr>
        <w:t xml:space="preserve"> прихованохоботник</w:t>
      </w:r>
      <w:r w:rsidRPr="003F5A8C">
        <w:rPr>
          <w:b/>
          <w:sz w:val="27"/>
          <w:szCs w:val="27"/>
          <w:lang w:val="uk-UA"/>
        </w:rPr>
        <w:t xml:space="preserve">, </w:t>
      </w:r>
      <w:r w:rsidRPr="003F5A8C">
        <w:rPr>
          <w:sz w:val="27"/>
          <w:szCs w:val="27"/>
          <w:lang w:val="uk-UA"/>
        </w:rPr>
        <w:t>як і у попередньому році,</w:t>
      </w:r>
      <w:r w:rsidRPr="003F5A8C">
        <w:rPr>
          <w:b/>
          <w:sz w:val="27"/>
          <w:szCs w:val="27"/>
          <w:lang w:val="uk-UA"/>
        </w:rPr>
        <w:t xml:space="preserve"> </w:t>
      </w:r>
      <w:r w:rsidRPr="003F5A8C">
        <w:rPr>
          <w:sz w:val="27"/>
          <w:szCs w:val="27"/>
          <w:lang w:val="uk-UA"/>
        </w:rPr>
        <w:t>навесні</w:t>
      </w:r>
      <w:r w:rsidRPr="003F5A8C">
        <w:rPr>
          <w:b/>
          <w:sz w:val="27"/>
          <w:szCs w:val="27"/>
          <w:lang w:val="uk-UA"/>
        </w:rPr>
        <w:t xml:space="preserve"> </w:t>
      </w:r>
      <w:r w:rsidRPr="003F5A8C">
        <w:rPr>
          <w:sz w:val="27"/>
          <w:szCs w:val="27"/>
          <w:lang w:val="uk-UA"/>
        </w:rPr>
        <w:t xml:space="preserve">заселяв </w:t>
      </w:r>
      <w:r w:rsidRPr="003F5A8C">
        <w:rPr>
          <w:sz w:val="27"/>
          <w:szCs w:val="27"/>
          <w:lang w:val="uk-UA"/>
        </w:rPr>
        <w:lastRenderedPageBreak/>
        <w:t xml:space="preserve">посіви озимого ріпаку рано, </w:t>
      </w:r>
      <w:r w:rsidRPr="003F5A8C">
        <w:rPr>
          <w:sz w:val="27"/>
          <w:szCs w:val="27"/>
        </w:rPr>
        <w:t xml:space="preserve">вже </w:t>
      </w:r>
      <w:r w:rsidRPr="003F5A8C">
        <w:rPr>
          <w:sz w:val="27"/>
          <w:szCs w:val="27"/>
          <w:lang w:val="uk-UA"/>
        </w:rPr>
        <w:t>в першій декаді</w:t>
      </w:r>
      <w:r w:rsidRPr="003F5A8C">
        <w:rPr>
          <w:sz w:val="27"/>
          <w:szCs w:val="27"/>
        </w:rPr>
        <w:t xml:space="preserve"> квітня. Холодна </w:t>
      </w:r>
      <w:r w:rsidRPr="003F5A8C">
        <w:rPr>
          <w:sz w:val="27"/>
          <w:szCs w:val="27"/>
          <w:lang w:val="uk-UA"/>
        </w:rPr>
        <w:t xml:space="preserve">із заморозками </w:t>
      </w:r>
      <w:r w:rsidRPr="003F5A8C">
        <w:rPr>
          <w:sz w:val="27"/>
          <w:szCs w:val="27"/>
        </w:rPr>
        <w:t>погода стримувала активність</w:t>
      </w:r>
      <w:r w:rsidRPr="003F5A8C">
        <w:rPr>
          <w:sz w:val="27"/>
          <w:szCs w:val="27"/>
          <w:lang w:val="uk-UA"/>
        </w:rPr>
        <w:t xml:space="preserve"> комах</w:t>
      </w:r>
      <w:r w:rsidRPr="003F5A8C">
        <w:rPr>
          <w:sz w:val="27"/>
          <w:szCs w:val="27"/>
        </w:rPr>
        <w:t xml:space="preserve">. </w:t>
      </w:r>
      <w:r w:rsidRPr="003F5A8C">
        <w:rPr>
          <w:sz w:val="27"/>
          <w:szCs w:val="27"/>
          <w:lang w:val="uk-UA"/>
        </w:rPr>
        <w:t>Фітосанітарним моніторингом у базових господарствах посівів в фазу бутонізації стеблового прихованохоботника було виявлено на 80% обстежених площ. На заселених 1-10% рослин живилося 1-6 личинок.</w:t>
      </w:r>
    </w:p>
    <w:p w:rsidR="00AB6145" w:rsidRPr="003F5A8C" w:rsidRDefault="00AB6145" w:rsidP="00B9062E">
      <w:pPr>
        <w:pStyle w:val="c1e0e7eee2fbe9"/>
        <w:ind w:firstLine="720"/>
        <w:jc w:val="both"/>
        <w:rPr>
          <w:sz w:val="27"/>
          <w:szCs w:val="27"/>
          <w:lang w:val="uk-UA"/>
        </w:rPr>
      </w:pPr>
      <w:r w:rsidRPr="003F5A8C">
        <w:rPr>
          <w:sz w:val="27"/>
          <w:szCs w:val="27"/>
          <w:lang w:val="uk-UA"/>
        </w:rPr>
        <w:t xml:space="preserve">У 2021 році у весняний період за доброї перезимівлі та сприятливих для розвитку шкідника погодних умов у весняний період у всіх полях озимого та ярого ріпаків  відбуватиметься розвиток і шкідливість стеблового прихованохоботника, у окремих господарствах можливе осередкове зростання чисельності фітофага. </w:t>
      </w:r>
    </w:p>
    <w:p w:rsidR="00AB6145" w:rsidRPr="003F5A8C" w:rsidRDefault="00AB6145" w:rsidP="00B9062E">
      <w:pPr>
        <w:pStyle w:val="c1e0e7eee2fbe9"/>
        <w:jc w:val="both"/>
        <w:rPr>
          <w:sz w:val="27"/>
          <w:szCs w:val="27"/>
          <w:lang w:val="uk-UA"/>
        </w:rPr>
      </w:pPr>
      <w:r w:rsidRPr="003F5A8C">
        <w:rPr>
          <w:b/>
          <w:sz w:val="27"/>
          <w:szCs w:val="27"/>
          <w:lang w:val="uk-UA"/>
        </w:rPr>
        <w:t xml:space="preserve">          Капустяна попелиця</w:t>
      </w:r>
      <w:r w:rsidRPr="003F5A8C">
        <w:rPr>
          <w:sz w:val="27"/>
          <w:szCs w:val="27"/>
          <w:lang w:val="uk-UA"/>
        </w:rPr>
        <w:t xml:space="preserve"> - постійний поширений сисний фітофаг ріпакового поля, який зазвичай розвивається на стабільному рівні. Протягом всієї вегетації розвиток капустяної попелиці спостерігався на 60-100% посівів ріпаку за заселення 1-10% рослин.   </w:t>
      </w:r>
    </w:p>
    <w:p w:rsidR="00AB6145" w:rsidRPr="003F5A8C" w:rsidRDefault="00AB6145" w:rsidP="00B9062E">
      <w:pPr>
        <w:pStyle w:val="c1e0e7eee2fbe9"/>
        <w:jc w:val="both"/>
        <w:rPr>
          <w:sz w:val="27"/>
          <w:szCs w:val="27"/>
          <w:lang w:val="uk-UA"/>
        </w:rPr>
      </w:pPr>
      <w:r w:rsidRPr="003F5A8C">
        <w:rPr>
          <w:sz w:val="27"/>
          <w:szCs w:val="27"/>
          <w:lang w:val="uk-UA"/>
        </w:rPr>
        <w:t xml:space="preserve">        В</w:t>
      </w:r>
      <w:r w:rsidRPr="003F5A8C">
        <w:rPr>
          <w:sz w:val="27"/>
          <w:szCs w:val="27"/>
        </w:rPr>
        <w:t xml:space="preserve"> осінній період</w:t>
      </w:r>
      <w:r w:rsidRPr="003F5A8C">
        <w:rPr>
          <w:sz w:val="27"/>
          <w:szCs w:val="27"/>
          <w:lang w:val="uk-UA"/>
        </w:rPr>
        <w:t xml:space="preserve"> поточного року </w:t>
      </w:r>
      <w:r w:rsidRPr="003F5A8C">
        <w:rPr>
          <w:sz w:val="27"/>
          <w:szCs w:val="27"/>
        </w:rPr>
        <w:t xml:space="preserve">шкодочинність </w:t>
      </w:r>
      <w:r w:rsidRPr="003F5A8C">
        <w:rPr>
          <w:sz w:val="27"/>
          <w:szCs w:val="27"/>
          <w:lang w:val="uk-UA"/>
        </w:rPr>
        <w:t xml:space="preserve">попелиць у </w:t>
      </w:r>
      <w:r w:rsidRPr="003F5A8C">
        <w:rPr>
          <w:sz w:val="27"/>
          <w:szCs w:val="27"/>
        </w:rPr>
        <w:t xml:space="preserve">озимому ріпаку </w:t>
      </w:r>
      <w:r w:rsidRPr="003F5A8C">
        <w:rPr>
          <w:sz w:val="27"/>
          <w:szCs w:val="27"/>
          <w:lang w:val="uk-UA"/>
        </w:rPr>
        <w:t>під врожай 2021 року проявилася майже на всіх площах за заселення 2-10%, макс. 28% рослин (</w:t>
      </w:r>
      <w:r w:rsidRPr="00E91304">
        <w:rPr>
          <w:sz w:val="27"/>
          <w:szCs w:val="27"/>
          <w:lang w:val="uk-UA"/>
        </w:rPr>
        <w:t>П</w:t>
      </w:r>
      <w:r w:rsidR="007B41A7" w:rsidRPr="00E91304">
        <w:rPr>
          <w:sz w:val="27"/>
          <w:szCs w:val="27"/>
          <w:lang w:val="uk-UA"/>
        </w:rPr>
        <w:t>ереяслав</w:t>
      </w:r>
      <w:r w:rsidRPr="00E91304">
        <w:rPr>
          <w:sz w:val="27"/>
          <w:szCs w:val="27"/>
          <w:lang w:val="uk-UA"/>
        </w:rPr>
        <w:t xml:space="preserve">-Хмельницький </w:t>
      </w:r>
      <w:r w:rsidRPr="003F5A8C">
        <w:rPr>
          <w:sz w:val="27"/>
          <w:szCs w:val="27"/>
          <w:lang w:val="uk-UA"/>
        </w:rPr>
        <w:t>район). Тепла температура повітря та затяжна осінь сприяла розвитку комах та відкладанню яєць для зимівлі.</w:t>
      </w:r>
    </w:p>
    <w:p w:rsidR="00AB6145" w:rsidRPr="003F5A8C" w:rsidRDefault="00AB6145" w:rsidP="00B9062E">
      <w:pPr>
        <w:pStyle w:val="c1e0e7eee2fbe9"/>
        <w:jc w:val="both"/>
        <w:rPr>
          <w:sz w:val="27"/>
          <w:szCs w:val="27"/>
          <w:lang w:val="uk-UA"/>
        </w:rPr>
      </w:pPr>
      <w:r w:rsidRPr="003F5A8C">
        <w:rPr>
          <w:sz w:val="27"/>
          <w:szCs w:val="27"/>
          <w:lang w:val="uk-UA"/>
        </w:rPr>
        <w:t xml:space="preserve">        У 2021 році за доброї перезимівлі яєць капустяної попелиці та за сприятливих погодних умов вегетації ймовірно очікувати виникнення осередків підвищеної чисельності попелиці у всіх площах ярого та озимого ріпаків.</w:t>
      </w:r>
    </w:p>
    <w:p w:rsidR="00AB6145" w:rsidRPr="003F5A8C" w:rsidRDefault="00AB6145" w:rsidP="00B9062E">
      <w:pPr>
        <w:pStyle w:val="c1e0e7eee2fbe9"/>
        <w:ind w:firstLine="720"/>
        <w:jc w:val="both"/>
        <w:rPr>
          <w:sz w:val="27"/>
          <w:szCs w:val="27"/>
          <w:lang w:val="uk-UA"/>
        </w:rPr>
      </w:pPr>
      <w:r w:rsidRPr="003F5A8C">
        <w:rPr>
          <w:b/>
          <w:sz w:val="27"/>
          <w:szCs w:val="27"/>
          <w:lang w:val="uk-UA"/>
        </w:rPr>
        <w:t>Ріпаковий квіткоїд</w:t>
      </w:r>
      <w:r w:rsidRPr="003F5A8C">
        <w:rPr>
          <w:sz w:val="27"/>
          <w:szCs w:val="27"/>
          <w:lang w:val="uk-UA"/>
        </w:rPr>
        <w:t xml:space="preserve"> залишається основним шкідником ріпаку і найбільшої шкоди завдавав у фазу бутонізації-цвітіння культури. Навесні, в третій декаді квітня, на початку цвітіння культури, жуки виходили із зимової діапаузи та заселяли посіви. Складні погодні умови квітня із великою кількістю опадів та частими заморозками стримували активність розвитку та діяльність квіткоїда. Обстеженням 12,2 тис. га ріпакових полів фітофаги були виявлені на 11,1 тис. га, що склало 91%. У порівнянні із минулим роком відбулося скорочення ареалу на 6%  (було у 2019 р. - 97%). Шкідливість та чисельність ріпакового квіткоїда були нижчими у порівнянні із минулорічними показниками. Пошкодженість рослин ріпаку в середньому по господарствам області склала 12,3%, максимальну - 17-21% було виявлено у Білоцерківському, Кагарлицькому, Миронівському та Сквирському районах. На заселених рослинах облік</w:t>
      </w:r>
      <w:r w:rsidRPr="003F5A8C">
        <w:rPr>
          <w:sz w:val="27"/>
          <w:szCs w:val="27"/>
        </w:rPr>
        <w:t xml:space="preserve">овувалось в середньому </w:t>
      </w:r>
      <w:r w:rsidRPr="003F5A8C">
        <w:rPr>
          <w:sz w:val="27"/>
          <w:szCs w:val="27"/>
          <w:lang w:val="uk-UA"/>
        </w:rPr>
        <w:t>3,7</w:t>
      </w:r>
      <w:r w:rsidRPr="003F5A8C">
        <w:rPr>
          <w:sz w:val="27"/>
          <w:szCs w:val="27"/>
        </w:rPr>
        <w:t xml:space="preserve">, максимально у окремих </w:t>
      </w:r>
      <w:r w:rsidRPr="003F5A8C">
        <w:rPr>
          <w:sz w:val="27"/>
          <w:szCs w:val="27"/>
          <w:lang w:val="uk-UA"/>
        </w:rPr>
        <w:t>осередках</w:t>
      </w:r>
      <w:r w:rsidRPr="003F5A8C">
        <w:rPr>
          <w:sz w:val="27"/>
          <w:szCs w:val="27"/>
        </w:rPr>
        <w:t xml:space="preserve"> </w:t>
      </w:r>
      <w:r w:rsidRPr="003F5A8C">
        <w:rPr>
          <w:sz w:val="27"/>
          <w:szCs w:val="27"/>
          <w:lang w:val="uk-UA"/>
        </w:rPr>
        <w:t>10-15</w:t>
      </w:r>
      <w:r w:rsidRPr="003F5A8C">
        <w:rPr>
          <w:sz w:val="27"/>
          <w:szCs w:val="27"/>
        </w:rPr>
        <w:t xml:space="preserve"> жуків. Після двократних обробок </w:t>
      </w:r>
      <w:r w:rsidRPr="003F5A8C">
        <w:rPr>
          <w:sz w:val="27"/>
          <w:szCs w:val="27"/>
          <w:lang w:val="uk-UA"/>
        </w:rPr>
        <w:t>інсектицидами шкідники</w:t>
      </w:r>
      <w:r w:rsidRPr="003F5A8C">
        <w:rPr>
          <w:sz w:val="27"/>
          <w:szCs w:val="27"/>
        </w:rPr>
        <w:t xml:space="preserve"> ще зустрічалися на всіх площах, але за незначної чисельності.</w:t>
      </w:r>
      <w:r w:rsidRPr="003F5A8C">
        <w:rPr>
          <w:sz w:val="27"/>
          <w:szCs w:val="27"/>
          <w:lang w:val="uk-UA"/>
        </w:rPr>
        <w:t xml:space="preserve"> </w:t>
      </w:r>
    </w:p>
    <w:p w:rsidR="00AB6145" w:rsidRPr="003F5A8C" w:rsidRDefault="00AB6145" w:rsidP="00B9062E">
      <w:pPr>
        <w:pStyle w:val="c1e0e7eee2fbe9"/>
        <w:ind w:firstLine="720"/>
        <w:jc w:val="both"/>
        <w:rPr>
          <w:sz w:val="27"/>
          <w:szCs w:val="27"/>
          <w:lang w:val="uk-UA"/>
        </w:rPr>
      </w:pPr>
      <w:r w:rsidRPr="003F5A8C">
        <w:rPr>
          <w:sz w:val="27"/>
          <w:szCs w:val="27"/>
          <w:lang w:val="uk-UA"/>
        </w:rPr>
        <w:t>В 2021 році за умов теплої і посушливої весни відбуватиметься заселення та пошкодження жуками квіткоїда посівів озимого і ярого ріпаків.</w:t>
      </w:r>
    </w:p>
    <w:p w:rsidR="00AB6145" w:rsidRPr="003F5A8C" w:rsidRDefault="00AB6145" w:rsidP="00B9062E">
      <w:pPr>
        <w:pStyle w:val="c1e0e7eee2fbe9"/>
        <w:jc w:val="both"/>
        <w:rPr>
          <w:sz w:val="27"/>
          <w:szCs w:val="27"/>
          <w:lang w:val="uk-UA"/>
        </w:rPr>
      </w:pPr>
      <w:r w:rsidRPr="003F5A8C">
        <w:rPr>
          <w:b/>
          <w:sz w:val="27"/>
          <w:szCs w:val="27"/>
          <w:lang w:val="uk-UA"/>
        </w:rPr>
        <w:t xml:space="preserve">         Насіннєвий прихованохоботник </w:t>
      </w:r>
      <w:r w:rsidRPr="003F5A8C">
        <w:rPr>
          <w:sz w:val="27"/>
          <w:szCs w:val="27"/>
          <w:lang w:val="uk-UA"/>
        </w:rPr>
        <w:t>під час вегетації заселив 80-100% обстежених посівів ріпаку. В період цвітіння-дозрівання за чисельності 1-4 екз. на стручок, макс. 6 (Миронівський район), осередково на 1,5-10% рослин личинками було пошкоджено 0,1-0,2% стручків, що на рівні 2019 року.</w:t>
      </w:r>
    </w:p>
    <w:p w:rsidR="00AB6145" w:rsidRPr="003F5A8C" w:rsidRDefault="00AB6145" w:rsidP="00B9062E">
      <w:pPr>
        <w:pStyle w:val="c1e0e7eee2fbe9"/>
        <w:jc w:val="both"/>
        <w:rPr>
          <w:sz w:val="27"/>
          <w:szCs w:val="27"/>
          <w:lang w:val="uk-UA"/>
        </w:rPr>
      </w:pPr>
      <w:r w:rsidRPr="003F5A8C">
        <w:rPr>
          <w:sz w:val="27"/>
          <w:szCs w:val="27"/>
          <w:lang w:val="uk-UA"/>
        </w:rPr>
        <w:t xml:space="preserve">        У 2021 році за сприятливих для розвитку шкідника умов слід очікувати осередкової шкідливості насіннєвого прихованохоботника.</w:t>
      </w:r>
    </w:p>
    <w:p w:rsidR="00AB6145" w:rsidRPr="003F5A8C" w:rsidRDefault="00AB6145" w:rsidP="00B9062E">
      <w:pPr>
        <w:pStyle w:val="c1e0e7eee2fbe9"/>
        <w:jc w:val="both"/>
        <w:rPr>
          <w:sz w:val="27"/>
          <w:szCs w:val="27"/>
          <w:lang w:val="uk-UA"/>
        </w:rPr>
      </w:pPr>
      <w:r w:rsidRPr="003F5A8C">
        <w:rPr>
          <w:sz w:val="27"/>
          <w:szCs w:val="27"/>
          <w:lang w:val="uk-UA"/>
        </w:rPr>
        <w:t xml:space="preserve">         </w:t>
      </w:r>
      <w:r w:rsidRPr="003F5A8C">
        <w:rPr>
          <w:b/>
          <w:sz w:val="27"/>
          <w:szCs w:val="27"/>
          <w:lang w:val="uk-UA"/>
        </w:rPr>
        <w:t xml:space="preserve">Ріпаковий пильщик </w:t>
      </w:r>
      <w:r w:rsidRPr="003F5A8C">
        <w:rPr>
          <w:sz w:val="27"/>
          <w:szCs w:val="27"/>
          <w:lang w:val="uk-UA"/>
        </w:rPr>
        <w:t>розвивався майже на рівні минулого року. На 35% обстежених площ ріпаку несправжніми гусеницями осередково було в середньому заселено та ушкоджено 3,3% рослин.</w:t>
      </w:r>
    </w:p>
    <w:p w:rsidR="00AB6145" w:rsidRPr="003F5A8C" w:rsidRDefault="00AB6145" w:rsidP="00B9062E">
      <w:pPr>
        <w:pStyle w:val="c1e0e7eee2fbe9"/>
        <w:jc w:val="both"/>
        <w:rPr>
          <w:sz w:val="27"/>
          <w:szCs w:val="27"/>
          <w:lang w:val="uk-UA"/>
        </w:rPr>
      </w:pPr>
      <w:r w:rsidRPr="003F5A8C">
        <w:rPr>
          <w:sz w:val="27"/>
          <w:szCs w:val="27"/>
          <w:lang w:val="uk-UA"/>
        </w:rPr>
        <w:lastRenderedPageBreak/>
        <w:t xml:space="preserve">          У 2021 році за сприятливих умов в період льоту імаго, відкладання яєць та розвитку личинок ймовірне формування окремих осередків шкідливості пильщика. </w:t>
      </w:r>
    </w:p>
    <w:p w:rsidR="00AB6145" w:rsidRPr="003F5A8C" w:rsidRDefault="00AB6145" w:rsidP="00B9062E">
      <w:pPr>
        <w:pStyle w:val="c1e0e7eee2fbe9"/>
        <w:jc w:val="both"/>
        <w:rPr>
          <w:sz w:val="27"/>
          <w:szCs w:val="27"/>
          <w:lang w:val="uk-UA"/>
        </w:rPr>
      </w:pPr>
      <w:r w:rsidRPr="003F5A8C">
        <w:rPr>
          <w:b/>
          <w:sz w:val="27"/>
          <w:szCs w:val="27"/>
          <w:lang w:val="uk-UA"/>
        </w:rPr>
        <w:t xml:space="preserve">          Стручкова капустяна галиця (комарик) </w:t>
      </w:r>
      <w:r w:rsidRPr="003F5A8C">
        <w:rPr>
          <w:sz w:val="27"/>
          <w:szCs w:val="27"/>
          <w:lang w:val="uk-UA"/>
        </w:rPr>
        <w:t xml:space="preserve">була менш чисельною та шкодочинною. Під час дозрівання ріпаку у базових господарствах галиця поширилася на 35% обстежених площ, що виявилося на 7% менше показника попереднього </w:t>
      </w:r>
      <w:r w:rsidR="00DE4220" w:rsidRPr="003F5A8C">
        <w:rPr>
          <w:sz w:val="27"/>
          <w:szCs w:val="27"/>
          <w:lang w:val="uk-UA"/>
        </w:rPr>
        <w:t xml:space="preserve">2019 року </w:t>
      </w:r>
      <w:r w:rsidRPr="003F5A8C">
        <w:rPr>
          <w:sz w:val="27"/>
          <w:szCs w:val="27"/>
          <w:lang w:val="uk-UA"/>
        </w:rPr>
        <w:t xml:space="preserve"> </w:t>
      </w:r>
      <w:r w:rsidR="00DE4220" w:rsidRPr="003F5A8C">
        <w:rPr>
          <w:sz w:val="27"/>
          <w:szCs w:val="27"/>
          <w:lang w:val="uk-UA"/>
        </w:rPr>
        <w:t>(</w:t>
      </w:r>
      <w:r w:rsidRPr="003F5A8C">
        <w:rPr>
          <w:sz w:val="27"/>
          <w:szCs w:val="27"/>
          <w:lang w:val="uk-UA"/>
        </w:rPr>
        <w:t>було 42%). На 1-4% заселених рослин за чисельності 2-7 екз. на стручок було пошкоджено 1% стручків.</w:t>
      </w:r>
    </w:p>
    <w:p w:rsidR="00AB6145" w:rsidRPr="003F5A8C" w:rsidRDefault="00AB6145" w:rsidP="00B9062E">
      <w:pPr>
        <w:pStyle w:val="c1e0e7eee2fbe9"/>
        <w:jc w:val="both"/>
        <w:rPr>
          <w:sz w:val="27"/>
          <w:szCs w:val="27"/>
          <w:lang w:val="uk-UA"/>
        </w:rPr>
      </w:pPr>
      <w:r w:rsidRPr="003F5A8C">
        <w:rPr>
          <w:sz w:val="27"/>
          <w:szCs w:val="27"/>
          <w:lang w:val="uk-UA"/>
        </w:rPr>
        <w:tab/>
        <w:t xml:space="preserve">Протягом вегетації озимому ріпаку осередково завдавали шкоди гусениці </w:t>
      </w:r>
      <w:r w:rsidRPr="003F5A8C">
        <w:rPr>
          <w:b/>
          <w:sz w:val="27"/>
          <w:szCs w:val="27"/>
          <w:lang w:val="uk-UA"/>
        </w:rPr>
        <w:t>біланів</w:t>
      </w:r>
      <w:r w:rsidRPr="003F5A8C">
        <w:rPr>
          <w:sz w:val="27"/>
          <w:szCs w:val="27"/>
          <w:lang w:val="uk-UA"/>
        </w:rPr>
        <w:t xml:space="preserve">, </w:t>
      </w:r>
      <w:r w:rsidRPr="003F5A8C">
        <w:rPr>
          <w:b/>
          <w:sz w:val="27"/>
          <w:szCs w:val="27"/>
          <w:lang w:val="uk-UA"/>
        </w:rPr>
        <w:t xml:space="preserve">капустяної молі, озимої совки, капустяної совки </w:t>
      </w:r>
      <w:r w:rsidRPr="003F5A8C">
        <w:rPr>
          <w:sz w:val="27"/>
          <w:szCs w:val="27"/>
          <w:lang w:val="uk-UA"/>
        </w:rPr>
        <w:t xml:space="preserve">та </w:t>
      </w:r>
      <w:r w:rsidRPr="003F5A8C">
        <w:rPr>
          <w:b/>
          <w:sz w:val="27"/>
          <w:szCs w:val="27"/>
          <w:lang w:val="uk-UA"/>
        </w:rPr>
        <w:t>совки-гамми.</w:t>
      </w:r>
      <w:r w:rsidRPr="003F5A8C">
        <w:rPr>
          <w:sz w:val="27"/>
          <w:szCs w:val="27"/>
          <w:lang w:val="uk-UA"/>
        </w:rPr>
        <w:t xml:space="preserve"> Фітофаги розвивалися у допороговій чисельності за заселення та слабке пошкодження від 0,5 до 15% рослин.  </w:t>
      </w:r>
    </w:p>
    <w:p w:rsidR="00AB6145" w:rsidRPr="003F5A8C" w:rsidRDefault="00926EC3" w:rsidP="00B9062E">
      <w:pPr>
        <w:pStyle w:val="c1e0e7eee2fbe9"/>
        <w:jc w:val="both"/>
        <w:rPr>
          <w:sz w:val="27"/>
          <w:szCs w:val="27"/>
          <w:lang w:val="uk-UA"/>
        </w:rPr>
      </w:pPr>
      <w:r w:rsidRPr="003F5A8C">
        <w:rPr>
          <w:b/>
          <w:sz w:val="27"/>
          <w:szCs w:val="27"/>
          <w:lang w:val="uk-UA"/>
        </w:rPr>
        <w:t xml:space="preserve">     </w:t>
      </w:r>
      <w:r w:rsidR="00AB6145" w:rsidRPr="003F5A8C">
        <w:rPr>
          <w:b/>
          <w:sz w:val="27"/>
          <w:szCs w:val="27"/>
          <w:lang w:val="uk-UA"/>
        </w:rPr>
        <w:t xml:space="preserve">   Оленка волохата</w:t>
      </w:r>
      <w:r w:rsidR="00AB6145" w:rsidRPr="003F5A8C">
        <w:rPr>
          <w:sz w:val="27"/>
          <w:szCs w:val="27"/>
          <w:lang w:val="uk-UA"/>
        </w:rPr>
        <w:t xml:space="preserve"> </w:t>
      </w:r>
      <w:r w:rsidR="00DE4220" w:rsidRPr="003F5A8C">
        <w:rPr>
          <w:sz w:val="27"/>
          <w:szCs w:val="27"/>
          <w:lang w:val="uk-UA"/>
        </w:rPr>
        <w:t xml:space="preserve">заселяла посіви </w:t>
      </w:r>
      <w:r w:rsidR="00AB6145" w:rsidRPr="003F5A8C">
        <w:rPr>
          <w:sz w:val="27"/>
          <w:szCs w:val="27"/>
          <w:lang w:val="uk-UA"/>
        </w:rPr>
        <w:t xml:space="preserve">під час бутонізації-цвітіння </w:t>
      </w:r>
      <w:r w:rsidR="00DE4220" w:rsidRPr="003F5A8C">
        <w:rPr>
          <w:sz w:val="27"/>
          <w:szCs w:val="27"/>
          <w:lang w:val="uk-UA"/>
        </w:rPr>
        <w:t>ріпаку і  була розповсюдженою</w:t>
      </w:r>
      <w:r w:rsidR="00AB6145" w:rsidRPr="003F5A8C">
        <w:rPr>
          <w:sz w:val="27"/>
          <w:szCs w:val="27"/>
          <w:lang w:val="uk-UA"/>
        </w:rPr>
        <w:t xml:space="preserve">майже на 100% площ. Жуками, переважно по краям полів, що межують із багаторічними насадженнями, за чисельності 1-3 екз. на рослину було пошкоджено 2-5% рослин.   </w:t>
      </w:r>
    </w:p>
    <w:p w:rsidR="00AB6145" w:rsidRPr="003F5A8C" w:rsidRDefault="00926EC3" w:rsidP="00B9062E">
      <w:pPr>
        <w:pStyle w:val="c1e0e7eee2fbe9"/>
        <w:jc w:val="both"/>
        <w:rPr>
          <w:sz w:val="27"/>
          <w:szCs w:val="27"/>
          <w:lang w:val="uk-UA"/>
        </w:rPr>
      </w:pPr>
      <w:r w:rsidRPr="003F5A8C">
        <w:rPr>
          <w:sz w:val="27"/>
          <w:szCs w:val="27"/>
          <w:lang w:val="uk-UA"/>
        </w:rPr>
        <w:t xml:space="preserve">    </w:t>
      </w:r>
      <w:r w:rsidR="00AB6145" w:rsidRPr="003F5A8C">
        <w:rPr>
          <w:sz w:val="27"/>
          <w:szCs w:val="27"/>
          <w:lang w:val="uk-UA"/>
        </w:rPr>
        <w:t xml:space="preserve">    </w:t>
      </w:r>
      <w:r w:rsidR="00AB6145" w:rsidRPr="003F5A8C">
        <w:rPr>
          <w:b/>
          <w:sz w:val="27"/>
          <w:szCs w:val="27"/>
          <w:lang w:val="uk-UA"/>
        </w:rPr>
        <w:t>Білокрилка</w:t>
      </w:r>
      <w:r w:rsidR="00AB6145" w:rsidRPr="003F5A8C">
        <w:rPr>
          <w:sz w:val="27"/>
          <w:szCs w:val="27"/>
          <w:lang w:val="uk-UA"/>
        </w:rPr>
        <w:t xml:space="preserve"> живилася на 5-15% рослин озимого ріпаку за чисельності 3-15 екз. на рослину.</w:t>
      </w:r>
    </w:p>
    <w:p w:rsidR="00AB6145" w:rsidRPr="003F5A8C" w:rsidRDefault="00AB6145" w:rsidP="00B9062E">
      <w:pPr>
        <w:pStyle w:val="c1e0e7eee2fbe9"/>
        <w:jc w:val="both"/>
        <w:rPr>
          <w:sz w:val="27"/>
          <w:szCs w:val="27"/>
          <w:lang w:val="uk-UA"/>
        </w:rPr>
      </w:pPr>
      <w:r w:rsidRPr="003F5A8C">
        <w:rPr>
          <w:sz w:val="27"/>
          <w:szCs w:val="27"/>
          <w:lang w:val="uk-UA"/>
        </w:rPr>
        <w:tab/>
        <w:t xml:space="preserve"> У 2021 році ріпакам озимому та ярому будуть завдавати шкоди як багатоїдні, так і спеціалізовані фітофаги. Рівень розповсюдження та чисельність їх залежатимуть від результатів перезимівлі</w:t>
      </w:r>
      <w:r w:rsidR="00DE4220" w:rsidRPr="003F5A8C">
        <w:rPr>
          <w:sz w:val="27"/>
          <w:szCs w:val="27"/>
          <w:lang w:val="uk-UA"/>
        </w:rPr>
        <w:t>,</w:t>
      </w:r>
      <w:r w:rsidRPr="003F5A8C">
        <w:rPr>
          <w:sz w:val="27"/>
          <w:szCs w:val="27"/>
          <w:lang w:val="uk-UA"/>
        </w:rPr>
        <w:t xml:space="preserve"> сприятливості погодних умов та якістю передпосівного протруювання насіння. </w:t>
      </w:r>
    </w:p>
    <w:p w:rsidR="00DE4220" w:rsidRPr="003F5A8C" w:rsidRDefault="00DE4220" w:rsidP="00B9062E">
      <w:pPr>
        <w:jc w:val="both"/>
        <w:rPr>
          <w:rFonts w:cs="Times New Roman"/>
          <w:sz w:val="27"/>
          <w:szCs w:val="27"/>
          <w:lang w:val="uk-UA"/>
        </w:rPr>
      </w:pPr>
      <w:r w:rsidRPr="003F5A8C">
        <w:rPr>
          <w:rFonts w:cs="Times New Roman"/>
          <w:kern w:val="2"/>
          <w:sz w:val="27"/>
          <w:szCs w:val="27"/>
          <w:lang w:val="uk-UA"/>
        </w:rPr>
        <w:t xml:space="preserve"> </w:t>
      </w:r>
      <w:r w:rsidR="00926EC3" w:rsidRPr="003F5A8C">
        <w:rPr>
          <w:rFonts w:cs="Times New Roman"/>
          <w:kern w:val="2"/>
          <w:sz w:val="27"/>
          <w:szCs w:val="27"/>
          <w:lang w:val="uk-UA"/>
        </w:rPr>
        <w:t xml:space="preserve">    </w:t>
      </w:r>
      <w:r w:rsidRPr="003F5A8C">
        <w:rPr>
          <w:rFonts w:cs="Times New Roman"/>
          <w:kern w:val="2"/>
          <w:sz w:val="27"/>
          <w:szCs w:val="27"/>
          <w:lang w:val="uk-UA"/>
        </w:rPr>
        <w:t xml:space="preserve">    </w:t>
      </w:r>
      <w:r w:rsidR="00926EC3" w:rsidRPr="003F5A8C">
        <w:rPr>
          <w:rFonts w:cs="Times New Roman"/>
          <w:b/>
          <w:sz w:val="27"/>
          <w:szCs w:val="27"/>
          <w:lang w:val="uk-UA"/>
        </w:rPr>
        <w:t>Грибкові та бактеріальні х</w:t>
      </w:r>
      <w:r w:rsidRPr="003F5A8C">
        <w:rPr>
          <w:rFonts w:cs="Times New Roman"/>
          <w:b/>
          <w:kern w:val="2"/>
          <w:sz w:val="27"/>
          <w:szCs w:val="27"/>
          <w:lang w:val="uk-UA"/>
        </w:rPr>
        <w:t>вороби</w:t>
      </w:r>
      <w:r w:rsidRPr="003F5A8C">
        <w:rPr>
          <w:rFonts w:cs="Times New Roman"/>
          <w:kern w:val="2"/>
          <w:sz w:val="27"/>
          <w:szCs w:val="27"/>
          <w:lang w:val="uk-UA"/>
        </w:rPr>
        <w:t xml:space="preserve"> у посівах ріпаків озимого та ярого розвивалися та були поширеними </w:t>
      </w:r>
      <w:r w:rsidRPr="003F5A8C">
        <w:rPr>
          <w:rFonts w:cs="Times New Roman"/>
          <w:sz w:val="27"/>
          <w:szCs w:val="27"/>
          <w:lang w:val="uk-UA"/>
        </w:rPr>
        <w:t>у порівнянні із минулим роком слабкіше і негативним впливом на формування врожаю не відзначилися, чому сприяло якісне протруювання насіннєвого матеріалу у ріпакосійних господарствах.</w:t>
      </w:r>
    </w:p>
    <w:p w:rsidR="00DE4220" w:rsidRPr="003F5A8C" w:rsidRDefault="00DE4220" w:rsidP="00B9062E">
      <w:pPr>
        <w:ind w:right="-143"/>
        <w:jc w:val="both"/>
        <w:rPr>
          <w:rFonts w:cs="Times New Roman"/>
          <w:sz w:val="27"/>
          <w:szCs w:val="27"/>
          <w:lang w:val="uk-UA"/>
        </w:rPr>
      </w:pPr>
      <w:r w:rsidRPr="003F5A8C">
        <w:rPr>
          <w:rFonts w:cs="Times New Roman"/>
          <w:sz w:val="27"/>
          <w:szCs w:val="27"/>
          <w:lang w:val="uk-UA"/>
        </w:rPr>
        <w:t xml:space="preserve"> </w:t>
      </w:r>
      <w:r w:rsidR="00926EC3" w:rsidRPr="003F5A8C">
        <w:rPr>
          <w:rFonts w:cs="Times New Roman"/>
          <w:sz w:val="27"/>
          <w:szCs w:val="27"/>
          <w:lang w:val="uk-UA"/>
        </w:rPr>
        <w:t xml:space="preserve"> </w:t>
      </w:r>
      <w:r w:rsidRPr="003F5A8C">
        <w:rPr>
          <w:rFonts w:cs="Times New Roman"/>
          <w:sz w:val="27"/>
          <w:szCs w:val="27"/>
          <w:lang w:val="uk-UA"/>
        </w:rPr>
        <w:t xml:space="preserve">      </w:t>
      </w:r>
      <w:r w:rsidRPr="003F5A8C">
        <w:rPr>
          <w:rFonts w:cs="Times New Roman"/>
          <w:b/>
          <w:sz w:val="27"/>
          <w:szCs w:val="27"/>
          <w:lang w:val="uk-UA"/>
        </w:rPr>
        <w:t xml:space="preserve">Чорна ніжка </w:t>
      </w:r>
      <w:r w:rsidRPr="003F5A8C">
        <w:rPr>
          <w:rFonts w:cs="Times New Roman"/>
          <w:sz w:val="27"/>
          <w:szCs w:val="27"/>
          <w:lang w:val="uk-UA"/>
        </w:rPr>
        <w:t>почала</w:t>
      </w:r>
      <w:r w:rsidRPr="003F5A8C">
        <w:rPr>
          <w:rFonts w:cs="Times New Roman"/>
          <w:b/>
          <w:sz w:val="27"/>
          <w:szCs w:val="27"/>
          <w:lang w:val="uk-UA"/>
        </w:rPr>
        <w:t xml:space="preserve"> </w:t>
      </w:r>
      <w:r w:rsidRPr="003F5A8C">
        <w:rPr>
          <w:rFonts w:cs="Times New Roman"/>
          <w:sz w:val="27"/>
          <w:szCs w:val="27"/>
          <w:lang w:val="uk-UA"/>
        </w:rPr>
        <w:t xml:space="preserve">виявлятися у посівах з першої декади вересня попереднього року, у фазу сходів культури, за слабке ураження 1-3% рослин. Надалі хвороба широкого поширення та розвитку не набула. </w:t>
      </w:r>
    </w:p>
    <w:p w:rsidR="00DE4220" w:rsidRPr="003F5A8C" w:rsidRDefault="00DE4220" w:rsidP="00B9062E">
      <w:pPr>
        <w:ind w:right="-143"/>
        <w:jc w:val="both"/>
        <w:rPr>
          <w:rFonts w:cs="Times New Roman"/>
          <w:sz w:val="27"/>
          <w:szCs w:val="27"/>
          <w:lang w:val="uk-UA"/>
        </w:rPr>
      </w:pPr>
      <w:r w:rsidRPr="003F5A8C">
        <w:rPr>
          <w:rFonts w:cs="Times New Roman"/>
          <w:sz w:val="27"/>
          <w:szCs w:val="27"/>
          <w:lang w:val="uk-UA"/>
        </w:rPr>
        <w:t xml:space="preserve">         У посівах озимого ріпаку під врожай 2021 року слабке ураження рослин чорною ніжкою було відмічено в другій декаді вересня в фазу сходи</w:t>
      </w:r>
      <w:r w:rsidR="007B41A7" w:rsidRPr="003F5A8C">
        <w:rPr>
          <w:rFonts w:cs="Times New Roman"/>
          <w:sz w:val="27"/>
          <w:szCs w:val="27"/>
          <w:lang w:val="uk-UA"/>
        </w:rPr>
        <w:t xml:space="preserve"> - </w:t>
      </w:r>
      <w:r w:rsidRPr="003F5A8C">
        <w:rPr>
          <w:rFonts w:cs="Times New Roman"/>
          <w:sz w:val="27"/>
          <w:szCs w:val="27"/>
          <w:lang w:val="uk-UA"/>
        </w:rPr>
        <w:t xml:space="preserve">1-2 листки. Хвороба поширилася на 18% обстежених площ, що менще показника 2019 року на 30%, та уразила 2-4% рослин за інтенсивності розвитку 0,5%. </w:t>
      </w:r>
    </w:p>
    <w:p w:rsidR="00DE4220" w:rsidRPr="003F5A8C" w:rsidRDefault="00DE4220" w:rsidP="00B9062E">
      <w:pPr>
        <w:ind w:right="-143"/>
        <w:jc w:val="both"/>
        <w:rPr>
          <w:rFonts w:cs="Times New Roman"/>
          <w:sz w:val="27"/>
          <w:szCs w:val="27"/>
          <w:lang w:val="uk-UA"/>
        </w:rPr>
      </w:pPr>
      <w:r w:rsidRPr="003F5A8C">
        <w:rPr>
          <w:rFonts w:cs="Times New Roman"/>
          <w:sz w:val="27"/>
          <w:szCs w:val="27"/>
          <w:lang w:val="uk-UA"/>
        </w:rPr>
        <w:t xml:space="preserve">         </w:t>
      </w:r>
      <w:r w:rsidRPr="003F5A8C">
        <w:rPr>
          <w:rFonts w:cs="Times New Roman"/>
          <w:b/>
          <w:sz w:val="27"/>
          <w:szCs w:val="27"/>
          <w:lang w:val="uk-UA"/>
        </w:rPr>
        <w:t xml:space="preserve">Пероноспороз </w:t>
      </w:r>
      <w:r w:rsidRPr="003F5A8C">
        <w:rPr>
          <w:rFonts w:cs="Times New Roman"/>
          <w:sz w:val="27"/>
          <w:szCs w:val="27"/>
          <w:lang w:val="uk-UA"/>
        </w:rPr>
        <w:t xml:space="preserve">у посівах озимого ріпаку розвивався навесні, з другої половини травня,  і охопив 1-5% рослин на 18% обстежених площ. </w:t>
      </w:r>
    </w:p>
    <w:p w:rsidR="00DE4220" w:rsidRPr="003F5A8C" w:rsidRDefault="00DE4220" w:rsidP="00B9062E">
      <w:pPr>
        <w:ind w:right="-143"/>
        <w:jc w:val="both"/>
        <w:rPr>
          <w:rFonts w:cs="Times New Roman"/>
          <w:b/>
          <w:sz w:val="27"/>
          <w:szCs w:val="27"/>
          <w:lang w:val="uk-UA"/>
        </w:rPr>
      </w:pPr>
      <w:r w:rsidRPr="003F5A8C">
        <w:rPr>
          <w:rFonts w:cs="Times New Roman"/>
          <w:b/>
          <w:sz w:val="27"/>
          <w:szCs w:val="27"/>
          <w:lang w:val="uk-UA"/>
        </w:rPr>
        <w:t xml:space="preserve">       </w:t>
      </w:r>
      <w:r w:rsidR="00926EC3" w:rsidRPr="003F5A8C">
        <w:rPr>
          <w:rFonts w:cs="Times New Roman"/>
          <w:b/>
          <w:sz w:val="27"/>
          <w:szCs w:val="27"/>
          <w:lang w:val="uk-UA"/>
        </w:rPr>
        <w:t xml:space="preserve"> </w:t>
      </w:r>
      <w:r w:rsidRPr="003F5A8C">
        <w:rPr>
          <w:rFonts w:cs="Times New Roman"/>
          <w:b/>
          <w:sz w:val="27"/>
          <w:szCs w:val="27"/>
          <w:lang w:val="uk-UA"/>
        </w:rPr>
        <w:t xml:space="preserve"> Альтернаріоз </w:t>
      </w:r>
      <w:r w:rsidRPr="003F5A8C">
        <w:rPr>
          <w:rFonts w:cs="Times New Roman"/>
          <w:sz w:val="27"/>
          <w:szCs w:val="27"/>
          <w:lang w:val="uk-UA"/>
        </w:rPr>
        <w:t>у минулорічний осінній період розвивався на 1-3% рослин</w:t>
      </w:r>
      <w:r w:rsidRPr="003F5A8C">
        <w:rPr>
          <w:rFonts w:cs="Times New Roman"/>
          <w:b/>
          <w:sz w:val="27"/>
          <w:szCs w:val="27"/>
          <w:lang w:val="uk-UA"/>
        </w:rPr>
        <w:t xml:space="preserve">. </w:t>
      </w:r>
      <w:r w:rsidRPr="003F5A8C">
        <w:rPr>
          <w:rFonts w:cs="Times New Roman"/>
          <w:sz w:val="27"/>
          <w:szCs w:val="27"/>
          <w:lang w:val="uk-UA"/>
        </w:rPr>
        <w:t xml:space="preserve">Надалі, протягом весняно-літньої вегетації значного поширення хвороба не набула, відбулося скорочення ареалу її до 12% уражених площ (було у 2019 р. – 33%). В фазу формування насіння на альтернаріоз у слабкому ступені хворіло 3-6% рослин озимого ріпаку. </w:t>
      </w:r>
    </w:p>
    <w:p w:rsidR="00DE4220" w:rsidRPr="003F5A8C" w:rsidRDefault="00DE4220" w:rsidP="00B9062E">
      <w:pPr>
        <w:ind w:right="-143"/>
        <w:jc w:val="both"/>
        <w:rPr>
          <w:rFonts w:cs="Times New Roman"/>
          <w:sz w:val="27"/>
          <w:szCs w:val="27"/>
          <w:lang w:val="uk-UA"/>
        </w:rPr>
      </w:pPr>
      <w:r w:rsidRPr="003F5A8C">
        <w:rPr>
          <w:rFonts w:cs="Times New Roman"/>
          <w:sz w:val="27"/>
          <w:szCs w:val="27"/>
          <w:lang w:val="uk-UA"/>
        </w:rPr>
        <w:t xml:space="preserve">         </w:t>
      </w:r>
      <w:r w:rsidRPr="003F5A8C">
        <w:rPr>
          <w:rFonts w:cs="Times New Roman"/>
          <w:b/>
          <w:sz w:val="27"/>
          <w:szCs w:val="27"/>
          <w:lang w:val="uk-UA"/>
        </w:rPr>
        <w:t xml:space="preserve">Бактеріоз </w:t>
      </w:r>
      <w:r w:rsidRPr="003F5A8C">
        <w:rPr>
          <w:rFonts w:cs="Times New Roman"/>
          <w:sz w:val="27"/>
          <w:szCs w:val="27"/>
          <w:lang w:val="uk-UA"/>
        </w:rPr>
        <w:t xml:space="preserve"> виявився найбільш поширеною хворобою озимого ріпаку, проте рівень розвитку залишився слабким. Навесні розвиток хвороби почався з другої декади квітня, в фазу бутонізації культури, за слабке ураження 1-2% рослин на 10-15% обстежених площ. Надалі бактеріоз збільшив свій ареал до 59% уражених площ, на яких уражені рослини склали 3-5%. Розвиток хвороби – 1,5%.</w:t>
      </w:r>
    </w:p>
    <w:p w:rsidR="00DE4220" w:rsidRPr="003F5A8C" w:rsidRDefault="00DE4220" w:rsidP="00B9062E">
      <w:pPr>
        <w:ind w:right="-143"/>
        <w:jc w:val="both"/>
        <w:rPr>
          <w:rFonts w:cs="Times New Roman"/>
          <w:sz w:val="27"/>
          <w:szCs w:val="27"/>
          <w:lang w:val="uk-UA"/>
        </w:rPr>
      </w:pPr>
      <w:r w:rsidRPr="003F5A8C">
        <w:rPr>
          <w:rFonts w:cs="Times New Roman"/>
          <w:sz w:val="27"/>
          <w:szCs w:val="27"/>
          <w:lang w:val="uk-UA"/>
        </w:rPr>
        <w:t xml:space="preserve">         </w:t>
      </w:r>
      <w:r w:rsidRPr="003F5A8C">
        <w:rPr>
          <w:rFonts w:cs="Times New Roman"/>
          <w:b/>
          <w:sz w:val="27"/>
          <w:szCs w:val="27"/>
          <w:lang w:val="uk-UA"/>
        </w:rPr>
        <w:t xml:space="preserve">Фомоз </w:t>
      </w:r>
      <w:r w:rsidRPr="003F5A8C">
        <w:rPr>
          <w:rFonts w:cs="Times New Roman"/>
          <w:sz w:val="27"/>
          <w:szCs w:val="27"/>
          <w:lang w:val="uk-UA"/>
        </w:rPr>
        <w:t xml:space="preserve">проявився у посівах озимого ріпаку ще з осені минулого року. Навесні, на початку травня, під час цвітіння, відновився розвиток хвороби. </w:t>
      </w:r>
      <w:r w:rsidR="00926EC3" w:rsidRPr="003F5A8C">
        <w:rPr>
          <w:rFonts w:cs="Times New Roman"/>
          <w:sz w:val="27"/>
          <w:szCs w:val="27"/>
          <w:lang w:val="uk-UA"/>
        </w:rPr>
        <w:t>З</w:t>
      </w:r>
      <w:r w:rsidRPr="003F5A8C">
        <w:rPr>
          <w:rFonts w:cs="Times New Roman"/>
          <w:sz w:val="27"/>
          <w:szCs w:val="27"/>
          <w:lang w:val="uk-UA"/>
        </w:rPr>
        <w:t xml:space="preserve">начного </w:t>
      </w:r>
      <w:r w:rsidRPr="003F5A8C">
        <w:rPr>
          <w:rFonts w:cs="Times New Roman"/>
          <w:sz w:val="27"/>
          <w:szCs w:val="27"/>
          <w:lang w:val="uk-UA"/>
        </w:rPr>
        <w:lastRenderedPageBreak/>
        <w:t>поширення та інтенсивного розвитку фомоз не набув, на 25% обстежених площ культури ураженість рослин склала 2-5%.</w:t>
      </w:r>
    </w:p>
    <w:p w:rsidR="00DE4220" w:rsidRPr="003F5A8C" w:rsidRDefault="00DE4220" w:rsidP="00B9062E">
      <w:pPr>
        <w:ind w:right="-143"/>
        <w:jc w:val="both"/>
        <w:rPr>
          <w:rFonts w:cs="Times New Roman"/>
          <w:b/>
          <w:sz w:val="27"/>
          <w:szCs w:val="27"/>
          <w:lang w:val="uk-UA"/>
        </w:rPr>
      </w:pPr>
      <w:r w:rsidRPr="003F5A8C">
        <w:rPr>
          <w:rFonts w:cs="Times New Roman"/>
          <w:sz w:val="27"/>
          <w:szCs w:val="27"/>
          <w:lang w:val="uk-UA"/>
        </w:rPr>
        <w:t xml:space="preserve">         Осіннім обстеженням  озимого ріпаку (під врожай 2021 року) відмічався слабкий розвиток </w:t>
      </w:r>
      <w:r w:rsidRPr="003F5A8C">
        <w:rPr>
          <w:rFonts w:cs="Times New Roman"/>
          <w:b/>
          <w:sz w:val="27"/>
          <w:szCs w:val="27"/>
          <w:lang w:val="uk-UA"/>
        </w:rPr>
        <w:t xml:space="preserve">чорної ніжки, фомозу, альтернаріозу </w:t>
      </w:r>
      <w:r w:rsidRPr="003F5A8C">
        <w:rPr>
          <w:rFonts w:cs="Times New Roman"/>
          <w:sz w:val="27"/>
          <w:szCs w:val="27"/>
          <w:lang w:val="uk-UA"/>
        </w:rPr>
        <w:t>на 1-5% рослин.</w:t>
      </w:r>
      <w:r w:rsidRPr="003F5A8C">
        <w:rPr>
          <w:rFonts w:cs="Times New Roman"/>
          <w:b/>
          <w:sz w:val="27"/>
          <w:szCs w:val="27"/>
          <w:lang w:val="uk-UA"/>
        </w:rPr>
        <w:t xml:space="preserve"> </w:t>
      </w:r>
    </w:p>
    <w:p w:rsidR="00DE4220" w:rsidRPr="003F5A8C" w:rsidRDefault="00DE4220" w:rsidP="00B9062E">
      <w:pPr>
        <w:ind w:right="-143"/>
        <w:jc w:val="both"/>
        <w:rPr>
          <w:rFonts w:cs="Times New Roman"/>
          <w:b/>
          <w:sz w:val="27"/>
          <w:szCs w:val="27"/>
          <w:lang w:val="uk-UA"/>
        </w:rPr>
      </w:pPr>
      <w:r w:rsidRPr="003F5A8C">
        <w:rPr>
          <w:rFonts w:cs="Times New Roman"/>
          <w:b/>
          <w:sz w:val="27"/>
          <w:szCs w:val="27"/>
          <w:lang w:val="uk-UA"/>
        </w:rPr>
        <w:t xml:space="preserve"> </w:t>
      </w:r>
      <w:r w:rsidRPr="003F5A8C">
        <w:rPr>
          <w:rFonts w:cs="Times New Roman"/>
          <w:sz w:val="27"/>
          <w:szCs w:val="27"/>
          <w:lang w:val="uk-UA"/>
        </w:rPr>
        <w:t xml:space="preserve">        У </w:t>
      </w:r>
      <w:r w:rsidR="00926EC3" w:rsidRPr="003F5A8C">
        <w:rPr>
          <w:rFonts w:cs="Times New Roman"/>
          <w:sz w:val="27"/>
          <w:szCs w:val="27"/>
          <w:lang w:val="uk-UA"/>
        </w:rPr>
        <w:t>2021</w:t>
      </w:r>
      <w:r w:rsidRPr="003F5A8C">
        <w:rPr>
          <w:rFonts w:cs="Times New Roman"/>
          <w:sz w:val="27"/>
          <w:szCs w:val="27"/>
          <w:lang w:val="uk-UA"/>
        </w:rPr>
        <w:t xml:space="preserve"> році за сприятливих погодно-кліматичних умов в період вегетації рослин, неякісного передпосівного обробку грунту під посів культури та неякісного протруювання насіннєвого матеріалу, розвиток комплексу хвороб у посівах ріпаку відбуватиметься від слабкого до помірного.</w:t>
      </w:r>
    </w:p>
    <w:p w:rsidR="00A44980" w:rsidRPr="006F0E40" w:rsidRDefault="00A44980" w:rsidP="00B9062E">
      <w:pPr>
        <w:pStyle w:val="c1e0e7eee2fbe9"/>
        <w:jc w:val="both"/>
        <w:rPr>
          <w:b/>
          <w:sz w:val="28"/>
          <w:szCs w:val="28"/>
          <w:lang w:val="uk-UA"/>
        </w:rPr>
      </w:pPr>
    </w:p>
    <w:p w:rsidR="00F2482E" w:rsidRPr="003F5A8C" w:rsidRDefault="00F2482E" w:rsidP="00B9062E">
      <w:pPr>
        <w:jc w:val="center"/>
        <w:rPr>
          <w:rFonts w:cs="Times New Roman"/>
          <w:sz w:val="27"/>
          <w:szCs w:val="27"/>
          <w:lang w:val="uk-UA"/>
        </w:rPr>
      </w:pPr>
      <w:r w:rsidRPr="003F5A8C">
        <w:rPr>
          <w:rFonts w:cs="Times New Roman"/>
          <w:b/>
          <w:sz w:val="27"/>
          <w:szCs w:val="27"/>
          <w:lang w:val="uk-UA"/>
        </w:rPr>
        <w:t>Система заходів захисту ріпаку від шкідників, хвороб і бур'янів</w:t>
      </w:r>
    </w:p>
    <w:p w:rsidR="00E07A4A" w:rsidRPr="003F5A8C" w:rsidRDefault="00E07A4A" w:rsidP="00B9062E">
      <w:pPr>
        <w:jc w:val="center"/>
        <w:rPr>
          <w:rFonts w:cs="Times New Roman"/>
          <w:sz w:val="27"/>
          <w:szCs w:val="27"/>
          <w:lang w:val="uk-UA"/>
        </w:rPr>
      </w:pPr>
      <w:r w:rsidRPr="003F5A8C">
        <w:rPr>
          <w:rFonts w:cs="Times New Roman"/>
          <w:sz w:val="27"/>
          <w:szCs w:val="27"/>
          <w:lang w:val="uk-UA"/>
        </w:rPr>
        <w:t xml:space="preserve">(Рекомендації Національного університету біоресурсів </w:t>
      </w:r>
    </w:p>
    <w:p w:rsidR="00483A13" w:rsidRPr="003F5A8C" w:rsidRDefault="00E07A4A" w:rsidP="00B9062E">
      <w:pPr>
        <w:jc w:val="center"/>
        <w:rPr>
          <w:rFonts w:cs="Times New Roman"/>
          <w:sz w:val="27"/>
          <w:szCs w:val="27"/>
          <w:lang w:val="uk-UA"/>
        </w:rPr>
      </w:pPr>
      <w:r w:rsidRPr="003F5A8C">
        <w:rPr>
          <w:rFonts w:cs="Times New Roman"/>
          <w:sz w:val="27"/>
          <w:szCs w:val="27"/>
          <w:lang w:val="uk-UA"/>
        </w:rPr>
        <w:t xml:space="preserve">і природокористування України) </w:t>
      </w:r>
    </w:p>
    <w:tbl>
      <w:tblPr>
        <w:tblW w:w="9214" w:type="dxa"/>
        <w:tblInd w:w="147" w:type="dxa"/>
        <w:tblLayout w:type="fixed"/>
        <w:tblCellMar>
          <w:left w:w="0" w:type="dxa"/>
          <w:right w:w="0" w:type="dxa"/>
        </w:tblCellMar>
        <w:tblLook w:val="0000" w:firstRow="0" w:lastRow="0" w:firstColumn="0" w:lastColumn="0" w:noHBand="0" w:noVBand="0"/>
      </w:tblPr>
      <w:tblGrid>
        <w:gridCol w:w="1994"/>
        <w:gridCol w:w="2684"/>
        <w:gridCol w:w="4536"/>
      </w:tblGrid>
      <w:tr w:rsidR="00F2482E" w:rsidRPr="006F0E40" w:rsidTr="00A44980">
        <w:tc>
          <w:tcPr>
            <w:tcW w:w="1994" w:type="dxa"/>
            <w:tcBorders>
              <w:top w:val="single" w:sz="4" w:space="0" w:color="000000"/>
              <w:left w:val="single" w:sz="4" w:space="0" w:color="000000"/>
              <w:bottom w:val="single" w:sz="4" w:space="0" w:color="000000"/>
              <w:right w:val="nil"/>
            </w:tcBorders>
          </w:tcPr>
          <w:p w:rsidR="00F2482E" w:rsidRPr="003F5A8C" w:rsidRDefault="00F2482E" w:rsidP="003F5A8C">
            <w:pPr>
              <w:suppressAutoHyphens w:val="0"/>
              <w:autoSpaceDE w:val="0"/>
              <w:autoSpaceDN w:val="0"/>
              <w:adjustRightInd w:val="0"/>
              <w:jc w:val="center"/>
              <w:rPr>
                <w:rFonts w:eastAsia="Times New Roman" w:cs="Times New Roman"/>
                <w:i/>
              </w:rPr>
            </w:pPr>
            <w:r w:rsidRPr="003F5A8C">
              <w:rPr>
                <w:rFonts w:eastAsia="Times New Roman" w:cs="Times New Roman"/>
                <w:i/>
              </w:rPr>
              <w:t>Строки проведення,</w:t>
            </w:r>
            <w:r w:rsidRPr="003F5A8C">
              <w:rPr>
                <w:rFonts w:eastAsia="Times New Roman" w:cs="Times New Roman"/>
                <w:i/>
                <w:lang w:val="uk-UA"/>
              </w:rPr>
              <w:t xml:space="preserve"> </w:t>
            </w:r>
            <w:r w:rsidRPr="003F5A8C">
              <w:rPr>
                <w:rFonts w:eastAsia="Times New Roman" w:cs="Times New Roman"/>
                <w:i/>
              </w:rPr>
              <w:t>фаза розвитку</w:t>
            </w:r>
          </w:p>
        </w:tc>
        <w:tc>
          <w:tcPr>
            <w:tcW w:w="2684" w:type="dxa"/>
            <w:tcBorders>
              <w:top w:val="single" w:sz="4" w:space="0" w:color="000000"/>
              <w:left w:val="single" w:sz="4" w:space="0" w:color="000000"/>
              <w:bottom w:val="single" w:sz="4" w:space="0" w:color="000000"/>
              <w:right w:val="nil"/>
            </w:tcBorders>
          </w:tcPr>
          <w:p w:rsidR="00F2482E" w:rsidRPr="003F5A8C" w:rsidRDefault="00F2482E" w:rsidP="003F5A8C">
            <w:pPr>
              <w:suppressAutoHyphens w:val="0"/>
              <w:autoSpaceDE w:val="0"/>
              <w:autoSpaceDN w:val="0"/>
              <w:adjustRightInd w:val="0"/>
              <w:jc w:val="center"/>
              <w:rPr>
                <w:rFonts w:eastAsia="Times New Roman" w:cs="Times New Roman"/>
                <w:i/>
              </w:rPr>
            </w:pPr>
            <w:r w:rsidRPr="003F5A8C">
              <w:rPr>
                <w:rFonts w:eastAsia="Times New Roman" w:cs="Times New Roman"/>
                <w:i/>
              </w:rPr>
              <w:t>Шкідники, хвороби, ЕПШ</w:t>
            </w:r>
          </w:p>
        </w:tc>
        <w:tc>
          <w:tcPr>
            <w:tcW w:w="4536" w:type="dxa"/>
            <w:tcBorders>
              <w:top w:val="single" w:sz="4" w:space="0" w:color="000000"/>
              <w:left w:val="single" w:sz="4" w:space="0" w:color="000000"/>
              <w:bottom w:val="single" w:sz="4" w:space="0" w:color="000000"/>
              <w:right w:val="single" w:sz="4" w:space="0" w:color="000000"/>
            </w:tcBorders>
          </w:tcPr>
          <w:p w:rsidR="00F2482E" w:rsidRPr="003F5A8C" w:rsidRDefault="00F2482E" w:rsidP="003F5A8C">
            <w:pPr>
              <w:suppressAutoHyphens w:val="0"/>
              <w:autoSpaceDE w:val="0"/>
              <w:autoSpaceDN w:val="0"/>
              <w:adjustRightInd w:val="0"/>
              <w:jc w:val="center"/>
              <w:rPr>
                <w:rFonts w:eastAsia="Times New Roman" w:cs="Times New Roman"/>
                <w:i/>
              </w:rPr>
            </w:pPr>
            <w:r w:rsidRPr="003F5A8C">
              <w:rPr>
                <w:rFonts w:eastAsia="Times New Roman" w:cs="Times New Roman"/>
                <w:i/>
              </w:rPr>
              <w:t>Заходи, норми витрати препаратів,</w:t>
            </w:r>
          </w:p>
          <w:p w:rsidR="00F2482E" w:rsidRPr="003F5A8C" w:rsidRDefault="00F2482E" w:rsidP="003F5A8C">
            <w:pPr>
              <w:suppressAutoHyphens w:val="0"/>
              <w:autoSpaceDE w:val="0"/>
              <w:autoSpaceDN w:val="0"/>
              <w:adjustRightInd w:val="0"/>
              <w:ind w:right="-108"/>
              <w:jc w:val="center"/>
              <w:rPr>
                <w:rFonts w:eastAsia="Times New Roman" w:cs="Times New Roman"/>
                <w:i/>
              </w:rPr>
            </w:pPr>
            <w:r w:rsidRPr="003F5A8C">
              <w:rPr>
                <w:rFonts w:eastAsia="Times New Roman" w:cs="Times New Roman"/>
                <w:i/>
              </w:rPr>
              <w:t>л, кг/га, л, кг/т</w:t>
            </w:r>
          </w:p>
        </w:tc>
      </w:tr>
      <w:tr w:rsidR="00F2482E" w:rsidRPr="006F0E40" w:rsidTr="003F5A8C">
        <w:tc>
          <w:tcPr>
            <w:tcW w:w="1994" w:type="dxa"/>
            <w:tcBorders>
              <w:top w:val="single" w:sz="4" w:space="0" w:color="000000"/>
              <w:left w:val="single" w:sz="4" w:space="0" w:color="000000"/>
              <w:bottom w:val="single" w:sz="4" w:space="0" w:color="000000"/>
              <w:right w:val="nil"/>
            </w:tcBorders>
          </w:tcPr>
          <w:p w:rsidR="00F2482E" w:rsidRPr="003F5A8C" w:rsidRDefault="00F2482E" w:rsidP="003F5A8C">
            <w:pPr>
              <w:suppressAutoHyphens w:val="0"/>
              <w:autoSpaceDE w:val="0"/>
              <w:autoSpaceDN w:val="0"/>
              <w:adjustRightInd w:val="0"/>
              <w:rPr>
                <w:rFonts w:eastAsia="Times New Roman" w:cs="Times New Roman"/>
              </w:rPr>
            </w:pPr>
            <w:r w:rsidRPr="003F5A8C">
              <w:rPr>
                <w:rFonts w:eastAsia="Times New Roman" w:cs="Times New Roman"/>
              </w:rPr>
              <w:t>Щорічно</w:t>
            </w:r>
          </w:p>
        </w:tc>
        <w:tc>
          <w:tcPr>
            <w:tcW w:w="2684" w:type="dxa"/>
            <w:tcBorders>
              <w:top w:val="single" w:sz="4" w:space="0" w:color="000000"/>
              <w:left w:val="single" w:sz="4" w:space="0" w:color="000000"/>
              <w:bottom w:val="single" w:sz="4" w:space="0" w:color="000000"/>
              <w:right w:val="nil"/>
            </w:tcBorders>
          </w:tcPr>
          <w:p w:rsidR="00F2482E" w:rsidRPr="003F5A8C" w:rsidRDefault="00F2482E" w:rsidP="003F5A8C">
            <w:pPr>
              <w:suppressAutoHyphens w:val="0"/>
              <w:autoSpaceDE w:val="0"/>
              <w:autoSpaceDN w:val="0"/>
              <w:adjustRightInd w:val="0"/>
              <w:rPr>
                <w:rFonts w:eastAsia="Times New Roman" w:cs="Times New Roman"/>
              </w:rPr>
            </w:pPr>
            <w:r w:rsidRPr="003F5A8C">
              <w:rPr>
                <w:rFonts w:eastAsia="Times New Roman" w:cs="Times New Roman"/>
              </w:rPr>
              <w:t>Шкідливі організми</w:t>
            </w:r>
          </w:p>
        </w:tc>
        <w:tc>
          <w:tcPr>
            <w:tcW w:w="4536" w:type="dxa"/>
            <w:tcBorders>
              <w:top w:val="single" w:sz="4" w:space="0" w:color="000000"/>
              <w:left w:val="single" w:sz="4" w:space="0" w:color="000000"/>
              <w:bottom w:val="single" w:sz="4" w:space="0" w:color="000000"/>
              <w:right w:val="single" w:sz="4" w:space="0" w:color="000000"/>
            </w:tcBorders>
          </w:tcPr>
          <w:p w:rsidR="00F2482E" w:rsidRPr="003F5A8C" w:rsidRDefault="00F2482E" w:rsidP="003F5A8C">
            <w:pPr>
              <w:suppressAutoHyphens w:val="0"/>
              <w:autoSpaceDE w:val="0"/>
              <w:autoSpaceDN w:val="0"/>
              <w:adjustRightInd w:val="0"/>
              <w:rPr>
                <w:rFonts w:eastAsia="Times New Roman" w:cs="Times New Roman"/>
              </w:rPr>
            </w:pPr>
            <w:r w:rsidRPr="003F5A8C">
              <w:rPr>
                <w:rFonts w:eastAsia="Times New Roman" w:cs="Times New Roman"/>
              </w:rPr>
              <w:t>Орг</w:t>
            </w:r>
            <w:r w:rsidR="00060491" w:rsidRPr="003F5A8C">
              <w:rPr>
                <w:rFonts w:eastAsia="Times New Roman" w:cs="Times New Roman"/>
              </w:rPr>
              <w:t>анізаційно-господарські та агро</w:t>
            </w:r>
            <w:r w:rsidRPr="003F5A8C">
              <w:rPr>
                <w:rFonts w:eastAsia="Times New Roman" w:cs="Times New Roman"/>
              </w:rPr>
              <w:t xml:space="preserve">технічні заходи: </w:t>
            </w:r>
            <w:r w:rsidR="009C79D0" w:rsidRPr="003F5A8C">
              <w:rPr>
                <w:rFonts w:eastAsia="Times New Roman" w:cs="Times New Roman"/>
                <w:lang w:val="uk-UA"/>
              </w:rPr>
              <w:t xml:space="preserve">вирощування хворобостійких сортів і гібридів ріпаку; </w:t>
            </w:r>
            <w:r w:rsidRPr="003F5A8C">
              <w:rPr>
                <w:rFonts w:eastAsia="Times New Roman" w:cs="Times New Roman"/>
              </w:rPr>
              <w:t>насичення сівозміни бур</w:t>
            </w:r>
            <w:r w:rsidR="00060491" w:rsidRPr="003F5A8C">
              <w:rPr>
                <w:rFonts w:eastAsia="Times New Roman" w:cs="Times New Roman"/>
              </w:rPr>
              <w:t>яковими та хрестоцвітими культу</w:t>
            </w:r>
            <w:r w:rsidRPr="003F5A8C">
              <w:rPr>
                <w:rFonts w:eastAsia="Times New Roman" w:cs="Times New Roman"/>
              </w:rPr>
              <w:t>рами не більше 25%, вирощування ріпаку чер</w:t>
            </w:r>
            <w:r w:rsidR="00060491" w:rsidRPr="003F5A8C">
              <w:rPr>
                <w:rFonts w:eastAsia="Times New Roman" w:cs="Times New Roman"/>
              </w:rPr>
              <w:t>ез 4-5 років, кращі поперед</w:t>
            </w:r>
            <w:r w:rsidRPr="003F5A8C">
              <w:rPr>
                <w:rFonts w:eastAsia="Times New Roman" w:cs="Times New Roman"/>
              </w:rPr>
              <w:t>ники - тр</w:t>
            </w:r>
            <w:r w:rsidR="00343DFF" w:rsidRPr="003F5A8C">
              <w:rPr>
                <w:rFonts w:eastAsia="Times New Roman" w:cs="Times New Roman"/>
                <w:lang w:val="uk-UA"/>
              </w:rPr>
              <w:t>а</w:t>
            </w:r>
            <w:r w:rsidRPr="003F5A8C">
              <w:rPr>
                <w:rFonts w:eastAsia="Times New Roman" w:cs="Times New Roman"/>
              </w:rPr>
              <w:t>ви, зернові колосові,чисті і зайняті пари, просторова ізоляція від хрестоцвітих культур 1 км</w:t>
            </w:r>
          </w:p>
        </w:tc>
      </w:tr>
      <w:tr w:rsidR="000C0540" w:rsidRPr="006F0E40" w:rsidTr="003F5A8C">
        <w:trPr>
          <w:trHeight w:val="2839"/>
        </w:trPr>
        <w:tc>
          <w:tcPr>
            <w:tcW w:w="1994" w:type="dxa"/>
            <w:tcBorders>
              <w:top w:val="single" w:sz="4" w:space="0" w:color="000000"/>
              <w:left w:val="single" w:sz="4" w:space="0" w:color="000000"/>
              <w:right w:val="nil"/>
            </w:tcBorders>
          </w:tcPr>
          <w:p w:rsidR="000C0540" w:rsidRPr="003F5A8C" w:rsidRDefault="000F7A2C" w:rsidP="003F5A8C">
            <w:pPr>
              <w:suppressAutoHyphens w:val="0"/>
              <w:autoSpaceDE w:val="0"/>
              <w:autoSpaceDN w:val="0"/>
              <w:adjustRightInd w:val="0"/>
              <w:rPr>
                <w:rFonts w:eastAsia="Times New Roman" w:cs="Times New Roman"/>
              </w:rPr>
            </w:pPr>
            <w:r w:rsidRPr="003F5A8C">
              <w:rPr>
                <w:rFonts w:eastAsia="Times New Roman" w:cs="Times New Roman"/>
                <w:lang w:val="uk-UA"/>
              </w:rPr>
              <w:t>Л</w:t>
            </w:r>
            <w:r w:rsidR="00144A64" w:rsidRPr="003F5A8C">
              <w:rPr>
                <w:rFonts w:eastAsia="Times New Roman" w:cs="Times New Roman"/>
                <w:lang w:val="uk-UA"/>
              </w:rPr>
              <w:t>ипень-с</w:t>
            </w:r>
            <w:r w:rsidR="000C0540" w:rsidRPr="003F5A8C">
              <w:rPr>
                <w:rFonts w:eastAsia="Times New Roman" w:cs="Times New Roman"/>
              </w:rPr>
              <w:t xml:space="preserve">ерпень (озимий ріпак), </w:t>
            </w:r>
            <w:r w:rsidR="00144A64" w:rsidRPr="003F5A8C">
              <w:rPr>
                <w:rFonts w:eastAsia="Times New Roman" w:cs="Times New Roman"/>
                <w:lang w:val="uk-UA"/>
              </w:rPr>
              <w:t xml:space="preserve">січень- </w:t>
            </w:r>
            <w:r w:rsidR="000C0540" w:rsidRPr="003F5A8C">
              <w:rPr>
                <w:rFonts w:eastAsia="Times New Roman" w:cs="Times New Roman"/>
              </w:rPr>
              <w:t>березень (ярий ріпак)</w:t>
            </w:r>
          </w:p>
        </w:tc>
        <w:tc>
          <w:tcPr>
            <w:tcW w:w="2684" w:type="dxa"/>
            <w:tcBorders>
              <w:top w:val="single" w:sz="4" w:space="0" w:color="000000"/>
              <w:left w:val="single" w:sz="4" w:space="0" w:color="000000"/>
              <w:right w:val="nil"/>
            </w:tcBorders>
          </w:tcPr>
          <w:p w:rsidR="000C0540" w:rsidRPr="003F5A8C" w:rsidRDefault="000C0540" w:rsidP="003F5A8C">
            <w:pPr>
              <w:suppressAutoHyphens w:val="0"/>
              <w:autoSpaceDE w:val="0"/>
              <w:autoSpaceDN w:val="0"/>
              <w:adjustRightInd w:val="0"/>
              <w:rPr>
                <w:rFonts w:eastAsia="Times New Roman" w:cs="Times New Roman"/>
                <w:lang w:val="uk-UA"/>
              </w:rPr>
            </w:pPr>
            <w:r w:rsidRPr="003F5A8C">
              <w:rPr>
                <w:rFonts w:eastAsia="Times New Roman" w:cs="Times New Roman"/>
              </w:rPr>
              <w:t>Комплекс грунтових шкідників</w:t>
            </w:r>
            <w:r w:rsidR="00144A64" w:rsidRPr="003F5A8C">
              <w:rPr>
                <w:rFonts w:eastAsia="Times New Roman" w:cs="Times New Roman"/>
                <w:lang w:val="uk-UA"/>
              </w:rPr>
              <w:t>,</w:t>
            </w:r>
            <w:r w:rsidRPr="003F5A8C">
              <w:rPr>
                <w:rFonts w:eastAsia="Times New Roman" w:cs="Times New Roman"/>
              </w:rPr>
              <w:t xml:space="preserve"> хрестоцвіті блішки</w:t>
            </w:r>
            <w:r w:rsidR="00CB22E4" w:rsidRPr="003F5A8C">
              <w:rPr>
                <w:rFonts w:eastAsia="Times New Roman" w:cs="Times New Roman"/>
                <w:lang w:val="uk-UA"/>
              </w:rPr>
              <w:t>, квіткоїд, листоїди, пильщик</w:t>
            </w:r>
          </w:p>
          <w:p w:rsidR="000C0540" w:rsidRPr="003F5A8C" w:rsidRDefault="000C0540" w:rsidP="003F5A8C">
            <w:pPr>
              <w:suppressAutoHyphens w:val="0"/>
              <w:autoSpaceDE w:val="0"/>
              <w:autoSpaceDN w:val="0"/>
              <w:adjustRightInd w:val="0"/>
              <w:rPr>
                <w:rFonts w:eastAsia="Times New Roman" w:cs="Times New Roman"/>
              </w:rPr>
            </w:pPr>
          </w:p>
          <w:p w:rsidR="000C0540" w:rsidRPr="003F5A8C" w:rsidRDefault="000C0540" w:rsidP="003F5A8C">
            <w:pPr>
              <w:suppressAutoHyphens w:val="0"/>
              <w:autoSpaceDE w:val="0"/>
              <w:autoSpaceDN w:val="0"/>
              <w:adjustRightInd w:val="0"/>
              <w:rPr>
                <w:rFonts w:eastAsia="Times New Roman" w:cs="Times New Roman"/>
              </w:rPr>
            </w:pPr>
          </w:p>
        </w:tc>
        <w:tc>
          <w:tcPr>
            <w:tcW w:w="4536" w:type="dxa"/>
            <w:tcBorders>
              <w:top w:val="single" w:sz="4" w:space="0" w:color="000000"/>
              <w:left w:val="single" w:sz="4" w:space="0" w:color="000000"/>
              <w:right w:val="single" w:sz="4" w:space="0" w:color="000000"/>
            </w:tcBorders>
          </w:tcPr>
          <w:p w:rsidR="000C0540" w:rsidRPr="003F5A8C" w:rsidRDefault="000C0540" w:rsidP="003F5A8C">
            <w:pPr>
              <w:suppressAutoHyphens w:val="0"/>
              <w:autoSpaceDE w:val="0"/>
              <w:autoSpaceDN w:val="0"/>
              <w:adjustRightInd w:val="0"/>
              <w:rPr>
                <w:rFonts w:eastAsia="Times New Roman" w:cs="Times New Roman"/>
              </w:rPr>
            </w:pPr>
            <w:r w:rsidRPr="003F5A8C">
              <w:rPr>
                <w:rFonts w:eastAsia="Times New Roman" w:cs="Times New Roman"/>
                <w:kern w:val="0"/>
                <w:lang w:bidi="ar-SA"/>
              </w:rPr>
              <w:t xml:space="preserve">Протруєння очищенного каліброваного насіння: </w:t>
            </w:r>
            <w:r w:rsidRPr="003F5A8C">
              <w:rPr>
                <w:rFonts w:eastAsia="Times New Roman" w:cs="Times New Roman"/>
                <w:kern w:val="0"/>
                <w:lang w:val="uk-UA" w:bidi="ar-SA"/>
              </w:rPr>
              <w:t>Еладо 480 FS, TH</w:t>
            </w:r>
            <w:r w:rsidRPr="003F5A8C">
              <w:rPr>
                <w:rFonts w:eastAsia="Times New Roman" w:cs="Times New Roman"/>
                <w:kern w:val="0"/>
                <w:lang w:bidi="ar-SA"/>
              </w:rPr>
              <w:t>-</w:t>
            </w:r>
            <w:r w:rsidRPr="003F5A8C">
              <w:rPr>
                <w:rFonts w:eastAsia="Times New Roman" w:cs="Times New Roman"/>
                <w:kern w:val="0"/>
                <w:lang w:val="uk-UA" w:bidi="ar-SA"/>
              </w:rPr>
              <w:t>25 л/т</w:t>
            </w:r>
            <w:r w:rsidR="0041213F"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EC0BA9" w:rsidRPr="003F5A8C">
              <w:rPr>
                <w:rFonts w:eastAsia="Times New Roman" w:cs="Times New Roman"/>
                <w:kern w:val="0"/>
                <w:lang w:val="uk-UA" w:bidi="ar-SA"/>
              </w:rPr>
              <w:t xml:space="preserve"> І</w:t>
            </w:r>
            <w:r w:rsidRPr="003F5A8C">
              <w:rPr>
                <w:rFonts w:eastAsia="Times New Roman" w:cs="Times New Roman"/>
                <w:kern w:val="0"/>
                <w:lang w:val="uk-UA" w:bidi="ar-SA"/>
              </w:rPr>
              <w:t>н Сет</w:t>
            </w:r>
            <w:r w:rsidRPr="003F5A8C">
              <w:rPr>
                <w:rFonts w:eastAsia="Times New Roman" w:cs="Times New Roman"/>
                <w:kern w:val="0"/>
                <w:lang w:bidi="ar-SA"/>
              </w:rPr>
              <w:t xml:space="preserve"> </w:t>
            </w:r>
            <w:r w:rsidRPr="003F5A8C">
              <w:rPr>
                <w:rFonts w:eastAsia="Times New Roman" w:cs="Times New Roman"/>
                <w:kern w:val="0"/>
                <w:lang w:val="en-US" w:bidi="ar-SA"/>
              </w:rPr>
              <w:t>SC</w:t>
            </w:r>
            <w:r w:rsidRPr="003F5A8C">
              <w:rPr>
                <w:rFonts w:eastAsia="Times New Roman" w:cs="Times New Roman"/>
                <w:kern w:val="0"/>
                <w:lang w:val="uk-UA" w:bidi="ar-SA"/>
              </w:rPr>
              <w:t>, КС</w:t>
            </w:r>
            <w:r w:rsidR="0041213F" w:rsidRPr="003F5A8C">
              <w:rPr>
                <w:rFonts w:eastAsia="Times New Roman" w:cs="Times New Roman"/>
                <w:kern w:val="0"/>
                <w:lang w:val="uk-UA" w:bidi="ar-SA"/>
              </w:rPr>
              <w:t xml:space="preserve"> </w:t>
            </w:r>
            <w:r w:rsidRPr="003F5A8C">
              <w:rPr>
                <w:rFonts w:eastAsia="Times New Roman" w:cs="Times New Roman"/>
                <w:kern w:val="0"/>
                <w:lang w:bidi="ar-SA"/>
              </w:rPr>
              <w:t>-</w:t>
            </w:r>
            <w:r w:rsidRPr="003F5A8C">
              <w:rPr>
                <w:rFonts w:eastAsia="Times New Roman" w:cs="Times New Roman"/>
                <w:kern w:val="0"/>
                <w:lang w:val="uk-UA" w:bidi="ar-SA"/>
              </w:rPr>
              <w:t xml:space="preserve"> 0,3-4,0 л/т</w:t>
            </w:r>
            <w:r w:rsidR="0041213F" w:rsidRPr="003F5A8C">
              <w:rPr>
                <w:rFonts w:eastAsia="Times New Roman" w:cs="Times New Roman"/>
                <w:kern w:val="0"/>
                <w:lang w:val="uk-UA" w:bidi="ar-SA"/>
              </w:rPr>
              <w:t>;</w:t>
            </w:r>
            <w:r w:rsidRPr="003F5A8C">
              <w:rPr>
                <w:rFonts w:eastAsia="Times New Roman" w:cs="Times New Roman"/>
                <w:kern w:val="0"/>
                <w:lang w:val="uk-UA" w:bidi="ar-SA"/>
              </w:rPr>
              <w:t xml:space="preserve"> </w:t>
            </w:r>
            <w:r w:rsidRPr="003F5A8C">
              <w:rPr>
                <w:rFonts w:eastAsia="Times New Roman" w:cs="Times New Roman"/>
                <w:kern w:val="0"/>
                <w:lang w:bidi="ar-SA"/>
              </w:rPr>
              <w:t>Круїзер ОSR 322 FS, ТН-15,0 л/т</w:t>
            </w:r>
            <w:r w:rsidR="0041213F" w:rsidRPr="003F5A8C">
              <w:rPr>
                <w:rFonts w:eastAsia="Times New Roman" w:cs="Times New Roman"/>
                <w:kern w:val="0"/>
                <w:lang w:val="uk-UA" w:bidi="ar-SA"/>
              </w:rPr>
              <w:t>;</w:t>
            </w:r>
            <w:r w:rsidRPr="003F5A8C">
              <w:rPr>
                <w:rFonts w:eastAsia="Times New Roman" w:cs="Times New Roman"/>
                <w:kern w:val="0"/>
                <w:lang w:bidi="ar-SA"/>
              </w:rPr>
              <w:t xml:space="preserve"> </w:t>
            </w:r>
            <w:r w:rsidR="00D77A94" w:rsidRPr="003F5A8C">
              <w:rPr>
                <w:rFonts w:eastAsia="Times New Roman" w:cs="Times New Roman"/>
                <w:kern w:val="0"/>
                <w:lang w:val="uk-UA" w:bidi="ar-SA"/>
              </w:rPr>
              <w:t>К</w:t>
            </w:r>
            <w:r w:rsidRPr="003F5A8C">
              <w:rPr>
                <w:rFonts w:eastAsia="Times New Roman" w:cs="Times New Roman"/>
                <w:kern w:val="0"/>
                <w:lang w:val="uk-UA" w:bidi="ar-SA"/>
              </w:rPr>
              <w:t>онтадор Макси, ТН</w:t>
            </w:r>
            <w:r w:rsidRPr="003F5A8C">
              <w:rPr>
                <w:rFonts w:eastAsia="Times New Roman" w:cs="Times New Roman"/>
                <w:kern w:val="0"/>
                <w:lang w:bidi="ar-SA"/>
              </w:rPr>
              <w:t>-</w:t>
            </w:r>
            <w:r w:rsidRPr="003F5A8C">
              <w:rPr>
                <w:rFonts w:eastAsia="Times New Roman" w:cs="Times New Roman"/>
                <w:kern w:val="0"/>
                <w:lang w:val="uk-UA" w:bidi="ar-SA"/>
              </w:rPr>
              <w:t>3,0-6,0 л/т</w:t>
            </w:r>
            <w:r w:rsidR="0041213F" w:rsidRPr="003F5A8C">
              <w:rPr>
                <w:rFonts w:eastAsia="Times New Roman" w:cs="Times New Roman"/>
                <w:kern w:val="0"/>
                <w:lang w:val="uk-UA" w:bidi="ar-SA"/>
              </w:rPr>
              <w:t>;</w:t>
            </w:r>
            <w:r w:rsidR="00985B6B" w:rsidRPr="003F5A8C">
              <w:rPr>
                <w:rFonts w:eastAsia="Times New Roman" w:cs="Times New Roman"/>
                <w:kern w:val="0"/>
                <w:lang w:val="uk-UA" w:bidi="ar-SA"/>
              </w:rPr>
              <w:t xml:space="preserve"> К</w:t>
            </w:r>
            <w:r w:rsidRPr="003F5A8C">
              <w:rPr>
                <w:rFonts w:eastAsia="Times New Roman" w:cs="Times New Roman"/>
                <w:kern w:val="0"/>
                <w:lang w:val="uk-UA" w:bidi="ar-SA"/>
              </w:rPr>
              <w:t>айзер, ТН</w:t>
            </w:r>
            <w:r w:rsidR="0041213F" w:rsidRPr="003F5A8C">
              <w:rPr>
                <w:rFonts w:eastAsia="Times New Roman" w:cs="Times New Roman"/>
                <w:kern w:val="0"/>
                <w:lang w:val="uk-UA" w:bidi="ar-SA"/>
              </w:rPr>
              <w:t xml:space="preserve"> </w:t>
            </w:r>
            <w:r w:rsidRPr="003F5A8C">
              <w:rPr>
                <w:rFonts w:eastAsia="Times New Roman" w:cs="Times New Roman"/>
                <w:kern w:val="0"/>
                <w:lang w:bidi="ar-SA"/>
              </w:rPr>
              <w:t>-</w:t>
            </w:r>
            <w:r w:rsidR="0041213F" w:rsidRPr="003F5A8C">
              <w:rPr>
                <w:rFonts w:eastAsia="Times New Roman" w:cs="Times New Roman"/>
                <w:kern w:val="0"/>
                <w:lang w:val="uk-UA" w:bidi="ar-SA"/>
              </w:rPr>
              <w:t xml:space="preserve"> </w:t>
            </w:r>
            <w:r w:rsidRPr="003F5A8C">
              <w:rPr>
                <w:rFonts w:eastAsia="Times New Roman" w:cs="Times New Roman"/>
                <w:kern w:val="0"/>
                <w:lang w:val="uk-UA" w:bidi="ar-SA"/>
              </w:rPr>
              <w:t>4,0 л/т</w:t>
            </w:r>
            <w:r w:rsidR="0041213F" w:rsidRPr="003F5A8C">
              <w:rPr>
                <w:rFonts w:eastAsia="Times New Roman" w:cs="Times New Roman"/>
                <w:kern w:val="0"/>
                <w:lang w:val="uk-UA" w:bidi="ar-SA"/>
              </w:rPr>
              <w:t>;</w:t>
            </w:r>
            <w:r w:rsidR="00985B6B"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985B6B" w:rsidRPr="003F5A8C">
              <w:rPr>
                <w:rFonts w:eastAsia="Times New Roman" w:cs="Times New Roman"/>
                <w:kern w:val="0"/>
                <w:lang w:val="uk-UA" w:bidi="ar-SA"/>
              </w:rPr>
              <w:t>К</w:t>
            </w:r>
            <w:r w:rsidRPr="003F5A8C">
              <w:rPr>
                <w:rFonts w:eastAsia="Times New Roman" w:cs="Times New Roman"/>
                <w:kern w:val="0"/>
                <w:lang w:val="uk-UA" w:bidi="ar-SA"/>
              </w:rPr>
              <w:t xml:space="preserve">руїзер 350 </w:t>
            </w:r>
            <w:r w:rsidRPr="003F5A8C">
              <w:rPr>
                <w:rFonts w:eastAsia="Times New Roman" w:cs="Times New Roman"/>
                <w:kern w:val="0"/>
                <w:lang w:val="en-US" w:bidi="ar-SA"/>
              </w:rPr>
              <w:t>FS</w:t>
            </w:r>
            <w:r w:rsidRPr="003F5A8C">
              <w:rPr>
                <w:rFonts w:eastAsia="Times New Roman" w:cs="Times New Roman"/>
                <w:kern w:val="0"/>
                <w:lang w:val="uk-UA" w:bidi="ar-SA"/>
              </w:rPr>
              <w:t>, т.к.с.</w:t>
            </w:r>
            <w:r w:rsidRPr="003F5A8C">
              <w:rPr>
                <w:rFonts w:eastAsia="Times New Roman" w:cs="Times New Roman"/>
                <w:kern w:val="0"/>
                <w:lang w:bidi="ar-SA"/>
              </w:rPr>
              <w:t>-</w:t>
            </w:r>
            <w:r w:rsidRPr="003F5A8C">
              <w:rPr>
                <w:rFonts w:eastAsia="Times New Roman" w:cs="Times New Roman"/>
                <w:kern w:val="0"/>
                <w:lang w:val="uk-UA" w:bidi="ar-SA"/>
              </w:rPr>
              <w:t>4,0 л/т</w:t>
            </w:r>
            <w:r w:rsidR="0041213F" w:rsidRPr="003F5A8C">
              <w:rPr>
                <w:rFonts w:eastAsia="Times New Roman" w:cs="Times New Roman"/>
                <w:kern w:val="0"/>
                <w:lang w:val="uk-UA" w:bidi="ar-SA"/>
              </w:rPr>
              <w:t>;</w:t>
            </w:r>
            <w:r w:rsidR="00967FEE" w:rsidRPr="003F5A8C">
              <w:rPr>
                <w:rFonts w:eastAsia="Times New Roman" w:cs="Times New Roman"/>
              </w:rPr>
              <w:t xml:space="preserve"> </w:t>
            </w:r>
            <w:r w:rsidR="00985B6B" w:rsidRPr="003F5A8C">
              <w:rPr>
                <w:rFonts w:eastAsia="Times New Roman" w:cs="Times New Roman"/>
                <w:lang w:val="uk-UA"/>
              </w:rPr>
              <w:t>К</w:t>
            </w:r>
            <w:r w:rsidRPr="003F5A8C">
              <w:rPr>
                <w:rFonts w:eastAsia="Times New Roman" w:cs="Times New Roman"/>
                <w:kern w:val="0"/>
                <w:lang w:val="uk-UA" w:bidi="ar-SA"/>
              </w:rPr>
              <w:t xml:space="preserve">руїзер 600 </w:t>
            </w:r>
            <w:r w:rsidRPr="003F5A8C">
              <w:rPr>
                <w:rFonts w:eastAsia="Times New Roman" w:cs="Times New Roman"/>
                <w:kern w:val="0"/>
                <w:lang w:val="en-US" w:bidi="ar-SA"/>
              </w:rPr>
              <w:t>FS</w:t>
            </w:r>
            <w:r w:rsidRPr="003F5A8C">
              <w:rPr>
                <w:rFonts w:eastAsia="Times New Roman" w:cs="Times New Roman"/>
                <w:kern w:val="0"/>
                <w:lang w:val="uk-UA" w:bidi="ar-SA"/>
              </w:rPr>
              <w:t>, т.к.с. - 2,0 л/т</w:t>
            </w:r>
            <w:r w:rsidR="0041213F"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985B6B" w:rsidRPr="003F5A8C">
              <w:rPr>
                <w:rFonts w:eastAsia="Times New Roman" w:cs="Times New Roman"/>
                <w:kern w:val="0"/>
                <w:lang w:val="uk-UA" w:bidi="ar-SA"/>
              </w:rPr>
              <w:t>Л</w:t>
            </w:r>
            <w:r w:rsidRPr="003F5A8C">
              <w:rPr>
                <w:rFonts w:eastAsia="Times New Roman" w:cs="Times New Roman"/>
                <w:kern w:val="0"/>
                <w:lang w:val="uk-UA" w:bidi="ar-SA"/>
              </w:rPr>
              <w:t>орд, ВГ</w:t>
            </w:r>
            <w:r w:rsidRPr="003F5A8C">
              <w:rPr>
                <w:rFonts w:eastAsia="Times New Roman" w:cs="Times New Roman"/>
                <w:kern w:val="0"/>
                <w:lang w:bidi="ar-SA"/>
              </w:rPr>
              <w:t>-</w:t>
            </w:r>
            <w:r w:rsidRPr="003F5A8C">
              <w:rPr>
                <w:rFonts w:eastAsia="Times New Roman" w:cs="Times New Roman"/>
                <w:kern w:val="0"/>
                <w:lang w:val="uk-UA" w:bidi="ar-SA"/>
              </w:rPr>
              <w:t>3,5 кг/га</w:t>
            </w:r>
            <w:r w:rsidR="0041213F"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627ED2" w:rsidRPr="003F5A8C">
              <w:rPr>
                <w:rFonts w:eastAsia="Times New Roman" w:cs="Times New Roman"/>
                <w:kern w:val="0"/>
                <w:lang w:val="uk-UA" w:bidi="ar-SA"/>
              </w:rPr>
              <w:t>Луміпоса, ТН – 17 л/т</w:t>
            </w:r>
            <w:r w:rsidR="00627ED2" w:rsidRPr="003F5A8C">
              <w:rPr>
                <w:rFonts w:eastAsia="Times New Roman" w:cs="Times New Roman"/>
                <w:kern w:val="0"/>
                <w:lang w:bidi="ar-SA"/>
              </w:rPr>
              <w:t xml:space="preserve"> </w:t>
            </w:r>
            <w:r w:rsidR="00985B6B" w:rsidRPr="003F5A8C">
              <w:rPr>
                <w:rFonts w:eastAsia="Times New Roman" w:cs="Times New Roman"/>
                <w:kern w:val="0"/>
                <w:lang w:val="uk-UA" w:bidi="ar-SA"/>
              </w:rPr>
              <w:t>М</w:t>
            </w:r>
            <w:r w:rsidRPr="003F5A8C">
              <w:rPr>
                <w:rFonts w:eastAsia="Times New Roman" w:cs="Times New Roman"/>
                <w:kern w:val="0"/>
                <w:lang w:val="uk-UA" w:bidi="ar-SA"/>
              </w:rPr>
              <w:t>одесто</w:t>
            </w:r>
            <w:r w:rsidR="00627ED2" w:rsidRPr="003F5A8C">
              <w:rPr>
                <w:rFonts w:eastAsia="Times New Roman" w:cs="Times New Roman"/>
                <w:kern w:val="0"/>
                <w:lang w:val="uk-UA" w:bidi="ar-SA"/>
              </w:rPr>
              <w:t xml:space="preserve"> Плюс 510</w:t>
            </w:r>
            <w:r w:rsidRPr="003F5A8C">
              <w:rPr>
                <w:rFonts w:eastAsia="Times New Roman" w:cs="Times New Roman"/>
                <w:kern w:val="0"/>
                <w:lang w:val="uk-UA" w:bidi="ar-SA"/>
              </w:rPr>
              <w:t xml:space="preserve"> </w:t>
            </w:r>
            <w:r w:rsidRPr="003F5A8C">
              <w:rPr>
                <w:rFonts w:eastAsia="Times New Roman" w:cs="Times New Roman"/>
                <w:kern w:val="0"/>
                <w:lang w:val="en-US" w:bidi="ar-SA"/>
              </w:rPr>
              <w:t>FS</w:t>
            </w:r>
            <w:r w:rsidRPr="003F5A8C">
              <w:rPr>
                <w:rFonts w:eastAsia="Times New Roman" w:cs="Times New Roman"/>
                <w:kern w:val="0"/>
                <w:lang w:val="uk-UA" w:bidi="ar-SA"/>
              </w:rPr>
              <w:t>, ТН</w:t>
            </w:r>
            <w:r w:rsidRPr="003F5A8C">
              <w:rPr>
                <w:rFonts w:eastAsia="Times New Roman" w:cs="Times New Roman"/>
                <w:kern w:val="0"/>
                <w:lang w:bidi="ar-SA"/>
              </w:rPr>
              <w:t>-</w:t>
            </w:r>
            <w:r w:rsidR="00627ED2" w:rsidRPr="003F5A8C">
              <w:rPr>
                <w:rFonts w:eastAsia="Times New Roman" w:cs="Times New Roman"/>
                <w:kern w:val="0"/>
                <w:lang w:val="uk-UA" w:bidi="ar-SA"/>
              </w:rPr>
              <w:t xml:space="preserve"> 16,7 </w:t>
            </w:r>
            <w:r w:rsidRPr="003F5A8C">
              <w:rPr>
                <w:rFonts w:eastAsia="Times New Roman" w:cs="Times New Roman"/>
                <w:kern w:val="0"/>
                <w:lang w:val="uk-UA" w:bidi="ar-SA"/>
              </w:rPr>
              <w:t>л/т</w:t>
            </w:r>
            <w:r w:rsidR="0041213F"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985B6B" w:rsidRPr="003F5A8C">
              <w:rPr>
                <w:rFonts w:eastAsia="Times New Roman" w:cs="Times New Roman"/>
                <w:kern w:val="0"/>
                <w:lang w:val="uk-UA" w:bidi="ar-SA"/>
              </w:rPr>
              <w:t>Н</w:t>
            </w:r>
            <w:r w:rsidRPr="003F5A8C">
              <w:rPr>
                <w:rFonts w:eastAsia="Times New Roman" w:cs="Times New Roman"/>
                <w:kern w:val="0"/>
                <w:lang w:val="uk-UA" w:bidi="ar-SA"/>
              </w:rPr>
              <w:t xml:space="preserve">упрід 600, </w:t>
            </w:r>
            <w:r w:rsidR="00EC0BA9" w:rsidRPr="003F5A8C">
              <w:rPr>
                <w:rFonts w:eastAsia="Times New Roman" w:cs="Times New Roman"/>
                <w:kern w:val="0"/>
                <w:lang w:val="uk-UA" w:bidi="ar-SA"/>
              </w:rPr>
              <w:t xml:space="preserve">ТН </w:t>
            </w:r>
            <w:r w:rsidRPr="003F5A8C">
              <w:rPr>
                <w:rFonts w:eastAsia="Times New Roman" w:cs="Times New Roman"/>
                <w:kern w:val="0"/>
                <w:lang w:bidi="ar-SA"/>
              </w:rPr>
              <w:t>-</w:t>
            </w:r>
            <w:r w:rsidRPr="003F5A8C">
              <w:rPr>
                <w:rFonts w:eastAsia="Times New Roman" w:cs="Times New Roman"/>
                <w:kern w:val="0"/>
                <w:lang w:val="uk-UA" w:bidi="ar-SA"/>
              </w:rPr>
              <w:t>3,0-6,0 л/т</w:t>
            </w:r>
            <w:r w:rsidR="0041213F" w:rsidRPr="003F5A8C">
              <w:rPr>
                <w:rFonts w:eastAsia="Times New Roman" w:cs="Times New Roman"/>
                <w:kern w:val="0"/>
                <w:lang w:val="uk-UA" w:bidi="ar-SA"/>
              </w:rPr>
              <w:t>;</w:t>
            </w:r>
            <w:r w:rsidR="00985B6B" w:rsidRPr="003F5A8C">
              <w:rPr>
                <w:rFonts w:eastAsia="Times New Roman" w:cs="Times New Roman"/>
                <w:kern w:val="0"/>
                <w:lang w:val="uk-UA" w:bidi="ar-SA"/>
              </w:rPr>
              <w:t xml:space="preserve"> С</w:t>
            </w:r>
            <w:r w:rsidRPr="003F5A8C">
              <w:rPr>
                <w:rFonts w:eastAsia="Times New Roman" w:cs="Times New Roman"/>
                <w:kern w:val="0"/>
                <w:lang w:val="uk-UA" w:bidi="ar-SA"/>
              </w:rPr>
              <w:t>ідопрід, ТН</w:t>
            </w:r>
            <w:r w:rsidR="0041213F" w:rsidRPr="003F5A8C">
              <w:rPr>
                <w:rFonts w:eastAsia="Times New Roman" w:cs="Times New Roman"/>
                <w:kern w:val="0"/>
                <w:lang w:val="uk-UA" w:bidi="ar-SA"/>
              </w:rPr>
              <w:t xml:space="preserve"> </w:t>
            </w:r>
            <w:r w:rsidRPr="003F5A8C">
              <w:rPr>
                <w:rFonts w:eastAsia="Times New Roman" w:cs="Times New Roman"/>
                <w:kern w:val="0"/>
                <w:lang w:bidi="ar-SA"/>
              </w:rPr>
              <w:t>-</w:t>
            </w:r>
            <w:r w:rsidR="0041213F" w:rsidRPr="003F5A8C">
              <w:rPr>
                <w:rFonts w:eastAsia="Times New Roman" w:cs="Times New Roman"/>
                <w:kern w:val="0"/>
                <w:lang w:val="uk-UA" w:bidi="ar-SA"/>
              </w:rPr>
              <w:t xml:space="preserve"> </w:t>
            </w:r>
            <w:r w:rsidRPr="003F5A8C">
              <w:rPr>
                <w:rFonts w:eastAsia="Times New Roman" w:cs="Times New Roman"/>
                <w:kern w:val="0"/>
                <w:lang w:val="uk-UA" w:bidi="ar-SA"/>
              </w:rPr>
              <w:t>4,0 л/т</w:t>
            </w:r>
            <w:r w:rsidR="00627ED2" w:rsidRPr="003F5A8C">
              <w:rPr>
                <w:rFonts w:eastAsia="Times New Roman" w:cs="Times New Roman"/>
                <w:kern w:val="0"/>
                <w:lang w:val="uk-UA" w:bidi="ar-SA"/>
              </w:rPr>
              <w:t>,та іншими рекомендованими</w:t>
            </w:r>
            <w:r w:rsidRPr="003F5A8C">
              <w:rPr>
                <w:rFonts w:eastAsia="Times New Roman" w:cs="Times New Roman"/>
                <w:kern w:val="0"/>
                <w:lang w:bidi="ar-SA"/>
              </w:rPr>
              <w:t xml:space="preserve"> </w:t>
            </w:r>
          </w:p>
        </w:tc>
      </w:tr>
      <w:tr w:rsidR="00F2482E" w:rsidRPr="006F0E40" w:rsidTr="003F5A8C">
        <w:trPr>
          <w:trHeight w:val="698"/>
        </w:trPr>
        <w:tc>
          <w:tcPr>
            <w:tcW w:w="1994" w:type="dxa"/>
            <w:tcBorders>
              <w:top w:val="single" w:sz="4" w:space="0" w:color="000000"/>
              <w:left w:val="single" w:sz="4" w:space="0" w:color="000000"/>
              <w:bottom w:val="single" w:sz="4" w:space="0" w:color="000000"/>
              <w:right w:val="nil"/>
            </w:tcBorders>
          </w:tcPr>
          <w:p w:rsidR="00F2482E" w:rsidRPr="003F5A8C" w:rsidRDefault="00F2482E" w:rsidP="003F5A8C">
            <w:pPr>
              <w:suppressAutoHyphens w:val="0"/>
              <w:autoSpaceDE w:val="0"/>
              <w:autoSpaceDN w:val="0"/>
              <w:adjustRightInd w:val="0"/>
              <w:rPr>
                <w:rFonts w:eastAsia="Times New Roman" w:cs="Times New Roman"/>
              </w:rPr>
            </w:pPr>
          </w:p>
        </w:tc>
        <w:tc>
          <w:tcPr>
            <w:tcW w:w="2684" w:type="dxa"/>
            <w:tcBorders>
              <w:top w:val="single" w:sz="4" w:space="0" w:color="000000"/>
              <w:left w:val="single" w:sz="4" w:space="0" w:color="000000"/>
              <w:bottom w:val="single" w:sz="4" w:space="0" w:color="000000"/>
              <w:right w:val="nil"/>
            </w:tcBorders>
          </w:tcPr>
          <w:p w:rsidR="00F2482E" w:rsidRPr="003F5A8C" w:rsidRDefault="00F2482E" w:rsidP="003F5A8C">
            <w:pPr>
              <w:suppressAutoHyphens w:val="0"/>
              <w:autoSpaceDE w:val="0"/>
              <w:autoSpaceDN w:val="0"/>
              <w:adjustRightInd w:val="0"/>
              <w:rPr>
                <w:rFonts w:eastAsia="Times New Roman" w:cs="Times New Roman"/>
              </w:rPr>
            </w:pPr>
            <w:r w:rsidRPr="003F5A8C">
              <w:rPr>
                <w:rFonts w:eastAsia="Times New Roman" w:cs="Times New Roman"/>
              </w:rPr>
              <w:t>Хвороби ( пліснявіння, чорна ніжка, фомоз, альтернаріоз, бактеріоз, пероноспороз, гнилі</w:t>
            </w:r>
            <w:r w:rsidRPr="003F5A8C">
              <w:rPr>
                <w:rFonts w:eastAsia="Times New Roman" w:cs="Times New Roman"/>
                <w:lang w:val="uk-UA"/>
              </w:rPr>
              <w:t>)</w:t>
            </w:r>
          </w:p>
        </w:tc>
        <w:tc>
          <w:tcPr>
            <w:tcW w:w="4536" w:type="dxa"/>
            <w:tcBorders>
              <w:top w:val="single" w:sz="4" w:space="0" w:color="000000"/>
              <w:left w:val="single" w:sz="4" w:space="0" w:color="000000"/>
              <w:bottom w:val="single" w:sz="4" w:space="0" w:color="000000"/>
              <w:right w:val="single" w:sz="4" w:space="0" w:color="000000"/>
            </w:tcBorders>
          </w:tcPr>
          <w:p w:rsidR="00FC73F9" w:rsidRPr="003F5A8C" w:rsidRDefault="00E33ED9" w:rsidP="003F5A8C">
            <w:pPr>
              <w:shd w:val="clear" w:color="auto" w:fill="FFFFFF"/>
              <w:suppressAutoHyphens w:val="0"/>
              <w:autoSpaceDE w:val="0"/>
              <w:autoSpaceDN w:val="0"/>
              <w:adjustRightInd w:val="0"/>
              <w:ind w:right="-108"/>
              <w:rPr>
                <w:rFonts w:eastAsia="Times New Roman" w:cs="Times New Roman"/>
                <w:kern w:val="0"/>
                <w:lang w:bidi="ar-SA"/>
              </w:rPr>
            </w:pPr>
            <w:r w:rsidRPr="003F5A8C">
              <w:rPr>
                <w:rFonts w:eastAsia="Times New Roman" w:cs="Times New Roman"/>
                <w:lang w:val="uk-UA"/>
              </w:rPr>
              <w:t xml:space="preserve">Вакса, КС </w:t>
            </w:r>
            <w:r w:rsidR="001D3C40" w:rsidRPr="003F5A8C">
              <w:rPr>
                <w:rFonts w:eastAsia="Times New Roman" w:cs="Times New Roman"/>
                <w:lang w:val="uk-UA"/>
              </w:rPr>
              <w:t>–</w:t>
            </w:r>
            <w:r w:rsidRPr="003F5A8C">
              <w:rPr>
                <w:rFonts w:eastAsia="Times New Roman" w:cs="Times New Roman"/>
                <w:lang w:val="uk-UA"/>
              </w:rPr>
              <w:t xml:space="preserve"> </w:t>
            </w:r>
            <w:r w:rsidR="00C566DB" w:rsidRPr="003F5A8C">
              <w:rPr>
                <w:rFonts w:eastAsia="Times New Roman" w:cs="Times New Roman"/>
                <w:lang w:val="uk-UA"/>
              </w:rPr>
              <w:t>2,0-3,0 л/т;</w:t>
            </w:r>
            <w:r w:rsidR="001D3C40" w:rsidRPr="003F5A8C">
              <w:rPr>
                <w:rFonts w:eastAsia="Times New Roman" w:cs="Times New Roman"/>
                <w:lang w:val="uk-UA"/>
              </w:rPr>
              <w:t xml:space="preserve"> Віспар, КС - </w:t>
            </w:r>
            <w:r w:rsidRPr="003F5A8C">
              <w:rPr>
                <w:rFonts w:eastAsia="Times New Roman" w:cs="Times New Roman"/>
                <w:lang w:val="uk-UA"/>
              </w:rPr>
              <w:t xml:space="preserve"> </w:t>
            </w:r>
            <w:r w:rsidR="00C566DB" w:rsidRPr="003F5A8C">
              <w:rPr>
                <w:rFonts w:eastAsia="Times New Roman" w:cs="Times New Roman"/>
                <w:lang w:val="uk-UA"/>
              </w:rPr>
              <w:t xml:space="preserve">2,0-3,0 л/т; </w:t>
            </w:r>
            <w:r w:rsidR="001D3C40" w:rsidRPr="003F5A8C">
              <w:rPr>
                <w:rFonts w:eastAsia="Times New Roman" w:cs="Times New Roman"/>
                <w:lang w:val="uk-UA"/>
              </w:rPr>
              <w:t>Максим Х</w:t>
            </w:r>
            <w:r w:rsidR="001D3C40" w:rsidRPr="003F5A8C">
              <w:rPr>
                <w:rFonts w:eastAsia="Times New Roman" w:cs="Times New Roman"/>
                <w:lang w:val="en-US"/>
              </w:rPr>
              <w:t>L</w:t>
            </w:r>
            <w:r w:rsidR="001D3C40" w:rsidRPr="003F5A8C">
              <w:rPr>
                <w:rFonts w:eastAsia="Times New Roman" w:cs="Times New Roman"/>
              </w:rPr>
              <w:t xml:space="preserve"> 035 </w:t>
            </w:r>
            <w:r w:rsidR="001D3C40" w:rsidRPr="003F5A8C">
              <w:rPr>
                <w:rFonts w:eastAsia="Times New Roman" w:cs="Times New Roman"/>
                <w:lang w:val="en-US"/>
              </w:rPr>
              <w:t>FS</w:t>
            </w:r>
            <w:r w:rsidR="001D3C40" w:rsidRPr="003F5A8C">
              <w:rPr>
                <w:rFonts w:eastAsia="Times New Roman" w:cs="Times New Roman"/>
                <w:lang w:val="uk-UA"/>
              </w:rPr>
              <w:t>, т.к.с.-</w:t>
            </w:r>
            <w:r w:rsidR="001D3C40" w:rsidRPr="003F5A8C">
              <w:rPr>
                <w:rFonts w:eastAsia="Times New Roman" w:cs="Times New Roman"/>
              </w:rPr>
              <w:t xml:space="preserve"> 5</w:t>
            </w:r>
            <w:r w:rsidR="001D3C40" w:rsidRPr="003F5A8C">
              <w:rPr>
                <w:rFonts w:eastAsia="Times New Roman" w:cs="Times New Roman"/>
                <w:lang w:val="uk-UA"/>
              </w:rPr>
              <w:t xml:space="preserve">,0 кг/т, ТМТД, КС- 3,0 л/т. </w:t>
            </w:r>
            <w:r w:rsidR="000C0540" w:rsidRPr="003F5A8C">
              <w:rPr>
                <w:rFonts w:eastAsia="Times New Roman" w:cs="Times New Roman"/>
                <w:lang w:val="uk-UA"/>
              </w:rPr>
              <w:t>Протруйник</w:t>
            </w:r>
            <w:r w:rsidR="00F2482E" w:rsidRPr="003F5A8C">
              <w:rPr>
                <w:rFonts w:eastAsia="Times New Roman" w:cs="Times New Roman"/>
                <w:lang w:val="uk-UA"/>
              </w:rPr>
              <w:t xml:space="preserve"> обирають залежно від спектру його дії та захисної спроможності відповідно хвороб, виявлених фітоекспертизою насіння. Для підвищення імунітету, врожайності та захисту від збудників хвороб насіння обробляють біопрепаратами: </w:t>
            </w:r>
            <w:r w:rsidR="00985B6B" w:rsidRPr="003F5A8C">
              <w:rPr>
                <w:rFonts w:eastAsia="Times New Roman" w:cs="Times New Roman"/>
                <w:lang w:val="uk-UA"/>
              </w:rPr>
              <w:t>С</w:t>
            </w:r>
            <w:r w:rsidR="00F2482E" w:rsidRPr="003F5A8C">
              <w:rPr>
                <w:rFonts w:eastAsia="Times New Roman" w:cs="Times New Roman"/>
                <w:lang w:val="uk-UA"/>
              </w:rPr>
              <w:t xml:space="preserve">пектрал, </w:t>
            </w:r>
            <w:r w:rsidR="00985B6B" w:rsidRPr="003F5A8C">
              <w:rPr>
                <w:rFonts w:eastAsia="Times New Roman" w:cs="Times New Roman"/>
                <w:lang w:val="uk-UA"/>
              </w:rPr>
              <w:t>С</w:t>
            </w:r>
            <w:r w:rsidR="00F2482E" w:rsidRPr="003F5A8C">
              <w:rPr>
                <w:rFonts w:eastAsia="Times New Roman" w:cs="Times New Roman"/>
                <w:lang w:val="uk-UA"/>
              </w:rPr>
              <w:t xml:space="preserve">пектрал </w:t>
            </w:r>
            <w:r w:rsidR="00985B6B" w:rsidRPr="003F5A8C">
              <w:rPr>
                <w:rFonts w:eastAsia="Times New Roman" w:cs="Times New Roman"/>
                <w:lang w:val="uk-UA"/>
              </w:rPr>
              <w:t>Д</w:t>
            </w:r>
            <w:r w:rsidR="00F2482E" w:rsidRPr="003F5A8C">
              <w:rPr>
                <w:rFonts w:eastAsia="Times New Roman" w:cs="Times New Roman"/>
                <w:lang w:val="uk-UA"/>
              </w:rPr>
              <w:t>уо, р. (160 мл/100 кг)</w:t>
            </w:r>
            <w:r w:rsidR="00BB2954" w:rsidRPr="003F5A8C">
              <w:rPr>
                <w:rFonts w:eastAsia="Times New Roman" w:cs="Times New Roman"/>
                <w:lang w:val="uk-UA"/>
              </w:rPr>
              <w:t>.</w:t>
            </w:r>
            <w:r w:rsidR="00F2482E" w:rsidRPr="003F5A8C">
              <w:rPr>
                <w:rFonts w:eastAsia="Times New Roman" w:cs="Times New Roman"/>
                <w:lang w:val="uk-UA"/>
              </w:rPr>
              <w:t xml:space="preserve"> </w:t>
            </w:r>
            <w:r w:rsidR="00F2482E" w:rsidRPr="003F5A8C">
              <w:rPr>
                <w:rFonts w:eastAsia="Times New Roman" w:cs="Times New Roman"/>
              </w:rPr>
              <w:t>Для мобілізації важко</w:t>
            </w:r>
            <w:r w:rsidR="003D0F76" w:rsidRPr="003F5A8C">
              <w:rPr>
                <w:rFonts w:eastAsia="Times New Roman" w:cs="Times New Roman"/>
              </w:rPr>
              <w:t xml:space="preserve"> </w:t>
            </w:r>
            <w:r w:rsidR="00F2482E" w:rsidRPr="003F5A8C">
              <w:rPr>
                <w:rFonts w:eastAsia="Times New Roman" w:cs="Times New Roman"/>
              </w:rPr>
              <w:t xml:space="preserve">доступного фосфору з грунту насіння обробляють </w:t>
            </w:r>
            <w:r w:rsidR="00926578" w:rsidRPr="003F5A8C">
              <w:rPr>
                <w:rFonts w:eastAsia="Times New Roman" w:cs="Times New Roman"/>
                <w:lang w:val="uk-UA"/>
              </w:rPr>
              <w:t>А</w:t>
            </w:r>
            <w:r w:rsidR="00F2482E" w:rsidRPr="003F5A8C">
              <w:rPr>
                <w:rFonts w:eastAsia="Times New Roman" w:cs="Times New Roman"/>
              </w:rPr>
              <w:t xml:space="preserve">льбобактерином, р, або </w:t>
            </w:r>
            <w:r w:rsidR="00926578" w:rsidRPr="003F5A8C">
              <w:rPr>
                <w:rFonts w:eastAsia="Times New Roman" w:cs="Times New Roman"/>
                <w:lang w:val="uk-UA"/>
              </w:rPr>
              <w:t>П</w:t>
            </w:r>
            <w:r w:rsidR="00F2482E" w:rsidRPr="003F5A8C">
              <w:rPr>
                <w:rFonts w:eastAsia="Times New Roman" w:cs="Times New Roman"/>
              </w:rPr>
              <w:t>оліміксобактерином</w:t>
            </w:r>
            <w:r w:rsidR="00C566DB" w:rsidRPr="003F5A8C">
              <w:rPr>
                <w:rFonts w:eastAsia="Times New Roman" w:cs="Times New Roman"/>
                <w:lang w:val="uk-UA"/>
              </w:rPr>
              <w:t>, р.</w:t>
            </w:r>
            <w:r w:rsidR="00F2482E" w:rsidRPr="003F5A8C">
              <w:rPr>
                <w:rFonts w:eastAsia="Times New Roman" w:cs="Times New Roman"/>
              </w:rPr>
              <w:t xml:space="preserve"> (50 мл на гектарну норму висіву). Досходове і </w:t>
            </w:r>
            <w:r w:rsidR="00F2482E" w:rsidRPr="003F5A8C">
              <w:rPr>
                <w:rFonts w:eastAsia="Times New Roman" w:cs="Times New Roman"/>
                <w:kern w:val="0"/>
                <w:lang w:bidi="ar-SA"/>
              </w:rPr>
              <w:t>післясходове боронування обмежують розвиток чорної ніжки та гнилей</w:t>
            </w:r>
            <w:r w:rsidR="000C0540" w:rsidRPr="003F5A8C">
              <w:rPr>
                <w:rFonts w:eastAsia="Times New Roman" w:cs="Times New Roman"/>
                <w:kern w:val="0"/>
                <w:lang w:bidi="ar-SA"/>
              </w:rPr>
              <w:t>.</w:t>
            </w:r>
          </w:p>
        </w:tc>
      </w:tr>
      <w:tr w:rsidR="00E8521D" w:rsidRPr="006F0E40" w:rsidTr="00E264B2">
        <w:trPr>
          <w:cantSplit/>
          <w:trHeight w:val="2990"/>
        </w:trPr>
        <w:tc>
          <w:tcPr>
            <w:tcW w:w="1994" w:type="dxa"/>
            <w:tcBorders>
              <w:top w:val="single" w:sz="4" w:space="0" w:color="000000"/>
              <w:left w:val="single" w:sz="4" w:space="0" w:color="000000"/>
              <w:right w:val="nil"/>
            </w:tcBorders>
          </w:tcPr>
          <w:p w:rsidR="00E8521D" w:rsidRPr="003F5A8C" w:rsidRDefault="00E8521D" w:rsidP="00B9062E">
            <w:pPr>
              <w:suppressAutoHyphens w:val="0"/>
              <w:autoSpaceDE w:val="0"/>
              <w:autoSpaceDN w:val="0"/>
              <w:adjustRightInd w:val="0"/>
              <w:rPr>
                <w:rFonts w:eastAsia="Times New Roman" w:cs="Times New Roman"/>
              </w:rPr>
            </w:pPr>
            <w:r w:rsidRPr="003F5A8C">
              <w:rPr>
                <w:rFonts w:eastAsia="Times New Roman" w:cs="Times New Roman"/>
              </w:rPr>
              <w:lastRenderedPageBreak/>
              <w:t>Кінець серпня- початок вересня</w:t>
            </w:r>
            <w:r w:rsidRPr="003F5A8C">
              <w:rPr>
                <w:rFonts w:eastAsia="Times New Roman" w:cs="Times New Roman"/>
                <w:lang w:val="uk-UA"/>
              </w:rPr>
              <w:t>.</w:t>
            </w:r>
          </w:p>
          <w:p w:rsidR="00E8521D" w:rsidRPr="003F5A8C" w:rsidRDefault="00E8521D" w:rsidP="00B9062E">
            <w:pPr>
              <w:suppressAutoHyphens w:val="0"/>
              <w:autoSpaceDE w:val="0"/>
              <w:autoSpaceDN w:val="0"/>
              <w:adjustRightInd w:val="0"/>
              <w:rPr>
                <w:rFonts w:eastAsia="Times New Roman" w:cs="Times New Roman"/>
              </w:rPr>
            </w:pPr>
            <w:r w:rsidRPr="003F5A8C">
              <w:rPr>
                <w:rFonts w:eastAsia="Times New Roman" w:cs="Times New Roman"/>
              </w:rPr>
              <w:t xml:space="preserve">Сходи </w:t>
            </w:r>
            <w:r w:rsidRPr="003F5A8C">
              <w:rPr>
                <w:rFonts w:eastAsia="Times New Roman" w:cs="Times New Roman"/>
                <w:b/>
              </w:rPr>
              <w:t>озимого ріпаку</w:t>
            </w:r>
          </w:p>
          <w:p w:rsidR="00E8521D" w:rsidRPr="003F5A8C" w:rsidRDefault="00E8521D" w:rsidP="00B9062E">
            <w:pPr>
              <w:suppressAutoHyphens w:val="0"/>
              <w:autoSpaceDE w:val="0"/>
              <w:autoSpaceDN w:val="0"/>
              <w:adjustRightInd w:val="0"/>
              <w:jc w:val="center"/>
              <w:rPr>
                <w:rFonts w:eastAsia="Times New Roman" w:cs="Times New Roman"/>
              </w:rPr>
            </w:pPr>
          </w:p>
        </w:tc>
        <w:tc>
          <w:tcPr>
            <w:tcW w:w="2684" w:type="dxa"/>
            <w:tcBorders>
              <w:top w:val="single" w:sz="4" w:space="0" w:color="000000"/>
              <w:left w:val="single" w:sz="4" w:space="0" w:color="000000"/>
              <w:right w:val="nil"/>
            </w:tcBorders>
          </w:tcPr>
          <w:p w:rsidR="00E8521D" w:rsidRPr="003F5A8C" w:rsidRDefault="00E8521D" w:rsidP="00B9062E">
            <w:pPr>
              <w:suppressAutoHyphens w:val="0"/>
              <w:autoSpaceDE w:val="0"/>
              <w:autoSpaceDN w:val="0"/>
              <w:adjustRightInd w:val="0"/>
              <w:rPr>
                <w:rFonts w:eastAsia="Times New Roman" w:cs="Times New Roman"/>
              </w:rPr>
            </w:pPr>
            <w:r w:rsidRPr="003F5A8C">
              <w:rPr>
                <w:rFonts w:eastAsia="Times New Roman" w:cs="Times New Roman"/>
              </w:rPr>
              <w:t xml:space="preserve">Хрестоцвіті блішки 3-5 екз.на кв.м </w:t>
            </w:r>
            <w:r w:rsidRPr="003F5A8C">
              <w:rPr>
                <w:rFonts w:eastAsia="Times New Roman" w:cs="Times New Roman"/>
                <w:lang w:val="uk-UA"/>
              </w:rPr>
              <w:t>(</w:t>
            </w:r>
            <w:r w:rsidRPr="003F5A8C">
              <w:rPr>
                <w:rFonts w:eastAsia="Times New Roman" w:cs="Times New Roman"/>
              </w:rPr>
              <w:t xml:space="preserve">за </w:t>
            </w:r>
            <w:r w:rsidRPr="003F5A8C">
              <w:rPr>
                <w:rFonts w:eastAsia="Times New Roman" w:cs="Times New Roman"/>
                <w:lang w:val="uk-UA"/>
              </w:rPr>
              <w:t xml:space="preserve">сухої </w:t>
            </w:r>
            <w:r w:rsidRPr="003F5A8C">
              <w:rPr>
                <w:rFonts w:eastAsia="Times New Roman" w:cs="Times New Roman"/>
              </w:rPr>
              <w:t>погоди і температури</w:t>
            </w:r>
            <w:r w:rsidRPr="003F5A8C">
              <w:rPr>
                <w:rFonts w:eastAsia="Times New Roman" w:cs="Times New Roman"/>
                <w:vertAlign w:val="superscript"/>
              </w:rPr>
              <w:t xml:space="preserve"> </w:t>
            </w:r>
            <w:r w:rsidRPr="003F5A8C">
              <w:rPr>
                <w:rFonts w:eastAsia="Times New Roman" w:cs="Times New Roman"/>
              </w:rPr>
              <w:t>повітря &gt; 15</w:t>
            </w:r>
            <w:r w:rsidRPr="003F5A8C">
              <w:rPr>
                <w:rFonts w:eastAsia="Times New Roman" w:cs="Times New Roman"/>
                <w:vertAlign w:val="superscript"/>
              </w:rPr>
              <w:t>0</w:t>
            </w:r>
            <w:r w:rsidRPr="003F5A8C">
              <w:rPr>
                <w:rFonts w:eastAsia="Times New Roman" w:cs="Times New Roman"/>
              </w:rPr>
              <w:t xml:space="preserve"> С), ріпакова блішка</w:t>
            </w:r>
          </w:p>
          <w:p w:rsidR="00E8521D" w:rsidRPr="003F5A8C" w:rsidRDefault="00E8521D" w:rsidP="00B9062E">
            <w:pPr>
              <w:suppressAutoHyphens w:val="0"/>
              <w:autoSpaceDE w:val="0"/>
              <w:autoSpaceDN w:val="0"/>
              <w:adjustRightInd w:val="0"/>
              <w:rPr>
                <w:rFonts w:eastAsia="Times New Roman" w:cs="Times New Roman"/>
              </w:rPr>
            </w:pPr>
          </w:p>
          <w:p w:rsidR="00E8521D" w:rsidRPr="003F5A8C" w:rsidRDefault="00E8521D" w:rsidP="00B9062E">
            <w:pPr>
              <w:autoSpaceDE w:val="0"/>
              <w:autoSpaceDN w:val="0"/>
              <w:adjustRightInd w:val="0"/>
              <w:rPr>
                <w:rFonts w:eastAsia="Times New Roman" w:cs="Times New Roman"/>
              </w:rPr>
            </w:pPr>
            <w:r w:rsidRPr="003F5A8C">
              <w:rPr>
                <w:rFonts w:eastAsia="Times New Roman" w:cs="Times New Roman"/>
              </w:rPr>
              <w:t xml:space="preserve">  </w:t>
            </w:r>
          </w:p>
        </w:tc>
        <w:tc>
          <w:tcPr>
            <w:tcW w:w="4536" w:type="dxa"/>
            <w:tcBorders>
              <w:top w:val="single" w:sz="4" w:space="0" w:color="000000"/>
              <w:left w:val="single" w:sz="4" w:space="0" w:color="000000"/>
              <w:right w:val="single" w:sz="4" w:space="0" w:color="000000"/>
            </w:tcBorders>
          </w:tcPr>
          <w:p w:rsidR="00E8521D" w:rsidRPr="003F5A8C" w:rsidRDefault="00E8521D" w:rsidP="00B9062E">
            <w:pPr>
              <w:widowControl/>
              <w:suppressAutoHyphens w:val="0"/>
              <w:autoSpaceDE w:val="0"/>
              <w:autoSpaceDN w:val="0"/>
              <w:adjustRightInd w:val="0"/>
              <w:jc w:val="both"/>
              <w:rPr>
                <w:rFonts w:eastAsia="Times New Roman" w:cs="Times New Roman"/>
                <w:spacing w:val="-4"/>
                <w:kern w:val="0"/>
                <w:lang w:val="uk-UA" w:bidi="ar-SA"/>
              </w:rPr>
            </w:pPr>
            <w:r w:rsidRPr="003F5A8C">
              <w:rPr>
                <w:rFonts w:eastAsia="Times New Roman" w:cs="Times New Roman"/>
                <w:spacing w:val="-4"/>
                <w:kern w:val="0"/>
                <w:lang w:bidi="ar-SA"/>
              </w:rPr>
              <w:t>Обприскування інсектицидами</w:t>
            </w:r>
            <w:r w:rsidRPr="003F5A8C">
              <w:rPr>
                <w:rFonts w:eastAsia="Times New Roman" w:cs="Times New Roman"/>
                <w:spacing w:val="-4"/>
                <w:kern w:val="0"/>
                <w:lang w:val="uk-UA" w:bidi="ar-SA"/>
              </w:rPr>
              <w:t>: А</w:t>
            </w:r>
            <w:r w:rsidRPr="003F5A8C">
              <w:rPr>
                <w:rFonts w:eastAsia="Times New Roman" w:cs="Times New Roman"/>
                <w:spacing w:val="-4"/>
                <w:kern w:val="0"/>
                <w:lang w:bidi="ar-SA"/>
              </w:rPr>
              <w:t>льтекс,</w:t>
            </w:r>
            <w:r w:rsidRPr="003F5A8C">
              <w:rPr>
                <w:rFonts w:eastAsia="Times New Roman" w:cs="Times New Roman"/>
                <w:spacing w:val="-4"/>
                <w:kern w:val="0"/>
                <w:lang w:val="uk-UA" w:bidi="ar-SA"/>
              </w:rPr>
              <w:t xml:space="preserve"> КЕ</w:t>
            </w:r>
            <w:r w:rsidRPr="003F5A8C">
              <w:rPr>
                <w:rFonts w:eastAsia="Times New Roman" w:cs="Times New Roman"/>
                <w:spacing w:val="-4"/>
                <w:kern w:val="0"/>
                <w:lang w:bidi="ar-SA"/>
              </w:rPr>
              <w:t xml:space="preserve"> </w:t>
            </w:r>
            <w:r w:rsidRPr="003F5A8C">
              <w:rPr>
                <w:rFonts w:eastAsia="Times New Roman" w:cs="Times New Roman"/>
                <w:spacing w:val="-4"/>
                <w:kern w:val="0"/>
                <w:lang w:val="uk-UA" w:bidi="ar-SA"/>
              </w:rPr>
              <w:t xml:space="preserve">- </w:t>
            </w:r>
            <w:r w:rsidRPr="003F5A8C">
              <w:rPr>
                <w:rFonts w:eastAsia="Times New Roman" w:cs="Times New Roman"/>
                <w:spacing w:val="-4"/>
                <w:kern w:val="0"/>
                <w:lang w:bidi="ar-SA"/>
              </w:rPr>
              <w:t>0,1</w:t>
            </w:r>
            <w:r w:rsidRPr="003F5A8C">
              <w:rPr>
                <w:rFonts w:eastAsia="Times New Roman" w:cs="Times New Roman"/>
                <w:spacing w:val="-4"/>
                <w:kern w:val="0"/>
                <w:lang w:val="uk-UA" w:bidi="ar-SA"/>
              </w:rPr>
              <w:t>0-0,15</w:t>
            </w:r>
            <w:r w:rsidRPr="003F5A8C">
              <w:rPr>
                <w:rFonts w:eastAsia="Times New Roman" w:cs="Times New Roman"/>
                <w:spacing w:val="-4"/>
                <w:kern w:val="0"/>
                <w:lang w:bidi="ar-SA"/>
              </w:rPr>
              <w:t xml:space="preserve"> л/га</w:t>
            </w:r>
            <w:r w:rsidR="00062B01" w:rsidRPr="003F5A8C">
              <w:rPr>
                <w:rFonts w:eastAsia="Times New Roman" w:cs="Times New Roman"/>
                <w:spacing w:val="-4"/>
                <w:kern w:val="0"/>
                <w:lang w:val="uk-UA" w:bidi="ar-SA"/>
              </w:rPr>
              <w:t>;</w:t>
            </w:r>
            <w:r w:rsidRPr="003F5A8C">
              <w:rPr>
                <w:rFonts w:eastAsia="Times New Roman" w:cs="Times New Roman"/>
                <w:spacing w:val="-4"/>
                <w:kern w:val="0"/>
                <w:lang w:bidi="ar-SA"/>
              </w:rPr>
              <w:t xml:space="preserve"> </w:t>
            </w:r>
            <w:r w:rsidRPr="003F5A8C">
              <w:rPr>
                <w:rFonts w:eastAsia="Times New Roman" w:cs="Times New Roman"/>
                <w:spacing w:val="-4"/>
                <w:kern w:val="0"/>
                <w:lang w:val="uk-UA" w:bidi="ar-SA"/>
              </w:rPr>
              <w:t>А</w:t>
            </w:r>
            <w:r w:rsidRPr="003F5A8C">
              <w:rPr>
                <w:rFonts w:eastAsia="Times New Roman" w:cs="Times New Roman"/>
                <w:spacing w:val="-4"/>
                <w:kern w:val="0"/>
                <w:lang w:bidi="ar-SA"/>
              </w:rPr>
              <w:t xml:space="preserve">льфагард 100, </w:t>
            </w:r>
            <w:r w:rsidR="00062B01" w:rsidRPr="003F5A8C">
              <w:rPr>
                <w:rFonts w:eastAsia="Times New Roman" w:cs="Times New Roman"/>
                <w:spacing w:val="-4"/>
                <w:kern w:val="0"/>
                <w:lang w:val="uk-UA" w:bidi="ar-SA"/>
              </w:rPr>
              <w:t xml:space="preserve">КЕ </w:t>
            </w:r>
            <w:r w:rsidRPr="003F5A8C">
              <w:rPr>
                <w:rFonts w:eastAsia="Times New Roman" w:cs="Times New Roman"/>
                <w:spacing w:val="-4"/>
                <w:kern w:val="0"/>
                <w:lang w:bidi="ar-SA"/>
              </w:rPr>
              <w:t xml:space="preserve">- </w:t>
            </w:r>
            <w:r w:rsidRPr="003F5A8C">
              <w:rPr>
                <w:rFonts w:eastAsia="Times New Roman" w:cs="Times New Roman"/>
                <w:spacing w:val="-4"/>
                <w:kern w:val="0"/>
                <w:lang w:val="uk-UA" w:bidi="ar-SA"/>
              </w:rPr>
              <w:t>0,10-</w:t>
            </w:r>
            <w:r w:rsidRPr="003F5A8C">
              <w:rPr>
                <w:rFonts w:eastAsia="Times New Roman" w:cs="Times New Roman"/>
                <w:spacing w:val="-4"/>
                <w:kern w:val="0"/>
                <w:lang w:bidi="ar-SA"/>
              </w:rPr>
              <w:t>0,15 л/га</w:t>
            </w:r>
            <w:r w:rsidR="00062B01" w:rsidRPr="003F5A8C">
              <w:rPr>
                <w:rFonts w:eastAsia="Times New Roman" w:cs="Times New Roman"/>
                <w:spacing w:val="-4"/>
                <w:kern w:val="0"/>
                <w:lang w:val="uk-UA" w:bidi="ar-SA"/>
              </w:rPr>
              <w:t>;</w:t>
            </w:r>
            <w:r w:rsidRPr="003F5A8C">
              <w:rPr>
                <w:rFonts w:eastAsia="Times New Roman" w:cs="Times New Roman"/>
                <w:spacing w:val="-4"/>
                <w:kern w:val="0"/>
                <w:lang w:val="uk-UA" w:bidi="ar-SA"/>
              </w:rPr>
              <w:t xml:space="preserve"> </w:t>
            </w:r>
            <w:r w:rsidR="00062B01" w:rsidRPr="003F5A8C">
              <w:rPr>
                <w:rFonts w:eastAsia="Times New Roman" w:cs="Times New Roman"/>
                <w:spacing w:val="-4"/>
                <w:kern w:val="0"/>
                <w:lang w:val="uk-UA" w:bidi="ar-SA"/>
              </w:rPr>
              <w:t>А</w:t>
            </w:r>
            <w:r w:rsidRPr="003F5A8C">
              <w:rPr>
                <w:rFonts w:eastAsia="Times New Roman" w:cs="Times New Roman"/>
                <w:spacing w:val="-4"/>
                <w:kern w:val="0"/>
                <w:lang w:val="uk-UA" w:bidi="ar-SA"/>
              </w:rPr>
              <w:t>льфа-Супер, КЕ - 0,1 л/га</w:t>
            </w:r>
            <w:r w:rsidR="00062B01" w:rsidRPr="003F5A8C">
              <w:rPr>
                <w:rFonts w:eastAsia="Times New Roman" w:cs="Times New Roman"/>
                <w:spacing w:val="-4"/>
                <w:kern w:val="0"/>
                <w:lang w:val="uk-UA" w:bidi="ar-SA"/>
              </w:rPr>
              <w:t>;</w:t>
            </w:r>
            <w:r w:rsidRPr="003F5A8C">
              <w:rPr>
                <w:rFonts w:eastAsia="Times New Roman" w:cs="Times New Roman"/>
                <w:spacing w:val="-4"/>
                <w:kern w:val="0"/>
                <w:lang w:bidi="ar-SA"/>
              </w:rPr>
              <w:t xml:space="preserve"> </w:t>
            </w:r>
            <w:r w:rsidR="00062B01" w:rsidRPr="003F5A8C">
              <w:rPr>
                <w:rFonts w:eastAsia="Times New Roman" w:cs="Times New Roman"/>
                <w:kern w:val="0"/>
                <w:lang w:val="uk-UA" w:bidi="ar-SA"/>
              </w:rPr>
              <w:t xml:space="preserve">Бестселлер Турбо 200, КС - 0,05-0,08 л/га;Біскайя 240 </w:t>
            </w:r>
            <w:r w:rsidR="00062B01" w:rsidRPr="003F5A8C">
              <w:rPr>
                <w:rFonts w:eastAsia="Times New Roman" w:cs="Times New Roman"/>
                <w:kern w:val="0"/>
                <w:lang w:val="en-US" w:bidi="ar-SA"/>
              </w:rPr>
              <w:t>OD</w:t>
            </w:r>
            <w:r w:rsidR="00062B01" w:rsidRPr="003F5A8C">
              <w:rPr>
                <w:rFonts w:eastAsia="Times New Roman" w:cs="Times New Roman"/>
                <w:kern w:val="0"/>
                <w:lang w:bidi="ar-SA"/>
              </w:rPr>
              <w:t xml:space="preserve">, МД </w:t>
            </w:r>
            <w:r w:rsidR="00062B01" w:rsidRPr="003F5A8C">
              <w:rPr>
                <w:rFonts w:eastAsia="Times New Roman" w:cs="Times New Roman"/>
                <w:kern w:val="0"/>
                <w:lang w:val="uk-UA" w:bidi="ar-SA"/>
              </w:rPr>
              <w:t xml:space="preserve">- </w:t>
            </w:r>
            <w:r w:rsidR="00062B01" w:rsidRPr="003F5A8C">
              <w:rPr>
                <w:rFonts w:eastAsia="Times New Roman" w:cs="Times New Roman"/>
                <w:kern w:val="0"/>
                <w:lang w:bidi="ar-SA"/>
              </w:rPr>
              <w:t>0,3-0,4 л/га</w:t>
            </w:r>
            <w:r w:rsidR="00062B01" w:rsidRPr="003F5A8C">
              <w:rPr>
                <w:rFonts w:eastAsia="Times New Roman" w:cs="Times New Roman"/>
                <w:spacing w:val="-4"/>
                <w:kern w:val="0"/>
                <w:lang w:val="uk-UA" w:bidi="ar-SA"/>
              </w:rPr>
              <w:t xml:space="preserve"> Децис </w:t>
            </w:r>
            <w:r w:rsidR="00062B01" w:rsidRPr="003F5A8C">
              <w:rPr>
                <w:rFonts w:eastAsia="Times New Roman" w:cs="Times New Roman"/>
                <w:kern w:val="0"/>
                <w:lang w:val="en-US" w:bidi="ar-SA"/>
              </w:rPr>
              <w:t>f</w:t>
            </w:r>
            <w:r w:rsidR="00062B01" w:rsidRPr="003F5A8C">
              <w:rPr>
                <w:rFonts w:eastAsia="Times New Roman" w:cs="Times New Roman"/>
                <w:kern w:val="0"/>
                <w:lang w:val="uk-UA" w:bidi="ar-SA"/>
              </w:rPr>
              <w:t xml:space="preserve">-Люкс </w:t>
            </w:r>
            <w:r w:rsidR="00062B01" w:rsidRPr="003F5A8C">
              <w:rPr>
                <w:rFonts w:eastAsia="Times New Roman" w:cs="Times New Roman"/>
                <w:kern w:val="0"/>
                <w:lang w:bidi="ar-SA"/>
              </w:rPr>
              <w:t>25</w:t>
            </w:r>
            <w:r w:rsidR="00062B01" w:rsidRPr="003F5A8C">
              <w:rPr>
                <w:rFonts w:eastAsia="Times New Roman" w:cs="Times New Roman"/>
                <w:kern w:val="0"/>
                <w:lang w:val="uk-UA" w:bidi="ar-SA"/>
              </w:rPr>
              <w:t xml:space="preserve"> </w:t>
            </w:r>
            <w:r w:rsidR="00062B01" w:rsidRPr="003F5A8C">
              <w:rPr>
                <w:rFonts w:eastAsia="Times New Roman" w:cs="Times New Roman"/>
                <w:kern w:val="0"/>
                <w:lang w:bidi="ar-SA"/>
              </w:rPr>
              <w:t>ЕС,</w:t>
            </w:r>
            <w:r w:rsidR="00062B01" w:rsidRPr="003F5A8C">
              <w:rPr>
                <w:rFonts w:eastAsia="Times New Roman" w:cs="Times New Roman"/>
                <w:spacing w:val="-4"/>
                <w:kern w:val="0"/>
                <w:lang w:val="uk-UA" w:bidi="ar-SA"/>
              </w:rPr>
              <w:t xml:space="preserve"> </w:t>
            </w:r>
            <w:r w:rsidR="00062B01" w:rsidRPr="003F5A8C">
              <w:rPr>
                <w:rFonts w:eastAsia="Times New Roman" w:cs="Times New Roman"/>
                <w:kern w:val="0"/>
                <w:lang w:bidi="ar-SA"/>
              </w:rPr>
              <w:t>КЕ</w:t>
            </w:r>
            <w:r w:rsidR="00062B01" w:rsidRPr="003F5A8C">
              <w:rPr>
                <w:rFonts w:eastAsia="Times New Roman" w:cs="Times New Roman"/>
                <w:kern w:val="0"/>
                <w:lang w:val="uk-UA" w:bidi="ar-SA"/>
              </w:rPr>
              <w:t xml:space="preserve"> - 0,25-0,5</w:t>
            </w:r>
            <w:r w:rsidR="00062B01" w:rsidRPr="003F5A8C">
              <w:rPr>
                <w:rFonts w:eastAsia="Times New Roman" w:cs="Times New Roman"/>
                <w:kern w:val="0"/>
                <w:lang w:bidi="ar-SA"/>
              </w:rPr>
              <w:t xml:space="preserve"> л/га</w:t>
            </w:r>
            <w:r w:rsidR="00062B01" w:rsidRPr="003F5A8C">
              <w:rPr>
                <w:rFonts w:eastAsia="Times New Roman" w:cs="Times New Roman"/>
                <w:spacing w:val="-4"/>
                <w:kern w:val="0"/>
                <w:lang w:val="uk-UA" w:bidi="ar-SA"/>
              </w:rPr>
              <w:t>;</w:t>
            </w:r>
            <w:r w:rsidRPr="003F5A8C">
              <w:rPr>
                <w:rFonts w:eastAsia="Times New Roman" w:cs="Times New Roman"/>
                <w:spacing w:val="-4"/>
                <w:kern w:val="0"/>
                <w:lang w:val="uk-UA" w:bidi="ar-SA"/>
              </w:rPr>
              <w:t xml:space="preserve">         </w:t>
            </w:r>
            <w:r w:rsidR="00405330" w:rsidRPr="003F5A8C">
              <w:rPr>
                <w:rFonts w:eastAsia="Times New Roman" w:cs="Times New Roman"/>
                <w:spacing w:val="-6"/>
                <w:kern w:val="0"/>
                <w:lang w:val="uk-UA" w:bidi="ar-SA"/>
              </w:rPr>
              <w:t>Карате Зеон, 050 С</w:t>
            </w:r>
            <w:r w:rsidR="00405330" w:rsidRPr="003F5A8C">
              <w:rPr>
                <w:rFonts w:eastAsia="Times New Roman" w:cs="Times New Roman"/>
                <w:spacing w:val="-6"/>
                <w:kern w:val="0"/>
                <w:lang w:bidi="ar-SA"/>
              </w:rPr>
              <w:t>S</w:t>
            </w:r>
            <w:r w:rsidR="00405330" w:rsidRPr="003F5A8C">
              <w:rPr>
                <w:rFonts w:eastAsia="Times New Roman" w:cs="Times New Roman"/>
                <w:spacing w:val="-6"/>
                <w:kern w:val="0"/>
                <w:lang w:val="uk-UA" w:bidi="ar-SA"/>
              </w:rPr>
              <w:t xml:space="preserve">, СК - 0,15 л/га; Моспілан, ВП  - 0,10-0,12 кг/га; </w:t>
            </w:r>
            <w:r w:rsidRPr="003F5A8C">
              <w:rPr>
                <w:rFonts w:eastAsia="Times New Roman" w:cs="Times New Roman"/>
                <w:kern w:val="0"/>
                <w:lang w:val="uk-UA" w:bidi="ar-SA"/>
              </w:rPr>
              <w:t>Сумітіон, КЕ-0,75-1,0 л/га</w:t>
            </w:r>
            <w:r w:rsidR="00963A87" w:rsidRPr="003F5A8C">
              <w:rPr>
                <w:rFonts w:eastAsia="Times New Roman" w:cs="Times New Roman"/>
                <w:kern w:val="0"/>
                <w:lang w:val="uk-UA" w:bidi="ar-SA"/>
              </w:rPr>
              <w:t xml:space="preserve">; Тор БТ, КЕ – 0,10-0,15 л/га; Фаст, КЕ – 0,15 л/га </w:t>
            </w:r>
            <w:r w:rsidRPr="003F5A8C">
              <w:rPr>
                <w:rFonts w:eastAsia="Times New Roman" w:cs="Times New Roman"/>
                <w:spacing w:val="-4"/>
                <w:kern w:val="0"/>
                <w:lang w:val="uk-UA" w:bidi="ar-SA"/>
              </w:rPr>
              <w:t>та ін.</w:t>
            </w:r>
          </w:p>
        </w:tc>
      </w:tr>
      <w:tr w:rsidR="00AB300F" w:rsidRPr="006F0E40" w:rsidTr="003F5A8C">
        <w:trPr>
          <w:trHeight w:val="1534"/>
        </w:trPr>
        <w:tc>
          <w:tcPr>
            <w:tcW w:w="1994" w:type="dxa"/>
            <w:vMerge w:val="restart"/>
            <w:tcBorders>
              <w:top w:val="single" w:sz="4" w:space="0" w:color="000000"/>
              <w:left w:val="single" w:sz="4" w:space="0" w:color="000000"/>
              <w:right w:val="nil"/>
            </w:tcBorders>
          </w:tcPr>
          <w:p w:rsidR="00AB300F" w:rsidRPr="003F5A8C" w:rsidRDefault="00AB300F" w:rsidP="00B9062E">
            <w:pPr>
              <w:suppressAutoHyphens w:val="0"/>
              <w:autoSpaceDE w:val="0"/>
              <w:autoSpaceDN w:val="0"/>
              <w:adjustRightInd w:val="0"/>
              <w:rPr>
                <w:rFonts w:eastAsia="Times New Roman" w:cs="Times New Roman"/>
                <w:lang w:val="uk-UA"/>
              </w:rPr>
            </w:pPr>
            <w:r w:rsidRPr="003F5A8C">
              <w:rPr>
                <w:rFonts w:eastAsia="Times New Roman" w:cs="Times New Roman"/>
              </w:rPr>
              <w:t>Вересень-жовтень 2-4 листки-</w:t>
            </w:r>
          </w:p>
          <w:p w:rsidR="00AB300F" w:rsidRPr="003F5A8C" w:rsidRDefault="00AB300F" w:rsidP="00B9062E">
            <w:pPr>
              <w:suppressAutoHyphens w:val="0"/>
              <w:autoSpaceDE w:val="0"/>
              <w:autoSpaceDN w:val="0"/>
              <w:adjustRightInd w:val="0"/>
              <w:rPr>
                <w:rFonts w:eastAsia="Times New Roman" w:cs="Times New Roman"/>
              </w:rPr>
            </w:pPr>
            <w:r w:rsidRPr="003F5A8C">
              <w:rPr>
                <w:rFonts w:eastAsia="Times New Roman" w:cs="Times New Roman"/>
              </w:rPr>
              <w:t>утворення розетки озимого ріпаку</w:t>
            </w:r>
          </w:p>
        </w:tc>
        <w:tc>
          <w:tcPr>
            <w:tcW w:w="2684" w:type="dxa"/>
            <w:tcBorders>
              <w:top w:val="single" w:sz="4" w:space="0" w:color="000000"/>
              <w:left w:val="single" w:sz="4" w:space="0" w:color="000000"/>
              <w:right w:val="nil"/>
            </w:tcBorders>
          </w:tcPr>
          <w:p w:rsidR="00AB300F" w:rsidRPr="003F5A8C" w:rsidRDefault="00AB300F" w:rsidP="00B9062E">
            <w:pPr>
              <w:suppressAutoHyphens w:val="0"/>
              <w:autoSpaceDE w:val="0"/>
              <w:autoSpaceDN w:val="0"/>
              <w:adjustRightInd w:val="0"/>
              <w:rPr>
                <w:rFonts w:eastAsia="Times New Roman" w:cs="Times New Roman"/>
              </w:rPr>
            </w:pPr>
            <w:r w:rsidRPr="003F5A8C">
              <w:rPr>
                <w:rFonts w:eastAsia="Times New Roman" w:cs="Times New Roman"/>
              </w:rPr>
              <w:t>Ріпаковий пильщик</w:t>
            </w:r>
            <w:r w:rsidRPr="003F5A8C">
              <w:rPr>
                <w:rFonts w:eastAsia="Times New Roman" w:cs="Times New Roman"/>
                <w:lang w:val="uk-UA"/>
              </w:rPr>
              <w:t>,</w:t>
            </w:r>
            <w:r w:rsidRPr="003F5A8C">
              <w:rPr>
                <w:rFonts w:eastAsia="Times New Roman" w:cs="Times New Roman"/>
              </w:rPr>
              <w:t xml:space="preserve"> лист</w:t>
            </w:r>
            <w:r w:rsidRPr="003F5A8C">
              <w:rPr>
                <w:rFonts w:eastAsia="Times New Roman" w:cs="Times New Roman"/>
                <w:lang w:val="uk-UA"/>
              </w:rPr>
              <w:t>к</w:t>
            </w:r>
            <w:r w:rsidRPr="003F5A8C">
              <w:rPr>
                <w:rFonts w:eastAsia="Times New Roman" w:cs="Times New Roman"/>
              </w:rPr>
              <w:t>оїд</w:t>
            </w:r>
            <w:r w:rsidRPr="003F5A8C">
              <w:rPr>
                <w:rFonts w:eastAsia="Times New Roman" w:cs="Times New Roman"/>
                <w:lang w:val="uk-UA"/>
              </w:rPr>
              <w:t>и</w:t>
            </w:r>
            <w:r w:rsidRPr="003F5A8C">
              <w:rPr>
                <w:rFonts w:eastAsia="Times New Roman" w:cs="Times New Roman"/>
              </w:rPr>
              <w:t xml:space="preserve"> (3</w:t>
            </w:r>
            <w:r w:rsidRPr="003F5A8C">
              <w:rPr>
                <w:rFonts w:eastAsia="Times New Roman" w:cs="Times New Roman"/>
                <w:lang w:val="uk-UA"/>
              </w:rPr>
              <w:t xml:space="preserve"> </w:t>
            </w:r>
            <w:r w:rsidRPr="003F5A8C">
              <w:rPr>
                <w:rFonts w:eastAsia="Times New Roman" w:cs="Times New Roman"/>
              </w:rPr>
              <w:t>екз</w:t>
            </w:r>
            <w:r w:rsidRPr="003F5A8C">
              <w:rPr>
                <w:rFonts w:eastAsia="Times New Roman" w:cs="Times New Roman"/>
                <w:lang w:val="uk-UA"/>
              </w:rPr>
              <w:t>.</w:t>
            </w:r>
            <w:r w:rsidRPr="003F5A8C">
              <w:rPr>
                <w:rFonts w:eastAsia="Times New Roman" w:cs="Times New Roman"/>
              </w:rPr>
              <w:t>/</w:t>
            </w:r>
            <w:r w:rsidRPr="003F5A8C">
              <w:rPr>
                <w:rFonts w:eastAsia="Times New Roman" w:cs="Times New Roman"/>
                <w:lang w:val="uk-UA"/>
              </w:rPr>
              <w:t>кв.</w:t>
            </w:r>
            <w:r w:rsidRPr="003F5A8C">
              <w:rPr>
                <w:rFonts w:eastAsia="Times New Roman" w:cs="Times New Roman"/>
              </w:rPr>
              <w:t>м), капустяна совка, гусениці біланів (2</w:t>
            </w:r>
            <w:r w:rsidRPr="003F5A8C">
              <w:rPr>
                <w:rFonts w:eastAsia="Times New Roman" w:cs="Times New Roman"/>
                <w:lang w:val="uk-UA"/>
              </w:rPr>
              <w:t xml:space="preserve"> </w:t>
            </w:r>
            <w:r w:rsidRPr="003F5A8C">
              <w:rPr>
                <w:rFonts w:eastAsia="Times New Roman" w:cs="Times New Roman"/>
              </w:rPr>
              <w:t>екз./кв.м)</w:t>
            </w:r>
            <w:r w:rsidR="00894D88" w:rsidRPr="003F5A8C">
              <w:rPr>
                <w:rFonts w:eastAsia="Times New Roman" w:cs="Times New Roman"/>
                <w:lang w:val="uk-UA"/>
              </w:rPr>
              <w:t>, хрестоцвіті клопи, ін.</w:t>
            </w:r>
            <w:r w:rsidRPr="003F5A8C">
              <w:rPr>
                <w:rFonts w:eastAsia="Times New Roman" w:cs="Times New Roman"/>
              </w:rPr>
              <w:t xml:space="preserve"> </w:t>
            </w:r>
          </w:p>
        </w:tc>
        <w:tc>
          <w:tcPr>
            <w:tcW w:w="4536" w:type="dxa"/>
            <w:tcBorders>
              <w:top w:val="single" w:sz="4" w:space="0" w:color="000000"/>
              <w:left w:val="single" w:sz="4" w:space="0" w:color="000000"/>
              <w:right w:val="single" w:sz="4" w:space="0" w:color="000000"/>
            </w:tcBorders>
          </w:tcPr>
          <w:p w:rsidR="00AB300F" w:rsidRPr="003F5A8C" w:rsidRDefault="00AB300F" w:rsidP="00B9062E">
            <w:pPr>
              <w:widowControl/>
              <w:suppressAutoHyphens w:val="0"/>
              <w:autoSpaceDE w:val="0"/>
              <w:autoSpaceDN w:val="0"/>
              <w:adjustRightInd w:val="0"/>
              <w:ind w:right="-108"/>
              <w:rPr>
                <w:rFonts w:eastAsia="Times New Roman" w:cs="Times New Roman"/>
                <w:kern w:val="0"/>
                <w:lang w:bidi="ar-SA"/>
              </w:rPr>
            </w:pPr>
            <w:r w:rsidRPr="003F5A8C">
              <w:rPr>
                <w:rFonts w:eastAsia="Times New Roman" w:cs="Times New Roman"/>
                <w:kern w:val="0"/>
                <w:lang w:bidi="ar-SA"/>
              </w:rPr>
              <w:t xml:space="preserve">Обприскування інсектицидами: </w:t>
            </w:r>
            <w:r w:rsidR="00062B01" w:rsidRPr="003F5A8C">
              <w:rPr>
                <w:rFonts w:eastAsia="Times New Roman" w:cs="Times New Roman"/>
                <w:kern w:val="0"/>
                <w:lang w:val="uk-UA" w:bidi="ar-SA"/>
              </w:rPr>
              <w:t>Данадим Мікс, КЕ</w:t>
            </w:r>
            <w:r w:rsidR="00062B01" w:rsidRPr="003F5A8C">
              <w:rPr>
                <w:rFonts w:eastAsia="Times New Roman" w:cs="Times New Roman"/>
                <w:kern w:val="0"/>
                <w:lang w:bidi="ar-SA"/>
              </w:rPr>
              <w:t>-</w:t>
            </w:r>
            <w:r w:rsidR="00062B01" w:rsidRPr="003F5A8C">
              <w:rPr>
                <w:rFonts w:eastAsia="Times New Roman" w:cs="Times New Roman"/>
                <w:kern w:val="0"/>
                <w:lang w:val="uk-UA" w:bidi="ar-SA"/>
              </w:rPr>
              <w:t xml:space="preserve">1,0 л/га; </w:t>
            </w:r>
            <w:r w:rsidRPr="003F5A8C">
              <w:rPr>
                <w:rFonts w:eastAsia="Times New Roman" w:cs="Times New Roman"/>
                <w:kern w:val="0"/>
                <w:lang w:val="uk-UA" w:bidi="ar-SA"/>
              </w:rPr>
              <w:t>Драгун ЕС,</w:t>
            </w:r>
            <w:r w:rsidRPr="003F5A8C">
              <w:rPr>
                <w:rFonts w:eastAsia="Times New Roman" w:cs="Times New Roman"/>
                <w:kern w:val="0"/>
                <w:lang w:bidi="ar-SA"/>
              </w:rPr>
              <w:t xml:space="preserve"> </w:t>
            </w:r>
            <w:r w:rsidRPr="003F5A8C">
              <w:rPr>
                <w:rFonts w:eastAsia="Times New Roman" w:cs="Times New Roman"/>
                <w:kern w:val="0"/>
                <w:lang w:val="uk-UA" w:bidi="ar-SA"/>
              </w:rPr>
              <w:t>КЕ</w:t>
            </w:r>
            <w:r w:rsidRPr="003F5A8C">
              <w:rPr>
                <w:rFonts w:eastAsia="Times New Roman" w:cs="Times New Roman"/>
                <w:kern w:val="0"/>
                <w:lang w:bidi="ar-SA"/>
              </w:rPr>
              <w:t>-</w:t>
            </w:r>
            <w:r w:rsidRPr="003F5A8C">
              <w:rPr>
                <w:rFonts w:eastAsia="Times New Roman" w:cs="Times New Roman"/>
                <w:kern w:val="0"/>
                <w:lang w:val="uk-UA" w:bidi="ar-SA"/>
              </w:rPr>
              <w:t>0,5-0,6</w:t>
            </w:r>
            <w:r w:rsidRPr="003F5A8C">
              <w:rPr>
                <w:rFonts w:eastAsia="Times New Roman" w:cs="Times New Roman"/>
                <w:kern w:val="0"/>
                <w:lang w:bidi="ar-SA"/>
              </w:rPr>
              <w:t xml:space="preserve"> </w:t>
            </w:r>
            <w:r w:rsidRPr="003F5A8C">
              <w:rPr>
                <w:rFonts w:eastAsia="Times New Roman" w:cs="Times New Roman"/>
                <w:kern w:val="0"/>
                <w:lang w:val="uk-UA" w:bidi="ar-SA"/>
              </w:rPr>
              <w:t>л/га</w:t>
            </w:r>
            <w:r w:rsidR="00062B01" w:rsidRPr="003F5A8C">
              <w:rPr>
                <w:rFonts w:eastAsia="Times New Roman" w:cs="Times New Roman"/>
                <w:kern w:val="0"/>
                <w:lang w:val="uk-UA" w:bidi="ar-SA"/>
              </w:rPr>
              <w:t>;</w:t>
            </w:r>
            <w:r w:rsidRPr="003F5A8C">
              <w:rPr>
                <w:rFonts w:eastAsia="Times New Roman" w:cs="Times New Roman"/>
                <w:kern w:val="0"/>
                <w:lang w:val="uk-UA" w:bidi="ar-SA"/>
              </w:rPr>
              <w:t xml:space="preserve"> К</w:t>
            </w:r>
            <w:r w:rsidRPr="003F5A8C">
              <w:rPr>
                <w:rFonts w:eastAsia="Times New Roman" w:cs="Times New Roman"/>
                <w:kern w:val="0"/>
                <w:lang w:bidi="ar-SA"/>
              </w:rPr>
              <w:t>арате Зеон 050 СS</w:t>
            </w:r>
            <w:r w:rsidRPr="003F5A8C">
              <w:rPr>
                <w:rFonts w:eastAsia="Times New Roman" w:cs="Times New Roman"/>
                <w:kern w:val="0"/>
                <w:lang w:val="uk-UA" w:bidi="ar-SA"/>
              </w:rPr>
              <w:t>, СК</w:t>
            </w:r>
            <w:r w:rsidR="00062B01" w:rsidRPr="003F5A8C">
              <w:rPr>
                <w:rFonts w:eastAsia="Times New Roman" w:cs="Times New Roman"/>
                <w:kern w:val="0"/>
                <w:lang w:val="uk-UA" w:bidi="ar-SA"/>
              </w:rPr>
              <w:t xml:space="preserve"> </w:t>
            </w:r>
            <w:r w:rsidRPr="003F5A8C">
              <w:rPr>
                <w:rFonts w:eastAsia="Times New Roman" w:cs="Times New Roman"/>
                <w:kern w:val="0"/>
                <w:lang w:bidi="ar-SA"/>
              </w:rPr>
              <w:t>-</w:t>
            </w:r>
            <w:r w:rsidR="00062B01" w:rsidRPr="003F5A8C">
              <w:rPr>
                <w:rFonts w:eastAsia="Times New Roman" w:cs="Times New Roman"/>
                <w:kern w:val="0"/>
                <w:lang w:val="uk-UA" w:bidi="ar-SA"/>
              </w:rPr>
              <w:t xml:space="preserve"> </w:t>
            </w:r>
            <w:r w:rsidRPr="003F5A8C">
              <w:rPr>
                <w:rFonts w:eastAsia="Times New Roman" w:cs="Times New Roman"/>
                <w:kern w:val="0"/>
                <w:lang w:bidi="ar-SA"/>
              </w:rPr>
              <w:t>0,15 л/га</w:t>
            </w:r>
            <w:r w:rsidR="00062B01" w:rsidRPr="003F5A8C">
              <w:rPr>
                <w:rFonts w:eastAsia="Times New Roman" w:cs="Times New Roman"/>
                <w:kern w:val="0"/>
                <w:lang w:val="uk-UA" w:bidi="ar-SA"/>
              </w:rPr>
              <w:t>;</w:t>
            </w:r>
            <w:r w:rsidRPr="003F5A8C">
              <w:rPr>
                <w:rFonts w:eastAsia="Times New Roman" w:cs="Times New Roman"/>
                <w:kern w:val="0"/>
                <w:lang w:val="uk-UA" w:bidi="ar-SA"/>
              </w:rPr>
              <w:t xml:space="preserve"> ХАНТЕР</w:t>
            </w:r>
            <w:r w:rsidRPr="003F5A8C">
              <w:rPr>
                <w:rFonts w:eastAsia="Times New Roman" w:cs="Times New Roman"/>
                <w:kern w:val="0"/>
                <w:lang w:bidi="ar-SA"/>
              </w:rPr>
              <w:t>,</w:t>
            </w:r>
            <w:r w:rsidRPr="003F5A8C">
              <w:rPr>
                <w:rFonts w:eastAsia="Times New Roman" w:cs="Times New Roman"/>
                <w:kern w:val="0"/>
                <w:lang w:val="uk-UA" w:bidi="ar-SA"/>
              </w:rPr>
              <w:t xml:space="preserve"> </w:t>
            </w:r>
            <w:r w:rsidRPr="003F5A8C">
              <w:rPr>
                <w:rFonts w:eastAsia="Times New Roman" w:cs="Times New Roman"/>
                <w:kern w:val="0"/>
                <w:lang w:bidi="ar-SA"/>
              </w:rPr>
              <w:t>КЕ</w:t>
            </w:r>
            <w:r w:rsidR="00062B01" w:rsidRPr="003F5A8C">
              <w:rPr>
                <w:rFonts w:eastAsia="Times New Roman" w:cs="Times New Roman"/>
                <w:kern w:val="0"/>
                <w:lang w:val="uk-UA" w:bidi="ar-SA"/>
              </w:rPr>
              <w:t xml:space="preserve"> </w:t>
            </w:r>
            <w:r w:rsidRPr="003F5A8C">
              <w:rPr>
                <w:rFonts w:eastAsia="Times New Roman" w:cs="Times New Roman"/>
                <w:kern w:val="0"/>
                <w:lang w:bidi="ar-SA"/>
              </w:rPr>
              <w:t>-1,5 л/га</w:t>
            </w:r>
            <w:r w:rsidR="00062B01" w:rsidRPr="003F5A8C">
              <w:rPr>
                <w:rFonts w:eastAsia="Times New Roman" w:cs="Times New Roman"/>
                <w:kern w:val="0"/>
                <w:lang w:val="uk-UA" w:bidi="ar-SA"/>
              </w:rPr>
              <w:t>;</w:t>
            </w:r>
            <w:r w:rsidRPr="003F5A8C">
              <w:rPr>
                <w:rFonts w:eastAsia="Times New Roman" w:cs="Times New Roman"/>
                <w:kern w:val="0"/>
                <w:lang w:bidi="ar-SA"/>
              </w:rPr>
              <w:t xml:space="preserve"> </w:t>
            </w:r>
            <w:r w:rsidRPr="003F5A8C">
              <w:rPr>
                <w:rFonts w:eastAsia="Times New Roman" w:cs="Times New Roman"/>
                <w:kern w:val="0"/>
                <w:lang w:val="uk-UA" w:bidi="ar-SA"/>
              </w:rPr>
              <w:t>Шаман, КЕ - 0,5-0,6 л/га</w:t>
            </w:r>
            <w:r w:rsidR="00062B01" w:rsidRPr="003F5A8C">
              <w:rPr>
                <w:rFonts w:eastAsia="Times New Roman" w:cs="Times New Roman"/>
                <w:kern w:val="0"/>
                <w:lang w:val="uk-UA" w:bidi="ar-SA"/>
              </w:rPr>
              <w:t>;</w:t>
            </w:r>
            <w:r w:rsidRPr="003F5A8C">
              <w:rPr>
                <w:rFonts w:eastAsia="Times New Roman" w:cs="Times New Roman"/>
                <w:kern w:val="0"/>
                <w:lang w:val="uk-UA" w:bidi="ar-SA"/>
              </w:rPr>
              <w:t xml:space="preserve"> Хлорпірівіт-агро, КЕ -1,5 л/га, ін.</w:t>
            </w:r>
          </w:p>
        </w:tc>
      </w:tr>
      <w:tr w:rsidR="000E08E1" w:rsidRPr="006F0E40" w:rsidTr="00A44980">
        <w:trPr>
          <w:trHeight w:val="698"/>
        </w:trPr>
        <w:tc>
          <w:tcPr>
            <w:tcW w:w="1994" w:type="dxa"/>
            <w:vMerge/>
            <w:tcBorders>
              <w:left w:val="single" w:sz="4" w:space="0" w:color="000000"/>
              <w:bottom w:val="single" w:sz="4" w:space="0" w:color="000000"/>
              <w:right w:val="nil"/>
            </w:tcBorders>
          </w:tcPr>
          <w:p w:rsidR="000E08E1" w:rsidRPr="003F5A8C" w:rsidRDefault="000E08E1" w:rsidP="00B9062E">
            <w:pPr>
              <w:suppressAutoHyphens w:val="0"/>
              <w:autoSpaceDE w:val="0"/>
              <w:autoSpaceDN w:val="0"/>
              <w:adjustRightInd w:val="0"/>
              <w:rPr>
                <w:rFonts w:eastAsia="Times New Roman" w:cs="Times New Roman"/>
                <w:b/>
                <w:spacing w:val="-12"/>
                <w:lang w:val="uk-UA"/>
              </w:rPr>
            </w:pPr>
          </w:p>
        </w:tc>
        <w:tc>
          <w:tcPr>
            <w:tcW w:w="2684" w:type="dxa"/>
            <w:tcBorders>
              <w:top w:val="single" w:sz="4" w:space="0" w:color="000000"/>
              <w:left w:val="single" w:sz="4" w:space="0" w:color="000000"/>
              <w:bottom w:val="single" w:sz="4" w:space="0" w:color="000000"/>
              <w:right w:val="nil"/>
            </w:tcBorders>
          </w:tcPr>
          <w:p w:rsidR="000E08E1" w:rsidRPr="003F5A8C" w:rsidRDefault="000E08E1" w:rsidP="00B9062E">
            <w:pPr>
              <w:suppressAutoHyphens w:val="0"/>
              <w:autoSpaceDE w:val="0"/>
              <w:autoSpaceDN w:val="0"/>
              <w:adjustRightInd w:val="0"/>
              <w:rPr>
                <w:rFonts w:eastAsia="Times New Roman" w:cs="Times New Roman"/>
                <w:kern w:val="0"/>
                <w:lang w:bidi="ar-SA"/>
              </w:rPr>
            </w:pPr>
            <w:r w:rsidRPr="003F5A8C">
              <w:rPr>
                <w:rFonts w:eastAsia="Times New Roman" w:cs="Times New Roman"/>
              </w:rPr>
              <w:t>Пероноспороз, фомоз, альтернаріоз, септоріоз</w:t>
            </w:r>
            <w:r w:rsidRPr="003F5A8C">
              <w:rPr>
                <w:rFonts w:eastAsia="Times New Roman" w:cs="Times New Roman"/>
                <w:kern w:val="0"/>
                <w:lang w:bidi="ar-SA"/>
              </w:rPr>
              <w:t xml:space="preserve"> </w:t>
            </w:r>
          </w:p>
          <w:p w:rsidR="000E08E1" w:rsidRPr="003F5A8C" w:rsidRDefault="000E08E1" w:rsidP="00B9062E">
            <w:pPr>
              <w:suppressAutoHyphens w:val="0"/>
              <w:autoSpaceDE w:val="0"/>
              <w:autoSpaceDN w:val="0"/>
              <w:adjustRightInd w:val="0"/>
              <w:rPr>
                <w:rFonts w:eastAsia="Times New Roman" w:cs="Times New Roman"/>
              </w:rPr>
            </w:pPr>
            <w:r w:rsidRPr="003F5A8C">
              <w:rPr>
                <w:rFonts w:eastAsia="Times New Roman" w:cs="Times New Roman"/>
                <w:kern w:val="0"/>
                <w:lang w:bidi="ar-SA"/>
              </w:rPr>
              <w:t>(за появи ознак хвороби)</w:t>
            </w:r>
          </w:p>
        </w:tc>
        <w:tc>
          <w:tcPr>
            <w:tcW w:w="4536" w:type="dxa"/>
            <w:tcBorders>
              <w:top w:val="single" w:sz="4" w:space="0" w:color="000000"/>
              <w:left w:val="single" w:sz="4" w:space="0" w:color="000000"/>
              <w:bottom w:val="single" w:sz="4" w:space="0" w:color="000000"/>
              <w:right w:val="single" w:sz="4" w:space="0" w:color="000000"/>
            </w:tcBorders>
          </w:tcPr>
          <w:p w:rsidR="000E08E1" w:rsidRPr="003F5A8C" w:rsidRDefault="000E08E1" w:rsidP="00B9062E">
            <w:pPr>
              <w:widowControl/>
              <w:suppressAutoHyphens w:val="0"/>
              <w:autoSpaceDE w:val="0"/>
              <w:autoSpaceDN w:val="0"/>
              <w:adjustRightInd w:val="0"/>
              <w:ind w:right="-108"/>
              <w:rPr>
                <w:rFonts w:eastAsia="Times New Roman" w:cs="Times New Roman"/>
                <w:kern w:val="0"/>
                <w:lang w:val="uk-UA" w:bidi="ar-SA"/>
              </w:rPr>
            </w:pPr>
            <w:r w:rsidRPr="003F5A8C">
              <w:rPr>
                <w:rFonts w:eastAsia="Times New Roman" w:cs="Times New Roman"/>
                <w:kern w:val="0"/>
                <w:lang w:bidi="ar-SA"/>
              </w:rPr>
              <w:t>Альєтт*</w:t>
            </w:r>
            <w:r w:rsidR="00E611B7" w:rsidRPr="003F5A8C">
              <w:rPr>
                <w:rFonts w:eastAsia="Times New Roman" w:cs="Times New Roman"/>
                <w:kern w:val="0"/>
                <w:lang w:val="uk-UA" w:bidi="ar-SA"/>
              </w:rPr>
              <w:t xml:space="preserve">80 </w:t>
            </w:r>
            <w:r w:rsidR="00E611B7" w:rsidRPr="003F5A8C">
              <w:rPr>
                <w:rFonts w:eastAsia="Times New Roman" w:cs="Times New Roman"/>
                <w:kern w:val="0"/>
                <w:lang w:val="en-US" w:bidi="ar-SA"/>
              </w:rPr>
              <w:t>WP</w:t>
            </w:r>
            <w:r w:rsidRPr="003F5A8C">
              <w:rPr>
                <w:rFonts w:eastAsia="Times New Roman" w:cs="Times New Roman"/>
                <w:kern w:val="0"/>
                <w:lang w:bidi="ar-SA"/>
              </w:rPr>
              <w:t xml:space="preserve">, </w:t>
            </w:r>
            <w:r w:rsidR="00E611B7" w:rsidRPr="003F5A8C">
              <w:rPr>
                <w:rFonts w:eastAsia="Times New Roman" w:cs="Times New Roman"/>
                <w:kern w:val="0"/>
                <w:lang w:val="uk-UA" w:bidi="ar-SA"/>
              </w:rPr>
              <w:t>ЗП</w:t>
            </w:r>
            <w:r w:rsidR="00E611B7" w:rsidRPr="003F5A8C">
              <w:rPr>
                <w:rFonts w:eastAsia="Times New Roman" w:cs="Times New Roman"/>
                <w:kern w:val="0"/>
                <w:lang w:bidi="ar-SA"/>
              </w:rPr>
              <w:t>-1,2-1,8 л/га</w:t>
            </w:r>
            <w:r w:rsidR="00062B01" w:rsidRPr="003F5A8C">
              <w:rPr>
                <w:rFonts w:eastAsia="Times New Roman" w:cs="Times New Roman"/>
                <w:kern w:val="0"/>
                <w:lang w:val="uk-UA" w:bidi="ar-SA"/>
              </w:rPr>
              <w:t>;</w:t>
            </w:r>
            <w:r w:rsidR="00E611B7" w:rsidRPr="003F5A8C">
              <w:rPr>
                <w:rFonts w:eastAsia="Times New Roman" w:cs="Times New Roman"/>
                <w:kern w:val="0"/>
                <w:lang w:bidi="ar-SA"/>
              </w:rPr>
              <w:t xml:space="preserve"> </w:t>
            </w:r>
            <w:r w:rsidR="00AB300F" w:rsidRPr="003F5A8C">
              <w:rPr>
                <w:rFonts w:eastAsia="Times New Roman" w:cs="Times New Roman"/>
                <w:spacing w:val="-4"/>
                <w:kern w:val="0"/>
                <w:lang w:val="uk-UA" w:bidi="ar-SA"/>
              </w:rPr>
              <w:t>Амулет, к.е.- 1,0 л/га</w:t>
            </w:r>
            <w:r w:rsidR="00062B01" w:rsidRPr="003F5A8C">
              <w:rPr>
                <w:rFonts w:eastAsia="Times New Roman" w:cs="Times New Roman"/>
                <w:spacing w:val="-4"/>
                <w:kern w:val="0"/>
                <w:lang w:val="uk-UA" w:bidi="ar-SA"/>
              </w:rPr>
              <w:t>;</w:t>
            </w:r>
            <w:r w:rsidR="00AB300F" w:rsidRPr="003F5A8C">
              <w:rPr>
                <w:rFonts w:eastAsia="Times New Roman" w:cs="Times New Roman"/>
                <w:spacing w:val="-4"/>
                <w:kern w:val="0"/>
                <w:lang w:val="uk-UA" w:bidi="ar-SA"/>
              </w:rPr>
              <w:t xml:space="preserve"> </w:t>
            </w:r>
            <w:r w:rsidR="00EA2804" w:rsidRPr="003F5A8C">
              <w:rPr>
                <w:rFonts w:eastAsia="Times New Roman" w:cs="Times New Roman"/>
                <w:kern w:val="0"/>
                <w:lang w:bidi="ar-SA"/>
              </w:rPr>
              <w:t>Амістар Екстра 280 SC, КС</w:t>
            </w:r>
            <w:r w:rsidR="00EA2804" w:rsidRPr="003F5A8C">
              <w:rPr>
                <w:rFonts w:eastAsia="Times New Roman" w:cs="Times New Roman"/>
                <w:kern w:val="0"/>
                <w:lang w:val="uk-UA" w:bidi="ar-SA"/>
              </w:rPr>
              <w:t xml:space="preserve"> </w:t>
            </w:r>
            <w:r w:rsidR="00EA2804" w:rsidRPr="003F5A8C">
              <w:rPr>
                <w:rFonts w:eastAsia="Times New Roman" w:cs="Times New Roman"/>
                <w:kern w:val="0"/>
                <w:lang w:bidi="ar-SA"/>
              </w:rPr>
              <w:t>-</w:t>
            </w:r>
            <w:r w:rsidR="00EA2804" w:rsidRPr="003F5A8C">
              <w:rPr>
                <w:rFonts w:eastAsia="Times New Roman" w:cs="Times New Roman"/>
                <w:kern w:val="0"/>
                <w:lang w:val="uk-UA" w:bidi="ar-SA"/>
              </w:rPr>
              <w:t xml:space="preserve"> </w:t>
            </w:r>
            <w:r w:rsidR="00EA2804" w:rsidRPr="003F5A8C">
              <w:rPr>
                <w:rFonts w:eastAsia="Times New Roman" w:cs="Times New Roman"/>
                <w:kern w:val="0"/>
                <w:lang w:bidi="ar-SA"/>
              </w:rPr>
              <w:t>0,75-1,0</w:t>
            </w:r>
            <w:r w:rsidR="00EA2804" w:rsidRPr="003F5A8C">
              <w:rPr>
                <w:rFonts w:eastAsia="Times New Roman" w:cs="Times New Roman"/>
                <w:kern w:val="0"/>
                <w:lang w:val="uk-UA" w:bidi="ar-SA"/>
              </w:rPr>
              <w:t>; А</w:t>
            </w:r>
            <w:r w:rsidR="00EA2804" w:rsidRPr="003F5A8C">
              <w:rPr>
                <w:rFonts w:eastAsia="Times New Roman" w:cs="Times New Roman"/>
                <w:kern w:val="0"/>
                <w:lang w:bidi="ar-SA"/>
              </w:rPr>
              <w:t>канто плюс 28, КС</w:t>
            </w:r>
            <w:r w:rsidR="00EA2804" w:rsidRPr="003F5A8C">
              <w:rPr>
                <w:rFonts w:eastAsia="Times New Roman" w:cs="Times New Roman"/>
                <w:kern w:val="0"/>
                <w:lang w:val="uk-UA" w:bidi="ar-SA"/>
              </w:rPr>
              <w:t xml:space="preserve"> </w:t>
            </w:r>
            <w:r w:rsidR="00EA2804" w:rsidRPr="003F5A8C">
              <w:rPr>
                <w:rFonts w:eastAsia="Times New Roman" w:cs="Times New Roman"/>
                <w:kern w:val="0"/>
                <w:lang w:bidi="ar-SA"/>
              </w:rPr>
              <w:t>-</w:t>
            </w:r>
            <w:r w:rsidR="00EA2804" w:rsidRPr="003F5A8C">
              <w:rPr>
                <w:rFonts w:eastAsia="Times New Roman" w:cs="Times New Roman"/>
                <w:kern w:val="0"/>
                <w:lang w:val="uk-UA" w:bidi="ar-SA"/>
              </w:rPr>
              <w:t xml:space="preserve"> </w:t>
            </w:r>
            <w:r w:rsidR="00EA2804" w:rsidRPr="003F5A8C">
              <w:rPr>
                <w:rFonts w:eastAsia="Times New Roman" w:cs="Times New Roman"/>
                <w:kern w:val="0"/>
                <w:lang w:bidi="ar-SA"/>
              </w:rPr>
              <w:t>0,5-1,0</w:t>
            </w:r>
            <w:r w:rsidR="00EA2804" w:rsidRPr="003F5A8C">
              <w:rPr>
                <w:rFonts w:eastAsia="Times New Roman" w:cs="Times New Roman"/>
                <w:kern w:val="0"/>
                <w:lang w:val="uk-UA" w:bidi="ar-SA"/>
              </w:rPr>
              <w:t xml:space="preserve"> </w:t>
            </w:r>
            <w:r w:rsidR="00EA2804" w:rsidRPr="003F5A8C">
              <w:rPr>
                <w:rFonts w:eastAsia="Times New Roman" w:cs="Times New Roman"/>
                <w:kern w:val="0"/>
                <w:lang w:bidi="ar-SA"/>
              </w:rPr>
              <w:t>л/га</w:t>
            </w:r>
            <w:r w:rsidR="00EA2804" w:rsidRPr="003F5A8C">
              <w:rPr>
                <w:rFonts w:eastAsia="Times New Roman" w:cs="Times New Roman"/>
                <w:kern w:val="0"/>
                <w:lang w:val="uk-UA" w:bidi="ar-SA"/>
              </w:rPr>
              <w:t xml:space="preserve">; </w:t>
            </w:r>
            <w:r w:rsidR="00AB300F" w:rsidRPr="003F5A8C">
              <w:rPr>
                <w:rFonts w:eastAsia="Times New Roman" w:cs="Times New Roman"/>
                <w:spacing w:val="-4"/>
                <w:kern w:val="0"/>
                <w:lang w:val="uk-UA" w:bidi="ar-SA"/>
              </w:rPr>
              <w:t>Беркут, КЕ – 1,0 л/га</w:t>
            </w:r>
            <w:r w:rsidR="00EA2804" w:rsidRPr="003F5A8C">
              <w:rPr>
                <w:rFonts w:eastAsia="Times New Roman" w:cs="Times New Roman"/>
                <w:spacing w:val="-4"/>
                <w:kern w:val="0"/>
                <w:lang w:val="uk-UA" w:bidi="ar-SA"/>
              </w:rPr>
              <w:t>;</w:t>
            </w:r>
            <w:r w:rsidR="00AB300F" w:rsidRPr="003F5A8C">
              <w:rPr>
                <w:rFonts w:eastAsia="Times New Roman" w:cs="Times New Roman"/>
                <w:kern w:val="0"/>
                <w:lang w:val="uk-UA" w:bidi="ar-SA"/>
              </w:rPr>
              <w:t xml:space="preserve"> </w:t>
            </w:r>
            <w:r w:rsidR="00E611B7" w:rsidRPr="003F5A8C">
              <w:rPr>
                <w:rFonts w:eastAsia="Times New Roman" w:cs="Times New Roman"/>
                <w:kern w:val="0"/>
                <w:lang w:val="uk-UA" w:bidi="ar-SA"/>
              </w:rPr>
              <w:t>З</w:t>
            </w:r>
            <w:r w:rsidRPr="003F5A8C">
              <w:rPr>
                <w:rFonts w:eastAsia="Times New Roman" w:cs="Times New Roman"/>
                <w:kern w:val="0"/>
                <w:lang w:bidi="ar-SA"/>
              </w:rPr>
              <w:t>амір, ЕВ</w:t>
            </w:r>
            <w:r w:rsidR="00EA2804" w:rsidRPr="003F5A8C">
              <w:rPr>
                <w:rFonts w:eastAsia="Times New Roman" w:cs="Times New Roman"/>
                <w:kern w:val="0"/>
                <w:lang w:val="uk-UA" w:bidi="ar-SA"/>
              </w:rPr>
              <w:t xml:space="preserve"> </w:t>
            </w:r>
            <w:r w:rsidRPr="003F5A8C">
              <w:rPr>
                <w:rFonts w:eastAsia="Times New Roman" w:cs="Times New Roman"/>
                <w:kern w:val="0"/>
                <w:lang w:bidi="ar-SA"/>
              </w:rPr>
              <w:t>-</w:t>
            </w:r>
            <w:r w:rsidR="00242AA1" w:rsidRPr="003F5A8C">
              <w:rPr>
                <w:rFonts w:eastAsia="Times New Roman" w:cs="Times New Roman"/>
                <w:kern w:val="0"/>
                <w:lang w:val="uk-UA" w:bidi="ar-SA"/>
              </w:rPr>
              <w:t xml:space="preserve"> </w:t>
            </w:r>
            <w:r w:rsidRPr="003F5A8C">
              <w:rPr>
                <w:rFonts w:eastAsia="Times New Roman" w:cs="Times New Roman"/>
                <w:kern w:val="0"/>
                <w:lang w:bidi="ar-SA"/>
              </w:rPr>
              <w:t>1,</w:t>
            </w:r>
            <w:r w:rsidR="00242AA1" w:rsidRPr="003F5A8C">
              <w:rPr>
                <w:rFonts w:eastAsia="Times New Roman" w:cs="Times New Roman"/>
                <w:kern w:val="0"/>
                <w:lang w:val="uk-UA" w:bidi="ar-SA"/>
              </w:rPr>
              <w:t>0</w:t>
            </w:r>
            <w:r w:rsidR="00EA2804" w:rsidRPr="003F5A8C">
              <w:rPr>
                <w:rFonts w:eastAsia="Times New Roman" w:cs="Times New Roman"/>
                <w:kern w:val="0"/>
                <w:lang w:bidi="ar-SA"/>
              </w:rPr>
              <w:t>-1,5 л/га</w:t>
            </w:r>
            <w:r w:rsidR="00EA2804" w:rsidRPr="003F5A8C">
              <w:rPr>
                <w:rFonts w:eastAsia="Times New Roman" w:cs="Times New Roman"/>
                <w:kern w:val="0"/>
                <w:lang w:val="uk-UA" w:bidi="ar-SA"/>
              </w:rPr>
              <w:t>;</w:t>
            </w:r>
            <w:r w:rsidRPr="003F5A8C">
              <w:rPr>
                <w:rFonts w:eastAsia="Times New Roman" w:cs="Times New Roman"/>
                <w:kern w:val="0"/>
                <w:lang w:bidi="ar-SA"/>
              </w:rPr>
              <w:t xml:space="preserve"> </w:t>
            </w:r>
            <w:r w:rsidR="00C97348" w:rsidRPr="003F5A8C">
              <w:rPr>
                <w:rFonts w:eastAsia="Times New Roman" w:cs="Times New Roman"/>
                <w:kern w:val="0"/>
                <w:lang w:val="uk-UA" w:bidi="ar-SA"/>
              </w:rPr>
              <w:t>К</w:t>
            </w:r>
            <w:r w:rsidR="00C97348" w:rsidRPr="003F5A8C">
              <w:rPr>
                <w:rFonts w:eastAsia="Times New Roman" w:cs="Times New Roman"/>
                <w:kern w:val="0"/>
                <w:lang w:bidi="ar-SA"/>
              </w:rPr>
              <w:t>олосаль Про, МЕ-0,4-0,6 л/га</w:t>
            </w:r>
            <w:r w:rsidR="00C97348" w:rsidRPr="003F5A8C">
              <w:rPr>
                <w:rFonts w:eastAsia="Times New Roman" w:cs="Times New Roman"/>
                <w:kern w:val="0"/>
                <w:lang w:val="uk-UA" w:bidi="ar-SA"/>
              </w:rPr>
              <w:t>;</w:t>
            </w:r>
            <w:r w:rsidR="00C97348" w:rsidRPr="003F5A8C">
              <w:rPr>
                <w:rFonts w:eastAsia="Times New Roman" w:cs="Times New Roman"/>
                <w:kern w:val="0"/>
                <w:lang w:bidi="ar-SA"/>
              </w:rPr>
              <w:t xml:space="preserve"> </w:t>
            </w:r>
            <w:r w:rsidR="00C97348" w:rsidRPr="003F5A8C">
              <w:rPr>
                <w:rFonts w:eastAsia="Times New Roman" w:cs="Times New Roman"/>
                <w:kern w:val="0"/>
                <w:lang w:val="uk-UA" w:bidi="ar-SA"/>
              </w:rPr>
              <w:t xml:space="preserve">Старпро, КС </w:t>
            </w:r>
            <w:r w:rsidR="00711385" w:rsidRPr="003F5A8C">
              <w:rPr>
                <w:rFonts w:eastAsia="Times New Roman" w:cs="Times New Roman"/>
                <w:kern w:val="0"/>
                <w:lang w:val="uk-UA" w:bidi="ar-SA"/>
              </w:rPr>
              <w:t>–</w:t>
            </w:r>
            <w:r w:rsidR="00C97348" w:rsidRPr="003F5A8C">
              <w:rPr>
                <w:rFonts w:eastAsia="Times New Roman" w:cs="Times New Roman"/>
                <w:kern w:val="0"/>
                <w:lang w:val="uk-UA" w:bidi="ar-SA"/>
              </w:rPr>
              <w:t xml:space="preserve"> </w:t>
            </w:r>
            <w:r w:rsidR="00711385" w:rsidRPr="003F5A8C">
              <w:rPr>
                <w:rFonts w:eastAsia="Times New Roman" w:cs="Times New Roman"/>
                <w:kern w:val="0"/>
                <w:lang w:val="uk-UA" w:bidi="ar-SA"/>
              </w:rPr>
              <w:t xml:space="preserve">045-0,6 л/га; </w:t>
            </w:r>
            <w:r w:rsidR="00E611B7" w:rsidRPr="003F5A8C">
              <w:rPr>
                <w:rFonts w:eastAsia="Times New Roman" w:cs="Times New Roman"/>
                <w:kern w:val="0"/>
                <w:lang w:val="uk-UA" w:bidi="ar-SA"/>
              </w:rPr>
              <w:t>Ф</w:t>
            </w:r>
            <w:r w:rsidRPr="003F5A8C">
              <w:rPr>
                <w:rFonts w:eastAsia="Times New Roman" w:cs="Times New Roman"/>
                <w:kern w:val="0"/>
                <w:lang w:bidi="ar-SA"/>
              </w:rPr>
              <w:t>итал, РК</w:t>
            </w:r>
            <w:r w:rsidRPr="003F5A8C">
              <w:rPr>
                <w:rFonts w:eastAsia="Times New Roman" w:cs="Times New Roman"/>
                <w:kern w:val="0"/>
                <w:lang w:val="uk-UA" w:bidi="ar-SA"/>
              </w:rPr>
              <w:t xml:space="preserve"> </w:t>
            </w:r>
            <w:r w:rsidRPr="003F5A8C">
              <w:rPr>
                <w:rFonts w:eastAsia="Times New Roman" w:cs="Times New Roman"/>
                <w:kern w:val="0"/>
                <w:lang w:bidi="ar-SA"/>
              </w:rPr>
              <w:t>-</w:t>
            </w:r>
            <w:r w:rsidRPr="003F5A8C">
              <w:rPr>
                <w:rFonts w:eastAsia="Times New Roman" w:cs="Times New Roman"/>
                <w:kern w:val="0"/>
                <w:lang w:val="uk-UA" w:bidi="ar-SA"/>
              </w:rPr>
              <w:t xml:space="preserve"> </w:t>
            </w:r>
            <w:r w:rsidRPr="003F5A8C">
              <w:rPr>
                <w:rFonts w:eastAsia="Times New Roman" w:cs="Times New Roman"/>
                <w:kern w:val="0"/>
                <w:lang w:bidi="ar-SA"/>
              </w:rPr>
              <w:t xml:space="preserve">2-3 л/га </w:t>
            </w:r>
            <w:r w:rsidR="00AB300F" w:rsidRPr="003F5A8C">
              <w:rPr>
                <w:rFonts w:eastAsia="Times New Roman" w:cs="Times New Roman"/>
                <w:kern w:val="0"/>
                <w:lang w:val="uk-UA" w:bidi="ar-SA"/>
              </w:rPr>
              <w:t>та ін.</w:t>
            </w:r>
          </w:p>
        </w:tc>
      </w:tr>
      <w:tr w:rsidR="000E08E1" w:rsidRPr="00063447" w:rsidTr="00A44980">
        <w:trPr>
          <w:trHeight w:val="2502"/>
        </w:trPr>
        <w:tc>
          <w:tcPr>
            <w:tcW w:w="1994" w:type="dxa"/>
            <w:tcBorders>
              <w:top w:val="single" w:sz="4" w:space="0" w:color="000000"/>
              <w:left w:val="single" w:sz="4" w:space="0" w:color="000000"/>
              <w:right w:val="nil"/>
            </w:tcBorders>
          </w:tcPr>
          <w:p w:rsidR="00E47C6E" w:rsidRPr="003F5A8C" w:rsidRDefault="00E611B7"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4</w:t>
            </w:r>
            <w:r w:rsidR="00E47C6E" w:rsidRPr="003F5A8C">
              <w:rPr>
                <w:rFonts w:eastAsia="Times New Roman" w:cs="Times New Roman"/>
              </w:rPr>
              <w:t>-</w:t>
            </w:r>
            <w:r w:rsidR="00E47C6E" w:rsidRPr="003F5A8C">
              <w:rPr>
                <w:rFonts w:eastAsia="Times New Roman" w:cs="Times New Roman"/>
                <w:lang w:val="uk-UA"/>
              </w:rPr>
              <w:t>5</w:t>
            </w:r>
            <w:r w:rsidR="000E08E1" w:rsidRPr="003F5A8C">
              <w:rPr>
                <w:rFonts w:eastAsia="Times New Roman" w:cs="Times New Roman"/>
              </w:rPr>
              <w:t xml:space="preserve"> листків </w:t>
            </w:r>
          </w:p>
          <w:p w:rsidR="000E08E1" w:rsidRPr="003F5A8C" w:rsidRDefault="00F5314B"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к</w:t>
            </w:r>
            <w:r w:rsidR="000E08E1" w:rsidRPr="003F5A8C">
              <w:rPr>
                <w:rFonts w:eastAsia="Times New Roman" w:cs="Times New Roman"/>
              </w:rPr>
              <w:t>ультури</w:t>
            </w:r>
          </w:p>
          <w:p w:rsidR="00E47C6E" w:rsidRPr="003F5A8C" w:rsidRDefault="00E47C6E" w:rsidP="00B9062E">
            <w:pPr>
              <w:suppressAutoHyphens w:val="0"/>
              <w:autoSpaceDE w:val="0"/>
              <w:autoSpaceDN w:val="0"/>
              <w:adjustRightInd w:val="0"/>
              <w:rPr>
                <w:rFonts w:eastAsia="Times New Roman" w:cs="Times New Roman"/>
                <w:lang w:val="uk-UA"/>
              </w:rPr>
            </w:pPr>
          </w:p>
          <w:p w:rsidR="00E47C6E" w:rsidRPr="003F5A8C" w:rsidRDefault="00E47C6E" w:rsidP="00B9062E">
            <w:pPr>
              <w:suppressAutoHyphens w:val="0"/>
              <w:autoSpaceDE w:val="0"/>
              <w:autoSpaceDN w:val="0"/>
              <w:adjustRightInd w:val="0"/>
              <w:rPr>
                <w:rFonts w:eastAsia="Times New Roman" w:cs="Times New Roman"/>
                <w:lang w:val="uk-UA"/>
              </w:rPr>
            </w:pPr>
          </w:p>
          <w:p w:rsidR="00E47C6E" w:rsidRPr="003F5A8C" w:rsidRDefault="00E47C6E" w:rsidP="00B9062E">
            <w:pPr>
              <w:suppressAutoHyphens w:val="0"/>
              <w:autoSpaceDE w:val="0"/>
              <w:autoSpaceDN w:val="0"/>
              <w:adjustRightInd w:val="0"/>
              <w:rPr>
                <w:rFonts w:eastAsia="Times New Roman" w:cs="Times New Roman"/>
                <w:b/>
                <w:spacing w:val="-12"/>
                <w:lang w:val="uk-UA"/>
              </w:rPr>
            </w:pPr>
            <w:r w:rsidRPr="003F5A8C">
              <w:rPr>
                <w:rFonts w:eastAsia="Times New Roman" w:cs="Times New Roman"/>
                <w:lang w:val="uk-UA"/>
              </w:rPr>
              <w:t xml:space="preserve">5-6 листків культури </w:t>
            </w:r>
          </w:p>
        </w:tc>
        <w:tc>
          <w:tcPr>
            <w:tcW w:w="2684" w:type="dxa"/>
            <w:tcBorders>
              <w:top w:val="single" w:sz="4" w:space="0" w:color="000000"/>
              <w:left w:val="single" w:sz="4" w:space="0" w:color="000000"/>
              <w:right w:val="nil"/>
            </w:tcBorders>
          </w:tcPr>
          <w:p w:rsidR="00EA2804" w:rsidRPr="003F5A8C" w:rsidRDefault="00242AA1"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Альтернаріоз, циліндро</w:t>
            </w:r>
            <w:r w:rsidR="000E08E1" w:rsidRPr="003F5A8C">
              <w:rPr>
                <w:rFonts w:eastAsia="Times New Roman" w:cs="Times New Roman"/>
                <w:lang w:val="uk-UA"/>
              </w:rPr>
              <w:t xml:space="preserve">споріоз, </w:t>
            </w:r>
          </w:p>
          <w:p w:rsidR="000E08E1" w:rsidRPr="003F5A8C" w:rsidRDefault="00EA2804"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Ф</w:t>
            </w:r>
            <w:r w:rsidR="000E08E1" w:rsidRPr="003F5A8C">
              <w:rPr>
                <w:rFonts w:eastAsia="Times New Roman" w:cs="Times New Roman"/>
                <w:lang w:val="uk-UA"/>
              </w:rPr>
              <w:t>омоз</w:t>
            </w:r>
            <w:r w:rsidRPr="003F5A8C">
              <w:rPr>
                <w:rFonts w:eastAsia="Times New Roman" w:cs="Times New Roman"/>
                <w:lang w:val="uk-UA"/>
              </w:rPr>
              <w:t>,</w:t>
            </w:r>
            <w:r w:rsidR="000E08E1" w:rsidRPr="003F5A8C">
              <w:rPr>
                <w:rFonts w:eastAsia="Times New Roman" w:cs="Times New Roman"/>
                <w:lang w:val="uk-UA"/>
              </w:rPr>
              <w:t xml:space="preserve"> ін</w:t>
            </w:r>
            <w:r w:rsidRPr="003F5A8C">
              <w:rPr>
                <w:rFonts w:eastAsia="Times New Roman" w:cs="Times New Roman"/>
                <w:lang w:val="uk-UA"/>
              </w:rPr>
              <w:t>ші хвороби</w:t>
            </w:r>
          </w:p>
          <w:p w:rsidR="000E08E1" w:rsidRPr="003F5A8C" w:rsidRDefault="000E08E1" w:rsidP="00B9062E">
            <w:pPr>
              <w:autoSpaceDE w:val="0"/>
              <w:autoSpaceDN w:val="0"/>
              <w:adjustRightInd w:val="0"/>
              <w:rPr>
                <w:rFonts w:eastAsia="Times New Roman" w:cs="Times New Roman"/>
                <w:lang w:val="uk-UA"/>
              </w:rPr>
            </w:pPr>
            <w:r w:rsidRPr="003F5A8C">
              <w:rPr>
                <w:rFonts w:eastAsia="Times New Roman" w:cs="Times New Roman"/>
                <w:spacing w:val="-4"/>
                <w:kern w:val="0"/>
                <w:lang w:val="uk-UA" w:bidi="ar-SA"/>
              </w:rPr>
              <w:t>За наявності інфекції та для стримування росту і підвищення стійкості до екстремальних  погодних умов</w:t>
            </w:r>
            <w:r w:rsidR="00F5314B" w:rsidRPr="003F5A8C">
              <w:rPr>
                <w:rFonts w:eastAsia="Times New Roman" w:cs="Times New Roman"/>
                <w:spacing w:val="-4"/>
                <w:kern w:val="0"/>
                <w:lang w:val="uk-UA" w:bidi="ar-SA"/>
              </w:rPr>
              <w:t>. Для запобігання переростання та покращення перезимівлі</w:t>
            </w:r>
          </w:p>
        </w:tc>
        <w:tc>
          <w:tcPr>
            <w:tcW w:w="4536" w:type="dxa"/>
            <w:tcBorders>
              <w:top w:val="single" w:sz="4" w:space="0" w:color="000000"/>
              <w:left w:val="single" w:sz="4" w:space="0" w:color="000000"/>
              <w:right w:val="single" w:sz="4" w:space="0" w:color="000000"/>
            </w:tcBorders>
          </w:tcPr>
          <w:p w:rsidR="000E08E1" w:rsidRPr="003F5A8C" w:rsidRDefault="00EA2804" w:rsidP="00B9062E">
            <w:pPr>
              <w:widowControl/>
              <w:suppressAutoHyphens w:val="0"/>
              <w:autoSpaceDE w:val="0"/>
              <w:autoSpaceDN w:val="0"/>
              <w:adjustRightInd w:val="0"/>
              <w:ind w:right="-108"/>
              <w:rPr>
                <w:rFonts w:eastAsia="Times New Roman" w:cs="Times New Roman"/>
                <w:spacing w:val="-4"/>
                <w:kern w:val="0"/>
                <w:lang w:val="uk-UA" w:bidi="ar-SA"/>
              </w:rPr>
            </w:pPr>
            <w:r w:rsidRPr="003F5A8C">
              <w:rPr>
                <w:rFonts w:eastAsia="Times New Roman" w:cs="Times New Roman"/>
                <w:kern w:val="0"/>
                <w:lang w:val="uk-UA" w:bidi="ar-SA"/>
              </w:rPr>
              <w:t>Берк</w:t>
            </w:r>
            <w:r w:rsidR="00711385" w:rsidRPr="003F5A8C">
              <w:rPr>
                <w:rFonts w:eastAsia="Times New Roman" w:cs="Times New Roman"/>
                <w:kern w:val="0"/>
                <w:lang w:val="uk-UA" w:bidi="ar-SA"/>
              </w:rPr>
              <w:t>ут, КЕ -1,0</w:t>
            </w:r>
            <w:r w:rsidR="00E611B7" w:rsidRPr="003F5A8C">
              <w:rPr>
                <w:rFonts w:eastAsia="Times New Roman" w:cs="Times New Roman"/>
                <w:kern w:val="0"/>
                <w:lang w:val="uk-UA" w:bidi="ar-SA"/>
              </w:rPr>
              <w:t xml:space="preserve"> л/га</w:t>
            </w:r>
            <w:r w:rsidRPr="003F5A8C">
              <w:rPr>
                <w:rFonts w:eastAsia="Times New Roman" w:cs="Times New Roman"/>
                <w:kern w:val="0"/>
                <w:lang w:val="uk-UA" w:bidi="ar-SA"/>
              </w:rPr>
              <w:t>;</w:t>
            </w:r>
            <w:r w:rsidR="00E611B7" w:rsidRPr="003F5A8C">
              <w:rPr>
                <w:rFonts w:eastAsia="Times New Roman" w:cs="Times New Roman"/>
                <w:kern w:val="0"/>
                <w:lang w:val="uk-UA" w:bidi="ar-SA"/>
              </w:rPr>
              <w:t xml:space="preserve"> </w:t>
            </w:r>
            <w:r w:rsidR="00711385" w:rsidRPr="003F5A8C">
              <w:rPr>
                <w:rFonts w:eastAsia="Times New Roman" w:cs="Times New Roman"/>
                <w:kern w:val="0"/>
                <w:lang w:val="uk-UA" w:bidi="ar-SA"/>
              </w:rPr>
              <w:t xml:space="preserve">Кіпер, КС – 0,8-1,0 л/га; Кустодія, КС – 1,0-1,2 л/га; Лутон, КС – 0,6-1,0 л/га; Оріус, ЕВ – 0,5-0,75 л/га; </w:t>
            </w:r>
            <w:r w:rsidR="00E611B7" w:rsidRPr="003F5A8C">
              <w:rPr>
                <w:rFonts w:eastAsia="Times New Roman" w:cs="Times New Roman"/>
                <w:kern w:val="0"/>
                <w:lang w:val="uk-UA" w:bidi="ar-SA"/>
              </w:rPr>
              <w:t>С</w:t>
            </w:r>
            <w:r w:rsidR="000E08E1" w:rsidRPr="003F5A8C">
              <w:rPr>
                <w:rFonts w:eastAsia="Times New Roman" w:cs="Times New Roman"/>
                <w:kern w:val="0"/>
                <w:lang w:val="uk-UA" w:bidi="ar-SA"/>
              </w:rPr>
              <w:t xml:space="preserve">етар 375 </w:t>
            </w:r>
            <w:r w:rsidR="000E08E1" w:rsidRPr="003F5A8C">
              <w:rPr>
                <w:rFonts w:eastAsia="Times New Roman" w:cs="Times New Roman"/>
                <w:kern w:val="0"/>
                <w:lang w:bidi="ar-SA"/>
              </w:rPr>
              <w:t>SC</w:t>
            </w:r>
            <w:r w:rsidR="000E08E1" w:rsidRPr="003F5A8C">
              <w:rPr>
                <w:rFonts w:eastAsia="Times New Roman" w:cs="Times New Roman"/>
                <w:kern w:val="0"/>
                <w:lang w:val="uk-UA" w:bidi="ar-SA"/>
              </w:rPr>
              <w:t>, КС - 0,3-0,5 л/га</w:t>
            </w:r>
            <w:r w:rsidRPr="003F5A8C">
              <w:rPr>
                <w:rFonts w:eastAsia="Times New Roman" w:cs="Times New Roman"/>
                <w:kern w:val="0"/>
                <w:lang w:val="uk-UA" w:bidi="ar-SA"/>
              </w:rPr>
              <w:t>;</w:t>
            </w:r>
            <w:r w:rsidR="000E08E1" w:rsidRPr="003F5A8C">
              <w:rPr>
                <w:rFonts w:eastAsia="Times New Roman" w:cs="Times New Roman"/>
                <w:kern w:val="0"/>
                <w:lang w:val="uk-UA" w:bidi="ar-SA"/>
              </w:rPr>
              <w:t xml:space="preserve"> </w:t>
            </w:r>
            <w:r w:rsidR="00E611B7" w:rsidRPr="003F5A8C">
              <w:rPr>
                <w:rFonts w:eastAsia="Times New Roman" w:cs="Times New Roman"/>
                <w:kern w:val="0"/>
                <w:lang w:val="uk-UA" w:bidi="ar-SA"/>
              </w:rPr>
              <w:t>Т</w:t>
            </w:r>
            <w:r w:rsidR="000E08E1" w:rsidRPr="003F5A8C">
              <w:rPr>
                <w:rFonts w:eastAsia="Times New Roman" w:cs="Times New Roman"/>
                <w:kern w:val="0"/>
                <w:lang w:val="uk-UA" w:bidi="ar-SA"/>
              </w:rPr>
              <w:t xml:space="preserve">итул Дуо, ККР - 0,25-0,3 </w:t>
            </w:r>
            <w:r w:rsidR="00AB300F" w:rsidRPr="003F5A8C">
              <w:rPr>
                <w:rFonts w:eastAsia="Times New Roman" w:cs="Times New Roman"/>
                <w:kern w:val="0"/>
                <w:lang w:val="uk-UA" w:bidi="ar-SA"/>
              </w:rPr>
              <w:t>л/га</w:t>
            </w:r>
            <w:r w:rsidRPr="003F5A8C">
              <w:rPr>
                <w:rFonts w:eastAsia="Times New Roman" w:cs="Times New Roman"/>
                <w:kern w:val="0"/>
                <w:lang w:val="uk-UA" w:bidi="ar-SA"/>
              </w:rPr>
              <w:t>;</w:t>
            </w:r>
            <w:r w:rsidR="00AB300F" w:rsidRPr="003F5A8C">
              <w:rPr>
                <w:rFonts w:eastAsia="Times New Roman" w:cs="Times New Roman"/>
                <w:kern w:val="0"/>
                <w:lang w:val="uk-UA" w:bidi="ar-SA"/>
              </w:rPr>
              <w:t xml:space="preserve"> </w:t>
            </w:r>
            <w:r w:rsidR="00AB300F" w:rsidRPr="003F5A8C">
              <w:rPr>
                <w:rFonts w:eastAsia="Times New Roman" w:cs="Times New Roman"/>
                <w:spacing w:val="-4"/>
                <w:kern w:val="0"/>
                <w:lang w:val="uk-UA" w:bidi="ar-SA"/>
              </w:rPr>
              <w:t>Тілмор 240</w:t>
            </w:r>
            <w:r w:rsidR="00711385" w:rsidRPr="003F5A8C">
              <w:rPr>
                <w:rFonts w:eastAsia="Times New Roman" w:cs="Times New Roman"/>
                <w:spacing w:val="-4"/>
                <w:kern w:val="0"/>
                <w:lang w:val="uk-UA" w:bidi="ar-SA"/>
              </w:rPr>
              <w:t xml:space="preserve"> </w:t>
            </w:r>
            <w:r w:rsidR="00AB300F" w:rsidRPr="003F5A8C">
              <w:rPr>
                <w:rFonts w:eastAsia="Times New Roman" w:cs="Times New Roman"/>
                <w:spacing w:val="-4"/>
                <w:kern w:val="0"/>
                <w:lang w:val="uk-UA" w:bidi="ar-SA"/>
              </w:rPr>
              <w:t>ЕС, КЕ – 0,9 л/га</w:t>
            </w:r>
            <w:r w:rsidRPr="003F5A8C">
              <w:rPr>
                <w:rFonts w:eastAsia="Times New Roman" w:cs="Times New Roman"/>
                <w:spacing w:val="-4"/>
                <w:kern w:val="0"/>
                <w:lang w:val="uk-UA" w:bidi="ar-SA"/>
              </w:rPr>
              <w:t>;</w:t>
            </w:r>
            <w:r w:rsidR="00AB300F" w:rsidRPr="003F5A8C">
              <w:rPr>
                <w:rFonts w:eastAsia="Times New Roman" w:cs="Times New Roman"/>
                <w:spacing w:val="-4"/>
                <w:kern w:val="0"/>
                <w:lang w:val="uk-UA" w:bidi="ar-SA"/>
              </w:rPr>
              <w:t xml:space="preserve"> </w:t>
            </w:r>
            <w:r w:rsidR="00711385" w:rsidRPr="003F5A8C">
              <w:rPr>
                <w:rFonts w:eastAsia="Times New Roman" w:cs="Times New Roman"/>
                <w:spacing w:val="-4"/>
                <w:kern w:val="0"/>
                <w:lang w:val="uk-UA" w:bidi="ar-SA"/>
              </w:rPr>
              <w:t>Требукер (Тебукур) 250,  ЕВ – 0,75 л/га;</w:t>
            </w:r>
            <w:r w:rsidRPr="003F5A8C">
              <w:rPr>
                <w:rFonts w:eastAsia="Times New Roman" w:cs="Times New Roman"/>
                <w:kern w:val="0"/>
                <w:lang w:val="uk-UA" w:bidi="ar-SA"/>
              </w:rPr>
              <w:t>Фолікур  250 Е</w:t>
            </w:r>
            <w:r w:rsidRPr="003F5A8C">
              <w:rPr>
                <w:rFonts w:eastAsia="Times New Roman" w:cs="Times New Roman"/>
                <w:kern w:val="0"/>
                <w:lang w:bidi="ar-SA"/>
              </w:rPr>
              <w:t>W</w:t>
            </w:r>
            <w:r w:rsidRPr="003F5A8C">
              <w:rPr>
                <w:rFonts w:eastAsia="Times New Roman" w:cs="Times New Roman"/>
                <w:kern w:val="0"/>
                <w:lang w:val="uk-UA" w:bidi="ar-SA"/>
              </w:rPr>
              <w:t xml:space="preserve">, ЕВ - 0,5-0,75 л/га </w:t>
            </w:r>
            <w:r w:rsidR="00AB300F" w:rsidRPr="003F5A8C">
              <w:rPr>
                <w:rFonts w:eastAsia="Times New Roman" w:cs="Times New Roman"/>
                <w:spacing w:val="-4"/>
                <w:kern w:val="0"/>
                <w:lang w:val="uk-UA" w:bidi="ar-SA"/>
              </w:rPr>
              <w:t xml:space="preserve"> та </w:t>
            </w:r>
            <w:r w:rsidRPr="003F5A8C">
              <w:rPr>
                <w:rFonts w:eastAsia="Times New Roman" w:cs="Times New Roman"/>
                <w:spacing w:val="-4"/>
                <w:kern w:val="0"/>
                <w:lang w:val="uk-UA" w:bidi="ar-SA"/>
              </w:rPr>
              <w:t>інші</w:t>
            </w:r>
            <w:r w:rsidR="00AB300F" w:rsidRPr="003F5A8C">
              <w:rPr>
                <w:rFonts w:eastAsia="Times New Roman" w:cs="Times New Roman"/>
                <w:spacing w:val="-4"/>
                <w:kern w:val="0"/>
                <w:lang w:val="uk-UA" w:bidi="ar-SA"/>
              </w:rPr>
              <w:t xml:space="preserve"> </w:t>
            </w:r>
            <w:r w:rsidR="000E08E1" w:rsidRPr="003F5A8C">
              <w:rPr>
                <w:rFonts w:eastAsia="Times New Roman" w:cs="Times New Roman"/>
                <w:kern w:val="0"/>
                <w:lang w:val="uk-UA" w:bidi="ar-SA"/>
              </w:rPr>
              <w:t xml:space="preserve"> </w:t>
            </w:r>
          </w:p>
        </w:tc>
      </w:tr>
      <w:tr w:rsidR="00F2482E" w:rsidRPr="006F0E40" w:rsidTr="00A44980">
        <w:trPr>
          <w:trHeight w:val="698"/>
        </w:trPr>
        <w:tc>
          <w:tcPr>
            <w:tcW w:w="199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Пізня осінь</w:t>
            </w:r>
          </w:p>
        </w:tc>
        <w:tc>
          <w:tcPr>
            <w:tcW w:w="268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Полівки (3-5 жилих колоній на 1 га)</w:t>
            </w:r>
          </w:p>
        </w:tc>
        <w:tc>
          <w:tcPr>
            <w:tcW w:w="4536" w:type="dxa"/>
            <w:tcBorders>
              <w:top w:val="single" w:sz="4" w:space="0" w:color="000000"/>
              <w:left w:val="single" w:sz="4" w:space="0" w:color="000000"/>
              <w:bottom w:val="single" w:sz="4" w:space="0" w:color="000000"/>
              <w:right w:val="single" w:sz="4" w:space="0" w:color="000000"/>
            </w:tcBorders>
          </w:tcPr>
          <w:p w:rsidR="00F2482E" w:rsidRPr="003F5A8C" w:rsidRDefault="00F2482E" w:rsidP="00B9062E">
            <w:pPr>
              <w:widowControl/>
              <w:suppressAutoHyphens w:val="0"/>
              <w:autoSpaceDE w:val="0"/>
              <w:autoSpaceDN w:val="0"/>
              <w:adjustRightInd w:val="0"/>
              <w:ind w:right="-108"/>
              <w:rPr>
                <w:rFonts w:eastAsia="Times New Roman" w:cs="Times New Roman"/>
                <w:kern w:val="0"/>
                <w:lang w:val="uk-UA" w:bidi="ar-SA"/>
              </w:rPr>
            </w:pPr>
            <w:r w:rsidRPr="003F5A8C">
              <w:rPr>
                <w:rFonts w:eastAsia="Times New Roman" w:cs="Times New Roman"/>
                <w:spacing w:val="-6"/>
                <w:kern w:val="0"/>
                <w:lang w:val="uk-UA" w:bidi="ar-SA"/>
              </w:rPr>
              <w:t xml:space="preserve">За перевищення ЕПШ обробки рекомен-дованими родентицидами </w:t>
            </w:r>
          </w:p>
        </w:tc>
      </w:tr>
      <w:tr w:rsidR="00F5314B" w:rsidRPr="006F0E40" w:rsidTr="00E264B2">
        <w:trPr>
          <w:trHeight w:val="1904"/>
        </w:trPr>
        <w:tc>
          <w:tcPr>
            <w:tcW w:w="1994" w:type="dxa"/>
            <w:tcBorders>
              <w:top w:val="single" w:sz="4" w:space="0" w:color="000000"/>
              <w:left w:val="single" w:sz="4" w:space="0" w:color="000000"/>
              <w:right w:val="nil"/>
            </w:tcBorders>
          </w:tcPr>
          <w:p w:rsidR="00F5314B" w:rsidRPr="003F5A8C" w:rsidRDefault="00F5314B" w:rsidP="00B9062E">
            <w:pPr>
              <w:suppressAutoHyphens w:val="0"/>
              <w:autoSpaceDE w:val="0"/>
              <w:autoSpaceDN w:val="0"/>
              <w:adjustRightInd w:val="0"/>
              <w:rPr>
                <w:rFonts w:eastAsia="Times New Roman" w:cs="Times New Roman"/>
              </w:rPr>
            </w:pPr>
            <w:r w:rsidRPr="003F5A8C">
              <w:rPr>
                <w:rFonts w:eastAsia="Times New Roman" w:cs="Times New Roman"/>
                <w:lang w:val="uk-UA"/>
              </w:rPr>
              <w:t>Навесні:  відновле</w:t>
            </w:r>
            <w:r w:rsidRPr="003F5A8C">
              <w:rPr>
                <w:rFonts w:eastAsia="Times New Roman" w:cs="Times New Roman"/>
              </w:rPr>
              <w:t>ння ве</w:t>
            </w:r>
            <w:r w:rsidRPr="003F5A8C">
              <w:rPr>
                <w:rFonts w:eastAsia="Times New Roman" w:cs="Times New Roman"/>
                <w:lang w:val="uk-UA"/>
              </w:rPr>
              <w:t>с</w:t>
            </w:r>
            <w:r w:rsidRPr="003F5A8C">
              <w:rPr>
                <w:rFonts w:eastAsia="Times New Roman" w:cs="Times New Roman"/>
              </w:rPr>
              <w:t xml:space="preserve">няної </w:t>
            </w:r>
            <w:r w:rsidRPr="003F5A8C">
              <w:rPr>
                <w:rFonts w:eastAsia="Times New Roman" w:cs="Times New Roman"/>
                <w:lang w:val="uk-UA"/>
              </w:rPr>
              <w:t xml:space="preserve">вегетації </w:t>
            </w:r>
            <w:r w:rsidRPr="003F5A8C">
              <w:rPr>
                <w:rFonts w:eastAsia="Times New Roman" w:cs="Times New Roman"/>
              </w:rPr>
              <w:t>озимого та появи сходів ярого ріпаку</w:t>
            </w:r>
          </w:p>
        </w:tc>
        <w:tc>
          <w:tcPr>
            <w:tcW w:w="2684" w:type="dxa"/>
            <w:tcBorders>
              <w:top w:val="single" w:sz="4" w:space="0" w:color="000000"/>
              <w:left w:val="single" w:sz="4" w:space="0" w:color="000000"/>
              <w:right w:val="nil"/>
            </w:tcBorders>
          </w:tcPr>
          <w:p w:rsidR="00F5314B" w:rsidRPr="003F5A8C" w:rsidRDefault="00F5314B" w:rsidP="00B9062E">
            <w:pPr>
              <w:suppressAutoHyphens w:val="0"/>
              <w:autoSpaceDE w:val="0"/>
              <w:autoSpaceDN w:val="0"/>
              <w:adjustRightInd w:val="0"/>
              <w:rPr>
                <w:rFonts w:eastAsia="Times New Roman" w:cs="Times New Roman"/>
              </w:rPr>
            </w:pPr>
            <w:r w:rsidRPr="003F5A8C">
              <w:rPr>
                <w:rFonts w:eastAsia="Times New Roman" w:cs="Times New Roman"/>
              </w:rPr>
              <w:t>За виявлення чорної ніжки</w:t>
            </w:r>
            <w:r w:rsidRPr="003F5A8C">
              <w:rPr>
                <w:rFonts w:eastAsia="Times New Roman" w:cs="Times New Roman"/>
                <w:lang w:val="uk-UA"/>
              </w:rPr>
              <w:t>,</w:t>
            </w:r>
            <w:r w:rsidRPr="003F5A8C">
              <w:rPr>
                <w:rFonts w:eastAsia="Times New Roman" w:cs="Times New Roman"/>
              </w:rPr>
              <w:t xml:space="preserve"> бактеріозу коренів</w:t>
            </w:r>
            <w:r w:rsidRPr="003F5A8C">
              <w:rPr>
                <w:rFonts w:eastAsia="Times New Roman" w:cs="Times New Roman"/>
                <w:lang w:val="uk-UA"/>
              </w:rPr>
              <w:t>,</w:t>
            </w:r>
            <w:r w:rsidRPr="003F5A8C">
              <w:rPr>
                <w:rFonts w:eastAsia="Times New Roman" w:cs="Times New Roman"/>
              </w:rPr>
              <w:t xml:space="preserve"> снігової плісняви</w:t>
            </w:r>
          </w:p>
        </w:tc>
        <w:tc>
          <w:tcPr>
            <w:tcW w:w="4536" w:type="dxa"/>
            <w:tcBorders>
              <w:top w:val="single" w:sz="4" w:space="0" w:color="000000"/>
              <w:left w:val="single" w:sz="4" w:space="0" w:color="000000"/>
              <w:right w:val="single" w:sz="4" w:space="0" w:color="000000"/>
            </w:tcBorders>
          </w:tcPr>
          <w:p w:rsidR="00F5314B" w:rsidRPr="003F5A8C" w:rsidRDefault="00F5314B" w:rsidP="00B9062E">
            <w:pPr>
              <w:widowControl/>
              <w:suppressAutoHyphens w:val="0"/>
              <w:autoSpaceDE w:val="0"/>
              <w:autoSpaceDN w:val="0"/>
              <w:adjustRightInd w:val="0"/>
              <w:ind w:right="-108"/>
              <w:rPr>
                <w:rFonts w:eastAsia="Times New Roman" w:cs="Times New Roman"/>
                <w:kern w:val="0"/>
                <w:lang w:bidi="ar-SA"/>
              </w:rPr>
            </w:pPr>
            <w:r w:rsidRPr="003F5A8C">
              <w:rPr>
                <w:rFonts w:eastAsia="Times New Roman" w:cs="Times New Roman"/>
                <w:kern w:val="0"/>
                <w:lang w:bidi="ar-SA"/>
              </w:rPr>
              <w:t>Розпушування міжрядь</w:t>
            </w:r>
            <w:r w:rsidRPr="003F5A8C">
              <w:rPr>
                <w:rFonts w:eastAsia="Times New Roman" w:cs="Times New Roman"/>
                <w:kern w:val="0"/>
                <w:lang w:val="uk-UA" w:bidi="ar-SA"/>
              </w:rPr>
              <w:t>,</w:t>
            </w:r>
            <w:r w:rsidRPr="003F5A8C">
              <w:rPr>
                <w:rFonts w:eastAsia="Times New Roman" w:cs="Times New Roman"/>
                <w:kern w:val="0"/>
                <w:lang w:bidi="ar-SA"/>
              </w:rPr>
              <w:t xml:space="preserve"> </w:t>
            </w:r>
            <w:r w:rsidRPr="003F5A8C">
              <w:rPr>
                <w:rFonts w:eastAsia="Times New Roman" w:cs="Times New Roman"/>
                <w:kern w:val="0"/>
                <w:lang w:val="uk-UA" w:bidi="ar-SA"/>
              </w:rPr>
              <w:t>б</w:t>
            </w:r>
            <w:r w:rsidRPr="003F5A8C">
              <w:rPr>
                <w:rFonts w:eastAsia="Times New Roman" w:cs="Times New Roman"/>
                <w:kern w:val="0"/>
                <w:lang w:bidi="ar-SA"/>
              </w:rPr>
              <w:t>оронування, підживлення азотними добривами</w:t>
            </w:r>
            <w:r w:rsidRPr="003F5A8C">
              <w:rPr>
                <w:rFonts w:eastAsia="Times New Roman" w:cs="Times New Roman"/>
                <w:kern w:val="0"/>
                <w:lang w:val="uk-UA" w:bidi="ar-SA"/>
              </w:rPr>
              <w:t>. Використання протягом вегетації регуляторів росту</w:t>
            </w:r>
            <w:r w:rsidRPr="003F5A8C">
              <w:rPr>
                <w:rFonts w:eastAsia="Times New Roman" w:cs="Times New Roman"/>
                <w:kern w:val="0"/>
                <w:lang w:bidi="ar-SA"/>
              </w:rPr>
              <w:t xml:space="preserve"> </w:t>
            </w:r>
          </w:p>
        </w:tc>
      </w:tr>
      <w:tr w:rsidR="003F5A8C" w:rsidRPr="006F0E40" w:rsidTr="00237BCF">
        <w:trPr>
          <w:cantSplit/>
          <w:trHeight w:val="1406"/>
        </w:trPr>
        <w:tc>
          <w:tcPr>
            <w:tcW w:w="1994" w:type="dxa"/>
            <w:vMerge w:val="restart"/>
            <w:tcBorders>
              <w:left w:val="single" w:sz="4" w:space="0" w:color="000000"/>
              <w:bottom w:val="nil"/>
              <w:right w:val="nil"/>
            </w:tcBorders>
          </w:tcPr>
          <w:p w:rsidR="003F5A8C" w:rsidRPr="003F5A8C" w:rsidRDefault="003F5A8C" w:rsidP="00B9062E">
            <w:pPr>
              <w:suppressAutoHyphens w:val="0"/>
              <w:autoSpaceDE w:val="0"/>
              <w:autoSpaceDN w:val="0"/>
              <w:adjustRightInd w:val="0"/>
              <w:rPr>
                <w:rFonts w:eastAsia="Times New Roman" w:cs="Times New Roman"/>
                <w:b/>
                <w:lang w:val="uk-UA"/>
              </w:rPr>
            </w:pPr>
            <w:r w:rsidRPr="003F5A8C">
              <w:rPr>
                <w:rFonts w:eastAsia="Times New Roman" w:cs="Times New Roman"/>
                <w:b/>
                <w:lang w:val="uk-UA"/>
              </w:rPr>
              <w:t>Я</w:t>
            </w:r>
            <w:r w:rsidRPr="003F5A8C">
              <w:rPr>
                <w:rFonts w:eastAsia="Times New Roman" w:cs="Times New Roman"/>
                <w:b/>
              </w:rPr>
              <w:t>рий ріпак</w:t>
            </w:r>
            <w:r w:rsidRPr="003F5A8C">
              <w:rPr>
                <w:rFonts w:eastAsia="Times New Roman" w:cs="Times New Roman"/>
                <w:b/>
                <w:lang w:val="uk-UA"/>
              </w:rPr>
              <w:t>:</w:t>
            </w:r>
          </w:p>
          <w:p w:rsidR="003F5A8C" w:rsidRPr="003F5A8C" w:rsidRDefault="003F5A8C" w:rsidP="00B9062E">
            <w:pPr>
              <w:suppressAutoHyphens w:val="0"/>
              <w:autoSpaceDE w:val="0"/>
              <w:autoSpaceDN w:val="0"/>
              <w:adjustRightInd w:val="0"/>
              <w:rPr>
                <w:rFonts w:eastAsia="Times New Roman" w:cs="Times New Roman"/>
              </w:rPr>
            </w:pPr>
            <w:r w:rsidRPr="003F5A8C">
              <w:rPr>
                <w:rFonts w:eastAsia="Times New Roman" w:cs="Times New Roman"/>
                <w:lang w:val="uk-UA"/>
              </w:rPr>
              <w:t>с</w:t>
            </w:r>
            <w:r w:rsidRPr="003F5A8C">
              <w:rPr>
                <w:rFonts w:eastAsia="Times New Roman" w:cs="Times New Roman"/>
              </w:rPr>
              <w:t xml:space="preserve">ходи – 2-4 листки </w:t>
            </w:r>
          </w:p>
          <w:p w:rsidR="003F5A8C" w:rsidRPr="003F5A8C" w:rsidRDefault="003F5A8C" w:rsidP="00B9062E">
            <w:pPr>
              <w:suppressAutoHyphens w:val="0"/>
              <w:autoSpaceDE w:val="0"/>
              <w:autoSpaceDN w:val="0"/>
              <w:adjustRightInd w:val="0"/>
              <w:rPr>
                <w:rFonts w:eastAsia="Times New Roman" w:cs="Times New Roman"/>
              </w:rPr>
            </w:pPr>
          </w:p>
          <w:p w:rsidR="003F5A8C" w:rsidRPr="003F5A8C" w:rsidRDefault="003F5A8C" w:rsidP="00B9062E">
            <w:pPr>
              <w:suppressAutoHyphens w:val="0"/>
              <w:autoSpaceDE w:val="0"/>
              <w:autoSpaceDN w:val="0"/>
              <w:adjustRightInd w:val="0"/>
              <w:rPr>
                <w:rFonts w:eastAsia="Times New Roman" w:cs="Times New Roman"/>
              </w:rPr>
            </w:pPr>
          </w:p>
          <w:p w:rsidR="003F5A8C" w:rsidRPr="003F5A8C" w:rsidRDefault="003F5A8C" w:rsidP="00B9062E">
            <w:pPr>
              <w:suppressAutoHyphens w:val="0"/>
              <w:autoSpaceDE w:val="0"/>
              <w:autoSpaceDN w:val="0"/>
              <w:adjustRightInd w:val="0"/>
              <w:rPr>
                <w:rFonts w:eastAsia="Times New Roman" w:cs="Times New Roman"/>
              </w:rPr>
            </w:pPr>
          </w:p>
        </w:tc>
        <w:tc>
          <w:tcPr>
            <w:tcW w:w="2684" w:type="dxa"/>
            <w:tcBorders>
              <w:top w:val="single" w:sz="4" w:space="0" w:color="000000"/>
              <w:left w:val="single" w:sz="4" w:space="0" w:color="000000"/>
              <w:bottom w:val="single" w:sz="4" w:space="0" w:color="000000"/>
              <w:right w:val="nil"/>
            </w:tcBorders>
          </w:tcPr>
          <w:p w:rsidR="003F5A8C" w:rsidRPr="003F5A8C" w:rsidRDefault="003F5A8C" w:rsidP="00B9062E">
            <w:pPr>
              <w:suppressAutoHyphens w:val="0"/>
              <w:autoSpaceDE w:val="0"/>
              <w:autoSpaceDN w:val="0"/>
              <w:adjustRightInd w:val="0"/>
              <w:rPr>
                <w:rFonts w:eastAsia="Times New Roman" w:cs="Times New Roman"/>
              </w:rPr>
            </w:pPr>
            <w:r w:rsidRPr="003F5A8C">
              <w:rPr>
                <w:rFonts w:eastAsia="Times New Roman" w:cs="Times New Roman"/>
              </w:rPr>
              <w:t>Хрестоцвіті блішки, 3-5 екз</w:t>
            </w:r>
            <w:r w:rsidRPr="003F5A8C">
              <w:rPr>
                <w:rFonts w:eastAsia="Times New Roman" w:cs="Times New Roman"/>
                <w:lang w:val="uk-UA"/>
              </w:rPr>
              <w:t>.</w:t>
            </w:r>
            <w:r w:rsidRPr="003F5A8C">
              <w:rPr>
                <w:rFonts w:eastAsia="Times New Roman" w:cs="Times New Roman"/>
              </w:rPr>
              <w:t xml:space="preserve"> на кв.м</w:t>
            </w:r>
          </w:p>
        </w:tc>
        <w:tc>
          <w:tcPr>
            <w:tcW w:w="4536" w:type="dxa"/>
            <w:tcBorders>
              <w:top w:val="single" w:sz="4" w:space="0" w:color="000000"/>
              <w:left w:val="single" w:sz="4" w:space="0" w:color="000000"/>
              <w:bottom w:val="single" w:sz="4" w:space="0" w:color="000000"/>
              <w:right w:val="single" w:sz="4" w:space="0" w:color="000000"/>
            </w:tcBorders>
          </w:tcPr>
          <w:p w:rsidR="003F5A8C" w:rsidRPr="003F5A8C" w:rsidRDefault="003F5A8C" w:rsidP="00B9062E">
            <w:pPr>
              <w:widowControl/>
              <w:suppressAutoHyphens w:val="0"/>
              <w:autoSpaceDE w:val="0"/>
              <w:autoSpaceDN w:val="0"/>
              <w:adjustRightInd w:val="0"/>
              <w:rPr>
                <w:rFonts w:eastAsia="Times New Roman" w:cs="Times New Roman"/>
                <w:spacing w:val="-4"/>
                <w:kern w:val="0"/>
                <w:lang w:val="uk-UA" w:bidi="ar-SA"/>
              </w:rPr>
            </w:pPr>
            <w:r w:rsidRPr="003F5A8C">
              <w:rPr>
                <w:rFonts w:eastAsia="Times New Roman" w:cs="Times New Roman"/>
                <w:spacing w:val="-6"/>
                <w:kern w:val="0"/>
                <w:lang w:bidi="ar-SA"/>
              </w:rPr>
              <w:t>Обприскування:</w:t>
            </w:r>
            <w:r w:rsidRPr="003F5A8C">
              <w:rPr>
                <w:rFonts w:eastAsia="Times New Roman" w:cs="Times New Roman"/>
                <w:spacing w:val="-6"/>
                <w:kern w:val="0"/>
                <w:lang w:val="uk-UA" w:bidi="ar-SA"/>
              </w:rPr>
              <w:t xml:space="preserve"> А</w:t>
            </w:r>
            <w:r w:rsidRPr="003F5A8C">
              <w:rPr>
                <w:rFonts w:eastAsia="Times New Roman" w:cs="Times New Roman"/>
                <w:spacing w:val="-6"/>
                <w:kern w:val="0"/>
                <w:lang w:bidi="ar-SA"/>
              </w:rPr>
              <w:t>льтекс,</w:t>
            </w:r>
            <w:r w:rsidRPr="003F5A8C">
              <w:rPr>
                <w:rFonts w:eastAsia="Times New Roman" w:cs="Times New Roman"/>
                <w:spacing w:val="-6"/>
                <w:kern w:val="0"/>
                <w:lang w:val="uk-UA" w:bidi="ar-SA"/>
              </w:rPr>
              <w:t xml:space="preserve"> </w:t>
            </w:r>
            <w:r w:rsidRPr="003F5A8C">
              <w:rPr>
                <w:rFonts w:eastAsia="Times New Roman" w:cs="Times New Roman"/>
                <w:spacing w:val="-6"/>
                <w:kern w:val="0"/>
                <w:lang w:bidi="ar-SA"/>
              </w:rPr>
              <w:t>КЕ</w:t>
            </w:r>
            <w:r w:rsidRPr="003F5A8C">
              <w:rPr>
                <w:rFonts w:eastAsia="Times New Roman" w:cs="Times New Roman"/>
                <w:spacing w:val="-6"/>
                <w:kern w:val="0"/>
                <w:lang w:val="uk-UA" w:bidi="ar-SA"/>
              </w:rPr>
              <w:t xml:space="preserve"> </w:t>
            </w:r>
            <w:r w:rsidRPr="003F5A8C">
              <w:rPr>
                <w:rFonts w:eastAsia="Times New Roman" w:cs="Times New Roman"/>
                <w:spacing w:val="-6"/>
                <w:kern w:val="0"/>
                <w:lang w:bidi="ar-SA"/>
              </w:rPr>
              <w:t>-0,1-0,15 л/га</w:t>
            </w:r>
            <w:r w:rsidRPr="003F5A8C">
              <w:rPr>
                <w:rFonts w:eastAsia="Times New Roman" w:cs="Times New Roman"/>
                <w:spacing w:val="-6"/>
                <w:kern w:val="0"/>
                <w:lang w:val="uk-UA" w:bidi="ar-SA"/>
              </w:rPr>
              <w:t>;</w:t>
            </w:r>
            <w:r w:rsidRPr="003F5A8C">
              <w:rPr>
                <w:rFonts w:eastAsia="Times New Roman" w:cs="Times New Roman"/>
                <w:spacing w:val="-6"/>
                <w:kern w:val="0"/>
                <w:lang w:bidi="ar-SA"/>
              </w:rPr>
              <w:t xml:space="preserve"> </w:t>
            </w:r>
            <w:r w:rsidRPr="003F5A8C">
              <w:rPr>
                <w:rFonts w:eastAsia="Times New Roman" w:cs="Times New Roman"/>
                <w:spacing w:val="-6"/>
                <w:kern w:val="0"/>
                <w:lang w:val="uk-UA" w:bidi="ar-SA"/>
              </w:rPr>
              <w:t>А</w:t>
            </w:r>
            <w:r w:rsidRPr="003F5A8C">
              <w:rPr>
                <w:rFonts w:eastAsia="Times New Roman" w:cs="Times New Roman"/>
                <w:spacing w:val="-6"/>
                <w:kern w:val="0"/>
                <w:lang w:bidi="ar-SA"/>
              </w:rPr>
              <w:t>льфагард 100</w:t>
            </w:r>
            <w:r w:rsidRPr="003F5A8C">
              <w:rPr>
                <w:rFonts w:eastAsia="Times New Roman" w:cs="Times New Roman"/>
                <w:spacing w:val="-6"/>
                <w:kern w:val="0"/>
                <w:lang w:val="uk-UA" w:bidi="ar-SA"/>
              </w:rPr>
              <w:t xml:space="preserve">, КЕ; Біскайя 240 </w:t>
            </w:r>
            <w:r w:rsidRPr="003F5A8C">
              <w:rPr>
                <w:rFonts w:eastAsia="Times New Roman" w:cs="Times New Roman"/>
                <w:spacing w:val="-6"/>
                <w:kern w:val="0"/>
                <w:lang w:val="en-US" w:bidi="ar-SA"/>
              </w:rPr>
              <w:t>OD</w:t>
            </w:r>
            <w:r w:rsidRPr="003F5A8C">
              <w:rPr>
                <w:rFonts w:eastAsia="Times New Roman" w:cs="Times New Roman"/>
                <w:spacing w:val="-6"/>
                <w:kern w:val="0"/>
                <w:lang w:val="uk-UA" w:bidi="ar-SA"/>
              </w:rPr>
              <w:t>, МД - 0,25 л/га;Карате Зеон, 050 С</w:t>
            </w:r>
            <w:r w:rsidRPr="003F5A8C">
              <w:rPr>
                <w:rFonts w:eastAsia="Times New Roman" w:cs="Times New Roman"/>
                <w:spacing w:val="-6"/>
                <w:kern w:val="0"/>
                <w:lang w:bidi="ar-SA"/>
              </w:rPr>
              <w:t>S</w:t>
            </w:r>
            <w:r w:rsidRPr="003F5A8C">
              <w:rPr>
                <w:rFonts w:eastAsia="Times New Roman" w:cs="Times New Roman"/>
                <w:spacing w:val="-6"/>
                <w:kern w:val="0"/>
                <w:lang w:val="uk-UA" w:bidi="ar-SA"/>
              </w:rPr>
              <w:t xml:space="preserve">, СК - 0,15 л/га; Моспілан, ВП  - 0,10-0,12 кг/га; Фаст, КЕ – </w:t>
            </w:r>
            <w:r w:rsidRPr="003F5A8C">
              <w:rPr>
                <w:rFonts w:eastAsia="Times New Roman" w:cs="Times New Roman"/>
                <w:spacing w:val="-6"/>
                <w:kern w:val="0"/>
                <w:lang w:bidi="ar-SA"/>
              </w:rPr>
              <w:t>0,1-0,15 л/га</w:t>
            </w:r>
            <w:r w:rsidRPr="003F5A8C">
              <w:rPr>
                <w:rFonts w:eastAsia="Times New Roman" w:cs="Times New Roman"/>
                <w:spacing w:val="-6"/>
                <w:kern w:val="0"/>
                <w:lang w:val="uk-UA" w:bidi="ar-SA"/>
              </w:rPr>
              <w:t>,  ін.</w:t>
            </w:r>
          </w:p>
        </w:tc>
      </w:tr>
      <w:tr w:rsidR="003F5A8C" w:rsidRPr="006F0E40" w:rsidTr="00A44980">
        <w:trPr>
          <w:cantSplit/>
          <w:trHeight w:val="698"/>
        </w:trPr>
        <w:tc>
          <w:tcPr>
            <w:tcW w:w="1994" w:type="dxa"/>
            <w:vMerge/>
            <w:tcBorders>
              <w:left w:val="single" w:sz="4" w:space="0" w:color="000000"/>
              <w:bottom w:val="single" w:sz="4" w:space="0" w:color="000000"/>
              <w:right w:val="nil"/>
            </w:tcBorders>
          </w:tcPr>
          <w:p w:rsidR="003F5A8C" w:rsidRPr="003F5A8C" w:rsidRDefault="003F5A8C" w:rsidP="00B9062E">
            <w:pPr>
              <w:suppressAutoHyphens w:val="0"/>
              <w:autoSpaceDE w:val="0"/>
              <w:autoSpaceDN w:val="0"/>
              <w:adjustRightInd w:val="0"/>
              <w:rPr>
                <w:rFonts w:eastAsia="Times New Roman" w:cs="Times New Roman"/>
              </w:rPr>
            </w:pPr>
          </w:p>
        </w:tc>
        <w:tc>
          <w:tcPr>
            <w:tcW w:w="2684" w:type="dxa"/>
            <w:tcBorders>
              <w:top w:val="single" w:sz="4" w:space="0" w:color="000000"/>
              <w:left w:val="single" w:sz="4" w:space="0" w:color="000000"/>
              <w:bottom w:val="single" w:sz="4" w:space="0" w:color="000000"/>
              <w:right w:val="nil"/>
            </w:tcBorders>
          </w:tcPr>
          <w:p w:rsidR="003F5A8C" w:rsidRPr="003F5A8C" w:rsidRDefault="003F5A8C" w:rsidP="00B9062E">
            <w:pPr>
              <w:suppressAutoHyphens w:val="0"/>
              <w:autoSpaceDE w:val="0"/>
              <w:autoSpaceDN w:val="0"/>
              <w:adjustRightInd w:val="0"/>
              <w:rPr>
                <w:rFonts w:eastAsia="Times New Roman" w:cs="Times New Roman"/>
              </w:rPr>
            </w:pPr>
            <w:r w:rsidRPr="003F5A8C">
              <w:rPr>
                <w:rFonts w:eastAsia="Times New Roman" w:cs="Times New Roman"/>
              </w:rPr>
              <w:t>Фомоз, пероноспороз, альтернаріоз та ін.</w:t>
            </w:r>
          </w:p>
          <w:p w:rsidR="003F5A8C" w:rsidRPr="003F5A8C" w:rsidRDefault="003F5A8C" w:rsidP="00B9062E">
            <w:pPr>
              <w:suppressAutoHyphens w:val="0"/>
              <w:autoSpaceDE w:val="0"/>
              <w:autoSpaceDN w:val="0"/>
              <w:adjustRightInd w:val="0"/>
              <w:rPr>
                <w:rFonts w:eastAsia="Times New Roman" w:cs="Times New Roman"/>
              </w:rPr>
            </w:pPr>
            <w:r w:rsidRPr="003F5A8C">
              <w:rPr>
                <w:rFonts w:eastAsia="Times New Roman" w:cs="Times New Roman"/>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F5A8C" w:rsidRPr="003F5A8C" w:rsidRDefault="003F5A8C" w:rsidP="00B9062E">
            <w:pPr>
              <w:widowControl/>
              <w:suppressAutoHyphens w:val="0"/>
              <w:autoSpaceDE w:val="0"/>
              <w:autoSpaceDN w:val="0"/>
              <w:adjustRightInd w:val="0"/>
              <w:rPr>
                <w:rFonts w:eastAsia="Times New Roman" w:cs="Times New Roman"/>
                <w:spacing w:val="-6"/>
                <w:kern w:val="0"/>
                <w:lang w:bidi="ar-SA"/>
              </w:rPr>
            </w:pPr>
            <w:r w:rsidRPr="003F5A8C">
              <w:rPr>
                <w:rFonts w:eastAsia="Times New Roman" w:cs="Times New Roman"/>
                <w:spacing w:val="-6"/>
                <w:kern w:val="0"/>
                <w:lang w:bidi="ar-SA"/>
              </w:rPr>
              <w:t xml:space="preserve">За появи хвороб обробка фунгіцидами: </w:t>
            </w:r>
            <w:r w:rsidRPr="003F5A8C">
              <w:rPr>
                <w:rFonts w:eastAsia="Times New Roman" w:cs="Times New Roman"/>
                <w:spacing w:val="-6"/>
                <w:kern w:val="0"/>
                <w:lang w:val="uk-UA" w:bidi="ar-SA"/>
              </w:rPr>
              <w:t>А</w:t>
            </w:r>
            <w:r w:rsidRPr="003F5A8C">
              <w:rPr>
                <w:rFonts w:eastAsia="Times New Roman" w:cs="Times New Roman"/>
                <w:spacing w:val="-6"/>
                <w:kern w:val="0"/>
                <w:lang w:bidi="ar-SA"/>
              </w:rPr>
              <w:t>льєтт 80 WP</w:t>
            </w:r>
            <w:r w:rsidRPr="003F5A8C">
              <w:rPr>
                <w:rFonts w:eastAsia="Times New Roman" w:cs="Times New Roman"/>
                <w:spacing w:val="-6"/>
                <w:kern w:val="0"/>
                <w:lang w:val="uk-UA" w:bidi="ar-SA"/>
              </w:rPr>
              <w:t>,</w:t>
            </w:r>
            <w:r w:rsidRPr="003F5A8C">
              <w:rPr>
                <w:rFonts w:eastAsia="Times New Roman" w:cs="Times New Roman"/>
                <w:spacing w:val="-6"/>
                <w:kern w:val="0"/>
                <w:lang w:bidi="ar-SA"/>
              </w:rPr>
              <w:t>ЗП-1,2-1,8 кг/га</w:t>
            </w:r>
            <w:r w:rsidRPr="003F5A8C">
              <w:rPr>
                <w:rFonts w:eastAsia="Times New Roman" w:cs="Times New Roman"/>
                <w:spacing w:val="-6"/>
                <w:kern w:val="0"/>
                <w:lang w:val="uk-UA" w:bidi="ar-SA"/>
              </w:rPr>
              <w:t>;</w:t>
            </w:r>
            <w:r w:rsidRPr="003F5A8C">
              <w:rPr>
                <w:rFonts w:eastAsia="Times New Roman" w:cs="Times New Roman"/>
                <w:spacing w:val="-6"/>
                <w:kern w:val="0"/>
                <w:lang w:bidi="ar-SA"/>
              </w:rPr>
              <w:t xml:space="preserve"> </w:t>
            </w:r>
            <w:r w:rsidRPr="003F5A8C">
              <w:rPr>
                <w:rFonts w:eastAsia="Times New Roman" w:cs="Times New Roman"/>
                <w:kern w:val="0"/>
                <w:lang w:val="uk-UA" w:bidi="ar-SA"/>
              </w:rPr>
              <w:t>К</w:t>
            </w:r>
            <w:r w:rsidRPr="003F5A8C">
              <w:rPr>
                <w:rFonts w:eastAsia="Times New Roman" w:cs="Times New Roman"/>
                <w:kern w:val="0"/>
                <w:lang w:bidi="ar-SA"/>
              </w:rPr>
              <w:t>олосаль Про, МЕ-0,4-0,6 л/га</w:t>
            </w:r>
            <w:r w:rsidRPr="003F5A8C">
              <w:rPr>
                <w:rFonts w:eastAsia="Times New Roman" w:cs="Times New Roman"/>
                <w:kern w:val="0"/>
                <w:lang w:val="uk-UA" w:bidi="ar-SA"/>
              </w:rPr>
              <w:t>;</w:t>
            </w:r>
            <w:r w:rsidRPr="003F5A8C">
              <w:rPr>
                <w:rFonts w:eastAsia="Times New Roman" w:cs="Times New Roman"/>
                <w:kern w:val="0"/>
                <w:lang w:bidi="ar-SA"/>
              </w:rPr>
              <w:t xml:space="preserve"> </w:t>
            </w:r>
            <w:r w:rsidRPr="003F5A8C">
              <w:rPr>
                <w:rFonts w:eastAsia="Times New Roman" w:cs="Times New Roman"/>
                <w:kern w:val="0"/>
                <w:lang w:val="uk-UA" w:bidi="ar-SA"/>
              </w:rPr>
              <w:t xml:space="preserve">Кустодія, КС – 1,0-1,2 л/га; Спіріт, КС – 0,5-0,7 л/га; </w:t>
            </w:r>
            <w:r w:rsidRPr="003F5A8C">
              <w:rPr>
                <w:rFonts w:eastAsia="Times New Roman" w:cs="Times New Roman"/>
                <w:spacing w:val="-6"/>
                <w:kern w:val="0"/>
                <w:lang w:val="uk-UA" w:bidi="ar-SA"/>
              </w:rPr>
              <w:t>Ш</w:t>
            </w:r>
            <w:r w:rsidRPr="003F5A8C">
              <w:rPr>
                <w:rFonts w:eastAsia="Times New Roman" w:cs="Times New Roman"/>
                <w:spacing w:val="-6"/>
                <w:kern w:val="0"/>
                <w:lang w:bidi="ar-SA"/>
              </w:rPr>
              <w:t>тефікур, КС</w:t>
            </w:r>
            <w:r w:rsidRPr="003F5A8C">
              <w:rPr>
                <w:rFonts w:eastAsia="Times New Roman" w:cs="Times New Roman"/>
                <w:spacing w:val="-6"/>
                <w:kern w:val="0"/>
                <w:lang w:val="uk-UA" w:bidi="ar-SA"/>
              </w:rPr>
              <w:t xml:space="preserve"> </w:t>
            </w:r>
            <w:r w:rsidRPr="003F5A8C">
              <w:rPr>
                <w:rFonts w:eastAsia="Times New Roman" w:cs="Times New Roman"/>
                <w:spacing w:val="-6"/>
                <w:kern w:val="0"/>
                <w:lang w:bidi="ar-SA"/>
              </w:rPr>
              <w:t>-</w:t>
            </w:r>
            <w:r w:rsidRPr="003F5A8C">
              <w:rPr>
                <w:rFonts w:eastAsia="Times New Roman" w:cs="Times New Roman"/>
                <w:spacing w:val="-6"/>
                <w:kern w:val="0"/>
                <w:lang w:val="uk-UA" w:bidi="ar-SA"/>
              </w:rPr>
              <w:t xml:space="preserve"> </w:t>
            </w:r>
            <w:r w:rsidRPr="003F5A8C">
              <w:rPr>
                <w:rFonts w:eastAsia="Times New Roman" w:cs="Times New Roman"/>
                <w:spacing w:val="-6"/>
                <w:kern w:val="0"/>
                <w:lang w:bidi="ar-SA"/>
              </w:rPr>
              <w:t>0,5-1,5</w:t>
            </w:r>
            <w:r w:rsidRPr="003F5A8C">
              <w:rPr>
                <w:rFonts w:eastAsia="Times New Roman" w:cs="Times New Roman"/>
                <w:spacing w:val="-6"/>
                <w:kern w:val="0"/>
                <w:lang w:val="uk-UA" w:bidi="ar-SA"/>
              </w:rPr>
              <w:t xml:space="preserve"> </w:t>
            </w:r>
            <w:r w:rsidRPr="003F5A8C">
              <w:rPr>
                <w:rFonts w:eastAsia="Times New Roman" w:cs="Times New Roman"/>
                <w:spacing w:val="-6"/>
                <w:kern w:val="0"/>
                <w:lang w:bidi="ar-SA"/>
              </w:rPr>
              <w:t>л/га</w:t>
            </w:r>
            <w:r w:rsidRPr="003F5A8C">
              <w:rPr>
                <w:rFonts w:eastAsia="Times New Roman" w:cs="Times New Roman"/>
                <w:spacing w:val="-6"/>
                <w:kern w:val="0"/>
                <w:lang w:val="uk-UA" w:bidi="ar-SA"/>
              </w:rPr>
              <w:t>, ін.</w:t>
            </w:r>
            <w:r w:rsidRPr="003F5A8C">
              <w:rPr>
                <w:rFonts w:eastAsia="Times New Roman" w:cs="Times New Roman"/>
                <w:spacing w:val="-6"/>
                <w:kern w:val="0"/>
                <w:lang w:bidi="ar-SA"/>
              </w:rPr>
              <w:t xml:space="preserve">  </w:t>
            </w:r>
          </w:p>
        </w:tc>
      </w:tr>
      <w:tr w:rsidR="000078BF" w:rsidRPr="006F0E40" w:rsidTr="003F5A8C">
        <w:trPr>
          <w:trHeight w:val="3121"/>
        </w:trPr>
        <w:tc>
          <w:tcPr>
            <w:tcW w:w="1994" w:type="dxa"/>
            <w:vMerge w:val="restart"/>
            <w:tcBorders>
              <w:top w:val="single" w:sz="4" w:space="0" w:color="000000"/>
              <w:left w:val="single" w:sz="4" w:space="0" w:color="000000"/>
              <w:right w:val="nil"/>
            </w:tcBorders>
          </w:tcPr>
          <w:p w:rsidR="000078BF" w:rsidRPr="003F5A8C" w:rsidRDefault="000078BF" w:rsidP="00B9062E">
            <w:pPr>
              <w:suppressAutoHyphens w:val="0"/>
              <w:autoSpaceDE w:val="0"/>
              <w:autoSpaceDN w:val="0"/>
              <w:adjustRightInd w:val="0"/>
              <w:rPr>
                <w:rFonts w:eastAsia="Times New Roman" w:cs="Times New Roman"/>
              </w:rPr>
            </w:pPr>
            <w:r w:rsidRPr="003F5A8C">
              <w:rPr>
                <w:rFonts w:eastAsia="Times New Roman" w:cs="Times New Roman"/>
                <w:lang w:val="uk-UA"/>
              </w:rPr>
              <w:lastRenderedPageBreak/>
              <w:t xml:space="preserve">Утворення розетки </w:t>
            </w:r>
            <w:r w:rsidRPr="003F5A8C">
              <w:rPr>
                <w:rFonts w:eastAsia="Times New Roman" w:cs="Times New Roman"/>
              </w:rPr>
              <w:t>–</w:t>
            </w:r>
            <w:r w:rsidRPr="003F5A8C">
              <w:rPr>
                <w:rFonts w:eastAsia="Times New Roman" w:cs="Times New Roman"/>
                <w:lang w:val="uk-UA"/>
              </w:rPr>
              <w:t xml:space="preserve">початок </w:t>
            </w:r>
            <w:r w:rsidRPr="003F5A8C">
              <w:rPr>
                <w:rFonts w:eastAsia="Times New Roman" w:cs="Times New Roman"/>
              </w:rPr>
              <w:t>бутонізаці</w:t>
            </w:r>
            <w:r w:rsidRPr="003F5A8C">
              <w:rPr>
                <w:rFonts w:eastAsia="Times New Roman" w:cs="Times New Roman"/>
                <w:lang w:val="uk-UA"/>
              </w:rPr>
              <w:t xml:space="preserve">ї </w:t>
            </w:r>
          </w:p>
          <w:p w:rsidR="000078BF" w:rsidRPr="003F5A8C" w:rsidRDefault="000078BF" w:rsidP="00B9062E">
            <w:pPr>
              <w:autoSpaceDE w:val="0"/>
              <w:autoSpaceDN w:val="0"/>
              <w:adjustRightInd w:val="0"/>
              <w:rPr>
                <w:rFonts w:eastAsia="Times New Roman" w:cs="Times New Roman"/>
              </w:rPr>
            </w:pPr>
          </w:p>
        </w:tc>
        <w:tc>
          <w:tcPr>
            <w:tcW w:w="2684" w:type="dxa"/>
            <w:tcBorders>
              <w:top w:val="single" w:sz="4" w:space="0" w:color="000000"/>
              <w:left w:val="single" w:sz="4" w:space="0" w:color="000000"/>
              <w:bottom w:val="single" w:sz="4" w:space="0" w:color="auto"/>
              <w:right w:val="nil"/>
            </w:tcBorders>
          </w:tcPr>
          <w:p w:rsidR="000078BF" w:rsidRPr="003F5A8C" w:rsidRDefault="000078BF" w:rsidP="003F5A8C">
            <w:pPr>
              <w:suppressAutoHyphens w:val="0"/>
              <w:autoSpaceDE w:val="0"/>
              <w:autoSpaceDN w:val="0"/>
              <w:adjustRightInd w:val="0"/>
              <w:rPr>
                <w:rFonts w:eastAsia="Times New Roman" w:cs="Times New Roman"/>
              </w:rPr>
            </w:pPr>
            <w:r w:rsidRPr="003F5A8C">
              <w:rPr>
                <w:rFonts w:eastAsia="Times New Roman" w:cs="Times New Roman"/>
              </w:rPr>
              <w:t xml:space="preserve">Ріпаковий </w:t>
            </w:r>
            <w:r w:rsidRPr="003F5A8C">
              <w:rPr>
                <w:rFonts w:eastAsia="Times New Roman" w:cs="Times New Roman"/>
                <w:lang w:val="uk-UA"/>
              </w:rPr>
              <w:t xml:space="preserve">пильщик, </w:t>
            </w:r>
            <w:r w:rsidRPr="003F5A8C">
              <w:rPr>
                <w:rFonts w:eastAsia="Times New Roman" w:cs="Times New Roman"/>
              </w:rPr>
              <w:t>квіткоїд</w:t>
            </w:r>
            <w:r w:rsidRPr="003F5A8C">
              <w:rPr>
                <w:rFonts w:eastAsia="Times New Roman" w:cs="Times New Roman"/>
                <w:lang w:val="uk-UA"/>
              </w:rPr>
              <w:t>,</w:t>
            </w:r>
            <w:r w:rsidRPr="003F5A8C">
              <w:rPr>
                <w:rFonts w:eastAsia="Times New Roman" w:cs="Times New Roman"/>
              </w:rPr>
              <w:t xml:space="preserve"> </w:t>
            </w:r>
            <w:r w:rsidRPr="003F5A8C">
              <w:rPr>
                <w:rFonts w:eastAsia="Times New Roman" w:cs="Times New Roman"/>
                <w:lang w:val="uk-UA"/>
              </w:rPr>
              <w:t xml:space="preserve">листкоїди, </w:t>
            </w:r>
            <w:r w:rsidRPr="003F5A8C">
              <w:rPr>
                <w:rFonts w:eastAsia="Times New Roman" w:cs="Times New Roman"/>
              </w:rPr>
              <w:t>прихованохоботник</w:t>
            </w:r>
            <w:r w:rsidRPr="003F5A8C">
              <w:rPr>
                <w:rFonts w:eastAsia="Times New Roman" w:cs="Times New Roman"/>
                <w:lang w:val="uk-UA"/>
              </w:rPr>
              <w:t>и, клопи (ЕПШ за показниками в озимому ріпаку), інші</w:t>
            </w:r>
            <w:r w:rsidRPr="003F5A8C">
              <w:rPr>
                <w:rFonts w:eastAsia="Times New Roman" w:cs="Times New Roman"/>
              </w:rPr>
              <w:t xml:space="preserve"> та за прогнозу інтенсивного розвитку хвороб або наявності ознак фомозу, пероноспорозу, альтернаріозу </w:t>
            </w:r>
          </w:p>
        </w:tc>
        <w:tc>
          <w:tcPr>
            <w:tcW w:w="4536" w:type="dxa"/>
            <w:tcBorders>
              <w:top w:val="single" w:sz="4" w:space="0" w:color="000000"/>
              <w:left w:val="single" w:sz="4" w:space="0" w:color="000000"/>
              <w:bottom w:val="single" w:sz="4" w:space="0" w:color="auto"/>
              <w:right w:val="single" w:sz="4" w:space="0" w:color="000000"/>
            </w:tcBorders>
          </w:tcPr>
          <w:p w:rsidR="000078BF" w:rsidRPr="003F5A8C" w:rsidRDefault="000078BF" w:rsidP="00B9062E">
            <w:pPr>
              <w:widowControl/>
              <w:suppressAutoHyphens w:val="0"/>
              <w:autoSpaceDE w:val="0"/>
              <w:autoSpaceDN w:val="0"/>
              <w:adjustRightInd w:val="0"/>
              <w:rPr>
                <w:rFonts w:eastAsia="Times New Roman" w:cs="Times New Roman"/>
                <w:kern w:val="0"/>
                <w:lang w:val="uk-UA" w:bidi="ar-SA"/>
              </w:rPr>
            </w:pPr>
            <w:r w:rsidRPr="003F5A8C">
              <w:rPr>
                <w:rFonts w:eastAsia="Times New Roman" w:cs="Times New Roman"/>
                <w:spacing w:val="-6"/>
                <w:kern w:val="0"/>
                <w:lang w:bidi="ar-SA"/>
              </w:rPr>
              <w:t>Обприскування інсектицидами: Альтекс,</w:t>
            </w:r>
            <w:r w:rsidRPr="003F5A8C">
              <w:rPr>
                <w:rFonts w:eastAsia="Times New Roman" w:cs="Times New Roman"/>
                <w:spacing w:val="-6"/>
                <w:kern w:val="0"/>
                <w:lang w:val="uk-UA" w:bidi="ar-SA"/>
              </w:rPr>
              <w:t xml:space="preserve"> </w:t>
            </w:r>
            <w:r w:rsidRPr="003F5A8C">
              <w:rPr>
                <w:rFonts w:eastAsia="Times New Roman" w:cs="Times New Roman"/>
                <w:kern w:val="0"/>
                <w:lang w:val="uk-UA" w:bidi="ar-SA"/>
              </w:rPr>
              <w:t>КЕ</w:t>
            </w:r>
            <w:r w:rsidRPr="003F5A8C">
              <w:rPr>
                <w:rFonts w:eastAsia="Times New Roman" w:cs="Times New Roman"/>
                <w:kern w:val="0"/>
                <w:lang w:bidi="ar-SA"/>
              </w:rPr>
              <w:t xml:space="preserve"> -0,1</w:t>
            </w:r>
            <w:r w:rsidRPr="003F5A8C">
              <w:rPr>
                <w:rFonts w:eastAsia="Times New Roman" w:cs="Times New Roman"/>
                <w:kern w:val="0"/>
                <w:lang w:val="uk-UA" w:bidi="ar-SA"/>
              </w:rPr>
              <w:t>0-0,15</w:t>
            </w:r>
            <w:r w:rsidRPr="003F5A8C">
              <w:rPr>
                <w:rFonts w:eastAsia="Times New Roman" w:cs="Times New Roman"/>
                <w:kern w:val="0"/>
                <w:lang w:bidi="ar-SA"/>
              </w:rPr>
              <w:t xml:space="preserve"> л/га</w:t>
            </w:r>
            <w:r w:rsidR="009C526B" w:rsidRPr="003F5A8C">
              <w:rPr>
                <w:rFonts w:eastAsia="Times New Roman" w:cs="Times New Roman"/>
                <w:kern w:val="0"/>
                <w:lang w:val="uk-UA" w:bidi="ar-SA"/>
              </w:rPr>
              <w:t>;</w:t>
            </w:r>
            <w:r w:rsidRPr="003F5A8C">
              <w:rPr>
                <w:rFonts w:eastAsia="Times New Roman" w:cs="Times New Roman"/>
                <w:kern w:val="0"/>
                <w:lang w:bidi="ar-SA"/>
              </w:rPr>
              <w:t xml:space="preserve"> </w:t>
            </w:r>
            <w:r w:rsidRPr="003F5A8C">
              <w:rPr>
                <w:rFonts w:eastAsia="Times New Roman" w:cs="Times New Roman"/>
                <w:kern w:val="0"/>
                <w:lang w:val="uk-UA" w:bidi="ar-SA"/>
              </w:rPr>
              <w:t>А</w:t>
            </w:r>
            <w:r w:rsidRPr="003F5A8C">
              <w:rPr>
                <w:rFonts w:eastAsia="Times New Roman" w:cs="Times New Roman"/>
                <w:kern w:val="0"/>
                <w:lang w:bidi="ar-SA"/>
              </w:rPr>
              <w:t xml:space="preserve">льфагард 100, </w:t>
            </w:r>
            <w:r w:rsidR="009C526B" w:rsidRPr="003F5A8C">
              <w:rPr>
                <w:rFonts w:eastAsia="Times New Roman" w:cs="Times New Roman"/>
                <w:kern w:val="0"/>
                <w:lang w:val="uk-UA" w:bidi="ar-SA"/>
              </w:rPr>
              <w:t>КЕ</w:t>
            </w:r>
            <w:r w:rsidR="00405330" w:rsidRPr="003F5A8C">
              <w:rPr>
                <w:rFonts w:eastAsia="Times New Roman" w:cs="Times New Roman"/>
                <w:kern w:val="0"/>
                <w:lang w:val="uk-UA" w:bidi="ar-SA"/>
              </w:rPr>
              <w:t xml:space="preserve"> – 0,15 л/га; </w:t>
            </w:r>
            <w:r w:rsidRPr="003F5A8C">
              <w:rPr>
                <w:rFonts w:eastAsia="Times New Roman" w:cs="Times New Roman"/>
                <w:kern w:val="0"/>
                <w:lang w:val="uk-UA" w:bidi="ar-SA"/>
              </w:rPr>
              <w:t>А</w:t>
            </w:r>
            <w:r w:rsidRPr="003F5A8C">
              <w:rPr>
                <w:rFonts w:eastAsia="Times New Roman" w:cs="Times New Roman"/>
                <w:spacing w:val="-10"/>
                <w:kern w:val="0"/>
                <w:lang w:val="uk-UA" w:bidi="ar-SA"/>
              </w:rPr>
              <w:t>льфа Супер, КЕ</w:t>
            </w:r>
            <w:r w:rsidR="009C526B" w:rsidRPr="003F5A8C">
              <w:rPr>
                <w:rFonts w:eastAsia="Times New Roman" w:cs="Times New Roman"/>
                <w:spacing w:val="-10"/>
                <w:kern w:val="0"/>
                <w:lang w:val="uk-UA" w:bidi="ar-SA"/>
              </w:rPr>
              <w:t xml:space="preserve"> </w:t>
            </w:r>
            <w:r w:rsidRPr="003F5A8C">
              <w:rPr>
                <w:rFonts w:eastAsia="Times New Roman" w:cs="Times New Roman"/>
                <w:spacing w:val="-10"/>
                <w:kern w:val="0"/>
                <w:lang w:val="uk-UA" w:bidi="ar-SA"/>
              </w:rPr>
              <w:t>-</w:t>
            </w:r>
            <w:r w:rsidR="009C526B" w:rsidRPr="003F5A8C">
              <w:rPr>
                <w:rFonts w:eastAsia="Times New Roman" w:cs="Times New Roman"/>
                <w:spacing w:val="-10"/>
                <w:kern w:val="0"/>
                <w:lang w:val="uk-UA" w:bidi="ar-SA"/>
              </w:rPr>
              <w:t xml:space="preserve"> </w:t>
            </w:r>
            <w:r w:rsidR="00405330" w:rsidRPr="003F5A8C">
              <w:rPr>
                <w:rFonts w:eastAsia="Times New Roman" w:cs="Times New Roman"/>
                <w:spacing w:val="-10"/>
                <w:kern w:val="0"/>
                <w:lang w:val="uk-UA" w:bidi="ar-SA"/>
              </w:rPr>
              <w:t xml:space="preserve">0,1 </w:t>
            </w:r>
            <w:r w:rsidRPr="003F5A8C">
              <w:rPr>
                <w:rFonts w:eastAsia="Times New Roman" w:cs="Times New Roman"/>
                <w:spacing w:val="-10"/>
                <w:kern w:val="0"/>
                <w:lang w:val="uk-UA" w:bidi="ar-SA"/>
              </w:rPr>
              <w:t>л/га</w:t>
            </w:r>
            <w:r w:rsidR="009C526B" w:rsidRPr="003F5A8C">
              <w:rPr>
                <w:rFonts w:eastAsia="Times New Roman" w:cs="Times New Roman"/>
                <w:spacing w:val="-10"/>
                <w:kern w:val="0"/>
                <w:lang w:val="uk-UA" w:bidi="ar-SA"/>
              </w:rPr>
              <w:t>;</w:t>
            </w:r>
            <w:r w:rsidRPr="003F5A8C">
              <w:rPr>
                <w:rFonts w:eastAsia="Times New Roman" w:cs="Times New Roman"/>
                <w:spacing w:val="-10"/>
                <w:kern w:val="0"/>
                <w:lang w:val="uk-UA" w:bidi="ar-SA"/>
              </w:rPr>
              <w:t xml:space="preserve"> </w:t>
            </w:r>
            <w:r w:rsidRPr="003F5A8C">
              <w:rPr>
                <w:rFonts w:eastAsia="Times New Roman" w:cs="Times New Roman"/>
                <w:spacing w:val="-6"/>
                <w:kern w:val="0"/>
                <w:lang w:val="uk-UA" w:bidi="ar-SA"/>
              </w:rPr>
              <w:t xml:space="preserve">Каліпсо 480 </w:t>
            </w:r>
            <w:r w:rsidRPr="003F5A8C">
              <w:rPr>
                <w:rFonts w:eastAsia="Times New Roman" w:cs="Times New Roman"/>
                <w:spacing w:val="-6"/>
                <w:kern w:val="0"/>
                <w:lang w:val="en-US" w:bidi="ar-SA"/>
              </w:rPr>
              <w:t>SC</w:t>
            </w:r>
            <w:r w:rsidRPr="003F5A8C">
              <w:rPr>
                <w:rFonts w:eastAsia="Times New Roman" w:cs="Times New Roman"/>
                <w:spacing w:val="-6"/>
                <w:kern w:val="0"/>
                <w:lang w:val="uk-UA" w:bidi="ar-SA"/>
              </w:rPr>
              <w:t>, КС -0,20 л/га</w:t>
            </w:r>
            <w:r w:rsidR="009C526B" w:rsidRPr="003F5A8C">
              <w:rPr>
                <w:rFonts w:eastAsia="Times New Roman" w:cs="Times New Roman"/>
                <w:spacing w:val="-6"/>
                <w:kern w:val="0"/>
                <w:lang w:val="uk-UA" w:bidi="ar-SA"/>
              </w:rPr>
              <w:t>;</w:t>
            </w:r>
            <w:r w:rsidRPr="003F5A8C">
              <w:rPr>
                <w:rFonts w:eastAsia="Times New Roman" w:cs="Times New Roman"/>
                <w:kern w:val="0"/>
                <w:lang w:val="uk-UA" w:bidi="ar-SA"/>
              </w:rPr>
              <w:t xml:space="preserve"> Канонір, ВГ-</w:t>
            </w:r>
            <w:r w:rsidR="009C526B" w:rsidRPr="003F5A8C">
              <w:rPr>
                <w:rFonts w:eastAsia="Times New Roman" w:cs="Times New Roman"/>
                <w:kern w:val="0"/>
                <w:lang w:val="uk-UA" w:bidi="ar-SA"/>
              </w:rPr>
              <w:t xml:space="preserve"> </w:t>
            </w:r>
            <w:r w:rsidRPr="003F5A8C">
              <w:rPr>
                <w:rFonts w:eastAsia="Times New Roman" w:cs="Times New Roman"/>
                <w:kern w:val="0"/>
                <w:lang w:val="uk-UA" w:bidi="ar-SA"/>
              </w:rPr>
              <w:t>0,05-0,07 кг/га</w:t>
            </w:r>
            <w:r w:rsidR="009C526B" w:rsidRPr="003F5A8C">
              <w:rPr>
                <w:rFonts w:eastAsia="Times New Roman" w:cs="Times New Roman"/>
                <w:kern w:val="0"/>
                <w:lang w:val="uk-UA" w:bidi="ar-SA"/>
              </w:rPr>
              <w:t>;</w:t>
            </w:r>
            <w:r w:rsidRPr="003F5A8C">
              <w:rPr>
                <w:rFonts w:eastAsia="Times New Roman" w:cs="Times New Roman"/>
                <w:kern w:val="0"/>
                <w:lang w:val="uk-UA" w:bidi="ar-SA"/>
              </w:rPr>
              <w:t xml:space="preserve"> Карате Зеон 050 С</w:t>
            </w:r>
            <w:r w:rsidRPr="003F5A8C">
              <w:rPr>
                <w:rFonts w:eastAsia="Times New Roman" w:cs="Times New Roman"/>
                <w:kern w:val="0"/>
                <w:lang w:val="en-US" w:bidi="ar-SA"/>
              </w:rPr>
              <w:t>S</w:t>
            </w:r>
            <w:r w:rsidRPr="003F5A8C">
              <w:rPr>
                <w:rFonts w:eastAsia="Times New Roman" w:cs="Times New Roman"/>
                <w:kern w:val="0"/>
                <w:lang w:val="uk-UA" w:bidi="ar-SA"/>
              </w:rPr>
              <w:t>, СК - 0,15 л/га</w:t>
            </w:r>
            <w:r w:rsidR="009C526B"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9C526B" w:rsidRPr="003F5A8C">
              <w:rPr>
                <w:rFonts w:eastAsia="Times New Roman" w:cs="Times New Roman"/>
                <w:spacing w:val="-10"/>
                <w:kern w:val="0"/>
                <w:lang w:val="uk-UA" w:bidi="ar-SA"/>
              </w:rPr>
              <w:t>Л</w:t>
            </w:r>
            <w:r w:rsidR="009C526B" w:rsidRPr="003F5A8C">
              <w:rPr>
                <w:rFonts w:eastAsia="Times New Roman" w:cs="Times New Roman"/>
                <w:spacing w:val="-6"/>
                <w:kern w:val="0"/>
                <w:lang w:val="uk-UA" w:bidi="ar-SA"/>
              </w:rPr>
              <w:t xml:space="preserve">амдекс, СК- 0,15 л/га; </w:t>
            </w:r>
            <w:r w:rsidRPr="003F5A8C">
              <w:rPr>
                <w:rFonts w:eastAsia="Times New Roman" w:cs="Times New Roman"/>
                <w:kern w:val="0"/>
                <w:lang w:val="uk-UA" w:bidi="ar-SA"/>
              </w:rPr>
              <w:t>Моспілан, ВП</w:t>
            </w:r>
            <w:r w:rsidR="009C526B" w:rsidRPr="003F5A8C">
              <w:rPr>
                <w:rFonts w:eastAsia="Times New Roman" w:cs="Times New Roman"/>
                <w:kern w:val="0"/>
                <w:lang w:val="uk-UA" w:bidi="ar-SA"/>
              </w:rPr>
              <w:t xml:space="preserve"> </w:t>
            </w:r>
            <w:r w:rsidRPr="003F5A8C">
              <w:rPr>
                <w:rFonts w:eastAsia="Times New Roman" w:cs="Times New Roman"/>
                <w:kern w:val="0"/>
                <w:lang w:val="uk-UA" w:bidi="ar-SA"/>
              </w:rPr>
              <w:t>-</w:t>
            </w:r>
            <w:r w:rsidR="009C526B" w:rsidRPr="003F5A8C">
              <w:rPr>
                <w:rFonts w:eastAsia="Times New Roman" w:cs="Times New Roman"/>
                <w:kern w:val="0"/>
                <w:lang w:val="uk-UA" w:bidi="ar-SA"/>
              </w:rPr>
              <w:t xml:space="preserve"> </w:t>
            </w:r>
            <w:r w:rsidRPr="003F5A8C">
              <w:rPr>
                <w:rFonts w:eastAsia="Times New Roman" w:cs="Times New Roman"/>
                <w:kern w:val="0"/>
                <w:lang w:val="uk-UA" w:bidi="ar-SA"/>
              </w:rPr>
              <w:t>0,10-0,12 кг/г</w:t>
            </w:r>
            <w:r w:rsidR="009C526B" w:rsidRPr="003F5A8C">
              <w:rPr>
                <w:rFonts w:eastAsia="Times New Roman" w:cs="Times New Roman"/>
                <w:kern w:val="0"/>
                <w:lang w:val="uk-UA" w:bidi="ar-SA"/>
              </w:rPr>
              <w:t>;</w:t>
            </w:r>
            <w:r w:rsidRPr="003F5A8C">
              <w:rPr>
                <w:rFonts w:eastAsia="Times New Roman" w:cs="Times New Roman"/>
                <w:kern w:val="0"/>
                <w:lang w:val="uk-UA" w:bidi="ar-SA"/>
              </w:rPr>
              <w:t xml:space="preserve"> Танрек, РК - 0,15-0,25 л/га</w:t>
            </w:r>
            <w:r w:rsidR="00731C4E" w:rsidRPr="003F5A8C">
              <w:rPr>
                <w:rFonts w:eastAsia="Times New Roman" w:cs="Times New Roman"/>
                <w:kern w:val="0"/>
                <w:lang w:val="uk-UA" w:bidi="ar-SA"/>
              </w:rPr>
              <w:t xml:space="preserve"> </w:t>
            </w:r>
            <w:r w:rsidRPr="003F5A8C">
              <w:rPr>
                <w:rFonts w:eastAsia="Times New Roman" w:cs="Times New Roman"/>
                <w:spacing w:val="-6"/>
                <w:kern w:val="0"/>
                <w:lang w:val="uk-UA" w:bidi="ar-SA"/>
              </w:rPr>
              <w:t>та додають фунгіциди: А</w:t>
            </w:r>
            <w:r w:rsidRPr="003F5A8C">
              <w:rPr>
                <w:rFonts w:eastAsia="Times New Roman" w:cs="Times New Roman"/>
                <w:spacing w:val="-4"/>
                <w:kern w:val="0"/>
                <w:lang w:val="uk-UA" w:bidi="ar-SA"/>
              </w:rPr>
              <w:t xml:space="preserve">містар екстра 280 </w:t>
            </w:r>
            <w:r w:rsidRPr="003F5A8C">
              <w:rPr>
                <w:rFonts w:eastAsia="Times New Roman" w:cs="Times New Roman"/>
                <w:spacing w:val="-4"/>
                <w:kern w:val="0"/>
                <w:lang w:bidi="ar-SA"/>
              </w:rPr>
              <w:t>SC</w:t>
            </w:r>
            <w:r w:rsidRPr="003F5A8C">
              <w:rPr>
                <w:rFonts w:eastAsia="Times New Roman" w:cs="Times New Roman"/>
                <w:spacing w:val="-4"/>
                <w:kern w:val="0"/>
                <w:lang w:val="uk-UA" w:bidi="ar-SA"/>
              </w:rPr>
              <w:t>, КС-</w:t>
            </w:r>
            <w:r w:rsidRPr="003F5A8C">
              <w:rPr>
                <w:rFonts w:eastAsia="Times New Roman" w:cs="Times New Roman"/>
                <w:spacing w:val="-6"/>
                <w:kern w:val="0"/>
                <w:lang w:val="uk-UA" w:bidi="ar-SA"/>
              </w:rPr>
              <w:t>0,75-1л/га</w:t>
            </w:r>
            <w:r w:rsidR="009C526B" w:rsidRPr="003F5A8C">
              <w:rPr>
                <w:rFonts w:eastAsia="Times New Roman" w:cs="Times New Roman"/>
                <w:spacing w:val="-6"/>
                <w:kern w:val="0"/>
                <w:lang w:val="uk-UA" w:bidi="ar-SA"/>
              </w:rPr>
              <w:t>;</w:t>
            </w:r>
            <w:r w:rsidRPr="003F5A8C">
              <w:rPr>
                <w:rFonts w:eastAsia="Times New Roman" w:cs="Times New Roman"/>
                <w:spacing w:val="-6"/>
                <w:kern w:val="0"/>
                <w:lang w:val="uk-UA" w:bidi="ar-SA"/>
              </w:rPr>
              <w:t xml:space="preserve"> </w:t>
            </w:r>
            <w:r w:rsidR="00731C4E" w:rsidRPr="003F5A8C">
              <w:rPr>
                <w:rFonts w:eastAsia="Times New Roman" w:cs="Times New Roman"/>
                <w:spacing w:val="-6"/>
                <w:kern w:val="0"/>
                <w:lang w:val="uk-UA" w:bidi="ar-SA"/>
              </w:rPr>
              <w:t xml:space="preserve">Піктор, КС -0,5 л/га; </w:t>
            </w:r>
            <w:r w:rsidRPr="003F5A8C">
              <w:rPr>
                <w:rFonts w:eastAsia="Times New Roman" w:cs="Times New Roman"/>
                <w:spacing w:val="-6"/>
                <w:kern w:val="0"/>
                <w:lang w:val="uk-UA" w:bidi="ar-SA"/>
              </w:rPr>
              <w:t>Фитал, РК -2-3 л/га</w:t>
            </w:r>
            <w:r w:rsidR="009C526B" w:rsidRPr="003F5A8C">
              <w:rPr>
                <w:rFonts w:eastAsia="Times New Roman" w:cs="Times New Roman"/>
                <w:spacing w:val="-6"/>
                <w:kern w:val="0"/>
                <w:lang w:val="uk-UA" w:bidi="ar-SA"/>
              </w:rPr>
              <w:t>;</w:t>
            </w:r>
            <w:r w:rsidRPr="003F5A8C">
              <w:rPr>
                <w:rFonts w:eastAsia="Times New Roman" w:cs="Times New Roman"/>
                <w:spacing w:val="-6"/>
                <w:kern w:val="0"/>
                <w:lang w:val="uk-UA" w:bidi="ar-SA"/>
              </w:rPr>
              <w:t xml:space="preserve"> Форсаж , КС - 0,6 л/га</w:t>
            </w:r>
          </w:p>
        </w:tc>
      </w:tr>
      <w:tr w:rsidR="000078BF" w:rsidRPr="006F0E40" w:rsidTr="00E264B2">
        <w:trPr>
          <w:trHeight w:val="840"/>
        </w:trPr>
        <w:tc>
          <w:tcPr>
            <w:tcW w:w="1994" w:type="dxa"/>
            <w:vMerge/>
            <w:tcBorders>
              <w:left w:val="single" w:sz="4" w:space="0" w:color="000000"/>
              <w:bottom w:val="single" w:sz="4" w:space="0" w:color="000000"/>
              <w:right w:val="nil"/>
            </w:tcBorders>
          </w:tcPr>
          <w:p w:rsidR="000078BF" w:rsidRPr="003F5A8C" w:rsidRDefault="000078BF" w:rsidP="00B9062E">
            <w:pPr>
              <w:suppressAutoHyphens w:val="0"/>
              <w:autoSpaceDE w:val="0"/>
              <w:autoSpaceDN w:val="0"/>
              <w:adjustRightInd w:val="0"/>
              <w:rPr>
                <w:rFonts w:eastAsia="Times New Roman" w:cs="Times New Roman"/>
              </w:rPr>
            </w:pPr>
          </w:p>
        </w:tc>
        <w:tc>
          <w:tcPr>
            <w:tcW w:w="2684" w:type="dxa"/>
            <w:tcBorders>
              <w:top w:val="single" w:sz="4" w:space="0" w:color="000000"/>
              <w:left w:val="single" w:sz="4" w:space="0" w:color="000000"/>
              <w:bottom w:val="single" w:sz="4" w:space="0" w:color="000000"/>
              <w:right w:val="nil"/>
            </w:tcBorders>
          </w:tcPr>
          <w:p w:rsidR="000078BF" w:rsidRPr="003F5A8C" w:rsidRDefault="000078BF" w:rsidP="00B9062E">
            <w:pPr>
              <w:suppressAutoHyphens w:val="0"/>
              <w:autoSpaceDE w:val="0"/>
              <w:autoSpaceDN w:val="0"/>
              <w:adjustRightInd w:val="0"/>
              <w:rPr>
                <w:rFonts w:eastAsia="Times New Roman" w:cs="Times New Roman"/>
              </w:rPr>
            </w:pPr>
            <w:r w:rsidRPr="003F5A8C">
              <w:rPr>
                <w:rFonts w:eastAsia="Times New Roman" w:cs="Times New Roman"/>
              </w:rPr>
              <w:t xml:space="preserve">Проти комплексу хвороб і для </w:t>
            </w:r>
            <w:r w:rsidRPr="003F5A8C">
              <w:rPr>
                <w:rFonts w:eastAsia="Times New Roman" w:cs="Times New Roman"/>
                <w:lang w:val="uk-UA"/>
              </w:rPr>
              <w:t>одночасності цвітіння, формування більшої кількості с</w:t>
            </w:r>
            <w:r w:rsidR="00F5314B" w:rsidRPr="003F5A8C">
              <w:rPr>
                <w:rFonts w:eastAsia="Times New Roman" w:cs="Times New Roman"/>
                <w:lang w:val="uk-UA"/>
              </w:rPr>
              <w:t>т</w:t>
            </w:r>
            <w:r w:rsidRPr="003F5A8C">
              <w:rPr>
                <w:rFonts w:eastAsia="Times New Roman" w:cs="Times New Roman"/>
                <w:lang w:val="uk-UA"/>
              </w:rPr>
              <w:t xml:space="preserve">ручків на рослині, для </w:t>
            </w:r>
            <w:r w:rsidRPr="003F5A8C">
              <w:rPr>
                <w:rFonts w:eastAsia="Times New Roman" w:cs="Times New Roman"/>
              </w:rPr>
              <w:t xml:space="preserve">підвищення </w:t>
            </w:r>
            <w:r w:rsidRPr="003F5A8C">
              <w:rPr>
                <w:rFonts w:eastAsia="Times New Roman" w:cs="Times New Roman"/>
                <w:lang w:val="uk-UA"/>
              </w:rPr>
              <w:t>урожай</w:t>
            </w:r>
            <w:r w:rsidRPr="003F5A8C">
              <w:rPr>
                <w:rFonts w:eastAsia="Times New Roman" w:cs="Times New Roman"/>
              </w:rPr>
              <w:t>ності</w:t>
            </w:r>
          </w:p>
        </w:tc>
        <w:tc>
          <w:tcPr>
            <w:tcW w:w="4536" w:type="dxa"/>
            <w:tcBorders>
              <w:top w:val="single" w:sz="4" w:space="0" w:color="000000"/>
              <w:left w:val="single" w:sz="4" w:space="0" w:color="000000"/>
              <w:bottom w:val="single" w:sz="4" w:space="0" w:color="000000"/>
              <w:right w:val="single" w:sz="4" w:space="0" w:color="000000"/>
            </w:tcBorders>
          </w:tcPr>
          <w:p w:rsidR="000078BF" w:rsidRPr="003F5A8C" w:rsidRDefault="000078BF" w:rsidP="00B9062E">
            <w:pPr>
              <w:widowControl/>
              <w:suppressAutoHyphens w:val="0"/>
              <w:autoSpaceDE w:val="0"/>
              <w:autoSpaceDN w:val="0"/>
              <w:adjustRightInd w:val="0"/>
              <w:rPr>
                <w:rFonts w:eastAsia="Times New Roman" w:cs="Times New Roman"/>
                <w:spacing w:val="-6"/>
                <w:kern w:val="0"/>
                <w:lang w:val="uk-UA" w:bidi="ar-SA"/>
              </w:rPr>
            </w:pPr>
            <w:r w:rsidRPr="003F5A8C">
              <w:rPr>
                <w:rFonts w:eastAsia="Times New Roman" w:cs="Times New Roman"/>
                <w:kern w:val="0"/>
                <w:lang w:val="uk-UA" w:bidi="ar-SA"/>
              </w:rPr>
              <w:t>О</w:t>
            </w:r>
            <w:r w:rsidRPr="003F5A8C">
              <w:rPr>
                <w:rFonts w:eastAsia="Times New Roman" w:cs="Times New Roman"/>
                <w:kern w:val="0"/>
                <w:lang w:bidi="ar-SA"/>
              </w:rPr>
              <w:t>бприскування</w:t>
            </w:r>
            <w:r w:rsidRPr="003F5A8C">
              <w:rPr>
                <w:rFonts w:eastAsia="Times New Roman" w:cs="Times New Roman"/>
                <w:kern w:val="0"/>
                <w:lang w:val="uk-UA" w:bidi="ar-SA"/>
              </w:rPr>
              <w:t>:</w:t>
            </w:r>
            <w:r w:rsidRPr="003F5A8C">
              <w:rPr>
                <w:rFonts w:eastAsia="Times New Roman" w:cs="Times New Roman"/>
                <w:kern w:val="0"/>
                <w:lang w:bidi="ar-SA"/>
              </w:rPr>
              <w:t xml:space="preserve"> </w:t>
            </w:r>
            <w:r w:rsidRPr="003F5A8C">
              <w:rPr>
                <w:rFonts w:eastAsia="Times New Roman" w:cs="Times New Roman"/>
                <w:kern w:val="0"/>
                <w:lang w:val="uk-UA" w:bidi="ar-SA"/>
              </w:rPr>
              <w:t>С</w:t>
            </w:r>
            <w:r w:rsidRPr="003F5A8C">
              <w:rPr>
                <w:rFonts w:eastAsia="Times New Roman" w:cs="Times New Roman"/>
                <w:kern w:val="0"/>
                <w:lang w:bidi="ar-SA"/>
              </w:rPr>
              <w:t xml:space="preserve">етар 375 SC, </w:t>
            </w:r>
            <w:r w:rsidRPr="003F5A8C">
              <w:rPr>
                <w:rFonts w:eastAsia="Times New Roman" w:cs="Times New Roman"/>
                <w:kern w:val="0"/>
                <w:lang w:val="uk-UA" w:bidi="ar-SA"/>
              </w:rPr>
              <w:t>КС</w:t>
            </w:r>
            <w:r w:rsidRPr="003F5A8C">
              <w:rPr>
                <w:rFonts w:eastAsia="Times New Roman" w:cs="Times New Roman"/>
                <w:kern w:val="0"/>
                <w:lang w:bidi="ar-SA"/>
              </w:rPr>
              <w:t>-0,3-0,5 л/га</w:t>
            </w:r>
            <w:r w:rsidR="009C526B" w:rsidRPr="003F5A8C">
              <w:rPr>
                <w:rFonts w:eastAsia="Times New Roman" w:cs="Times New Roman"/>
                <w:kern w:val="0"/>
                <w:lang w:val="uk-UA" w:bidi="ar-SA"/>
              </w:rPr>
              <w:t>;</w:t>
            </w:r>
            <w:r w:rsidRPr="003F5A8C">
              <w:rPr>
                <w:rFonts w:eastAsia="Times New Roman" w:cs="Times New Roman"/>
                <w:kern w:val="0"/>
                <w:lang w:val="uk-UA" w:bidi="ar-SA"/>
              </w:rPr>
              <w:t xml:space="preserve"> </w:t>
            </w:r>
            <w:r w:rsidRPr="003F5A8C">
              <w:rPr>
                <w:rFonts w:eastAsia="Times New Roman" w:cs="Times New Roman"/>
                <w:spacing w:val="-4"/>
                <w:kern w:val="0"/>
                <w:lang w:val="uk-UA" w:bidi="ar-SA"/>
              </w:rPr>
              <w:t>Тілмор 240</w:t>
            </w:r>
            <w:r w:rsidR="009C526B" w:rsidRPr="003F5A8C">
              <w:rPr>
                <w:rFonts w:eastAsia="Times New Roman" w:cs="Times New Roman"/>
                <w:spacing w:val="-4"/>
                <w:kern w:val="0"/>
                <w:lang w:val="uk-UA" w:bidi="ar-SA"/>
              </w:rPr>
              <w:t xml:space="preserve"> </w:t>
            </w:r>
            <w:r w:rsidRPr="003F5A8C">
              <w:rPr>
                <w:rFonts w:eastAsia="Times New Roman" w:cs="Times New Roman"/>
                <w:spacing w:val="-4"/>
                <w:kern w:val="0"/>
                <w:lang w:val="uk-UA" w:bidi="ar-SA"/>
              </w:rPr>
              <w:t>ЕС, КЕ – 0,9 л/га</w:t>
            </w:r>
            <w:r w:rsidR="00731C4E" w:rsidRPr="003F5A8C">
              <w:rPr>
                <w:rFonts w:eastAsia="Times New Roman" w:cs="Times New Roman"/>
                <w:spacing w:val="-4"/>
                <w:kern w:val="0"/>
                <w:lang w:val="uk-UA" w:bidi="ar-SA"/>
              </w:rPr>
              <w:t xml:space="preserve"> </w:t>
            </w:r>
            <w:r w:rsidRPr="003F5A8C">
              <w:rPr>
                <w:rFonts w:eastAsia="Times New Roman" w:cs="Times New Roman"/>
                <w:spacing w:val="-4"/>
                <w:kern w:val="0"/>
                <w:lang w:val="uk-UA" w:bidi="ar-SA"/>
              </w:rPr>
              <w:t>та ін.</w:t>
            </w:r>
          </w:p>
        </w:tc>
      </w:tr>
      <w:tr w:rsidR="000078BF" w:rsidRPr="006F0E40" w:rsidTr="00E264B2">
        <w:trPr>
          <w:trHeight w:val="840"/>
        </w:trPr>
        <w:tc>
          <w:tcPr>
            <w:tcW w:w="1994" w:type="dxa"/>
            <w:tcBorders>
              <w:left w:val="single" w:sz="4" w:space="0" w:color="000000"/>
              <w:bottom w:val="single" w:sz="4" w:space="0" w:color="000000"/>
              <w:right w:val="nil"/>
            </w:tcBorders>
          </w:tcPr>
          <w:p w:rsidR="000078BF" w:rsidRPr="003F5A8C" w:rsidRDefault="000078BF"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 xml:space="preserve">Бутонізація </w:t>
            </w:r>
          </w:p>
        </w:tc>
        <w:tc>
          <w:tcPr>
            <w:tcW w:w="2684" w:type="dxa"/>
            <w:tcBorders>
              <w:top w:val="single" w:sz="4" w:space="0" w:color="000000"/>
              <w:left w:val="single" w:sz="4" w:space="0" w:color="000000"/>
              <w:bottom w:val="single" w:sz="4" w:space="0" w:color="000000"/>
              <w:right w:val="nil"/>
            </w:tcBorders>
          </w:tcPr>
          <w:p w:rsidR="000078BF" w:rsidRPr="003F5A8C" w:rsidRDefault="00E47C6E"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 xml:space="preserve">Капустяна совка, білани. Гусінь 1-2-го віків, 2-3 екз. на кв.м </w:t>
            </w:r>
          </w:p>
        </w:tc>
        <w:tc>
          <w:tcPr>
            <w:tcW w:w="4536" w:type="dxa"/>
            <w:tcBorders>
              <w:top w:val="single" w:sz="4" w:space="0" w:color="000000"/>
              <w:left w:val="single" w:sz="4" w:space="0" w:color="000000"/>
              <w:bottom w:val="single" w:sz="4" w:space="0" w:color="000000"/>
              <w:right w:val="single" w:sz="4" w:space="0" w:color="000000"/>
            </w:tcBorders>
          </w:tcPr>
          <w:p w:rsidR="000078BF" w:rsidRPr="003F5A8C" w:rsidRDefault="00E47C6E" w:rsidP="00B9062E">
            <w:pPr>
              <w:widowControl/>
              <w:suppressAutoHyphens w:val="0"/>
              <w:autoSpaceDE w:val="0"/>
              <w:autoSpaceDN w:val="0"/>
              <w:adjustRightInd w:val="0"/>
              <w:rPr>
                <w:rFonts w:eastAsia="Times New Roman" w:cs="Times New Roman"/>
                <w:kern w:val="0"/>
                <w:lang w:val="uk-UA" w:bidi="ar-SA"/>
              </w:rPr>
            </w:pPr>
            <w:r w:rsidRPr="003F5A8C">
              <w:rPr>
                <w:rFonts w:eastAsia="Times New Roman" w:cs="Times New Roman"/>
                <w:kern w:val="0"/>
                <w:lang w:val="uk-UA" w:bidi="ar-SA"/>
              </w:rPr>
              <w:t>Випуск трихограми на початку та за масового відкладання яєць у 2-3 строки з інтервалом 5-7 днів по 20-30 тис. особин на гектар. Застосування біопрепаратів.</w:t>
            </w:r>
          </w:p>
        </w:tc>
      </w:tr>
      <w:tr w:rsidR="00F2482E" w:rsidRPr="006F0E40" w:rsidTr="00A44980">
        <w:trPr>
          <w:trHeight w:val="698"/>
        </w:trPr>
        <w:tc>
          <w:tcPr>
            <w:tcW w:w="1994" w:type="dxa"/>
            <w:tcBorders>
              <w:top w:val="single" w:sz="4" w:space="0" w:color="000000"/>
              <w:left w:val="single" w:sz="4" w:space="0" w:color="000000"/>
              <w:bottom w:val="single" w:sz="4" w:space="0" w:color="000000"/>
              <w:right w:val="nil"/>
            </w:tcBorders>
          </w:tcPr>
          <w:p w:rsidR="00F2482E" w:rsidRPr="003F5A8C" w:rsidRDefault="00E47C6E" w:rsidP="00B9062E">
            <w:pPr>
              <w:suppressAutoHyphens w:val="0"/>
              <w:autoSpaceDE w:val="0"/>
              <w:autoSpaceDN w:val="0"/>
              <w:adjustRightInd w:val="0"/>
              <w:rPr>
                <w:rFonts w:eastAsia="Times New Roman" w:cs="Times New Roman"/>
                <w:lang w:val="uk-UA"/>
              </w:rPr>
            </w:pPr>
            <w:r w:rsidRPr="003F5A8C">
              <w:rPr>
                <w:rFonts w:eastAsia="Times New Roman" w:cs="Times New Roman"/>
                <w:lang w:val="uk-UA"/>
              </w:rPr>
              <w:t>Наприкінці б</w:t>
            </w:r>
            <w:r w:rsidR="00F2482E" w:rsidRPr="003F5A8C">
              <w:rPr>
                <w:rFonts w:eastAsia="Times New Roman" w:cs="Times New Roman"/>
                <w:lang w:val="uk-UA"/>
              </w:rPr>
              <w:t>утонізаці</w:t>
            </w:r>
            <w:r w:rsidRPr="003F5A8C">
              <w:rPr>
                <w:rFonts w:eastAsia="Times New Roman" w:cs="Times New Roman"/>
                <w:lang w:val="uk-UA"/>
              </w:rPr>
              <w:t>ї</w:t>
            </w:r>
            <w:r w:rsidR="00F2482E" w:rsidRPr="003F5A8C">
              <w:rPr>
                <w:rFonts w:eastAsia="Times New Roman" w:cs="Times New Roman"/>
                <w:lang w:val="uk-UA"/>
              </w:rPr>
              <w:t xml:space="preserve"> </w:t>
            </w:r>
          </w:p>
        </w:tc>
        <w:tc>
          <w:tcPr>
            <w:tcW w:w="268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rPr>
            </w:pPr>
            <w:r w:rsidRPr="003F5A8C">
              <w:rPr>
                <w:rFonts w:eastAsia="Times New Roman" w:cs="Times New Roman"/>
                <w:lang w:val="uk-UA"/>
              </w:rPr>
              <w:t xml:space="preserve">Ріпаковий квіткоїд, </w:t>
            </w:r>
            <w:r w:rsidR="00242AA1" w:rsidRPr="003F5A8C">
              <w:rPr>
                <w:rFonts w:eastAsia="Times New Roman" w:cs="Times New Roman"/>
                <w:lang w:val="uk-UA"/>
              </w:rPr>
              <w:t>олен</w:t>
            </w:r>
            <w:r w:rsidRPr="003F5A8C">
              <w:rPr>
                <w:rFonts w:eastAsia="Times New Roman" w:cs="Times New Roman"/>
                <w:lang w:val="uk-UA"/>
              </w:rPr>
              <w:t xml:space="preserve">ка волохата, </w:t>
            </w:r>
            <w:r w:rsidRPr="003F5A8C">
              <w:rPr>
                <w:rFonts w:eastAsia="Times New Roman" w:cs="Times New Roman"/>
                <w:spacing w:val="-4"/>
                <w:kern w:val="26"/>
                <w:lang w:val="uk-UA"/>
              </w:rPr>
              <w:t>прихованохоботник</w:t>
            </w:r>
            <w:r w:rsidR="000078BF" w:rsidRPr="003F5A8C">
              <w:rPr>
                <w:rFonts w:eastAsia="Times New Roman" w:cs="Times New Roman"/>
                <w:spacing w:val="-4"/>
                <w:kern w:val="26"/>
                <w:lang w:val="uk-UA"/>
              </w:rPr>
              <w:t>и</w:t>
            </w:r>
            <w:r w:rsidRPr="003F5A8C">
              <w:rPr>
                <w:rFonts w:eastAsia="Times New Roman" w:cs="Times New Roman"/>
                <w:spacing w:val="-4"/>
                <w:kern w:val="26"/>
                <w:lang w:val="uk-UA"/>
              </w:rPr>
              <w:t xml:space="preserve"> (</w:t>
            </w:r>
            <w:r w:rsidR="000078BF" w:rsidRPr="003F5A8C">
              <w:rPr>
                <w:rFonts w:eastAsia="Times New Roman" w:cs="Times New Roman"/>
                <w:spacing w:val="-4"/>
                <w:kern w:val="26"/>
                <w:lang w:val="uk-UA"/>
              </w:rPr>
              <w:t>5-6</w:t>
            </w:r>
            <w:r w:rsidRPr="003F5A8C">
              <w:rPr>
                <w:rFonts w:eastAsia="Times New Roman" w:cs="Times New Roman"/>
                <w:spacing w:val="-4"/>
                <w:kern w:val="26"/>
                <w:lang w:val="uk-UA"/>
              </w:rPr>
              <w:t xml:space="preserve"> жук</w:t>
            </w:r>
            <w:r w:rsidR="000078BF" w:rsidRPr="003F5A8C">
              <w:rPr>
                <w:rFonts w:eastAsia="Times New Roman" w:cs="Times New Roman"/>
                <w:spacing w:val="-4"/>
                <w:kern w:val="26"/>
                <w:lang w:val="uk-UA"/>
              </w:rPr>
              <w:t>ів</w:t>
            </w:r>
            <w:r w:rsidRPr="003F5A8C">
              <w:rPr>
                <w:rFonts w:eastAsia="Times New Roman" w:cs="Times New Roman"/>
                <w:spacing w:val="-4"/>
                <w:kern w:val="26"/>
              </w:rPr>
              <w:t xml:space="preserve"> на рослину),</w:t>
            </w:r>
            <w:r w:rsidRPr="003F5A8C">
              <w:rPr>
                <w:rFonts w:eastAsia="Times New Roman" w:cs="Times New Roman"/>
              </w:rPr>
              <w:t xml:space="preserve"> ріпаковий пильщик, </w:t>
            </w:r>
            <w:r w:rsidR="000078BF" w:rsidRPr="003F5A8C">
              <w:rPr>
                <w:rFonts w:eastAsia="Times New Roman" w:cs="Times New Roman"/>
                <w:lang w:val="uk-UA"/>
              </w:rPr>
              <w:t xml:space="preserve">капустяна </w:t>
            </w:r>
            <w:r w:rsidRPr="003F5A8C">
              <w:rPr>
                <w:rFonts w:eastAsia="Times New Roman" w:cs="Times New Roman"/>
              </w:rPr>
              <w:t>попелиця</w:t>
            </w:r>
            <w:r w:rsidR="00882AA8" w:rsidRPr="003F5A8C">
              <w:rPr>
                <w:rFonts w:eastAsia="Times New Roman" w:cs="Times New Roman"/>
                <w:lang w:val="uk-UA"/>
              </w:rPr>
              <w:t>,</w:t>
            </w:r>
            <w:r w:rsidRPr="003F5A8C">
              <w:rPr>
                <w:rFonts w:eastAsia="Times New Roman" w:cs="Times New Roman"/>
              </w:rPr>
              <w:t xml:space="preserve"> клопи</w:t>
            </w:r>
          </w:p>
        </w:tc>
        <w:tc>
          <w:tcPr>
            <w:tcW w:w="4536" w:type="dxa"/>
            <w:tcBorders>
              <w:top w:val="single" w:sz="4" w:space="0" w:color="000000"/>
              <w:left w:val="single" w:sz="4" w:space="0" w:color="000000"/>
              <w:bottom w:val="single" w:sz="4" w:space="0" w:color="000000"/>
              <w:right w:val="single" w:sz="4" w:space="0" w:color="000000"/>
            </w:tcBorders>
          </w:tcPr>
          <w:p w:rsidR="009A74C4" w:rsidRPr="003F5A8C" w:rsidRDefault="00F2482E" w:rsidP="00B9062E">
            <w:pPr>
              <w:widowControl/>
              <w:suppressAutoHyphens w:val="0"/>
              <w:autoSpaceDE w:val="0"/>
              <w:autoSpaceDN w:val="0"/>
              <w:adjustRightInd w:val="0"/>
              <w:ind w:right="-108"/>
              <w:rPr>
                <w:rFonts w:eastAsia="Times New Roman" w:cs="Times New Roman"/>
                <w:kern w:val="0"/>
                <w:lang w:val="uk-UA" w:bidi="ar-SA"/>
              </w:rPr>
            </w:pPr>
            <w:r w:rsidRPr="003F5A8C">
              <w:rPr>
                <w:rFonts w:eastAsia="Times New Roman" w:cs="Times New Roman"/>
                <w:kern w:val="0"/>
                <w:lang w:val="uk-UA" w:bidi="ar-SA"/>
              </w:rPr>
              <w:t>Обприскування інсектицидами</w:t>
            </w:r>
            <w:r w:rsidR="00E47C6E" w:rsidRPr="003F5A8C">
              <w:rPr>
                <w:rFonts w:eastAsia="Times New Roman" w:cs="Times New Roman"/>
                <w:kern w:val="0"/>
                <w:lang w:val="uk-UA" w:bidi="ar-SA"/>
              </w:rPr>
              <w:t xml:space="preserve"> посівів, насіннєвих та призначених на технічні цілі</w:t>
            </w:r>
            <w:r w:rsidRPr="003F5A8C">
              <w:rPr>
                <w:rFonts w:eastAsia="Times New Roman" w:cs="Times New Roman"/>
                <w:kern w:val="0"/>
                <w:lang w:val="uk-UA" w:bidi="ar-SA"/>
              </w:rPr>
              <w:t xml:space="preserve">: </w:t>
            </w:r>
            <w:r w:rsidR="00882AA8" w:rsidRPr="003F5A8C">
              <w:rPr>
                <w:rFonts w:eastAsia="Times New Roman" w:cs="Times New Roman"/>
                <w:kern w:val="0"/>
                <w:lang w:val="uk-UA" w:bidi="ar-SA"/>
              </w:rPr>
              <w:t>В</w:t>
            </w:r>
            <w:r w:rsidRPr="003F5A8C">
              <w:rPr>
                <w:rFonts w:eastAsia="Times New Roman" w:cs="Times New Roman"/>
                <w:kern w:val="0"/>
                <w:lang w:val="uk-UA" w:bidi="ar-SA"/>
              </w:rPr>
              <w:t xml:space="preserve">антекс, </w:t>
            </w:r>
            <w:r w:rsidR="00882AA8" w:rsidRPr="003F5A8C">
              <w:rPr>
                <w:rFonts w:eastAsia="Times New Roman" w:cs="Times New Roman"/>
                <w:kern w:val="0"/>
                <w:lang w:val="uk-UA" w:bidi="ar-SA"/>
              </w:rPr>
              <w:t>М</w:t>
            </w:r>
            <w:r w:rsidRPr="003F5A8C">
              <w:rPr>
                <w:rFonts w:eastAsia="Times New Roman" w:cs="Times New Roman"/>
                <w:kern w:val="0"/>
                <w:lang w:val="uk-UA" w:bidi="ar-SA"/>
              </w:rPr>
              <w:t>к.с.-</w:t>
            </w:r>
            <w:r w:rsidR="009C526B" w:rsidRPr="003F5A8C">
              <w:rPr>
                <w:rFonts w:eastAsia="Times New Roman" w:cs="Times New Roman"/>
                <w:kern w:val="0"/>
                <w:lang w:val="uk-UA" w:bidi="ar-SA"/>
              </w:rPr>
              <w:t xml:space="preserve"> </w:t>
            </w:r>
            <w:r w:rsidRPr="003F5A8C">
              <w:rPr>
                <w:rFonts w:eastAsia="Times New Roman" w:cs="Times New Roman"/>
                <w:kern w:val="0"/>
                <w:lang w:val="uk-UA" w:bidi="ar-SA"/>
              </w:rPr>
              <w:t>0,04-0,06 л/га</w:t>
            </w:r>
            <w:r w:rsidR="009C526B"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4D1FB2" w:rsidRPr="003F5A8C">
              <w:rPr>
                <w:rFonts w:eastAsia="Times New Roman" w:cs="Times New Roman"/>
                <w:kern w:val="0"/>
                <w:lang w:val="uk-UA" w:bidi="ar-SA"/>
              </w:rPr>
              <w:t xml:space="preserve">Вирій, КС – 0,2-0,3 л/га; </w:t>
            </w:r>
            <w:r w:rsidR="00882AA8" w:rsidRPr="003F5A8C">
              <w:rPr>
                <w:rFonts w:eastAsia="Times New Roman" w:cs="Times New Roman"/>
                <w:kern w:val="0"/>
                <w:lang w:val="uk-UA" w:bidi="ar-SA"/>
              </w:rPr>
              <w:t>К</w:t>
            </w:r>
            <w:r w:rsidRPr="003F5A8C">
              <w:rPr>
                <w:rFonts w:eastAsia="Times New Roman" w:cs="Times New Roman"/>
                <w:kern w:val="0"/>
                <w:lang w:val="uk-UA" w:bidi="ar-SA"/>
              </w:rPr>
              <w:t xml:space="preserve">аліпсо 480 </w:t>
            </w:r>
            <w:r w:rsidRPr="003F5A8C">
              <w:rPr>
                <w:rFonts w:eastAsia="Times New Roman" w:cs="Times New Roman"/>
                <w:kern w:val="0"/>
                <w:lang w:bidi="ar-SA"/>
              </w:rPr>
              <w:t>SC</w:t>
            </w:r>
            <w:r w:rsidRPr="003F5A8C">
              <w:rPr>
                <w:rFonts w:eastAsia="Times New Roman" w:cs="Times New Roman"/>
                <w:kern w:val="0"/>
                <w:lang w:val="uk-UA" w:bidi="ar-SA"/>
              </w:rPr>
              <w:t>,</w:t>
            </w:r>
            <w:r w:rsidR="009C526B" w:rsidRPr="003F5A8C">
              <w:rPr>
                <w:rFonts w:eastAsia="Times New Roman" w:cs="Times New Roman"/>
                <w:kern w:val="0"/>
                <w:lang w:val="uk-UA" w:bidi="ar-SA"/>
              </w:rPr>
              <w:t xml:space="preserve"> </w:t>
            </w:r>
            <w:r w:rsidRPr="003F5A8C">
              <w:rPr>
                <w:rFonts w:eastAsia="Times New Roman" w:cs="Times New Roman"/>
                <w:kern w:val="0"/>
                <w:lang w:val="uk-UA" w:bidi="ar-SA"/>
              </w:rPr>
              <w:t>КС- 0,</w:t>
            </w:r>
            <w:r w:rsidR="009C526B" w:rsidRPr="003F5A8C">
              <w:rPr>
                <w:rFonts w:eastAsia="Times New Roman" w:cs="Times New Roman"/>
                <w:kern w:val="0"/>
                <w:lang w:val="uk-UA" w:bidi="ar-SA"/>
              </w:rPr>
              <w:t>15-0,2 л/га;</w:t>
            </w:r>
            <w:r w:rsidRPr="003F5A8C">
              <w:rPr>
                <w:rFonts w:eastAsia="Times New Roman" w:cs="Times New Roman"/>
                <w:kern w:val="0"/>
                <w:lang w:val="uk-UA" w:bidi="ar-SA"/>
              </w:rPr>
              <w:t xml:space="preserve"> </w:t>
            </w:r>
            <w:r w:rsidR="00882AA8" w:rsidRPr="003F5A8C">
              <w:rPr>
                <w:rFonts w:eastAsia="Times New Roman" w:cs="Times New Roman"/>
                <w:kern w:val="0"/>
                <w:lang w:val="uk-UA" w:bidi="ar-SA"/>
              </w:rPr>
              <w:t>М</w:t>
            </w:r>
            <w:r w:rsidRPr="003F5A8C">
              <w:rPr>
                <w:rFonts w:eastAsia="Times New Roman" w:cs="Times New Roman"/>
                <w:kern w:val="0"/>
                <w:lang w:bidi="ar-SA"/>
              </w:rPr>
              <w:t>аврік, ЕВ</w:t>
            </w:r>
            <w:r w:rsidR="009C526B" w:rsidRPr="003F5A8C">
              <w:rPr>
                <w:rFonts w:eastAsia="Times New Roman" w:cs="Times New Roman"/>
                <w:kern w:val="0"/>
                <w:lang w:val="uk-UA" w:bidi="ar-SA"/>
              </w:rPr>
              <w:t xml:space="preserve"> </w:t>
            </w:r>
            <w:r w:rsidRPr="003F5A8C">
              <w:rPr>
                <w:rFonts w:eastAsia="Times New Roman" w:cs="Times New Roman"/>
                <w:kern w:val="0"/>
                <w:lang w:bidi="ar-SA"/>
              </w:rPr>
              <w:t>-</w:t>
            </w:r>
            <w:r w:rsidR="009C526B" w:rsidRPr="003F5A8C">
              <w:rPr>
                <w:rFonts w:eastAsia="Times New Roman" w:cs="Times New Roman"/>
                <w:kern w:val="0"/>
                <w:lang w:val="uk-UA" w:bidi="ar-SA"/>
              </w:rPr>
              <w:t xml:space="preserve"> </w:t>
            </w:r>
            <w:r w:rsidRPr="003F5A8C">
              <w:rPr>
                <w:rFonts w:eastAsia="Times New Roman" w:cs="Times New Roman"/>
                <w:kern w:val="0"/>
                <w:lang w:bidi="ar-SA"/>
              </w:rPr>
              <w:t>0,35 л/га</w:t>
            </w:r>
            <w:r w:rsidR="009C526B" w:rsidRPr="003F5A8C">
              <w:rPr>
                <w:rFonts w:eastAsia="Times New Roman" w:cs="Times New Roman"/>
                <w:kern w:val="0"/>
                <w:lang w:val="uk-UA" w:bidi="ar-SA"/>
              </w:rPr>
              <w:t>;</w:t>
            </w:r>
            <w:r w:rsidRPr="003F5A8C">
              <w:rPr>
                <w:rFonts w:eastAsia="Times New Roman" w:cs="Times New Roman"/>
                <w:kern w:val="0"/>
                <w:lang w:bidi="ar-SA"/>
              </w:rPr>
              <w:t xml:space="preserve"> </w:t>
            </w:r>
            <w:r w:rsidR="00882AA8" w:rsidRPr="003F5A8C">
              <w:rPr>
                <w:rFonts w:eastAsia="Times New Roman" w:cs="Times New Roman"/>
                <w:kern w:val="0"/>
                <w:lang w:val="uk-UA" w:bidi="ar-SA"/>
              </w:rPr>
              <w:t>П</w:t>
            </w:r>
            <w:r w:rsidRPr="003F5A8C">
              <w:rPr>
                <w:rFonts w:eastAsia="Times New Roman" w:cs="Times New Roman"/>
                <w:kern w:val="0"/>
                <w:lang w:val="uk-UA" w:bidi="ar-SA"/>
              </w:rPr>
              <w:t>ірінекс Супер</w:t>
            </w:r>
            <w:r w:rsidR="00882AA8" w:rsidRPr="003F5A8C">
              <w:rPr>
                <w:rFonts w:eastAsia="Times New Roman" w:cs="Times New Roman"/>
                <w:kern w:val="0"/>
                <w:lang w:val="uk-UA" w:bidi="ar-SA"/>
              </w:rPr>
              <w:t>, КЕ</w:t>
            </w:r>
            <w:r w:rsidRPr="003F5A8C">
              <w:rPr>
                <w:rFonts w:eastAsia="Times New Roman" w:cs="Times New Roman"/>
                <w:kern w:val="0"/>
                <w:lang w:val="uk-UA" w:bidi="ar-SA"/>
              </w:rPr>
              <w:t xml:space="preserve"> - 0,4-0,75 л/га</w:t>
            </w:r>
            <w:r w:rsidR="00547A0A" w:rsidRPr="003F5A8C">
              <w:rPr>
                <w:rFonts w:eastAsia="Times New Roman" w:cs="Times New Roman"/>
                <w:kern w:val="0"/>
                <w:lang w:val="uk-UA" w:bidi="ar-SA"/>
              </w:rPr>
              <w:t>;</w:t>
            </w:r>
            <w:r w:rsidR="00882AA8" w:rsidRPr="003F5A8C">
              <w:rPr>
                <w:rFonts w:eastAsia="Times New Roman" w:cs="Times New Roman"/>
                <w:kern w:val="0"/>
                <w:lang w:val="uk-UA" w:bidi="ar-SA"/>
              </w:rPr>
              <w:t>Фуфанон 570, КЕ</w:t>
            </w:r>
            <w:r w:rsidR="00547A0A" w:rsidRPr="003F5A8C">
              <w:rPr>
                <w:rFonts w:eastAsia="Times New Roman" w:cs="Times New Roman"/>
                <w:kern w:val="0"/>
                <w:lang w:val="uk-UA" w:bidi="ar-SA"/>
              </w:rPr>
              <w:t xml:space="preserve"> </w:t>
            </w:r>
            <w:r w:rsidRPr="003F5A8C">
              <w:rPr>
                <w:rFonts w:eastAsia="Times New Roman" w:cs="Times New Roman"/>
                <w:kern w:val="0"/>
                <w:lang w:val="uk-UA" w:bidi="ar-SA"/>
              </w:rPr>
              <w:t>-</w:t>
            </w:r>
            <w:r w:rsidR="00547A0A" w:rsidRPr="003F5A8C">
              <w:rPr>
                <w:rFonts w:eastAsia="Times New Roman" w:cs="Times New Roman"/>
                <w:kern w:val="0"/>
                <w:lang w:val="uk-UA" w:bidi="ar-SA"/>
              </w:rPr>
              <w:t xml:space="preserve"> </w:t>
            </w:r>
            <w:r w:rsidRPr="003F5A8C">
              <w:rPr>
                <w:rFonts w:eastAsia="Times New Roman" w:cs="Times New Roman"/>
                <w:kern w:val="0"/>
                <w:lang w:val="uk-UA" w:bidi="ar-SA"/>
              </w:rPr>
              <w:t>0,6-0,8 л/га та препарати</w:t>
            </w:r>
            <w:r w:rsidR="000078BF" w:rsidRPr="003F5A8C">
              <w:rPr>
                <w:rFonts w:eastAsia="Times New Roman" w:cs="Times New Roman"/>
                <w:kern w:val="0"/>
                <w:lang w:val="uk-UA" w:bidi="ar-SA"/>
              </w:rPr>
              <w:t>,</w:t>
            </w:r>
            <w:r w:rsidRPr="003F5A8C">
              <w:rPr>
                <w:rFonts w:eastAsia="Times New Roman" w:cs="Times New Roman"/>
                <w:kern w:val="0"/>
                <w:lang w:val="uk-UA" w:bidi="ar-SA"/>
              </w:rPr>
              <w:t xml:space="preserve"> вказані вище проти блішок </w:t>
            </w:r>
          </w:p>
          <w:p w:rsidR="00F2482E" w:rsidRPr="003F5A8C" w:rsidRDefault="00F2482E" w:rsidP="00B9062E">
            <w:pPr>
              <w:widowControl/>
              <w:suppressAutoHyphens w:val="0"/>
              <w:autoSpaceDE w:val="0"/>
              <w:autoSpaceDN w:val="0"/>
              <w:adjustRightInd w:val="0"/>
              <w:ind w:right="-108"/>
              <w:rPr>
                <w:rFonts w:eastAsia="Times New Roman" w:cs="Times New Roman"/>
                <w:kern w:val="0"/>
                <w:lang w:bidi="ar-SA"/>
              </w:rPr>
            </w:pPr>
            <w:r w:rsidRPr="003F5A8C">
              <w:rPr>
                <w:rFonts w:eastAsia="Times New Roman" w:cs="Times New Roman"/>
                <w:kern w:val="0"/>
                <w:lang w:val="uk-UA" w:bidi="ar-SA"/>
              </w:rPr>
              <w:t>та інших шкідників</w:t>
            </w:r>
            <w:r w:rsidR="000078BF" w:rsidRPr="003F5A8C">
              <w:rPr>
                <w:rFonts w:eastAsia="Times New Roman" w:cs="Times New Roman"/>
                <w:kern w:val="0"/>
                <w:lang w:val="uk-UA" w:bidi="ar-SA"/>
              </w:rPr>
              <w:t xml:space="preserve">. </w:t>
            </w:r>
          </w:p>
        </w:tc>
      </w:tr>
      <w:tr w:rsidR="00B86C3D" w:rsidRPr="006F0E40" w:rsidTr="00A44980">
        <w:trPr>
          <w:trHeight w:val="698"/>
        </w:trPr>
        <w:tc>
          <w:tcPr>
            <w:tcW w:w="199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rPr>
            </w:pPr>
            <w:r w:rsidRPr="003F5A8C">
              <w:rPr>
                <w:rFonts w:eastAsia="Times New Roman" w:cs="Times New Roman"/>
              </w:rPr>
              <w:t>Перед збиранням (за 14 днів)</w:t>
            </w:r>
          </w:p>
        </w:tc>
        <w:tc>
          <w:tcPr>
            <w:tcW w:w="268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rPr>
            </w:pPr>
            <w:r w:rsidRPr="003F5A8C">
              <w:rPr>
                <w:rFonts w:eastAsia="Times New Roman" w:cs="Times New Roman"/>
              </w:rPr>
              <w:t>Альтернаріоз, фомоз, гнилі, вертицильозне в’янення.</w:t>
            </w:r>
          </w:p>
        </w:tc>
        <w:tc>
          <w:tcPr>
            <w:tcW w:w="4536" w:type="dxa"/>
            <w:tcBorders>
              <w:top w:val="single" w:sz="4" w:space="0" w:color="000000"/>
              <w:left w:val="single" w:sz="4" w:space="0" w:color="000000"/>
              <w:bottom w:val="single" w:sz="4" w:space="0" w:color="000000"/>
              <w:right w:val="single" w:sz="4" w:space="0" w:color="000000"/>
            </w:tcBorders>
          </w:tcPr>
          <w:p w:rsidR="00F2482E" w:rsidRPr="003F5A8C" w:rsidRDefault="00F2482E" w:rsidP="00B9062E">
            <w:pPr>
              <w:widowControl/>
              <w:suppressAutoHyphens w:val="0"/>
              <w:autoSpaceDE w:val="0"/>
              <w:autoSpaceDN w:val="0"/>
              <w:adjustRightInd w:val="0"/>
              <w:ind w:right="-108"/>
              <w:rPr>
                <w:rFonts w:eastAsia="Times New Roman" w:cs="Times New Roman"/>
                <w:kern w:val="0"/>
                <w:lang w:bidi="ar-SA"/>
              </w:rPr>
            </w:pPr>
            <w:r w:rsidRPr="003F5A8C">
              <w:rPr>
                <w:rFonts w:eastAsia="Times New Roman" w:cs="Times New Roman"/>
                <w:kern w:val="0"/>
                <w:lang w:val="uk-UA" w:bidi="ar-SA"/>
              </w:rPr>
              <w:t>Десикація за побуріння</w:t>
            </w:r>
            <w:r w:rsidR="00882AA8" w:rsidRPr="003F5A8C">
              <w:rPr>
                <w:rFonts w:eastAsia="Times New Roman" w:cs="Times New Roman"/>
                <w:kern w:val="0"/>
                <w:lang w:val="uk-UA" w:bidi="ar-SA"/>
              </w:rPr>
              <w:t xml:space="preserve"> 70% стручків і вологої погоди В</w:t>
            </w:r>
            <w:r w:rsidRPr="003F5A8C">
              <w:rPr>
                <w:rFonts w:eastAsia="Times New Roman" w:cs="Times New Roman"/>
                <w:kern w:val="0"/>
                <w:lang w:val="uk-UA" w:bidi="ar-SA"/>
              </w:rPr>
              <w:t>улканом Плюс</w:t>
            </w:r>
            <w:r w:rsidR="00882AA8" w:rsidRPr="003F5A8C">
              <w:rPr>
                <w:rFonts w:eastAsia="Times New Roman" w:cs="Times New Roman"/>
                <w:kern w:val="0"/>
                <w:lang w:val="uk-UA" w:bidi="ar-SA"/>
              </w:rPr>
              <w:t>, РК</w:t>
            </w:r>
            <w:r w:rsidRPr="003F5A8C">
              <w:rPr>
                <w:rFonts w:eastAsia="Times New Roman" w:cs="Times New Roman"/>
                <w:kern w:val="0"/>
                <w:lang w:val="uk-UA" w:bidi="ar-SA"/>
              </w:rPr>
              <w:t xml:space="preserve"> </w:t>
            </w:r>
            <w:r w:rsidR="00547A0A" w:rsidRPr="003F5A8C">
              <w:rPr>
                <w:rFonts w:eastAsia="Times New Roman" w:cs="Times New Roman"/>
                <w:kern w:val="0"/>
                <w:lang w:val="uk-UA" w:bidi="ar-SA"/>
              </w:rPr>
              <w:t>–</w:t>
            </w:r>
            <w:r w:rsidRPr="003F5A8C">
              <w:rPr>
                <w:rFonts w:eastAsia="Times New Roman" w:cs="Times New Roman"/>
                <w:kern w:val="0"/>
                <w:lang w:val="uk-UA" w:bidi="ar-SA"/>
              </w:rPr>
              <w:t xml:space="preserve"> 3</w:t>
            </w:r>
            <w:r w:rsidR="00547A0A" w:rsidRPr="003F5A8C">
              <w:rPr>
                <w:rFonts w:eastAsia="Times New Roman" w:cs="Times New Roman"/>
                <w:kern w:val="0"/>
                <w:lang w:val="uk-UA" w:bidi="ar-SA"/>
              </w:rPr>
              <w:t>,0</w:t>
            </w:r>
            <w:r w:rsidRPr="003F5A8C">
              <w:rPr>
                <w:rFonts w:eastAsia="Times New Roman" w:cs="Times New Roman"/>
                <w:kern w:val="0"/>
                <w:lang w:val="uk-UA" w:bidi="ar-SA"/>
              </w:rPr>
              <w:t xml:space="preserve"> л/га</w:t>
            </w:r>
            <w:r w:rsidR="00547A0A"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4D1FB2" w:rsidRPr="003F5A8C">
              <w:rPr>
                <w:rFonts w:eastAsia="Times New Roman" w:cs="Times New Roman"/>
                <w:kern w:val="0"/>
                <w:lang w:val="uk-UA" w:bidi="ar-SA"/>
              </w:rPr>
              <w:t>Дикватом, РК – 1,5-3,0 л/га;</w:t>
            </w:r>
            <w:r w:rsidR="00FC5230" w:rsidRPr="003F5A8C">
              <w:rPr>
                <w:rFonts w:eastAsia="Times New Roman" w:cs="Times New Roman"/>
                <w:kern w:val="0"/>
                <w:lang w:val="uk-UA" w:bidi="ar-SA"/>
              </w:rPr>
              <w:t>Д</w:t>
            </w:r>
            <w:r w:rsidRPr="003F5A8C">
              <w:rPr>
                <w:rFonts w:eastAsia="Times New Roman" w:cs="Times New Roman"/>
                <w:kern w:val="0"/>
                <w:lang w:val="uk-UA" w:bidi="ar-SA"/>
              </w:rPr>
              <w:t xml:space="preserve">омінатором </w:t>
            </w:r>
            <w:r w:rsidR="00547A0A" w:rsidRPr="003F5A8C">
              <w:rPr>
                <w:rFonts w:eastAsia="Times New Roman" w:cs="Times New Roman"/>
                <w:kern w:val="0"/>
                <w:lang w:val="uk-UA" w:bidi="ar-SA"/>
              </w:rPr>
              <w:t xml:space="preserve">360, РК </w:t>
            </w:r>
            <w:r w:rsidRPr="003F5A8C">
              <w:rPr>
                <w:rFonts w:eastAsia="Times New Roman" w:cs="Times New Roman"/>
                <w:kern w:val="0"/>
                <w:lang w:val="uk-UA" w:bidi="ar-SA"/>
              </w:rPr>
              <w:t>–</w:t>
            </w:r>
            <w:r w:rsidR="00547A0A" w:rsidRPr="003F5A8C">
              <w:rPr>
                <w:rFonts w:eastAsia="Times New Roman" w:cs="Times New Roman"/>
                <w:kern w:val="0"/>
                <w:lang w:val="uk-UA" w:bidi="ar-SA"/>
              </w:rPr>
              <w:t xml:space="preserve"> </w:t>
            </w:r>
            <w:r w:rsidR="004D1FB2" w:rsidRPr="003F5A8C">
              <w:rPr>
                <w:rFonts w:eastAsia="Times New Roman" w:cs="Times New Roman"/>
                <w:kern w:val="0"/>
                <w:lang w:val="uk-UA" w:bidi="ar-SA"/>
              </w:rPr>
              <w:t>3</w:t>
            </w:r>
            <w:r w:rsidR="00547A0A" w:rsidRPr="003F5A8C">
              <w:rPr>
                <w:rFonts w:eastAsia="Times New Roman" w:cs="Times New Roman"/>
                <w:kern w:val="0"/>
                <w:lang w:val="uk-UA" w:bidi="ar-SA"/>
              </w:rPr>
              <w:t xml:space="preserve">,0 </w:t>
            </w:r>
            <w:r w:rsidRPr="003F5A8C">
              <w:rPr>
                <w:rFonts w:eastAsia="Times New Roman" w:cs="Times New Roman"/>
                <w:kern w:val="0"/>
                <w:lang w:val="uk-UA" w:bidi="ar-SA"/>
              </w:rPr>
              <w:t xml:space="preserve"> л/га</w:t>
            </w:r>
            <w:r w:rsidR="00547A0A"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4D1FB2" w:rsidRPr="003F5A8C">
              <w:rPr>
                <w:rFonts w:eastAsia="Times New Roman" w:cs="Times New Roman"/>
                <w:kern w:val="0"/>
                <w:lang w:val="uk-UA" w:bidi="ar-SA"/>
              </w:rPr>
              <w:t xml:space="preserve">Квадом 150, РК – 2,0-3,0 л/га; </w:t>
            </w:r>
            <w:r w:rsidR="00FC5230" w:rsidRPr="003F5A8C">
              <w:rPr>
                <w:rFonts w:eastAsia="Times New Roman" w:cs="Times New Roman"/>
                <w:kern w:val="0"/>
                <w:lang w:val="uk-UA" w:bidi="ar-SA"/>
              </w:rPr>
              <w:t>Р</w:t>
            </w:r>
            <w:r w:rsidRPr="003F5A8C">
              <w:rPr>
                <w:rFonts w:eastAsia="Times New Roman" w:cs="Times New Roman"/>
                <w:kern w:val="0"/>
                <w:lang w:val="uk-UA" w:bidi="ar-SA"/>
              </w:rPr>
              <w:t xml:space="preserve">еглоном </w:t>
            </w:r>
            <w:r w:rsidR="00547A0A" w:rsidRPr="003F5A8C">
              <w:rPr>
                <w:rFonts w:eastAsia="Times New Roman" w:cs="Times New Roman"/>
                <w:kern w:val="0"/>
                <w:lang w:val="uk-UA" w:bidi="ar-SA"/>
              </w:rPr>
              <w:t xml:space="preserve">Ейр 200 </w:t>
            </w:r>
            <w:r w:rsidRPr="003F5A8C">
              <w:rPr>
                <w:rFonts w:eastAsia="Times New Roman" w:cs="Times New Roman"/>
                <w:kern w:val="0"/>
                <w:lang w:bidi="ar-SA"/>
              </w:rPr>
              <w:t>SL</w:t>
            </w:r>
            <w:r w:rsidRPr="003F5A8C">
              <w:rPr>
                <w:rFonts w:eastAsia="Times New Roman" w:cs="Times New Roman"/>
                <w:kern w:val="0"/>
                <w:lang w:val="uk-UA" w:bidi="ar-SA"/>
              </w:rPr>
              <w:t>,</w:t>
            </w:r>
            <w:r w:rsidR="00FC5230" w:rsidRPr="003F5A8C">
              <w:rPr>
                <w:rFonts w:eastAsia="Times New Roman" w:cs="Times New Roman"/>
                <w:kern w:val="0"/>
                <w:lang w:val="uk-UA" w:bidi="ar-SA"/>
              </w:rPr>
              <w:t xml:space="preserve"> РК</w:t>
            </w:r>
            <w:r w:rsidRPr="003F5A8C">
              <w:rPr>
                <w:rFonts w:eastAsia="Times New Roman" w:cs="Times New Roman"/>
                <w:kern w:val="0"/>
                <w:lang w:val="uk-UA" w:bidi="ar-SA"/>
              </w:rPr>
              <w:t xml:space="preserve"> </w:t>
            </w:r>
            <w:r w:rsidR="00547A0A" w:rsidRPr="003F5A8C">
              <w:rPr>
                <w:rFonts w:eastAsia="Times New Roman" w:cs="Times New Roman"/>
                <w:kern w:val="0"/>
                <w:lang w:val="uk-UA" w:bidi="ar-SA"/>
              </w:rPr>
              <w:t>–</w:t>
            </w:r>
            <w:r w:rsidRPr="003F5A8C">
              <w:rPr>
                <w:rFonts w:eastAsia="Times New Roman" w:cs="Times New Roman"/>
                <w:kern w:val="0"/>
                <w:lang w:val="uk-UA" w:bidi="ar-SA"/>
              </w:rPr>
              <w:t xml:space="preserve"> </w:t>
            </w:r>
            <w:r w:rsidR="00547A0A" w:rsidRPr="003F5A8C">
              <w:rPr>
                <w:rFonts w:eastAsia="Times New Roman" w:cs="Times New Roman"/>
                <w:kern w:val="0"/>
                <w:lang w:val="uk-UA" w:bidi="ar-SA"/>
              </w:rPr>
              <w:t>1,0</w:t>
            </w:r>
            <w:r w:rsidRPr="003F5A8C">
              <w:rPr>
                <w:rFonts w:eastAsia="Times New Roman" w:cs="Times New Roman"/>
                <w:kern w:val="0"/>
                <w:lang w:val="uk-UA" w:bidi="ar-SA"/>
              </w:rPr>
              <w:t>-</w:t>
            </w:r>
            <w:r w:rsidR="00547A0A" w:rsidRPr="003F5A8C">
              <w:rPr>
                <w:rFonts w:eastAsia="Times New Roman" w:cs="Times New Roman"/>
                <w:kern w:val="0"/>
                <w:lang w:val="uk-UA" w:bidi="ar-SA"/>
              </w:rPr>
              <w:t>2,0</w:t>
            </w:r>
            <w:r w:rsidRPr="003F5A8C">
              <w:rPr>
                <w:rFonts w:eastAsia="Times New Roman" w:cs="Times New Roman"/>
                <w:kern w:val="0"/>
                <w:lang w:val="uk-UA" w:bidi="ar-SA"/>
              </w:rPr>
              <w:t xml:space="preserve"> л/га</w:t>
            </w:r>
            <w:r w:rsidR="004D1FB2" w:rsidRPr="003F5A8C">
              <w:rPr>
                <w:rFonts w:eastAsia="Times New Roman" w:cs="Times New Roman"/>
                <w:kern w:val="0"/>
                <w:lang w:val="uk-UA" w:bidi="ar-SA"/>
              </w:rPr>
              <w:t xml:space="preserve"> або інш.</w:t>
            </w:r>
          </w:p>
        </w:tc>
      </w:tr>
      <w:tr w:rsidR="00F2482E" w:rsidRPr="006F0E40" w:rsidTr="00A44980">
        <w:trPr>
          <w:trHeight w:val="698"/>
        </w:trPr>
        <w:tc>
          <w:tcPr>
            <w:tcW w:w="199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rPr>
            </w:pPr>
            <w:r w:rsidRPr="003F5A8C">
              <w:rPr>
                <w:rFonts w:eastAsia="Times New Roman" w:cs="Times New Roman"/>
              </w:rPr>
              <w:t>Збирання</w:t>
            </w:r>
          </w:p>
        </w:tc>
        <w:tc>
          <w:tcPr>
            <w:tcW w:w="268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rPr>
            </w:pPr>
            <w:r w:rsidRPr="003F5A8C">
              <w:rPr>
                <w:rFonts w:eastAsia="Times New Roman" w:cs="Times New Roman"/>
              </w:rPr>
              <w:t>Пліснявіння насіння, альтернаріоз</w:t>
            </w:r>
            <w:r w:rsidR="00F360D0">
              <w:rPr>
                <w:rFonts w:eastAsia="Times New Roman" w:cs="Times New Roman"/>
              </w:rPr>
              <w:t>, фомоз, гнилі, капустяна струч</w:t>
            </w:r>
            <w:r w:rsidRPr="003F5A8C">
              <w:rPr>
                <w:rFonts w:eastAsia="Times New Roman" w:cs="Times New Roman"/>
              </w:rPr>
              <w:t>кова галиця, опалена вогнівка</w:t>
            </w:r>
          </w:p>
        </w:tc>
        <w:tc>
          <w:tcPr>
            <w:tcW w:w="4536" w:type="dxa"/>
            <w:tcBorders>
              <w:top w:val="single" w:sz="4" w:space="0" w:color="000000"/>
              <w:left w:val="single" w:sz="4" w:space="0" w:color="000000"/>
              <w:bottom w:val="single" w:sz="4" w:space="0" w:color="000000"/>
              <w:right w:val="single" w:sz="4" w:space="0" w:color="000000"/>
            </w:tcBorders>
          </w:tcPr>
          <w:p w:rsidR="00F2482E" w:rsidRPr="003F5A8C" w:rsidRDefault="00F2482E" w:rsidP="00B9062E">
            <w:pPr>
              <w:widowControl/>
              <w:suppressAutoHyphens w:val="0"/>
              <w:autoSpaceDE w:val="0"/>
              <w:autoSpaceDN w:val="0"/>
              <w:adjustRightInd w:val="0"/>
              <w:ind w:right="-108"/>
              <w:rPr>
                <w:rFonts w:eastAsia="Times New Roman" w:cs="Times New Roman"/>
                <w:kern w:val="0"/>
                <w:lang w:bidi="ar-SA"/>
              </w:rPr>
            </w:pPr>
            <w:r w:rsidRPr="003F5A8C">
              <w:rPr>
                <w:rFonts w:eastAsia="Times New Roman" w:cs="Times New Roman"/>
                <w:kern w:val="0"/>
                <w:lang w:bidi="ar-SA"/>
              </w:rPr>
              <w:t>За рі</w:t>
            </w:r>
            <w:r w:rsidR="003F5A8C">
              <w:rPr>
                <w:rFonts w:eastAsia="Times New Roman" w:cs="Times New Roman"/>
                <w:kern w:val="0"/>
                <w:lang w:bidi="ar-SA"/>
              </w:rPr>
              <w:t>вномірного фізіологічного дозрі</w:t>
            </w:r>
            <w:r w:rsidRPr="003F5A8C">
              <w:rPr>
                <w:rFonts w:eastAsia="Times New Roman" w:cs="Times New Roman"/>
                <w:kern w:val="0"/>
                <w:lang w:bidi="ar-SA"/>
              </w:rPr>
              <w:t xml:space="preserve">вання </w:t>
            </w:r>
            <w:r w:rsidR="003F5A8C">
              <w:rPr>
                <w:rFonts w:eastAsia="Times New Roman" w:cs="Times New Roman"/>
                <w:kern w:val="0"/>
                <w:lang w:bidi="ar-SA"/>
              </w:rPr>
              <w:t>рослин (вологість насіння в по</w:t>
            </w:r>
            <w:r w:rsidRPr="003F5A8C">
              <w:rPr>
                <w:rFonts w:eastAsia="Times New Roman" w:cs="Times New Roman"/>
                <w:kern w:val="0"/>
                <w:lang w:bidi="ar-SA"/>
              </w:rPr>
              <w:t>бурілих стручках центрального стебла 25%) –</w:t>
            </w:r>
            <w:r w:rsidRPr="003F5A8C">
              <w:rPr>
                <w:rFonts w:eastAsia="Times New Roman" w:cs="Times New Roman"/>
                <w:kern w:val="0"/>
                <w:lang w:val="uk-UA" w:bidi="ar-SA"/>
              </w:rPr>
              <w:t xml:space="preserve"> </w:t>
            </w:r>
            <w:r w:rsidRPr="003F5A8C">
              <w:rPr>
                <w:rFonts w:eastAsia="Times New Roman" w:cs="Times New Roman"/>
                <w:kern w:val="0"/>
                <w:lang w:bidi="ar-SA"/>
              </w:rPr>
              <w:t>роздільний спосіб, за технічної стиглості рослин і вологості насіння 12-14% - пряме комбайнування</w:t>
            </w:r>
          </w:p>
        </w:tc>
      </w:tr>
      <w:tr w:rsidR="00F2482E" w:rsidRPr="006F0E40" w:rsidTr="00A44980">
        <w:trPr>
          <w:trHeight w:val="698"/>
        </w:trPr>
        <w:tc>
          <w:tcPr>
            <w:tcW w:w="199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rPr>
            </w:pPr>
            <w:r w:rsidRPr="003F5A8C">
              <w:rPr>
                <w:rFonts w:eastAsia="Times New Roman" w:cs="Times New Roman"/>
              </w:rPr>
              <w:t>Після збирання</w:t>
            </w:r>
          </w:p>
        </w:tc>
        <w:tc>
          <w:tcPr>
            <w:tcW w:w="2684" w:type="dxa"/>
            <w:tcBorders>
              <w:top w:val="single" w:sz="4" w:space="0" w:color="000000"/>
              <w:left w:val="single" w:sz="4" w:space="0" w:color="000000"/>
              <w:bottom w:val="single" w:sz="4" w:space="0" w:color="000000"/>
              <w:right w:val="nil"/>
            </w:tcBorders>
          </w:tcPr>
          <w:p w:rsidR="00F2482E" w:rsidRPr="003F5A8C" w:rsidRDefault="00F2482E" w:rsidP="00B9062E">
            <w:pPr>
              <w:suppressAutoHyphens w:val="0"/>
              <w:autoSpaceDE w:val="0"/>
              <w:autoSpaceDN w:val="0"/>
              <w:adjustRightInd w:val="0"/>
              <w:rPr>
                <w:rFonts w:eastAsia="Times New Roman" w:cs="Times New Roman"/>
              </w:rPr>
            </w:pPr>
            <w:r w:rsidRPr="003F5A8C">
              <w:rPr>
                <w:rFonts w:eastAsia="Times New Roman" w:cs="Times New Roman"/>
              </w:rPr>
              <w:t>Збудники хвороб, насіння бур'янів</w:t>
            </w:r>
          </w:p>
        </w:tc>
        <w:tc>
          <w:tcPr>
            <w:tcW w:w="4536" w:type="dxa"/>
            <w:tcBorders>
              <w:top w:val="single" w:sz="4" w:space="0" w:color="000000"/>
              <w:left w:val="single" w:sz="4" w:space="0" w:color="000000"/>
              <w:bottom w:val="single" w:sz="4" w:space="0" w:color="000000"/>
              <w:right w:val="single" w:sz="4" w:space="0" w:color="000000"/>
            </w:tcBorders>
          </w:tcPr>
          <w:p w:rsidR="00F2482E" w:rsidRPr="003F5A8C" w:rsidRDefault="00F2482E" w:rsidP="00B9062E">
            <w:pPr>
              <w:widowControl/>
              <w:suppressAutoHyphens w:val="0"/>
              <w:autoSpaceDE w:val="0"/>
              <w:autoSpaceDN w:val="0"/>
              <w:adjustRightInd w:val="0"/>
              <w:ind w:right="-108"/>
              <w:rPr>
                <w:rFonts w:eastAsia="Times New Roman" w:cs="Times New Roman"/>
                <w:kern w:val="0"/>
                <w:lang w:bidi="ar-SA"/>
              </w:rPr>
            </w:pPr>
            <w:r w:rsidRPr="003F5A8C">
              <w:rPr>
                <w:rFonts w:eastAsia="Times New Roman" w:cs="Times New Roman"/>
                <w:kern w:val="0"/>
                <w:lang w:bidi="ar-SA"/>
              </w:rPr>
              <w:t>Глибока оранка на зяб. Підсушування, очищення та калібрування насіння</w:t>
            </w:r>
          </w:p>
        </w:tc>
      </w:tr>
    </w:tbl>
    <w:p w:rsidR="00FC5230" w:rsidRPr="003F5A8C" w:rsidRDefault="00F2482E" w:rsidP="00B9062E">
      <w:pPr>
        <w:jc w:val="both"/>
        <w:rPr>
          <w:rFonts w:cs="Times New Roman"/>
          <w:sz w:val="27"/>
          <w:szCs w:val="27"/>
          <w:lang w:val="uk-UA"/>
        </w:rPr>
      </w:pPr>
      <w:r w:rsidRPr="003F5A8C">
        <w:rPr>
          <w:rFonts w:cs="Times New Roman"/>
          <w:sz w:val="27"/>
          <w:szCs w:val="27"/>
        </w:rPr>
        <w:t>*-Забороняється використовувати солому на корм тваринам, олію в харчових цілях.</w:t>
      </w:r>
    </w:p>
    <w:p w:rsidR="003F5A8C" w:rsidRDefault="003F5A8C" w:rsidP="00B9062E">
      <w:pPr>
        <w:shd w:val="clear" w:color="auto" w:fill="FFFFFF"/>
        <w:tabs>
          <w:tab w:val="left" w:pos="1480"/>
        </w:tabs>
        <w:suppressAutoHyphens w:val="0"/>
        <w:autoSpaceDE w:val="0"/>
        <w:autoSpaceDN w:val="0"/>
        <w:adjustRightInd w:val="0"/>
        <w:jc w:val="center"/>
        <w:rPr>
          <w:rFonts w:cs="Times New Roman"/>
          <w:b/>
          <w:sz w:val="27"/>
          <w:szCs w:val="27"/>
          <w:lang w:val="uk-UA"/>
        </w:rPr>
      </w:pPr>
    </w:p>
    <w:p w:rsidR="00547A0A" w:rsidRPr="003F5A8C" w:rsidRDefault="00547A0A" w:rsidP="00B9062E">
      <w:pPr>
        <w:shd w:val="clear" w:color="auto" w:fill="FFFFFF"/>
        <w:tabs>
          <w:tab w:val="left" w:pos="1480"/>
        </w:tabs>
        <w:suppressAutoHyphens w:val="0"/>
        <w:autoSpaceDE w:val="0"/>
        <w:autoSpaceDN w:val="0"/>
        <w:adjustRightInd w:val="0"/>
        <w:jc w:val="center"/>
        <w:rPr>
          <w:rFonts w:eastAsia="Times New Roman" w:cs="Times New Roman"/>
          <w:b/>
          <w:color w:val="000000"/>
          <w:w w:val="110"/>
          <w:sz w:val="27"/>
          <w:szCs w:val="27"/>
          <w:lang w:val="uk-UA"/>
        </w:rPr>
      </w:pPr>
      <w:r w:rsidRPr="003F5A8C">
        <w:rPr>
          <w:rFonts w:cs="Times New Roman"/>
          <w:b/>
          <w:sz w:val="27"/>
          <w:szCs w:val="27"/>
          <w:lang w:val="uk-UA"/>
        </w:rPr>
        <w:t>Бур’яни в посівах ріпаку</w:t>
      </w:r>
      <w:r w:rsidR="0010749E" w:rsidRPr="003F5A8C">
        <w:rPr>
          <w:rFonts w:eastAsia="Times New Roman" w:cs="Times New Roman"/>
          <w:color w:val="000000"/>
          <w:spacing w:val="6"/>
          <w:w w:val="110"/>
          <w:sz w:val="27"/>
          <w:szCs w:val="27"/>
          <w:lang w:val="uk-UA"/>
        </w:rPr>
        <w:t xml:space="preserve"> </w:t>
      </w:r>
      <w:r w:rsidR="0010749E" w:rsidRPr="003F5A8C">
        <w:rPr>
          <w:rFonts w:eastAsia="Times New Roman" w:cs="Times New Roman"/>
          <w:b/>
          <w:color w:val="000000"/>
          <w:spacing w:val="6"/>
          <w:w w:val="110"/>
          <w:sz w:val="27"/>
          <w:szCs w:val="27"/>
          <w:lang w:val="uk-UA"/>
        </w:rPr>
        <w:t xml:space="preserve">ярого та </w:t>
      </w:r>
      <w:r w:rsidR="0010749E" w:rsidRPr="003F5A8C">
        <w:rPr>
          <w:rFonts w:eastAsia="Times New Roman" w:cs="Times New Roman"/>
          <w:b/>
          <w:color w:val="000000"/>
          <w:spacing w:val="1"/>
          <w:w w:val="110"/>
          <w:sz w:val="27"/>
          <w:szCs w:val="27"/>
          <w:lang w:val="uk-UA"/>
        </w:rPr>
        <w:t>озимого</w:t>
      </w:r>
    </w:p>
    <w:p w:rsidR="00EC5E85" w:rsidRPr="003F5A8C" w:rsidRDefault="003118D1" w:rsidP="00B9062E">
      <w:pPr>
        <w:overflowPunct w:val="0"/>
        <w:autoSpaceDE w:val="0"/>
        <w:autoSpaceDN w:val="0"/>
        <w:adjustRightInd w:val="0"/>
        <w:ind w:right="140" w:firstLine="283"/>
        <w:jc w:val="both"/>
        <w:rPr>
          <w:rFonts w:cs="Times New Roman"/>
          <w:sz w:val="27"/>
          <w:szCs w:val="27"/>
        </w:rPr>
      </w:pPr>
      <w:r w:rsidRPr="003F5A8C">
        <w:rPr>
          <w:rFonts w:cs="Times New Roman"/>
          <w:b/>
          <w:sz w:val="27"/>
          <w:szCs w:val="27"/>
          <w:lang w:val="uk-UA"/>
        </w:rPr>
        <w:t xml:space="preserve">    </w:t>
      </w:r>
      <w:r w:rsidR="00F2482E" w:rsidRPr="003F5A8C">
        <w:rPr>
          <w:rFonts w:cs="Times New Roman"/>
          <w:b/>
          <w:sz w:val="27"/>
          <w:szCs w:val="27"/>
          <w:lang w:val="uk-UA"/>
        </w:rPr>
        <w:t>Ріпак</w:t>
      </w:r>
      <w:r w:rsidR="00FC5230" w:rsidRPr="003F5A8C">
        <w:rPr>
          <w:rFonts w:cs="Times New Roman"/>
          <w:b/>
          <w:sz w:val="27"/>
          <w:szCs w:val="27"/>
          <w:lang w:val="uk-UA"/>
        </w:rPr>
        <w:t>,</w:t>
      </w:r>
      <w:r w:rsidR="00F2482E" w:rsidRPr="003F5A8C">
        <w:rPr>
          <w:rFonts w:cs="Times New Roman"/>
          <w:sz w:val="27"/>
          <w:szCs w:val="27"/>
          <w:lang w:val="uk-UA"/>
        </w:rPr>
        <w:t xml:space="preserve"> зокрема </w:t>
      </w:r>
      <w:r w:rsidR="00F2482E" w:rsidRPr="003F5A8C">
        <w:rPr>
          <w:rFonts w:cs="Times New Roman"/>
          <w:b/>
          <w:sz w:val="27"/>
          <w:szCs w:val="27"/>
          <w:lang w:val="uk-UA"/>
        </w:rPr>
        <w:t>озимий</w:t>
      </w:r>
      <w:r w:rsidR="00FC5230" w:rsidRPr="003F5A8C">
        <w:rPr>
          <w:rFonts w:cs="Times New Roman"/>
          <w:sz w:val="27"/>
          <w:szCs w:val="27"/>
          <w:lang w:val="uk-UA"/>
        </w:rPr>
        <w:t>,</w:t>
      </w:r>
      <w:r w:rsidR="00F2482E" w:rsidRPr="003F5A8C">
        <w:rPr>
          <w:rFonts w:cs="Times New Roman"/>
          <w:sz w:val="27"/>
          <w:szCs w:val="27"/>
          <w:lang w:val="uk-UA"/>
        </w:rPr>
        <w:t xml:space="preserve"> частіше засмічується багаторічними коренепаростковими (осотами), кореневищними (пирій повзучий), озимими та зимуючими бур'янами.</w:t>
      </w:r>
      <w:r w:rsidR="00EC5E85" w:rsidRPr="003F5A8C">
        <w:rPr>
          <w:rFonts w:cs="Times New Roman"/>
          <w:sz w:val="27"/>
          <w:szCs w:val="27"/>
          <w:lang w:val="uk-UA"/>
        </w:rPr>
        <w:t xml:space="preserve"> </w:t>
      </w:r>
      <w:r w:rsidR="00EC5E85" w:rsidRPr="003F5A8C">
        <w:rPr>
          <w:rFonts w:cs="Times New Roman"/>
          <w:sz w:val="27"/>
          <w:szCs w:val="27"/>
        </w:rPr>
        <w:t xml:space="preserve">В разі застосування окремих гербіцидів забороняється </w:t>
      </w:r>
      <w:r w:rsidR="00EC5E85" w:rsidRPr="003F5A8C">
        <w:rPr>
          <w:rFonts w:cs="Times New Roman"/>
          <w:sz w:val="27"/>
          <w:szCs w:val="27"/>
        </w:rPr>
        <w:lastRenderedPageBreak/>
        <w:t>використання соломи на корм тваринам, олії — в харчовій промисловості.</w:t>
      </w:r>
    </w:p>
    <w:p w:rsidR="00F2482E" w:rsidRPr="006F0E40" w:rsidRDefault="00F2482E" w:rsidP="00B9062E">
      <w:pPr>
        <w:jc w:val="both"/>
        <w:rPr>
          <w:rFonts w:cs="Times New Roman"/>
          <w:sz w:val="28"/>
          <w:szCs w:val="28"/>
        </w:rPr>
      </w:pPr>
    </w:p>
    <w:tbl>
      <w:tblPr>
        <w:tblW w:w="9356" w:type="dxa"/>
        <w:tblInd w:w="8" w:type="dxa"/>
        <w:tblLayout w:type="fixed"/>
        <w:tblCellMar>
          <w:left w:w="0" w:type="dxa"/>
          <w:right w:w="0" w:type="dxa"/>
        </w:tblCellMar>
        <w:tblLook w:val="0000" w:firstRow="0" w:lastRow="0" w:firstColumn="0" w:lastColumn="0" w:noHBand="0" w:noVBand="0"/>
      </w:tblPr>
      <w:tblGrid>
        <w:gridCol w:w="2363"/>
        <w:gridCol w:w="47"/>
        <w:gridCol w:w="2794"/>
        <w:gridCol w:w="41"/>
        <w:gridCol w:w="4111"/>
      </w:tblGrid>
      <w:tr w:rsidR="00F2482E" w:rsidRPr="006F0E40" w:rsidTr="004C686F">
        <w:trPr>
          <w:trHeight w:hRule="exact" w:val="1021"/>
        </w:trPr>
        <w:tc>
          <w:tcPr>
            <w:tcW w:w="2410" w:type="dxa"/>
            <w:gridSpan w:val="2"/>
            <w:tcBorders>
              <w:top w:val="single" w:sz="6" w:space="0" w:color="000000"/>
              <w:left w:val="single" w:sz="6" w:space="0" w:color="000000"/>
              <w:bottom w:val="single" w:sz="6"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ind w:left="-40"/>
              <w:jc w:val="center"/>
              <w:rPr>
                <w:rFonts w:eastAsia="Times New Roman" w:cs="Times New Roman"/>
                <w:i/>
              </w:rPr>
            </w:pPr>
            <w:r w:rsidRPr="00F360D0">
              <w:rPr>
                <w:rFonts w:eastAsia="Times New Roman" w:cs="Times New Roman"/>
                <w:i/>
                <w:color w:val="000000"/>
                <w:lang w:val="uk-UA"/>
              </w:rPr>
              <w:t>Види бур</w:t>
            </w:r>
            <w:r w:rsidRPr="00F360D0">
              <w:rPr>
                <w:rFonts w:eastAsia="Times New Roman" w:cs="Times New Roman"/>
                <w:i/>
                <w:color w:val="000000"/>
                <w:lang w:val="en-US"/>
              </w:rPr>
              <w:t>’</w:t>
            </w:r>
            <w:r w:rsidRPr="00F360D0">
              <w:rPr>
                <w:rFonts w:eastAsia="Times New Roman" w:cs="Times New Roman"/>
                <w:i/>
                <w:color w:val="000000"/>
                <w:lang w:val="uk-UA"/>
              </w:rPr>
              <w:t>янів</w:t>
            </w:r>
          </w:p>
        </w:tc>
        <w:tc>
          <w:tcPr>
            <w:tcW w:w="2835" w:type="dxa"/>
            <w:gridSpan w:val="2"/>
            <w:tcBorders>
              <w:top w:val="single" w:sz="6" w:space="0" w:color="000000"/>
              <w:left w:val="single" w:sz="6" w:space="0" w:color="000000"/>
              <w:bottom w:val="single" w:sz="6"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ind w:left="-40"/>
              <w:jc w:val="center"/>
              <w:rPr>
                <w:rFonts w:eastAsia="Times New Roman" w:cs="Times New Roman"/>
                <w:i/>
              </w:rPr>
            </w:pPr>
            <w:r w:rsidRPr="00F360D0">
              <w:rPr>
                <w:rFonts w:eastAsia="Times New Roman" w:cs="Times New Roman"/>
                <w:i/>
                <w:color w:val="000000"/>
                <w:lang w:val="uk-UA"/>
              </w:rPr>
              <w:t>Назва гербіциду</w:t>
            </w:r>
            <w:r w:rsidRPr="00F360D0">
              <w:rPr>
                <w:rFonts w:eastAsia="Times New Roman" w:cs="Times New Roman"/>
                <w:i/>
                <w:color w:val="000000"/>
              </w:rPr>
              <w:t>,</w:t>
            </w:r>
          </w:p>
          <w:p w:rsidR="00F2482E" w:rsidRPr="00F360D0" w:rsidRDefault="00F2482E" w:rsidP="00B9062E">
            <w:pPr>
              <w:shd w:val="clear" w:color="auto" w:fill="FFFFFF"/>
              <w:suppressAutoHyphens w:val="0"/>
              <w:autoSpaceDE w:val="0"/>
              <w:autoSpaceDN w:val="0"/>
              <w:adjustRightInd w:val="0"/>
              <w:ind w:left="-40"/>
              <w:jc w:val="center"/>
              <w:rPr>
                <w:rFonts w:eastAsia="Times New Roman" w:cs="Times New Roman"/>
                <w:i/>
              </w:rPr>
            </w:pPr>
            <w:r w:rsidRPr="00F360D0">
              <w:rPr>
                <w:rFonts w:eastAsia="Times New Roman" w:cs="Times New Roman"/>
                <w:i/>
                <w:color w:val="000000"/>
              </w:rPr>
              <w:t>н</w:t>
            </w:r>
            <w:r w:rsidRPr="00F360D0">
              <w:rPr>
                <w:rFonts w:eastAsia="Times New Roman" w:cs="Times New Roman"/>
                <w:i/>
                <w:color w:val="000000"/>
                <w:lang w:val="uk-UA"/>
              </w:rPr>
              <w:t>орма витрати, кг, л /га</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EA2F53" w:rsidRPr="00F360D0" w:rsidRDefault="00EA2F53" w:rsidP="00B9062E">
            <w:pPr>
              <w:shd w:val="clear" w:color="auto" w:fill="FFFFFF"/>
              <w:suppressAutoHyphens w:val="0"/>
              <w:autoSpaceDE w:val="0"/>
              <w:autoSpaceDN w:val="0"/>
              <w:adjustRightInd w:val="0"/>
              <w:ind w:left="-40"/>
              <w:jc w:val="center"/>
              <w:rPr>
                <w:rFonts w:eastAsia="Times New Roman" w:cs="Times New Roman"/>
                <w:i/>
                <w:color w:val="000000"/>
                <w:lang w:val="uk-UA"/>
              </w:rPr>
            </w:pPr>
            <w:r w:rsidRPr="00F360D0">
              <w:rPr>
                <w:rFonts w:eastAsia="Times New Roman" w:cs="Times New Roman"/>
                <w:i/>
                <w:color w:val="000000"/>
                <w:lang w:val="uk-UA"/>
              </w:rPr>
              <w:t>Спосіб, строки обробок,</w:t>
            </w:r>
          </w:p>
          <w:p w:rsidR="00F2482E" w:rsidRPr="00F360D0" w:rsidRDefault="004C686F" w:rsidP="00B9062E">
            <w:pPr>
              <w:shd w:val="clear" w:color="auto" w:fill="FFFFFF"/>
              <w:suppressAutoHyphens w:val="0"/>
              <w:autoSpaceDE w:val="0"/>
              <w:autoSpaceDN w:val="0"/>
              <w:adjustRightInd w:val="0"/>
              <w:ind w:left="-40"/>
              <w:jc w:val="center"/>
              <w:rPr>
                <w:rFonts w:eastAsia="Times New Roman" w:cs="Times New Roman"/>
                <w:i/>
              </w:rPr>
            </w:pPr>
            <w:r w:rsidRPr="00F360D0">
              <w:rPr>
                <w:rFonts w:eastAsia="Times New Roman" w:cs="Times New Roman"/>
                <w:i/>
                <w:color w:val="000000"/>
                <w:lang w:val="uk-UA"/>
              </w:rPr>
              <w:t xml:space="preserve"> </w:t>
            </w:r>
            <w:r w:rsidR="00F2482E" w:rsidRPr="00F360D0">
              <w:rPr>
                <w:rFonts w:eastAsia="Times New Roman" w:cs="Times New Roman"/>
                <w:i/>
                <w:color w:val="000000"/>
                <w:lang w:val="uk-UA"/>
              </w:rPr>
              <w:t>обмеження, фази розвитку культури, бур</w:t>
            </w:r>
            <w:r w:rsidR="00F2482E" w:rsidRPr="00F360D0">
              <w:rPr>
                <w:rFonts w:eastAsia="Times New Roman" w:cs="Times New Roman"/>
                <w:i/>
                <w:color w:val="000000"/>
              </w:rPr>
              <w:t>’</w:t>
            </w:r>
            <w:r w:rsidR="00F2482E" w:rsidRPr="00F360D0">
              <w:rPr>
                <w:rFonts w:eastAsia="Times New Roman" w:cs="Times New Roman"/>
                <w:i/>
                <w:color w:val="000000"/>
                <w:lang w:val="uk-UA"/>
              </w:rPr>
              <w:t>янів</w:t>
            </w:r>
          </w:p>
        </w:tc>
      </w:tr>
      <w:tr w:rsidR="00F2482E" w:rsidRPr="006F0E40" w:rsidTr="00F360D0">
        <w:trPr>
          <w:trHeight w:hRule="exact" w:val="2616"/>
        </w:trPr>
        <w:tc>
          <w:tcPr>
            <w:tcW w:w="2410" w:type="dxa"/>
            <w:gridSpan w:val="2"/>
            <w:tcBorders>
              <w:top w:val="single" w:sz="6" w:space="0" w:color="000000"/>
              <w:left w:val="single" w:sz="6" w:space="0" w:color="000000"/>
              <w:bottom w:val="single" w:sz="6"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color w:val="000000"/>
                <w:w w:val="110"/>
                <w:lang w:val="uk-UA"/>
              </w:rPr>
              <w:t xml:space="preserve">Однорічні і </w:t>
            </w:r>
            <w:r w:rsidRPr="00F360D0">
              <w:rPr>
                <w:rFonts w:eastAsia="Times New Roman" w:cs="Times New Roman"/>
                <w:color w:val="000000"/>
                <w:spacing w:val="1"/>
                <w:w w:val="110"/>
                <w:lang w:val="uk-UA"/>
              </w:rPr>
              <w:t xml:space="preserve">багаторічні </w:t>
            </w:r>
            <w:r w:rsidRPr="00F360D0">
              <w:rPr>
                <w:rFonts w:eastAsia="Times New Roman" w:cs="Times New Roman"/>
                <w:color w:val="000000"/>
                <w:spacing w:val="5"/>
                <w:w w:val="110"/>
                <w:lang w:val="uk-UA"/>
              </w:rPr>
              <w:t xml:space="preserve">злакові та </w:t>
            </w:r>
            <w:r w:rsidR="004D1FB2" w:rsidRPr="00F360D0">
              <w:rPr>
                <w:rFonts w:eastAsia="Times New Roman" w:cs="Times New Roman"/>
                <w:color w:val="000000"/>
                <w:spacing w:val="3"/>
                <w:w w:val="110"/>
                <w:lang w:val="uk-UA"/>
              </w:rPr>
              <w:t>дво</w:t>
            </w:r>
            <w:r w:rsidRPr="00F360D0">
              <w:rPr>
                <w:rFonts w:eastAsia="Times New Roman" w:cs="Times New Roman"/>
                <w:color w:val="000000"/>
                <w:spacing w:val="2"/>
                <w:w w:val="110"/>
                <w:lang w:val="uk-UA"/>
              </w:rPr>
              <w:t>дольні</w:t>
            </w:r>
          </w:p>
          <w:p w:rsidR="0010749E" w:rsidRPr="00F360D0" w:rsidRDefault="0010749E" w:rsidP="00B9062E">
            <w:pPr>
              <w:shd w:val="clear" w:color="auto" w:fill="FFFFFF"/>
              <w:tabs>
                <w:tab w:val="left" w:pos="1480"/>
              </w:tabs>
              <w:suppressAutoHyphens w:val="0"/>
              <w:autoSpaceDE w:val="0"/>
              <w:autoSpaceDN w:val="0"/>
              <w:adjustRightInd w:val="0"/>
              <w:rPr>
                <w:rFonts w:eastAsia="Times New Roman" w:cs="Times New Roman"/>
                <w:color w:val="000000"/>
                <w:w w:val="110"/>
              </w:rPr>
            </w:pPr>
            <w:r w:rsidRPr="00F360D0">
              <w:rPr>
                <w:rFonts w:eastAsia="Times New Roman" w:cs="Times New Roman"/>
                <w:color w:val="000000"/>
                <w:spacing w:val="3"/>
                <w:w w:val="110"/>
                <w:lang w:val="uk-UA"/>
              </w:rPr>
              <w:t>(рі</w:t>
            </w:r>
            <w:r w:rsidRPr="00F360D0">
              <w:rPr>
                <w:rFonts w:eastAsia="Times New Roman" w:cs="Times New Roman"/>
                <w:color w:val="000000"/>
                <w:spacing w:val="6"/>
                <w:w w:val="110"/>
                <w:lang w:val="uk-UA"/>
              </w:rPr>
              <w:t xml:space="preserve">пак ярий та </w:t>
            </w:r>
            <w:r w:rsidRPr="00F360D0">
              <w:rPr>
                <w:rFonts w:eastAsia="Times New Roman" w:cs="Times New Roman"/>
                <w:color w:val="000000"/>
                <w:spacing w:val="1"/>
                <w:w w:val="110"/>
                <w:lang w:val="uk-UA"/>
              </w:rPr>
              <w:t>озимий)</w:t>
            </w:r>
            <w:r w:rsidRPr="00F360D0">
              <w:rPr>
                <w:rFonts w:eastAsia="Times New Roman" w:cs="Times New Roman"/>
                <w:color w:val="000000"/>
                <w:spacing w:val="1"/>
                <w:w w:val="110"/>
              </w:rPr>
              <w:t xml:space="preserve"> </w:t>
            </w:r>
          </w:p>
          <w:p w:rsidR="00F2482E" w:rsidRPr="00F360D0" w:rsidRDefault="00F2482E" w:rsidP="00B9062E">
            <w:pPr>
              <w:shd w:val="clear" w:color="auto" w:fill="FFFFFF"/>
              <w:suppressAutoHyphens w:val="0"/>
              <w:autoSpaceDE w:val="0"/>
              <w:autoSpaceDN w:val="0"/>
              <w:adjustRightInd w:val="0"/>
              <w:ind w:right="110"/>
              <w:rPr>
                <w:rFonts w:eastAsia="Times New Roman" w:cs="Times New Roman"/>
                <w:color w:val="000000"/>
                <w:spacing w:val="2"/>
                <w:w w:val="110"/>
                <w:lang w:val="uk-UA"/>
              </w:rPr>
            </w:pPr>
          </w:p>
          <w:p w:rsidR="00F2482E" w:rsidRPr="00F360D0" w:rsidRDefault="00F2482E" w:rsidP="00B9062E">
            <w:pPr>
              <w:shd w:val="clear" w:color="auto" w:fill="FFFFFF"/>
              <w:suppressAutoHyphens w:val="0"/>
              <w:autoSpaceDE w:val="0"/>
              <w:autoSpaceDN w:val="0"/>
              <w:adjustRightInd w:val="0"/>
              <w:ind w:right="110"/>
              <w:rPr>
                <w:rFonts w:eastAsia="Times New Roman" w:cs="Times New Roman"/>
                <w:color w:val="000000"/>
                <w:spacing w:val="2"/>
                <w:w w:val="110"/>
                <w:lang w:val="uk-UA"/>
              </w:rPr>
            </w:pPr>
          </w:p>
          <w:p w:rsidR="00F2482E" w:rsidRPr="00F360D0" w:rsidRDefault="00F2482E" w:rsidP="00B9062E">
            <w:pPr>
              <w:shd w:val="clear" w:color="auto" w:fill="FFFFFF"/>
              <w:suppressAutoHyphens w:val="0"/>
              <w:autoSpaceDE w:val="0"/>
              <w:autoSpaceDN w:val="0"/>
              <w:adjustRightInd w:val="0"/>
              <w:ind w:right="110"/>
              <w:rPr>
                <w:rFonts w:eastAsia="Times New Roman" w:cs="Times New Roman"/>
                <w:color w:val="000000"/>
                <w:spacing w:val="2"/>
                <w:w w:val="110"/>
                <w:lang w:val="uk-UA"/>
              </w:rPr>
            </w:pPr>
          </w:p>
          <w:p w:rsidR="00F2482E" w:rsidRPr="00F360D0" w:rsidRDefault="00F2482E" w:rsidP="00B9062E">
            <w:pPr>
              <w:shd w:val="clear" w:color="auto" w:fill="FFFFFF"/>
              <w:suppressAutoHyphens w:val="0"/>
              <w:autoSpaceDE w:val="0"/>
              <w:autoSpaceDN w:val="0"/>
              <w:adjustRightInd w:val="0"/>
              <w:ind w:right="110"/>
              <w:rPr>
                <w:rFonts w:eastAsia="Times New Roman" w:cs="Times New Roman"/>
                <w:color w:val="000000"/>
                <w:spacing w:val="2"/>
                <w:w w:val="110"/>
                <w:lang w:val="uk-UA"/>
              </w:rPr>
            </w:pPr>
          </w:p>
          <w:p w:rsidR="00F2482E" w:rsidRPr="00F360D0" w:rsidRDefault="00F2482E" w:rsidP="00B9062E">
            <w:pPr>
              <w:shd w:val="clear" w:color="auto" w:fill="FFFFFF"/>
              <w:suppressAutoHyphens w:val="0"/>
              <w:autoSpaceDE w:val="0"/>
              <w:autoSpaceDN w:val="0"/>
              <w:adjustRightInd w:val="0"/>
              <w:ind w:right="110"/>
              <w:rPr>
                <w:rFonts w:eastAsia="Times New Roman" w:cs="Times New Roman"/>
                <w:color w:val="000000"/>
                <w:spacing w:val="2"/>
                <w:w w:val="110"/>
                <w:lang w:val="uk-UA"/>
              </w:rPr>
            </w:pPr>
          </w:p>
          <w:p w:rsidR="00F2482E" w:rsidRPr="00F360D0" w:rsidRDefault="00F2482E" w:rsidP="00B9062E">
            <w:pPr>
              <w:shd w:val="clear" w:color="auto" w:fill="FFFFFF"/>
              <w:suppressAutoHyphens w:val="0"/>
              <w:autoSpaceDE w:val="0"/>
              <w:autoSpaceDN w:val="0"/>
              <w:adjustRightInd w:val="0"/>
              <w:ind w:right="110"/>
              <w:rPr>
                <w:rFonts w:eastAsia="Times New Roman" w:cs="Times New Roman"/>
                <w:color w:val="000000"/>
                <w:spacing w:val="2"/>
                <w:w w:val="110"/>
                <w:lang w:val="uk-UA"/>
              </w:rPr>
            </w:pPr>
          </w:p>
          <w:p w:rsidR="00F2482E" w:rsidRPr="00F360D0" w:rsidRDefault="00F2482E" w:rsidP="00B9062E">
            <w:pPr>
              <w:shd w:val="clear" w:color="auto" w:fill="FFFFFF"/>
              <w:suppressAutoHyphens w:val="0"/>
              <w:autoSpaceDE w:val="0"/>
              <w:autoSpaceDN w:val="0"/>
              <w:adjustRightInd w:val="0"/>
              <w:ind w:right="110"/>
              <w:rPr>
                <w:rFonts w:eastAsia="Times New Roman" w:cs="Times New Roman"/>
                <w:color w:val="000000"/>
                <w:spacing w:val="2"/>
                <w:w w:val="110"/>
                <w:lang w:val="uk-UA"/>
              </w:rPr>
            </w:pPr>
          </w:p>
          <w:p w:rsidR="00F2482E" w:rsidRPr="00F360D0" w:rsidRDefault="00F2482E" w:rsidP="00B9062E">
            <w:pPr>
              <w:shd w:val="clear" w:color="auto" w:fill="FFFFFF"/>
              <w:suppressAutoHyphens w:val="0"/>
              <w:autoSpaceDE w:val="0"/>
              <w:autoSpaceDN w:val="0"/>
              <w:adjustRightInd w:val="0"/>
              <w:ind w:right="110"/>
              <w:rPr>
                <w:rFonts w:eastAsia="MS Mincho" w:cs="Times New Roman"/>
              </w:rPr>
            </w:pPr>
          </w:p>
        </w:tc>
        <w:tc>
          <w:tcPr>
            <w:tcW w:w="2835" w:type="dxa"/>
            <w:gridSpan w:val="2"/>
            <w:tcBorders>
              <w:top w:val="single" w:sz="6" w:space="0" w:color="000000"/>
              <w:left w:val="single" w:sz="6" w:space="0" w:color="000000"/>
              <w:bottom w:val="single" w:sz="6" w:space="0" w:color="000000"/>
              <w:right w:val="nil"/>
            </w:tcBorders>
            <w:shd w:val="clear" w:color="auto" w:fill="FFFFFF"/>
          </w:tcPr>
          <w:p w:rsidR="00B41792" w:rsidRPr="00F360D0" w:rsidRDefault="00F2482E" w:rsidP="00B9062E">
            <w:pPr>
              <w:shd w:val="clear" w:color="auto" w:fill="FFFFFF"/>
              <w:suppressAutoHyphens w:val="0"/>
              <w:autoSpaceDE w:val="0"/>
              <w:autoSpaceDN w:val="0"/>
              <w:adjustRightInd w:val="0"/>
              <w:ind w:right="77"/>
              <w:rPr>
                <w:rFonts w:eastAsia="Times New Roman" w:cs="Times New Roman"/>
              </w:rPr>
            </w:pPr>
            <w:r w:rsidRPr="00F360D0">
              <w:rPr>
                <w:rFonts w:eastAsia="Times New Roman" w:cs="Times New Roman"/>
                <w:w w:val="110"/>
                <w:lang w:val="uk-UA"/>
              </w:rPr>
              <w:t>Раундап Екстра</w:t>
            </w:r>
            <w:r w:rsidRPr="00F360D0">
              <w:rPr>
                <w:rFonts w:eastAsia="Times New Roman" w:cs="Times New Roman"/>
                <w:w w:val="110"/>
              </w:rPr>
              <w:t>, РК</w:t>
            </w:r>
            <w:r w:rsidRPr="00F360D0">
              <w:rPr>
                <w:rFonts w:eastAsia="Times New Roman" w:cs="Times New Roman"/>
                <w:w w:val="110"/>
                <w:lang w:val="uk-UA"/>
              </w:rPr>
              <w:t xml:space="preserve"> </w:t>
            </w:r>
            <w:r w:rsidRPr="00F360D0">
              <w:rPr>
                <w:rFonts w:eastAsia="Times New Roman" w:cs="Times New Roman"/>
                <w:w w:val="110"/>
              </w:rPr>
              <w:t xml:space="preserve">– 2,0-3,5 </w:t>
            </w:r>
          </w:p>
          <w:p w:rsidR="00F2482E" w:rsidRPr="00F360D0" w:rsidRDefault="00F15E61" w:rsidP="00B9062E">
            <w:pPr>
              <w:shd w:val="clear" w:color="auto" w:fill="FFFFFF"/>
              <w:suppressAutoHyphens w:val="0"/>
              <w:autoSpaceDE w:val="0"/>
              <w:autoSpaceDN w:val="0"/>
              <w:adjustRightInd w:val="0"/>
              <w:ind w:right="77"/>
              <w:rPr>
                <w:rFonts w:eastAsia="Times New Roman" w:cs="Times New Roman"/>
              </w:rPr>
            </w:pPr>
            <w:r w:rsidRPr="00F360D0">
              <w:rPr>
                <w:rFonts w:eastAsia="Times New Roman" w:cs="Times New Roman"/>
                <w:w w:val="110"/>
                <w:lang w:val="uk-UA"/>
              </w:rPr>
              <w:t>Д</w:t>
            </w:r>
            <w:r w:rsidR="00F2482E" w:rsidRPr="00F360D0">
              <w:rPr>
                <w:rFonts w:eastAsia="Times New Roman" w:cs="Times New Roman"/>
                <w:w w:val="110"/>
                <w:lang w:val="uk-UA"/>
              </w:rPr>
              <w:t>омінатор</w:t>
            </w:r>
            <w:r w:rsidRPr="00F360D0">
              <w:rPr>
                <w:rFonts w:eastAsia="Times New Roman" w:cs="Times New Roman"/>
                <w:w w:val="110"/>
                <w:lang w:val="uk-UA"/>
              </w:rPr>
              <w:t xml:space="preserve"> 360</w:t>
            </w:r>
            <w:r w:rsidR="00F2482E" w:rsidRPr="00F360D0">
              <w:rPr>
                <w:rFonts w:eastAsia="Times New Roman" w:cs="Times New Roman"/>
                <w:w w:val="110"/>
                <w:lang w:val="uk-UA"/>
              </w:rPr>
              <w:t>,</w:t>
            </w:r>
            <w:r w:rsidRPr="00F360D0">
              <w:rPr>
                <w:rFonts w:eastAsia="Times New Roman" w:cs="Times New Roman"/>
                <w:w w:val="110"/>
                <w:lang w:val="uk-UA"/>
              </w:rPr>
              <w:t xml:space="preserve"> РК</w:t>
            </w:r>
            <w:r w:rsidR="00F2482E" w:rsidRPr="00F360D0">
              <w:rPr>
                <w:rFonts w:eastAsia="Times New Roman" w:cs="Times New Roman"/>
                <w:w w:val="110"/>
              </w:rPr>
              <w:t xml:space="preserve"> </w:t>
            </w:r>
            <w:r w:rsidR="00B41792" w:rsidRPr="00F360D0">
              <w:rPr>
                <w:rFonts w:eastAsia="Times New Roman" w:cs="Times New Roman"/>
                <w:w w:val="110"/>
                <w:lang w:val="uk-UA"/>
              </w:rPr>
              <w:t>(</w:t>
            </w:r>
            <w:r w:rsidRPr="00F360D0">
              <w:rPr>
                <w:rFonts w:eastAsia="Times New Roman" w:cs="Times New Roman"/>
                <w:w w:val="110"/>
                <w:lang w:val="uk-UA"/>
              </w:rPr>
              <w:t>Н</w:t>
            </w:r>
            <w:r w:rsidR="00F2482E" w:rsidRPr="00F360D0">
              <w:rPr>
                <w:rFonts w:eastAsia="Times New Roman" w:cs="Times New Roman"/>
                <w:w w:val="110"/>
              </w:rPr>
              <w:t>апалм</w:t>
            </w:r>
            <w:r w:rsidR="004315B0" w:rsidRPr="00F360D0">
              <w:rPr>
                <w:rFonts w:eastAsia="Times New Roman" w:cs="Times New Roman"/>
                <w:w w:val="110"/>
                <w:lang w:val="uk-UA"/>
              </w:rPr>
              <w:t xml:space="preserve">; </w:t>
            </w:r>
            <w:r w:rsidRPr="00F360D0">
              <w:rPr>
                <w:rFonts w:eastAsia="Times New Roman" w:cs="Times New Roman"/>
                <w:w w:val="110"/>
                <w:lang w:val="uk-UA"/>
              </w:rPr>
              <w:t>Д</w:t>
            </w:r>
            <w:r w:rsidR="00F2482E" w:rsidRPr="00F360D0">
              <w:rPr>
                <w:rFonts w:eastAsia="Times New Roman" w:cs="Times New Roman"/>
                <w:w w:val="110"/>
                <w:lang w:val="uk-UA"/>
              </w:rPr>
              <w:t>иректор</w:t>
            </w:r>
            <w:r w:rsidR="00F2482E" w:rsidRPr="00F360D0">
              <w:rPr>
                <w:rFonts w:eastAsia="Times New Roman" w:cs="Times New Roman"/>
                <w:w w:val="110"/>
              </w:rPr>
              <w:t>)-2,0-5,0</w:t>
            </w:r>
          </w:p>
          <w:p w:rsidR="00F2482E" w:rsidRPr="00F360D0" w:rsidRDefault="00F2482E" w:rsidP="00B9062E">
            <w:pPr>
              <w:shd w:val="clear" w:color="auto" w:fill="FFFFFF"/>
              <w:suppressAutoHyphens w:val="0"/>
              <w:autoSpaceDE w:val="0"/>
              <w:autoSpaceDN w:val="0"/>
              <w:adjustRightInd w:val="0"/>
              <w:ind w:right="77"/>
              <w:rPr>
                <w:rFonts w:eastAsia="Times New Roman" w:cs="Times New Roman"/>
              </w:rPr>
            </w:pPr>
            <w:r w:rsidRPr="00F360D0">
              <w:rPr>
                <w:rFonts w:eastAsia="Times New Roman" w:cs="Times New Roman"/>
                <w:w w:val="110"/>
              </w:rPr>
              <w:t>Г</w:t>
            </w:r>
            <w:r w:rsidRPr="00F360D0">
              <w:rPr>
                <w:rFonts w:eastAsia="Times New Roman" w:cs="Times New Roman"/>
                <w:w w:val="110"/>
                <w:lang w:val="uk-UA"/>
              </w:rPr>
              <w:t xml:space="preserve">лісол Євро, </w:t>
            </w:r>
            <w:r w:rsidRPr="00F360D0">
              <w:rPr>
                <w:rFonts w:eastAsia="Times New Roman" w:cs="Times New Roman"/>
                <w:w w:val="110"/>
              </w:rPr>
              <w:t>в.</w:t>
            </w:r>
            <w:r w:rsidR="00B41792" w:rsidRPr="00F360D0">
              <w:rPr>
                <w:rFonts w:eastAsia="Times New Roman" w:cs="Times New Roman"/>
                <w:w w:val="110"/>
                <w:lang w:val="uk-UA"/>
              </w:rPr>
              <w:t xml:space="preserve">р. </w:t>
            </w:r>
            <w:r w:rsidRPr="00F360D0">
              <w:rPr>
                <w:rFonts w:eastAsia="Times New Roman" w:cs="Times New Roman"/>
                <w:w w:val="110"/>
              </w:rPr>
              <w:t>-4,0-6,0</w:t>
            </w:r>
          </w:p>
          <w:p w:rsidR="00F2482E" w:rsidRPr="00F360D0" w:rsidRDefault="00F2482E" w:rsidP="00B9062E">
            <w:pPr>
              <w:shd w:val="clear" w:color="auto" w:fill="FFFFFF"/>
              <w:suppressAutoHyphens w:val="0"/>
              <w:autoSpaceDE w:val="0"/>
              <w:autoSpaceDN w:val="0"/>
              <w:adjustRightInd w:val="0"/>
              <w:ind w:right="77"/>
              <w:rPr>
                <w:rFonts w:eastAsia="Times New Roman" w:cs="Times New Roman"/>
              </w:rPr>
            </w:pPr>
            <w:r w:rsidRPr="00F360D0">
              <w:rPr>
                <w:rFonts w:eastAsia="Times New Roman" w:cs="Times New Roman"/>
                <w:w w:val="110"/>
              </w:rPr>
              <w:t>Г</w:t>
            </w:r>
            <w:r w:rsidRPr="00F360D0">
              <w:rPr>
                <w:rFonts w:eastAsia="Times New Roman" w:cs="Times New Roman"/>
                <w:w w:val="110"/>
                <w:lang w:val="uk-UA"/>
              </w:rPr>
              <w:t>ліфовіт</w:t>
            </w:r>
            <w:r w:rsidRPr="00F360D0">
              <w:rPr>
                <w:rFonts w:eastAsia="Times New Roman" w:cs="Times New Roman"/>
                <w:w w:val="110"/>
              </w:rPr>
              <w:t>,</w:t>
            </w:r>
            <w:r w:rsidRPr="00F360D0">
              <w:rPr>
                <w:rFonts w:eastAsia="Times New Roman" w:cs="Times New Roman"/>
                <w:w w:val="110"/>
                <w:lang w:val="uk-UA"/>
              </w:rPr>
              <w:t xml:space="preserve"> </w:t>
            </w:r>
            <w:r w:rsidRPr="00F360D0">
              <w:rPr>
                <w:rFonts w:eastAsia="Times New Roman" w:cs="Times New Roman"/>
                <w:w w:val="110"/>
              </w:rPr>
              <w:t>РК</w:t>
            </w:r>
            <w:r w:rsidRPr="00F360D0">
              <w:rPr>
                <w:rFonts w:eastAsia="Times New Roman" w:cs="Times New Roman"/>
                <w:w w:val="110"/>
                <w:lang w:val="uk-UA"/>
              </w:rPr>
              <w:t xml:space="preserve"> </w:t>
            </w:r>
            <w:r w:rsidRPr="00F360D0">
              <w:rPr>
                <w:rFonts w:eastAsia="Times New Roman" w:cs="Times New Roman"/>
                <w:w w:val="110"/>
              </w:rPr>
              <w:t>– 2,0-6,0</w:t>
            </w:r>
          </w:p>
          <w:p w:rsidR="00F2482E" w:rsidRPr="00F360D0" w:rsidRDefault="00F2482E" w:rsidP="00B9062E">
            <w:pPr>
              <w:shd w:val="clear" w:color="auto" w:fill="FFFFFF"/>
              <w:suppressAutoHyphens w:val="0"/>
              <w:autoSpaceDE w:val="0"/>
              <w:autoSpaceDN w:val="0"/>
              <w:adjustRightInd w:val="0"/>
              <w:ind w:right="77"/>
              <w:rPr>
                <w:rFonts w:eastAsia="Times New Roman" w:cs="Times New Roman"/>
              </w:rPr>
            </w:pPr>
            <w:r w:rsidRPr="00F360D0">
              <w:rPr>
                <w:rFonts w:eastAsia="Times New Roman" w:cs="Times New Roman"/>
                <w:w w:val="110"/>
              </w:rPr>
              <w:t>Ф</w:t>
            </w:r>
            <w:r w:rsidRPr="00F360D0">
              <w:rPr>
                <w:rFonts w:eastAsia="Times New Roman" w:cs="Times New Roman"/>
                <w:w w:val="110"/>
                <w:lang w:val="uk-UA"/>
              </w:rPr>
              <w:t>елікс,</w:t>
            </w:r>
            <w:r w:rsidRPr="00F360D0">
              <w:rPr>
                <w:rFonts w:eastAsia="Times New Roman" w:cs="Times New Roman"/>
                <w:w w:val="110"/>
              </w:rPr>
              <w:t xml:space="preserve"> ВГ – 2,0 -2,5 </w:t>
            </w:r>
          </w:p>
          <w:p w:rsidR="00F2482E" w:rsidRPr="00F360D0" w:rsidRDefault="00F2482E" w:rsidP="00B9062E">
            <w:pPr>
              <w:shd w:val="clear" w:color="auto" w:fill="FFFFFF"/>
              <w:suppressAutoHyphens w:val="0"/>
              <w:autoSpaceDE w:val="0"/>
              <w:autoSpaceDN w:val="0"/>
              <w:adjustRightInd w:val="0"/>
              <w:jc w:val="center"/>
              <w:rPr>
                <w:rFonts w:eastAsia="Times New Roman" w:cs="Times New Roman"/>
                <w:lang w:val="uk-UA"/>
              </w:rPr>
            </w:pPr>
          </w:p>
          <w:p w:rsidR="00F2482E" w:rsidRPr="00F360D0" w:rsidRDefault="00F2482E" w:rsidP="00B9062E">
            <w:pPr>
              <w:shd w:val="clear" w:color="auto" w:fill="FFFFFF"/>
              <w:suppressAutoHyphens w:val="0"/>
              <w:autoSpaceDE w:val="0"/>
              <w:autoSpaceDN w:val="0"/>
              <w:adjustRightInd w:val="0"/>
              <w:jc w:val="center"/>
              <w:rPr>
                <w:rFonts w:eastAsia="Times New Roman" w:cs="Times New Roman"/>
                <w:lang w:val="uk-UA"/>
              </w:rPr>
            </w:pPr>
          </w:p>
          <w:p w:rsidR="00F2482E" w:rsidRPr="00F360D0" w:rsidRDefault="00F2482E" w:rsidP="00B9062E">
            <w:pPr>
              <w:shd w:val="clear" w:color="auto" w:fill="FFFFFF"/>
              <w:suppressAutoHyphens w:val="0"/>
              <w:autoSpaceDE w:val="0"/>
              <w:autoSpaceDN w:val="0"/>
              <w:adjustRightInd w:val="0"/>
              <w:jc w:val="center"/>
              <w:rPr>
                <w:rFonts w:eastAsia="Times New Roman" w:cs="Times New Roman"/>
                <w:lang w:val="uk-UA"/>
              </w:rPr>
            </w:pPr>
          </w:p>
          <w:p w:rsidR="00F2482E" w:rsidRPr="00F360D0" w:rsidRDefault="00F2482E" w:rsidP="00B9062E">
            <w:pPr>
              <w:shd w:val="clear" w:color="auto" w:fill="FFFFFF"/>
              <w:suppressAutoHyphens w:val="0"/>
              <w:autoSpaceDE w:val="0"/>
              <w:autoSpaceDN w:val="0"/>
              <w:adjustRightInd w:val="0"/>
              <w:jc w:val="center"/>
              <w:rPr>
                <w:rFonts w:eastAsia="Times New Roman" w:cs="Times New Roman"/>
              </w:rPr>
            </w:pPr>
            <w:r w:rsidRPr="00F360D0">
              <w:rPr>
                <w:rFonts w:eastAsia="Times New Roman" w:cs="Times New Roman"/>
                <w:lang w:val="uk-UA"/>
              </w:rPr>
              <w:t>2-6</w:t>
            </w:r>
          </w:p>
          <w:p w:rsidR="00F2482E" w:rsidRPr="00F360D0" w:rsidRDefault="00F2482E" w:rsidP="00B9062E">
            <w:pPr>
              <w:shd w:val="clear" w:color="auto" w:fill="FFFFFF"/>
              <w:suppressAutoHyphens w:val="0"/>
              <w:autoSpaceDE w:val="0"/>
              <w:autoSpaceDN w:val="0"/>
              <w:adjustRightInd w:val="0"/>
              <w:rPr>
                <w:rFonts w:eastAsia="Times New Roman" w:cs="Times New Roman"/>
                <w:lang w:val="uk-UA"/>
              </w:rPr>
            </w:pPr>
          </w:p>
          <w:p w:rsidR="00F2482E" w:rsidRPr="00F360D0" w:rsidRDefault="00F2482E" w:rsidP="00B9062E">
            <w:pPr>
              <w:shd w:val="clear" w:color="auto" w:fill="FFFFFF"/>
              <w:suppressAutoHyphens w:val="0"/>
              <w:autoSpaceDE w:val="0"/>
              <w:autoSpaceDN w:val="0"/>
              <w:adjustRightInd w:val="0"/>
              <w:rPr>
                <w:rFonts w:eastAsia="MS Mincho" w:cs="Times New Roman"/>
              </w:rPr>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F2482E" w:rsidRPr="00F360D0" w:rsidRDefault="00F2482E" w:rsidP="00B9062E">
            <w:pPr>
              <w:shd w:val="clear" w:color="auto" w:fill="FFFFFF"/>
              <w:suppressAutoHyphens w:val="0"/>
              <w:autoSpaceDE w:val="0"/>
              <w:autoSpaceDN w:val="0"/>
              <w:adjustRightInd w:val="0"/>
              <w:ind w:left="6" w:hanging="6"/>
              <w:rPr>
                <w:rFonts w:eastAsia="Times New Roman" w:cs="Times New Roman"/>
              </w:rPr>
            </w:pPr>
            <w:r w:rsidRPr="00F360D0">
              <w:rPr>
                <w:rFonts w:eastAsia="Times New Roman" w:cs="Times New Roman"/>
                <w:color w:val="000000"/>
                <w:w w:val="110"/>
                <w:lang w:val="uk-UA"/>
              </w:rPr>
              <w:t>Обприскування вегетуючих бур'</w:t>
            </w:r>
            <w:r w:rsidR="00242AA1" w:rsidRPr="00F360D0">
              <w:rPr>
                <w:rFonts w:eastAsia="Times New Roman" w:cs="Times New Roman"/>
                <w:color w:val="000000"/>
                <w:w w:val="110"/>
                <w:lang w:val="uk-UA"/>
              </w:rPr>
              <w:t>я</w:t>
            </w:r>
            <w:r w:rsidRPr="00F360D0">
              <w:rPr>
                <w:rFonts w:eastAsia="Times New Roman" w:cs="Times New Roman"/>
                <w:color w:val="000000"/>
                <w:w w:val="110"/>
                <w:lang w:val="uk-UA"/>
              </w:rPr>
              <w:t>нів навесні за 2 тижні до сівби (до обприскування виключити всі механічні обробки, крім ранньо</w:t>
            </w:r>
            <w:r w:rsidRPr="00F360D0">
              <w:rPr>
                <w:rFonts w:eastAsia="Times New Roman" w:cs="Times New Roman"/>
                <w:color w:val="000000"/>
                <w:w w:val="110"/>
              </w:rPr>
              <w:t>-</w:t>
            </w:r>
            <w:r w:rsidRPr="00F360D0">
              <w:rPr>
                <w:rFonts w:eastAsia="Times New Roman" w:cs="Times New Roman"/>
                <w:color w:val="000000"/>
                <w:w w:val="110"/>
                <w:lang w:val="uk-UA"/>
              </w:rPr>
              <w:t>весняного закриття вологи)</w:t>
            </w:r>
          </w:p>
        </w:tc>
      </w:tr>
      <w:tr w:rsidR="003A5EE3" w:rsidRPr="006F0E40" w:rsidTr="00F360D0">
        <w:trPr>
          <w:trHeight w:hRule="exact" w:val="1562"/>
        </w:trPr>
        <w:tc>
          <w:tcPr>
            <w:tcW w:w="2410" w:type="dxa"/>
            <w:gridSpan w:val="2"/>
            <w:vMerge w:val="restart"/>
            <w:tcBorders>
              <w:top w:val="single" w:sz="6" w:space="0" w:color="000000"/>
              <w:left w:val="single" w:sz="6" w:space="0" w:color="000000"/>
              <w:right w:val="nil"/>
            </w:tcBorders>
            <w:shd w:val="clear" w:color="auto" w:fill="FFFFFF"/>
          </w:tcPr>
          <w:p w:rsidR="003A5EE3" w:rsidRPr="00F360D0" w:rsidRDefault="003A5EE3" w:rsidP="00B9062E">
            <w:pPr>
              <w:shd w:val="clear" w:color="auto" w:fill="FFFFFF"/>
              <w:suppressAutoHyphens w:val="0"/>
              <w:autoSpaceDE w:val="0"/>
              <w:autoSpaceDN w:val="0"/>
              <w:adjustRightInd w:val="0"/>
              <w:rPr>
                <w:rFonts w:eastAsia="Times New Roman" w:cs="Times New Roman"/>
                <w:color w:val="000000"/>
                <w:spacing w:val="4"/>
                <w:w w:val="110"/>
                <w:lang w:val="uk-UA"/>
              </w:rPr>
            </w:pPr>
            <w:r w:rsidRPr="00F360D0">
              <w:rPr>
                <w:rFonts w:eastAsia="Times New Roman" w:cs="Times New Roman"/>
                <w:color w:val="000000"/>
                <w:w w:val="110"/>
                <w:lang w:val="uk-UA"/>
              </w:rPr>
              <w:t xml:space="preserve">Однорічні та </w:t>
            </w:r>
            <w:r w:rsidRPr="00F360D0">
              <w:rPr>
                <w:rFonts w:eastAsia="Times New Roman" w:cs="Times New Roman"/>
                <w:color w:val="000000"/>
                <w:spacing w:val="2"/>
                <w:w w:val="110"/>
                <w:lang w:val="uk-UA"/>
              </w:rPr>
              <w:t xml:space="preserve">багаторічні </w:t>
            </w:r>
            <w:r w:rsidRPr="00F360D0">
              <w:rPr>
                <w:rFonts w:eastAsia="Times New Roman" w:cs="Times New Roman"/>
                <w:color w:val="000000"/>
                <w:spacing w:val="4"/>
                <w:w w:val="110"/>
                <w:lang w:val="uk-UA"/>
              </w:rPr>
              <w:t>злакові</w:t>
            </w:r>
          </w:p>
          <w:p w:rsidR="0010749E" w:rsidRPr="00F360D0" w:rsidRDefault="0010749E" w:rsidP="00B9062E">
            <w:pPr>
              <w:shd w:val="clear" w:color="auto" w:fill="FFFFFF"/>
              <w:tabs>
                <w:tab w:val="left" w:pos="1480"/>
              </w:tabs>
              <w:suppressAutoHyphens w:val="0"/>
              <w:autoSpaceDE w:val="0"/>
              <w:autoSpaceDN w:val="0"/>
              <w:adjustRightInd w:val="0"/>
              <w:rPr>
                <w:rFonts w:eastAsia="Times New Roman" w:cs="Times New Roman"/>
                <w:color w:val="000000"/>
                <w:w w:val="110"/>
              </w:rPr>
            </w:pPr>
            <w:r w:rsidRPr="00F360D0">
              <w:rPr>
                <w:rFonts w:eastAsia="Times New Roman" w:cs="Times New Roman"/>
                <w:color w:val="000000"/>
                <w:spacing w:val="3"/>
                <w:w w:val="110"/>
                <w:lang w:val="uk-UA"/>
              </w:rPr>
              <w:t>(рі</w:t>
            </w:r>
            <w:r w:rsidRPr="00F360D0">
              <w:rPr>
                <w:rFonts w:eastAsia="Times New Roman" w:cs="Times New Roman"/>
                <w:color w:val="000000"/>
                <w:spacing w:val="6"/>
                <w:w w:val="110"/>
                <w:lang w:val="uk-UA"/>
              </w:rPr>
              <w:t xml:space="preserve">пак ярий та </w:t>
            </w:r>
            <w:r w:rsidRPr="00F360D0">
              <w:rPr>
                <w:rFonts w:eastAsia="Times New Roman" w:cs="Times New Roman"/>
                <w:color w:val="000000"/>
                <w:spacing w:val="1"/>
                <w:w w:val="110"/>
                <w:lang w:val="uk-UA"/>
              </w:rPr>
              <w:t>озимий)</w:t>
            </w:r>
            <w:r w:rsidRPr="00F360D0">
              <w:rPr>
                <w:rFonts w:eastAsia="Times New Roman" w:cs="Times New Roman"/>
                <w:color w:val="000000"/>
                <w:spacing w:val="1"/>
                <w:w w:val="110"/>
              </w:rPr>
              <w:t xml:space="preserve"> </w:t>
            </w:r>
          </w:p>
          <w:p w:rsidR="0010749E" w:rsidRPr="00F360D0" w:rsidRDefault="0010749E" w:rsidP="00B9062E">
            <w:pPr>
              <w:shd w:val="clear" w:color="auto" w:fill="FFFFFF"/>
              <w:suppressAutoHyphens w:val="0"/>
              <w:autoSpaceDE w:val="0"/>
              <w:autoSpaceDN w:val="0"/>
              <w:adjustRightInd w:val="0"/>
              <w:rPr>
                <w:rFonts w:eastAsia="Times New Roman" w:cs="Times New Roman"/>
                <w:color w:val="000000"/>
                <w:w w:val="110"/>
                <w:lang w:val="uk-UA"/>
              </w:rPr>
            </w:pPr>
          </w:p>
        </w:tc>
        <w:tc>
          <w:tcPr>
            <w:tcW w:w="2835" w:type="dxa"/>
            <w:gridSpan w:val="2"/>
            <w:tcBorders>
              <w:top w:val="single" w:sz="6" w:space="0" w:color="000000"/>
              <w:left w:val="single" w:sz="6" w:space="0" w:color="000000"/>
              <w:bottom w:val="single" w:sz="6" w:space="0" w:color="000000"/>
              <w:right w:val="nil"/>
            </w:tcBorders>
            <w:shd w:val="clear" w:color="auto" w:fill="FFFFFF"/>
          </w:tcPr>
          <w:p w:rsidR="003A5EE3" w:rsidRPr="00F360D0" w:rsidRDefault="003A5EE3" w:rsidP="00B9062E">
            <w:pPr>
              <w:shd w:val="clear" w:color="auto" w:fill="FFFFFF"/>
              <w:suppressAutoHyphens w:val="0"/>
              <w:autoSpaceDE w:val="0"/>
              <w:autoSpaceDN w:val="0"/>
              <w:adjustRightInd w:val="0"/>
              <w:rPr>
                <w:rFonts w:eastAsia="Times New Roman" w:cs="Times New Roman"/>
                <w:color w:val="000000" w:themeColor="text1"/>
              </w:rPr>
            </w:pPr>
            <w:r w:rsidRPr="00F360D0">
              <w:rPr>
                <w:rFonts w:eastAsia="Times New Roman" w:cs="Times New Roman"/>
                <w:color w:val="000000" w:themeColor="text1"/>
                <w:spacing w:val="-24"/>
                <w:w w:val="110"/>
                <w:lang w:val="uk-UA"/>
              </w:rPr>
              <w:t>Арамо</w:t>
            </w:r>
            <w:r w:rsidRPr="00F360D0">
              <w:rPr>
                <w:rFonts w:eastAsia="Times New Roman" w:cs="Times New Roman"/>
                <w:color w:val="000000" w:themeColor="text1"/>
                <w:spacing w:val="-24"/>
                <w:w w:val="110"/>
              </w:rPr>
              <w:t xml:space="preserve"> 45</w:t>
            </w:r>
            <w:r w:rsidRPr="00F360D0">
              <w:rPr>
                <w:rFonts w:eastAsia="Times New Roman" w:cs="Times New Roman"/>
                <w:color w:val="000000" w:themeColor="text1"/>
                <w:spacing w:val="-24"/>
                <w:w w:val="110"/>
                <w:lang w:val="uk-UA"/>
              </w:rPr>
              <w:t xml:space="preserve">, </w:t>
            </w:r>
            <w:r w:rsidR="00F15E61" w:rsidRPr="00F360D0">
              <w:rPr>
                <w:rFonts w:eastAsia="Times New Roman" w:cs="Times New Roman"/>
                <w:color w:val="000000" w:themeColor="text1"/>
                <w:spacing w:val="-24"/>
                <w:w w:val="110"/>
                <w:lang w:val="uk-UA"/>
              </w:rPr>
              <w:t>КЕ</w:t>
            </w:r>
            <w:r w:rsidRPr="00F360D0">
              <w:rPr>
                <w:rFonts w:eastAsia="Times New Roman" w:cs="Times New Roman"/>
                <w:color w:val="000000" w:themeColor="text1"/>
                <w:spacing w:val="-24"/>
                <w:w w:val="110"/>
                <w:lang w:val="uk-UA"/>
              </w:rPr>
              <w:t xml:space="preserve"> </w:t>
            </w:r>
            <w:r w:rsidRPr="00F360D0">
              <w:rPr>
                <w:rFonts w:eastAsia="Times New Roman" w:cs="Times New Roman"/>
                <w:color w:val="000000" w:themeColor="text1"/>
                <w:spacing w:val="-24"/>
                <w:w w:val="110"/>
              </w:rPr>
              <w:t>-</w:t>
            </w:r>
            <w:r w:rsidRPr="00F360D0">
              <w:rPr>
                <w:rFonts w:eastAsia="Times New Roman" w:cs="Times New Roman"/>
                <w:color w:val="000000" w:themeColor="text1"/>
                <w:spacing w:val="-24"/>
                <w:w w:val="110"/>
                <w:lang w:val="uk-UA"/>
              </w:rPr>
              <w:t xml:space="preserve"> </w:t>
            </w:r>
            <w:r w:rsidRPr="00F360D0">
              <w:rPr>
                <w:rFonts w:eastAsia="Times New Roman" w:cs="Times New Roman"/>
                <w:color w:val="000000" w:themeColor="text1"/>
                <w:lang w:val="uk-UA"/>
              </w:rPr>
              <w:t>1</w:t>
            </w:r>
            <w:r w:rsidRPr="00F360D0">
              <w:rPr>
                <w:rFonts w:eastAsia="Times New Roman" w:cs="Times New Roman"/>
                <w:color w:val="000000" w:themeColor="text1"/>
              </w:rPr>
              <w:t>,</w:t>
            </w:r>
            <w:r w:rsidRPr="00F360D0">
              <w:rPr>
                <w:rFonts w:eastAsia="Times New Roman" w:cs="Times New Roman"/>
                <w:color w:val="000000" w:themeColor="text1"/>
                <w:lang w:val="uk-UA"/>
              </w:rPr>
              <w:t>2</w:t>
            </w:r>
            <w:r w:rsidRPr="00F360D0">
              <w:rPr>
                <w:rFonts w:eastAsia="Times New Roman" w:cs="Times New Roman"/>
                <w:color w:val="000000" w:themeColor="text1"/>
              </w:rPr>
              <w:t>-2,3</w:t>
            </w:r>
          </w:p>
          <w:p w:rsidR="003A5EE3" w:rsidRPr="00F360D0" w:rsidRDefault="003A5EE3" w:rsidP="00B9062E">
            <w:pPr>
              <w:shd w:val="clear" w:color="auto" w:fill="FFFFFF"/>
              <w:suppressAutoHyphens w:val="0"/>
              <w:autoSpaceDE w:val="0"/>
              <w:autoSpaceDN w:val="0"/>
              <w:adjustRightInd w:val="0"/>
              <w:ind w:right="77"/>
              <w:rPr>
                <w:rFonts w:eastAsia="Times New Roman" w:cs="Times New Roman"/>
                <w:w w:val="110"/>
                <w:lang w:val="uk-UA"/>
              </w:rPr>
            </w:pPr>
          </w:p>
          <w:p w:rsidR="003A5EE3" w:rsidRPr="00F360D0" w:rsidRDefault="003A5EE3" w:rsidP="00B9062E">
            <w:pPr>
              <w:shd w:val="clear" w:color="auto" w:fill="FFFFFF"/>
              <w:suppressAutoHyphens w:val="0"/>
              <w:autoSpaceDE w:val="0"/>
              <w:autoSpaceDN w:val="0"/>
              <w:adjustRightInd w:val="0"/>
              <w:ind w:right="77"/>
              <w:rPr>
                <w:rFonts w:eastAsia="Times New Roman" w:cs="Times New Roman"/>
                <w:w w:val="110"/>
              </w:rPr>
            </w:pPr>
          </w:p>
          <w:p w:rsidR="003A5EE3" w:rsidRPr="00F360D0" w:rsidRDefault="003A5EE3" w:rsidP="00B9062E">
            <w:pPr>
              <w:shd w:val="clear" w:color="auto" w:fill="FFFFFF"/>
              <w:suppressAutoHyphens w:val="0"/>
              <w:autoSpaceDE w:val="0"/>
              <w:autoSpaceDN w:val="0"/>
              <w:adjustRightInd w:val="0"/>
              <w:ind w:right="77"/>
              <w:rPr>
                <w:rFonts w:eastAsia="Times New Roman" w:cs="Times New Roman"/>
                <w:w w:val="110"/>
              </w:rPr>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3A5EE3" w:rsidRPr="00F360D0" w:rsidRDefault="003A5EE3" w:rsidP="00F360D0">
            <w:pPr>
              <w:shd w:val="clear" w:color="auto" w:fill="FFFFFF"/>
              <w:suppressAutoHyphens w:val="0"/>
              <w:autoSpaceDE w:val="0"/>
              <w:autoSpaceDN w:val="0"/>
              <w:adjustRightInd w:val="0"/>
              <w:ind w:hanging="5"/>
              <w:rPr>
                <w:rFonts w:eastAsia="Times New Roman" w:cs="Times New Roman"/>
                <w:lang w:val="uk-UA"/>
              </w:rPr>
            </w:pPr>
            <w:r w:rsidRPr="00F360D0">
              <w:rPr>
                <w:rFonts w:eastAsia="Times New Roman" w:cs="Times New Roman"/>
                <w:color w:val="000000"/>
                <w:spacing w:val="-6"/>
                <w:w w:val="110"/>
                <w:kern w:val="26"/>
                <w:lang w:val="uk-UA"/>
              </w:rPr>
              <w:t>Обприскування від фази 3</w:t>
            </w:r>
            <w:r w:rsidRPr="00F360D0">
              <w:rPr>
                <w:rFonts w:eastAsia="Times New Roman" w:cs="Times New Roman"/>
                <w:color w:val="000000"/>
                <w:spacing w:val="-6"/>
                <w:w w:val="110"/>
                <w:kern w:val="26"/>
              </w:rPr>
              <w:t>-х</w:t>
            </w:r>
            <w:r w:rsidRPr="00F360D0">
              <w:rPr>
                <w:rFonts w:eastAsia="Times New Roman" w:cs="Times New Roman"/>
                <w:color w:val="000000"/>
                <w:spacing w:val="-6"/>
                <w:w w:val="110"/>
                <w:kern w:val="26"/>
                <w:lang w:val="uk-UA"/>
              </w:rPr>
              <w:t xml:space="preserve"> листків до кінця кущіння однорічних злакових бур'янів,</w:t>
            </w:r>
            <w:r w:rsidRPr="00F360D0">
              <w:rPr>
                <w:rFonts w:eastAsia="Times New Roman" w:cs="Times New Roman"/>
                <w:color w:val="000000"/>
                <w:spacing w:val="-6"/>
                <w:w w:val="110"/>
                <w:kern w:val="26"/>
              </w:rPr>
              <w:t xml:space="preserve"> </w:t>
            </w:r>
            <w:r w:rsidRPr="00F360D0">
              <w:rPr>
                <w:rFonts w:eastAsia="Times New Roman" w:cs="Times New Roman"/>
                <w:color w:val="000000"/>
                <w:spacing w:val="-6"/>
                <w:w w:val="110"/>
                <w:kern w:val="26"/>
                <w:lang w:val="uk-UA"/>
              </w:rPr>
              <w:t>за висоти</w:t>
            </w:r>
            <w:r w:rsidRPr="00F360D0">
              <w:rPr>
                <w:rFonts w:eastAsia="Times New Roman" w:cs="Times New Roman"/>
                <w:color w:val="000000"/>
                <w:spacing w:val="-6"/>
                <w:w w:val="110"/>
                <w:kern w:val="26"/>
              </w:rPr>
              <w:t xml:space="preserve"> </w:t>
            </w:r>
            <w:r w:rsidRPr="00F360D0">
              <w:rPr>
                <w:rFonts w:eastAsia="Times New Roman" w:cs="Times New Roman"/>
                <w:color w:val="000000"/>
                <w:spacing w:val="-6"/>
                <w:w w:val="110"/>
                <w:kern w:val="26"/>
                <w:lang w:val="uk-UA"/>
              </w:rPr>
              <w:t>пирію</w:t>
            </w:r>
            <w:r w:rsidRPr="00F360D0">
              <w:rPr>
                <w:rFonts w:eastAsia="Times New Roman" w:cs="Times New Roman"/>
                <w:color w:val="000000"/>
                <w:w w:val="110"/>
                <w:lang w:val="uk-UA"/>
              </w:rPr>
              <w:t xml:space="preserve"> 1</w:t>
            </w:r>
            <w:r w:rsidRPr="00F360D0">
              <w:rPr>
                <w:rFonts w:eastAsia="Times New Roman" w:cs="Times New Roman"/>
                <w:color w:val="000000"/>
                <w:w w:val="110"/>
              </w:rPr>
              <w:t>0</w:t>
            </w:r>
            <w:r w:rsidRPr="00F360D0">
              <w:rPr>
                <w:rFonts w:eastAsia="Times New Roman" w:cs="Times New Roman"/>
                <w:color w:val="000000"/>
                <w:w w:val="110"/>
                <w:lang w:val="uk-UA"/>
              </w:rPr>
              <w:t>-</w:t>
            </w:r>
            <w:r w:rsidRPr="00F360D0">
              <w:rPr>
                <w:rFonts w:eastAsia="Times New Roman" w:cs="Times New Roman"/>
                <w:color w:val="000000"/>
                <w:w w:val="110"/>
              </w:rPr>
              <w:t>15</w:t>
            </w:r>
            <w:r w:rsidRPr="00F360D0">
              <w:rPr>
                <w:rFonts w:eastAsia="Times New Roman" w:cs="Times New Roman"/>
                <w:color w:val="000000"/>
                <w:w w:val="110"/>
                <w:lang w:val="uk-UA"/>
              </w:rPr>
              <w:t>см (незалежно від фази розвитку культури)</w:t>
            </w:r>
          </w:p>
        </w:tc>
      </w:tr>
      <w:tr w:rsidR="003A5EE3" w:rsidRPr="006F0E40" w:rsidTr="00F360D0">
        <w:trPr>
          <w:trHeight w:hRule="exact" w:val="1131"/>
        </w:trPr>
        <w:tc>
          <w:tcPr>
            <w:tcW w:w="2410" w:type="dxa"/>
            <w:gridSpan w:val="2"/>
            <w:vMerge/>
            <w:tcBorders>
              <w:left w:val="single" w:sz="6" w:space="0" w:color="000000"/>
              <w:right w:val="nil"/>
            </w:tcBorders>
            <w:shd w:val="clear" w:color="auto" w:fill="FFFFFF"/>
          </w:tcPr>
          <w:p w:rsidR="003A5EE3" w:rsidRPr="00F360D0" w:rsidRDefault="003A5EE3" w:rsidP="00B9062E">
            <w:pPr>
              <w:shd w:val="clear" w:color="auto" w:fill="FFFFFF"/>
              <w:suppressAutoHyphens w:val="0"/>
              <w:autoSpaceDE w:val="0"/>
              <w:autoSpaceDN w:val="0"/>
              <w:adjustRightInd w:val="0"/>
              <w:rPr>
                <w:rFonts w:eastAsia="Times New Roman" w:cs="Times New Roman"/>
                <w:color w:val="000000"/>
                <w:w w:val="110"/>
                <w:lang w:val="uk-UA"/>
              </w:rPr>
            </w:pPr>
          </w:p>
        </w:tc>
        <w:tc>
          <w:tcPr>
            <w:tcW w:w="2835" w:type="dxa"/>
            <w:gridSpan w:val="2"/>
            <w:tcBorders>
              <w:top w:val="single" w:sz="6" w:space="0" w:color="000000"/>
              <w:left w:val="single" w:sz="6" w:space="0" w:color="000000"/>
              <w:bottom w:val="single" w:sz="6" w:space="0" w:color="000000"/>
              <w:right w:val="nil"/>
            </w:tcBorders>
            <w:shd w:val="clear" w:color="auto" w:fill="FFFFFF"/>
          </w:tcPr>
          <w:p w:rsidR="003A5EE3" w:rsidRPr="00F360D0" w:rsidRDefault="003A5EE3" w:rsidP="00B9062E">
            <w:pPr>
              <w:shd w:val="clear" w:color="auto" w:fill="FFFFFF"/>
              <w:suppressAutoHyphens w:val="0"/>
              <w:autoSpaceDE w:val="0"/>
              <w:autoSpaceDN w:val="0"/>
              <w:adjustRightInd w:val="0"/>
              <w:rPr>
                <w:rFonts w:eastAsia="Times New Roman" w:cs="Times New Roman"/>
                <w:kern w:val="26"/>
              </w:rPr>
            </w:pPr>
            <w:r w:rsidRPr="00F360D0">
              <w:rPr>
                <w:rFonts w:eastAsia="Times New Roman" w:cs="Times New Roman"/>
                <w:spacing w:val="-24"/>
                <w:w w:val="110"/>
                <w:kern w:val="26"/>
              </w:rPr>
              <w:t>Ореол Максі, КЕ</w:t>
            </w:r>
            <w:r w:rsidRPr="00F360D0">
              <w:rPr>
                <w:rFonts w:eastAsia="Times New Roman" w:cs="Times New Roman"/>
                <w:spacing w:val="-24"/>
                <w:w w:val="110"/>
                <w:kern w:val="26"/>
                <w:lang w:val="uk-UA"/>
              </w:rPr>
              <w:t xml:space="preserve"> </w:t>
            </w:r>
            <w:r w:rsidRPr="00F360D0">
              <w:rPr>
                <w:rFonts w:eastAsia="Times New Roman" w:cs="Times New Roman"/>
                <w:spacing w:val="-24"/>
                <w:w w:val="110"/>
                <w:kern w:val="26"/>
              </w:rPr>
              <w:t>-</w:t>
            </w:r>
            <w:r w:rsidRPr="00F360D0">
              <w:rPr>
                <w:rFonts w:eastAsia="Times New Roman" w:cs="Times New Roman"/>
                <w:spacing w:val="-24"/>
                <w:w w:val="110"/>
                <w:kern w:val="26"/>
                <w:lang w:val="uk-UA"/>
              </w:rPr>
              <w:t xml:space="preserve"> </w:t>
            </w:r>
            <w:r w:rsidRPr="00F360D0">
              <w:rPr>
                <w:rFonts w:eastAsia="Times New Roman" w:cs="Times New Roman"/>
                <w:w w:val="110"/>
                <w:kern w:val="26"/>
              </w:rPr>
              <w:t>0,4-0,8</w:t>
            </w:r>
          </w:p>
          <w:p w:rsidR="004315B0" w:rsidRPr="00F360D0" w:rsidRDefault="003A5EE3" w:rsidP="00B9062E">
            <w:pPr>
              <w:shd w:val="clear" w:color="auto" w:fill="FFFFFF"/>
              <w:suppressAutoHyphens w:val="0"/>
              <w:autoSpaceDE w:val="0"/>
              <w:autoSpaceDN w:val="0"/>
              <w:adjustRightInd w:val="0"/>
              <w:rPr>
                <w:rFonts w:eastAsia="Times New Roman" w:cs="Times New Roman"/>
                <w:w w:val="110"/>
                <w:kern w:val="26"/>
                <w:lang w:val="uk-UA"/>
              </w:rPr>
            </w:pPr>
            <w:r w:rsidRPr="00F360D0">
              <w:rPr>
                <w:rFonts w:eastAsia="Times New Roman" w:cs="Times New Roman"/>
                <w:w w:val="110"/>
                <w:kern w:val="26"/>
              </w:rPr>
              <w:t>Багіра Супер, КЕ –</w:t>
            </w:r>
            <w:r w:rsidRPr="00F360D0">
              <w:rPr>
                <w:rFonts w:eastAsia="Times New Roman" w:cs="Times New Roman"/>
                <w:w w:val="110"/>
                <w:kern w:val="26"/>
                <w:lang w:val="uk-UA"/>
              </w:rPr>
              <w:t xml:space="preserve"> </w:t>
            </w:r>
            <w:r w:rsidRPr="00F360D0">
              <w:rPr>
                <w:rFonts w:eastAsia="Times New Roman" w:cs="Times New Roman"/>
                <w:w w:val="110"/>
                <w:kern w:val="26"/>
              </w:rPr>
              <w:t>1,0-3,0</w:t>
            </w:r>
          </w:p>
          <w:p w:rsidR="003A5EE3" w:rsidRPr="00F360D0" w:rsidRDefault="00242AA1" w:rsidP="00B9062E">
            <w:pPr>
              <w:shd w:val="clear" w:color="auto" w:fill="FFFFFF"/>
              <w:suppressAutoHyphens w:val="0"/>
              <w:autoSpaceDE w:val="0"/>
              <w:autoSpaceDN w:val="0"/>
              <w:adjustRightInd w:val="0"/>
              <w:rPr>
                <w:rFonts w:eastAsia="Times New Roman" w:cs="Times New Roman"/>
                <w:spacing w:val="-24"/>
                <w:w w:val="110"/>
                <w:kern w:val="26"/>
              </w:rPr>
            </w:pPr>
            <w:r w:rsidRPr="00F360D0">
              <w:rPr>
                <w:rFonts w:eastAsia="Times New Roman" w:cs="Times New Roman"/>
                <w:kern w:val="26"/>
                <w:lang w:val="uk-UA"/>
              </w:rPr>
              <w:t xml:space="preserve"> </w:t>
            </w:r>
            <w:r w:rsidR="003A5EE3" w:rsidRPr="00F360D0">
              <w:rPr>
                <w:rFonts w:eastAsia="Times New Roman" w:cs="Times New Roman"/>
                <w:spacing w:val="-24"/>
                <w:w w:val="110"/>
                <w:kern w:val="26"/>
              </w:rPr>
              <w:t>Герой, КЕ</w:t>
            </w:r>
            <w:r w:rsidR="003A5EE3" w:rsidRPr="00F360D0">
              <w:rPr>
                <w:rFonts w:eastAsia="Times New Roman" w:cs="Times New Roman"/>
                <w:spacing w:val="-24"/>
                <w:w w:val="110"/>
                <w:kern w:val="26"/>
                <w:lang w:val="uk-UA"/>
              </w:rPr>
              <w:t xml:space="preserve"> </w:t>
            </w:r>
            <w:r w:rsidR="003A5EE3" w:rsidRPr="00F360D0">
              <w:rPr>
                <w:rFonts w:eastAsia="Times New Roman" w:cs="Times New Roman"/>
                <w:spacing w:val="-24"/>
                <w:w w:val="110"/>
                <w:kern w:val="26"/>
              </w:rPr>
              <w:t>-</w:t>
            </w:r>
            <w:r w:rsidR="003A5EE3" w:rsidRPr="00F360D0">
              <w:rPr>
                <w:rFonts w:eastAsia="Times New Roman" w:cs="Times New Roman"/>
                <w:spacing w:val="-24"/>
                <w:w w:val="110"/>
                <w:kern w:val="26"/>
                <w:lang w:val="uk-UA"/>
              </w:rPr>
              <w:t xml:space="preserve"> </w:t>
            </w:r>
            <w:r w:rsidR="003A5EE3" w:rsidRPr="00F360D0">
              <w:rPr>
                <w:rFonts w:eastAsia="Times New Roman" w:cs="Times New Roman"/>
                <w:spacing w:val="-24"/>
                <w:w w:val="110"/>
                <w:kern w:val="26"/>
              </w:rPr>
              <w:t>0,8</w:t>
            </w:r>
            <w:r w:rsidR="004315B0" w:rsidRPr="00F360D0">
              <w:rPr>
                <w:rFonts w:eastAsia="Times New Roman" w:cs="Times New Roman"/>
                <w:spacing w:val="-24"/>
                <w:w w:val="110"/>
                <w:kern w:val="26"/>
                <w:lang w:val="uk-UA"/>
              </w:rPr>
              <w:t xml:space="preserve"> </w:t>
            </w:r>
            <w:r w:rsidR="003A5EE3" w:rsidRPr="00F360D0">
              <w:rPr>
                <w:rFonts w:eastAsia="Times New Roman" w:cs="Times New Roman"/>
                <w:spacing w:val="-24"/>
                <w:w w:val="110"/>
                <w:kern w:val="26"/>
              </w:rPr>
              <w:t>-</w:t>
            </w:r>
            <w:r w:rsidR="004315B0" w:rsidRPr="00F360D0">
              <w:rPr>
                <w:rFonts w:eastAsia="Times New Roman" w:cs="Times New Roman"/>
                <w:spacing w:val="-24"/>
                <w:w w:val="110"/>
                <w:kern w:val="26"/>
                <w:lang w:val="uk-UA"/>
              </w:rPr>
              <w:t xml:space="preserve"> </w:t>
            </w:r>
            <w:r w:rsidR="003A5EE3" w:rsidRPr="00F360D0">
              <w:rPr>
                <w:rFonts w:eastAsia="Times New Roman" w:cs="Times New Roman"/>
                <w:spacing w:val="-24"/>
                <w:w w:val="110"/>
                <w:kern w:val="26"/>
              </w:rPr>
              <w:t>1,2</w:t>
            </w:r>
            <w:r w:rsidR="0010749E" w:rsidRPr="00F360D0">
              <w:rPr>
                <w:rFonts w:eastAsia="Times New Roman" w:cs="Times New Roman"/>
                <w:spacing w:val="-24"/>
                <w:w w:val="110"/>
                <w:kern w:val="26"/>
                <w:lang w:val="uk-UA"/>
              </w:rPr>
              <w:t xml:space="preserve"> </w:t>
            </w:r>
          </w:p>
          <w:p w:rsidR="0010749E" w:rsidRPr="00F360D0" w:rsidRDefault="0010749E" w:rsidP="00B9062E">
            <w:pPr>
              <w:shd w:val="clear" w:color="auto" w:fill="FFFFFF"/>
              <w:suppressAutoHyphens w:val="0"/>
              <w:autoSpaceDE w:val="0"/>
              <w:autoSpaceDN w:val="0"/>
              <w:adjustRightInd w:val="0"/>
              <w:rPr>
                <w:rFonts w:eastAsia="Times New Roman" w:cs="Times New Roman"/>
                <w:kern w:val="26"/>
              </w:rPr>
            </w:pPr>
          </w:p>
          <w:p w:rsidR="003A5EE3" w:rsidRPr="00F360D0" w:rsidRDefault="003A5EE3" w:rsidP="00B9062E">
            <w:pPr>
              <w:shd w:val="clear" w:color="auto" w:fill="FFFFFF"/>
              <w:suppressAutoHyphens w:val="0"/>
              <w:autoSpaceDE w:val="0"/>
              <w:autoSpaceDN w:val="0"/>
              <w:adjustRightInd w:val="0"/>
              <w:rPr>
                <w:rFonts w:eastAsia="Times New Roman" w:cs="Times New Roman"/>
                <w:spacing w:val="-24"/>
                <w:w w:val="110"/>
                <w:lang w:val="uk-UA"/>
              </w:rPr>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3A5EE3" w:rsidRPr="00F360D0" w:rsidRDefault="003A5EE3" w:rsidP="00B9062E">
            <w:pPr>
              <w:shd w:val="clear" w:color="auto" w:fill="FFFFFF"/>
              <w:suppressAutoHyphens w:val="0"/>
              <w:autoSpaceDE w:val="0"/>
              <w:autoSpaceDN w:val="0"/>
              <w:adjustRightInd w:val="0"/>
              <w:ind w:right="-139" w:hanging="5"/>
              <w:rPr>
                <w:rFonts w:eastAsia="Times New Roman" w:cs="Times New Roman"/>
              </w:rPr>
            </w:pPr>
            <w:r w:rsidRPr="00F360D0">
              <w:rPr>
                <w:rFonts w:eastAsia="Times New Roman" w:cs="Times New Roman"/>
                <w:color w:val="000000"/>
                <w:w w:val="110"/>
              </w:rPr>
              <w:t xml:space="preserve">- « - </w:t>
            </w:r>
            <w:r w:rsidRPr="00F360D0">
              <w:rPr>
                <w:rFonts w:eastAsia="Times New Roman" w:cs="Times New Roman"/>
                <w:color w:val="000000"/>
                <w:w w:val="110"/>
                <w:lang w:val="uk-UA"/>
              </w:rPr>
              <w:t>у фазі 2-4 листків</w:t>
            </w:r>
            <w:r w:rsidRPr="00F360D0">
              <w:rPr>
                <w:rFonts w:eastAsia="Times New Roman" w:cs="Times New Roman"/>
                <w:color w:val="000000"/>
                <w:w w:val="110"/>
              </w:rPr>
              <w:t xml:space="preserve"> однорічних </w:t>
            </w:r>
          </w:p>
          <w:p w:rsidR="003A5EE3" w:rsidRPr="00F360D0" w:rsidRDefault="003A5EE3" w:rsidP="00B9062E">
            <w:pPr>
              <w:shd w:val="clear" w:color="auto" w:fill="FFFFFF"/>
              <w:suppressAutoHyphens w:val="0"/>
              <w:autoSpaceDE w:val="0"/>
              <w:autoSpaceDN w:val="0"/>
              <w:adjustRightInd w:val="0"/>
              <w:ind w:hanging="5"/>
              <w:rPr>
                <w:rFonts w:eastAsia="Times New Roman" w:cs="Times New Roman"/>
                <w:color w:val="000000"/>
                <w:spacing w:val="-6"/>
                <w:w w:val="110"/>
                <w:kern w:val="26"/>
                <w:lang w:val="uk-UA"/>
              </w:rPr>
            </w:pPr>
            <w:r w:rsidRPr="00F360D0">
              <w:rPr>
                <w:rFonts w:eastAsia="Times New Roman" w:cs="Times New Roman"/>
                <w:color w:val="000000"/>
                <w:w w:val="110"/>
              </w:rPr>
              <w:t xml:space="preserve">та </w:t>
            </w:r>
            <w:r w:rsidRPr="00F360D0">
              <w:rPr>
                <w:rFonts w:eastAsia="Times New Roman" w:cs="Times New Roman"/>
                <w:color w:val="000000"/>
                <w:w w:val="110"/>
                <w:lang w:val="uk-UA"/>
              </w:rPr>
              <w:t>висоти багаторічни</w:t>
            </w:r>
            <w:r w:rsidRPr="00F360D0">
              <w:rPr>
                <w:rFonts w:eastAsia="Times New Roman" w:cs="Times New Roman"/>
                <w:color w:val="000000"/>
                <w:w w:val="110"/>
              </w:rPr>
              <w:t xml:space="preserve">х </w:t>
            </w:r>
            <w:r w:rsidRPr="00F360D0">
              <w:rPr>
                <w:rFonts w:eastAsia="Times New Roman" w:cs="Times New Roman"/>
                <w:color w:val="000000"/>
                <w:w w:val="110"/>
                <w:lang w:val="uk-UA"/>
              </w:rPr>
              <w:t>10-15см</w:t>
            </w:r>
          </w:p>
        </w:tc>
      </w:tr>
      <w:tr w:rsidR="00F2482E" w:rsidRPr="006F0E40" w:rsidTr="00F360D0">
        <w:trPr>
          <w:trHeight w:hRule="exact" w:val="3968"/>
        </w:trPr>
        <w:tc>
          <w:tcPr>
            <w:tcW w:w="2410" w:type="dxa"/>
            <w:gridSpan w:val="2"/>
            <w:tcBorders>
              <w:top w:val="single" w:sz="6" w:space="0" w:color="000000"/>
              <w:left w:val="single" w:sz="6" w:space="0" w:color="000000"/>
              <w:bottom w:val="single" w:sz="6"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ind w:right="197"/>
              <w:rPr>
                <w:rFonts w:eastAsia="Times New Roman" w:cs="Times New Roman"/>
                <w:color w:val="000000"/>
                <w:spacing w:val="2"/>
                <w:w w:val="110"/>
              </w:rPr>
            </w:pPr>
            <w:r w:rsidRPr="00F360D0">
              <w:rPr>
                <w:rFonts w:eastAsia="Times New Roman" w:cs="Times New Roman"/>
                <w:color w:val="000000"/>
                <w:w w:val="110"/>
                <w:lang w:val="uk-UA"/>
              </w:rPr>
              <w:t xml:space="preserve">Однорічні </w:t>
            </w:r>
            <w:r w:rsidR="00F86437" w:rsidRPr="00F360D0">
              <w:rPr>
                <w:rFonts w:eastAsia="Times New Roman" w:cs="Times New Roman"/>
                <w:color w:val="000000"/>
                <w:w w:val="110"/>
                <w:lang w:val="uk-UA"/>
              </w:rPr>
              <w:t>з</w:t>
            </w:r>
            <w:r w:rsidRPr="00F360D0">
              <w:rPr>
                <w:rFonts w:eastAsia="Times New Roman" w:cs="Times New Roman"/>
                <w:color w:val="000000"/>
                <w:spacing w:val="4"/>
                <w:w w:val="110"/>
                <w:lang w:val="uk-UA"/>
              </w:rPr>
              <w:t xml:space="preserve">лакові та </w:t>
            </w:r>
            <w:r w:rsidRPr="00F360D0">
              <w:rPr>
                <w:rFonts w:eastAsia="Times New Roman" w:cs="Times New Roman"/>
                <w:color w:val="000000"/>
                <w:spacing w:val="3"/>
                <w:w w:val="110"/>
                <w:lang w:val="uk-UA"/>
              </w:rPr>
              <w:t>дво</w:t>
            </w:r>
            <w:r w:rsidRPr="00F360D0">
              <w:rPr>
                <w:rFonts w:eastAsia="Times New Roman" w:cs="Times New Roman"/>
                <w:color w:val="000000"/>
                <w:spacing w:val="2"/>
                <w:w w:val="110"/>
                <w:lang w:val="uk-UA"/>
              </w:rPr>
              <w:t>дольні</w:t>
            </w:r>
          </w:p>
          <w:p w:rsidR="00F2482E" w:rsidRPr="00F360D0" w:rsidRDefault="00F2482E" w:rsidP="00B9062E">
            <w:pPr>
              <w:shd w:val="clear" w:color="auto" w:fill="FFFFFF"/>
              <w:suppressAutoHyphens w:val="0"/>
              <w:autoSpaceDE w:val="0"/>
              <w:autoSpaceDN w:val="0"/>
              <w:adjustRightInd w:val="0"/>
              <w:ind w:right="197"/>
              <w:rPr>
                <w:rFonts w:eastAsia="Times New Roman" w:cs="Times New Roman"/>
                <w:color w:val="000000"/>
                <w:spacing w:val="2"/>
                <w:w w:val="110"/>
              </w:rPr>
            </w:pPr>
          </w:p>
          <w:p w:rsidR="00F2482E" w:rsidRPr="00F360D0" w:rsidRDefault="00F2482E" w:rsidP="00B9062E">
            <w:pPr>
              <w:shd w:val="clear" w:color="auto" w:fill="FFFFFF"/>
              <w:suppressAutoHyphens w:val="0"/>
              <w:autoSpaceDE w:val="0"/>
              <w:autoSpaceDN w:val="0"/>
              <w:adjustRightInd w:val="0"/>
              <w:ind w:right="197"/>
              <w:rPr>
                <w:rFonts w:eastAsia="Times New Roman" w:cs="Times New Roman"/>
                <w:color w:val="000000"/>
                <w:spacing w:val="2"/>
                <w:w w:val="110"/>
              </w:rPr>
            </w:pPr>
          </w:p>
          <w:p w:rsidR="00F2482E" w:rsidRPr="00F360D0" w:rsidRDefault="00F2482E" w:rsidP="00B9062E">
            <w:pPr>
              <w:shd w:val="clear" w:color="auto" w:fill="FFFFFF"/>
              <w:suppressAutoHyphens w:val="0"/>
              <w:autoSpaceDE w:val="0"/>
              <w:autoSpaceDN w:val="0"/>
              <w:adjustRightInd w:val="0"/>
              <w:ind w:right="197"/>
              <w:rPr>
                <w:rFonts w:eastAsia="Times New Roman" w:cs="Times New Roman"/>
                <w:color w:val="000000"/>
                <w:spacing w:val="2"/>
                <w:w w:val="110"/>
              </w:rPr>
            </w:pPr>
          </w:p>
          <w:p w:rsidR="00F2482E" w:rsidRPr="00F360D0" w:rsidRDefault="00F2482E" w:rsidP="00B9062E">
            <w:pPr>
              <w:shd w:val="clear" w:color="auto" w:fill="FFFFFF"/>
              <w:suppressAutoHyphens w:val="0"/>
              <w:autoSpaceDE w:val="0"/>
              <w:autoSpaceDN w:val="0"/>
              <w:adjustRightInd w:val="0"/>
              <w:ind w:right="197"/>
              <w:rPr>
                <w:rFonts w:eastAsia="Times New Roman" w:cs="Times New Roman"/>
                <w:color w:val="000000"/>
                <w:spacing w:val="2"/>
                <w:w w:val="110"/>
              </w:rPr>
            </w:pPr>
          </w:p>
          <w:p w:rsidR="00F2482E" w:rsidRPr="00F360D0" w:rsidRDefault="00F2482E" w:rsidP="00B9062E">
            <w:pPr>
              <w:shd w:val="clear" w:color="auto" w:fill="FFFFFF"/>
              <w:suppressAutoHyphens w:val="0"/>
              <w:autoSpaceDE w:val="0"/>
              <w:autoSpaceDN w:val="0"/>
              <w:adjustRightInd w:val="0"/>
              <w:ind w:right="197"/>
              <w:rPr>
                <w:rFonts w:eastAsia="Times New Roman" w:cs="Times New Roman"/>
              </w:rPr>
            </w:pPr>
          </w:p>
        </w:tc>
        <w:tc>
          <w:tcPr>
            <w:tcW w:w="2835" w:type="dxa"/>
            <w:gridSpan w:val="2"/>
            <w:tcBorders>
              <w:top w:val="single" w:sz="6" w:space="0" w:color="000000"/>
              <w:left w:val="single" w:sz="6" w:space="0" w:color="000000"/>
              <w:bottom w:val="nil"/>
              <w:right w:val="nil"/>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kern w:val="26"/>
              </w:rPr>
            </w:pPr>
            <w:r w:rsidRPr="00F360D0">
              <w:rPr>
                <w:rFonts w:eastAsia="Times New Roman" w:cs="Times New Roman"/>
                <w:spacing w:val="-6"/>
                <w:w w:val="110"/>
                <w:kern w:val="26"/>
                <w:lang w:val="uk-UA"/>
              </w:rPr>
              <w:t>Гліфоголд</w:t>
            </w:r>
            <w:r w:rsidR="0010749E" w:rsidRPr="00F360D0">
              <w:rPr>
                <w:rFonts w:eastAsia="Times New Roman" w:cs="Times New Roman"/>
                <w:spacing w:val="-6"/>
                <w:w w:val="110"/>
                <w:kern w:val="26"/>
                <w:lang w:val="uk-UA"/>
              </w:rPr>
              <w:t>,</w:t>
            </w:r>
            <w:r w:rsidRPr="00F360D0">
              <w:rPr>
                <w:rFonts w:eastAsia="Times New Roman" w:cs="Times New Roman"/>
                <w:spacing w:val="-6"/>
                <w:w w:val="110"/>
                <w:kern w:val="26"/>
                <w:lang w:val="uk-UA"/>
              </w:rPr>
              <w:t xml:space="preserve"> РК (</w:t>
            </w:r>
            <w:r w:rsidR="00F86437" w:rsidRPr="00F360D0">
              <w:rPr>
                <w:rFonts w:eastAsia="Times New Roman" w:cs="Times New Roman"/>
                <w:w w:val="110"/>
                <w:kern w:val="26"/>
                <w:lang w:val="uk-UA"/>
              </w:rPr>
              <w:t>Д</w:t>
            </w:r>
            <w:r w:rsidRPr="00F360D0">
              <w:rPr>
                <w:rFonts w:eastAsia="Times New Roman" w:cs="Times New Roman"/>
                <w:w w:val="110"/>
                <w:kern w:val="26"/>
                <w:lang w:val="uk-UA"/>
              </w:rPr>
              <w:t>омінатор</w:t>
            </w:r>
            <w:r w:rsidR="00F86437" w:rsidRPr="00F360D0">
              <w:rPr>
                <w:rFonts w:eastAsia="Times New Roman" w:cs="Times New Roman"/>
                <w:w w:val="110"/>
                <w:kern w:val="26"/>
                <w:lang w:val="uk-UA"/>
              </w:rPr>
              <w:t xml:space="preserve"> 360</w:t>
            </w:r>
            <w:r w:rsidRPr="00F360D0">
              <w:rPr>
                <w:rFonts w:eastAsia="Times New Roman" w:cs="Times New Roman"/>
                <w:w w:val="110"/>
                <w:kern w:val="26"/>
                <w:lang w:val="uk-UA"/>
              </w:rPr>
              <w:t>,</w:t>
            </w:r>
            <w:r w:rsidRPr="00F360D0">
              <w:rPr>
                <w:rFonts w:eastAsia="Times New Roman" w:cs="Times New Roman"/>
                <w:spacing w:val="-24"/>
                <w:w w:val="110"/>
                <w:kern w:val="26"/>
                <w:lang w:val="uk-UA"/>
              </w:rPr>
              <w:t xml:space="preserve"> РК</w:t>
            </w:r>
            <w:r w:rsidRPr="00F360D0">
              <w:rPr>
                <w:rFonts w:eastAsia="Times New Roman" w:cs="Times New Roman"/>
                <w:spacing w:val="-24"/>
                <w:w w:val="110"/>
                <w:kern w:val="26"/>
              </w:rPr>
              <w:t>)</w:t>
            </w:r>
            <w:r w:rsidRPr="00F360D0">
              <w:rPr>
                <w:rFonts w:eastAsia="Times New Roman" w:cs="Times New Roman"/>
                <w:spacing w:val="-24"/>
                <w:w w:val="110"/>
                <w:kern w:val="26"/>
                <w:lang w:val="uk-UA"/>
              </w:rPr>
              <w:t xml:space="preserve"> –</w:t>
            </w:r>
            <w:r w:rsidRPr="00F360D0">
              <w:rPr>
                <w:rFonts w:eastAsia="Times New Roman" w:cs="Times New Roman"/>
                <w:kern w:val="26"/>
                <w:lang w:val="uk-UA"/>
              </w:rPr>
              <w:t xml:space="preserve"> 2</w:t>
            </w:r>
            <w:r w:rsidRPr="00F360D0">
              <w:rPr>
                <w:rFonts w:eastAsia="Times New Roman" w:cs="Times New Roman"/>
                <w:kern w:val="26"/>
              </w:rPr>
              <w:t>,0</w:t>
            </w:r>
            <w:r w:rsidRPr="00F360D0">
              <w:rPr>
                <w:rFonts w:eastAsia="Times New Roman" w:cs="Times New Roman"/>
                <w:kern w:val="26"/>
                <w:lang w:val="uk-UA"/>
              </w:rPr>
              <w:t>-4</w:t>
            </w:r>
            <w:r w:rsidRPr="00F360D0">
              <w:rPr>
                <w:rFonts w:eastAsia="Times New Roman" w:cs="Times New Roman"/>
                <w:kern w:val="26"/>
              </w:rPr>
              <w:t>,0</w:t>
            </w:r>
          </w:p>
          <w:p w:rsidR="00F2482E" w:rsidRPr="00F360D0" w:rsidRDefault="00F2482E" w:rsidP="00B9062E">
            <w:pPr>
              <w:shd w:val="clear" w:color="auto" w:fill="FFFFFF"/>
              <w:suppressAutoHyphens w:val="0"/>
              <w:autoSpaceDE w:val="0"/>
              <w:autoSpaceDN w:val="0"/>
              <w:adjustRightInd w:val="0"/>
              <w:rPr>
                <w:rFonts w:eastAsia="Times New Roman" w:cs="Times New Roman"/>
                <w:spacing w:val="-6"/>
                <w:kern w:val="26"/>
              </w:rPr>
            </w:pPr>
          </w:p>
          <w:p w:rsidR="00F2482E" w:rsidRPr="00F360D0" w:rsidRDefault="00F86437" w:rsidP="00B9062E">
            <w:pPr>
              <w:shd w:val="clear" w:color="auto" w:fill="FFFFFF"/>
              <w:suppressAutoHyphens w:val="0"/>
              <w:autoSpaceDE w:val="0"/>
              <w:autoSpaceDN w:val="0"/>
              <w:adjustRightInd w:val="0"/>
              <w:rPr>
                <w:rFonts w:eastAsia="Times New Roman" w:cs="Times New Roman"/>
                <w:spacing w:val="-6"/>
              </w:rPr>
            </w:pPr>
            <w:r w:rsidRPr="00F360D0">
              <w:rPr>
                <w:rFonts w:eastAsia="Times New Roman" w:cs="Times New Roman"/>
                <w:spacing w:val="-6"/>
                <w:kern w:val="26"/>
                <w:lang w:val="uk-UA"/>
              </w:rPr>
              <w:t>К</w:t>
            </w:r>
            <w:r w:rsidRPr="00F360D0">
              <w:rPr>
                <w:rFonts w:eastAsia="Times New Roman" w:cs="Times New Roman"/>
                <w:spacing w:val="-6"/>
                <w:kern w:val="26"/>
              </w:rPr>
              <w:t xml:space="preserve">лод, </w:t>
            </w:r>
            <w:r w:rsidR="00DB0A72" w:rsidRPr="00F360D0">
              <w:rPr>
                <w:rFonts w:eastAsia="Times New Roman" w:cs="Times New Roman"/>
                <w:spacing w:val="-6"/>
                <w:kern w:val="26"/>
                <w:lang w:val="uk-UA"/>
              </w:rPr>
              <w:t>КЕ (П</w:t>
            </w:r>
            <w:r w:rsidRPr="00F360D0">
              <w:rPr>
                <w:rFonts w:eastAsia="Times New Roman" w:cs="Times New Roman"/>
                <w:spacing w:val="-6"/>
                <w:kern w:val="26"/>
              </w:rPr>
              <w:t xml:space="preserve">рибой, </w:t>
            </w:r>
            <w:r w:rsidRPr="00F360D0">
              <w:rPr>
                <w:rFonts w:eastAsia="Times New Roman" w:cs="Times New Roman"/>
                <w:spacing w:val="-6"/>
                <w:kern w:val="26"/>
                <w:lang w:val="uk-UA"/>
              </w:rPr>
              <w:t>К</w:t>
            </w:r>
            <w:r w:rsidR="00F2482E" w:rsidRPr="00F360D0">
              <w:rPr>
                <w:rFonts w:eastAsia="Times New Roman" w:cs="Times New Roman"/>
                <w:spacing w:val="-6"/>
                <w:kern w:val="26"/>
              </w:rPr>
              <w:t>ломекс)</w:t>
            </w:r>
            <w:r w:rsidRPr="00F360D0">
              <w:rPr>
                <w:rFonts w:eastAsia="Times New Roman" w:cs="Times New Roman"/>
                <w:spacing w:val="-6"/>
                <w:kern w:val="26"/>
                <w:lang w:val="uk-UA"/>
              </w:rPr>
              <w:t xml:space="preserve"> </w:t>
            </w:r>
            <w:r w:rsidR="00F2482E" w:rsidRPr="00F360D0">
              <w:rPr>
                <w:rFonts w:eastAsia="Times New Roman" w:cs="Times New Roman"/>
                <w:spacing w:val="-6"/>
              </w:rPr>
              <w:t>-</w:t>
            </w:r>
            <w:r w:rsidRPr="00F360D0">
              <w:rPr>
                <w:rFonts w:eastAsia="Times New Roman" w:cs="Times New Roman"/>
                <w:spacing w:val="-6"/>
                <w:lang w:val="uk-UA"/>
              </w:rPr>
              <w:t xml:space="preserve"> </w:t>
            </w:r>
            <w:r w:rsidR="00F2482E" w:rsidRPr="00F360D0">
              <w:rPr>
                <w:rFonts w:eastAsia="Times New Roman" w:cs="Times New Roman"/>
                <w:spacing w:val="-6"/>
                <w:lang w:val="uk-UA"/>
              </w:rPr>
              <w:t>0,15-0,2</w:t>
            </w:r>
            <w:r w:rsidR="00F2482E" w:rsidRPr="00F360D0">
              <w:rPr>
                <w:rFonts w:eastAsia="Times New Roman" w:cs="Times New Roman"/>
                <w:spacing w:val="-6"/>
                <w:w w:val="110"/>
                <w:lang w:val="uk-UA"/>
              </w:rPr>
              <w:t xml:space="preserve"> </w:t>
            </w:r>
          </w:p>
          <w:p w:rsidR="00F2482E" w:rsidRPr="00F360D0" w:rsidRDefault="00F2482E" w:rsidP="00B9062E">
            <w:pPr>
              <w:shd w:val="clear" w:color="auto" w:fill="FFFFFF"/>
              <w:suppressAutoHyphens w:val="0"/>
              <w:autoSpaceDE w:val="0"/>
              <w:autoSpaceDN w:val="0"/>
              <w:adjustRightInd w:val="0"/>
              <w:rPr>
                <w:rFonts w:eastAsia="Times New Roman" w:cs="Times New Roman"/>
                <w:spacing w:val="4"/>
                <w:w w:val="110"/>
              </w:rPr>
            </w:pPr>
            <w:r w:rsidRPr="00F360D0">
              <w:rPr>
                <w:rFonts w:eastAsia="Times New Roman" w:cs="Times New Roman"/>
                <w:spacing w:val="-24"/>
                <w:w w:val="110"/>
                <w:lang w:val="uk-UA"/>
              </w:rPr>
              <w:t xml:space="preserve">Нопасаран, </w:t>
            </w:r>
            <w:r w:rsidRPr="00F360D0">
              <w:rPr>
                <w:rFonts w:eastAsia="Times New Roman" w:cs="Times New Roman"/>
                <w:spacing w:val="-24"/>
                <w:w w:val="110"/>
              </w:rPr>
              <w:t>КС</w:t>
            </w:r>
            <w:r w:rsidRPr="00F360D0">
              <w:rPr>
                <w:rFonts w:eastAsia="Times New Roman" w:cs="Times New Roman"/>
                <w:spacing w:val="-24"/>
                <w:w w:val="110"/>
                <w:lang w:val="uk-UA"/>
              </w:rPr>
              <w:t xml:space="preserve"> </w:t>
            </w:r>
            <w:r w:rsidRPr="00F360D0">
              <w:rPr>
                <w:rFonts w:eastAsia="Times New Roman" w:cs="Times New Roman"/>
                <w:spacing w:val="-24"/>
                <w:w w:val="110"/>
              </w:rPr>
              <w:t>–</w:t>
            </w:r>
            <w:r w:rsidRPr="00F360D0">
              <w:rPr>
                <w:rFonts w:eastAsia="Times New Roman" w:cs="Times New Roman"/>
                <w:spacing w:val="-24"/>
                <w:w w:val="110"/>
                <w:lang w:val="uk-UA"/>
              </w:rPr>
              <w:t xml:space="preserve"> </w:t>
            </w:r>
            <w:r w:rsidRPr="00F360D0">
              <w:rPr>
                <w:rFonts w:eastAsia="Times New Roman" w:cs="Times New Roman"/>
                <w:lang w:val="uk-UA"/>
              </w:rPr>
              <w:t>1</w:t>
            </w:r>
            <w:r w:rsidRPr="00F360D0">
              <w:rPr>
                <w:rFonts w:eastAsia="Times New Roman" w:cs="Times New Roman"/>
              </w:rPr>
              <w:t>,0</w:t>
            </w:r>
            <w:r w:rsidRPr="00F360D0">
              <w:rPr>
                <w:rFonts w:eastAsia="Times New Roman" w:cs="Times New Roman"/>
                <w:lang w:val="uk-UA"/>
              </w:rPr>
              <w:t>-1,2+</w:t>
            </w:r>
            <w:r w:rsidRPr="00F360D0">
              <w:rPr>
                <w:rFonts w:eastAsia="Times New Roman" w:cs="Times New Roman"/>
                <w:spacing w:val="-24"/>
                <w:w w:val="110"/>
                <w:lang w:val="uk-UA"/>
              </w:rPr>
              <w:t xml:space="preserve"> ПАР Метолат </w:t>
            </w:r>
            <w:r w:rsidRPr="00F360D0">
              <w:rPr>
                <w:rFonts w:eastAsia="Times New Roman" w:cs="Times New Roman"/>
                <w:spacing w:val="-24"/>
                <w:w w:val="110"/>
              </w:rPr>
              <w:t>-</w:t>
            </w:r>
            <w:r w:rsidRPr="00F360D0">
              <w:rPr>
                <w:rFonts w:eastAsia="Times New Roman" w:cs="Times New Roman"/>
                <w:spacing w:val="4"/>
                <w:w w:val="110"/>
                <w:lang w:val="uk-UA"/>
              </w:rPr>
              <w:t xml:space="preserve"> </w:t>
            </w:r>
            <w:r w:rsidRPr="00F360D0">
              <w:rPr>
                <w:rFonts w:eastAsia="Times New Roman" w:cs="Times New Roman"/>
                <w:lang w:val="uk-UA"/>
              </w:rPr>
              <w:t>1</w:t>
            </w:r>
            <w:r w:rsidRPr="00F360D0">
              <w:rPr>
                <w:rFonts w:eastAsia="Times New Roman" w:cs="Times New Roman"/>
              </w:rPr>
              <w:t>,0</w:t>
            </w:r>
            <w:r w:rsidRPr="00F360D0">
              <w:rPr>
                <w:rFonts w:eastAsia="Times New Roman" w:cs="Times New Roman"/>
                <w:lang w:val="uk-UA"/>
              </w:rPr>
              <w:t>-1,2</w:t>
            </w:r>
            <w:r w:rsidRPr="00F360D0">
              <w:rPr>
                <w:rFonts w:eastAsia="Times New Roman" w:cs="Times New Roman"/>
                <w:spacing w:val="4"/>
                <w:w w:val="110"/>
                <w:lang w:val="uk-UA"/>
              </w:rPr>
              <w:t xml:space="preserve"> (</w:t>
            </w:r>
            <w:r w:rsidRPr="00F360D0">
              <w:rPr>
                <w:rFonts w:eastAsia="Times New Roman" w:cs="Times New Roman"/>
                <w:spacing w:val="4"/>
                <w:w w:val="110"/>
              </w:rPr>
              <w:t>р</w:t>
            </w:r>
            <w:r w:rsidRPr="00F360D0">
              <w:rPr>
                <w:rFonts w:eastAsia="Times New Roman" w:cs="Times New Roman"/>
                <w:spacing w:val="4"/>
                <w:w w:val="110"/>
                <w:lang w:val="uk-UA"/>
              </w:rPr>
              <w:t>іпак ярий)</w:t>
            </w:r>
            <w:r w:rsidRPr="00F360D0">
              <w:rPr>
                <w:rFonts w:eastAsia="Times New Roman" w:cs="Times New Roman"/>
                <w:spacing w:val="4"/>
                <w:w w:val="110"/>
              </w:rPr>
              <w:t xml:space="preserve"> </w:t>
            </w:r>
          </w:p>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rPr>
              <w:t>Нопасаран, КС-1,2-1,5+ ПАР Метолат-1,2-1,5 (ріпак озимий)</w:t>
            </w:r>
          </w:p>
          <w:p w:rsidR="00F2482E" w:rsidRPr="00F360D0" w:rsidRDefault="00F2482E" w:rsidP="00B9062E">
            <w:pPr>
              <w:shd w:val="clear" w:color="auto" w:fill="FFFFFF"/>
              <w:suppressAutoHyphens w:val="0"/>
              <w:autoSpaceDE w:val="0"/>
              <w:autoSpaceDN w:val="0"/>
              <w:adjustRightInd w:val="0"/>
              <w:rPr>
                <w:rFonts w:eastAsia="Times New Roman" w:cs="Times New Roman"/>
                <w:lang w:val="uk-UA"/>
              </w:rPr>
            </w:pPr>
            <w:r w:rsidRPr="00F360D0">
              <w:rPr>
                <w:rFonts w:eastAsia="Times New Roman" w:cs="Times New Roman"/>
              </w:rPr>
              <w:t>Танаріс,СЕ -1,5-2,0 (ріпак озимий)</w:t>
            </w:r>
          </w:p>
          <w:p w:rsidR="00EA2F53" w:rsidRPr="00F360D0" w:rsidRDefault="00EA2F53" w:rsidP="00B9062E">
            <w:pPr>
              <w:shd w:val="clear" w:color="auto" w:fill="FFFFFF"/>
              <w:suppressAutoHyphens w:val="0"/>
              <w:autoSpaceDE w:val="0"/>
              <w:autoSpaceDN w:val="0"/>
              <w:adjustRightInd w:val="0"/>
              <w:rPr>
                <w:rFonts w:eastAsia="Times New Roman" w:cs="Times New Roman"/>
                <w:lang w:val="uk-UA"/>
              </w:rPr>
            </w:pPr>
          </w:p>
          <w:p w:rsidR="00EA2F53" w:rsidRPr="00F360D0" w:rsidRDefault="00EA2F53" w:rsidP="00B9062E">
            <w:pPr>
              <w:shd w:val="clear" w:color="auto" w:fill="FFFFFF"/>
              <w:suppressAutoHyphens w:val="0"/>
              <w:autoSpaceDE w:val="0"/>
              <w:autoSpaceDN w:val="0"/>
              <w:adjustRightInd w:val="0"/>
              <w:rPr>
                <w:rFonts w:eastAsia="Times New Roman" w:cs="Times New Roman"/>
                <w:lang w:val="uk-UA"/>
              </w:rPr>
            </w:pPr>
          </w:p>
          <w:p w:rsidR="00EA2F53" w:rsidRPr="00F360D0" w:rsidRDefault="00EA2F53" w:rsidP="00B9062E">
            <w:pPr>
              <w:shd w:val="clear" w:color="auto" w:fill="FFFFFF"/>
              <w:suppressAutoHyphens w:val="0"/>
              <w:autoSpaceDE w:val="0"/>
              <w:autoSpaceDN w:val="0"/>
              <w:adjustRightInd w:val="0"/>
              <w:rPr>
                <w:rFonts w:eastAsia="Times New Roman" w:cs="Times New Roman"/>
                <w:lang w:val="uk-UA"/>
              </w:rPr>
            </w:pPr>
          </w:p>
          <w:p w:rsidR="00F2482E" w:rsidRPr="00F360D0" w:rsidRDefault="00F2482E" w:rsidP="00B9062E">
            <w:pPr>
              <w:shd w:val="clear" w:color="auto" w:fill="FFFFFF"/>
              <w:suppressAutoHyphens w:val="0"/>
              <w:autoSpaceDE w:val="0"/>
              <w:autoSpaceDN w:val="0"/>
              <w:adjustRightInd w:val="0"/>
              <w:rPr>
                <w:rFonts w:eastAsia="Times New Roman" w:cs="Times New Roman"/>
              </w:rPr>
            </w:pPr>
          </w:p>
          <w:p w:rsidR="00F2482E" w:rsidRPr="00F360D0" w:rsidRDefault="00F2482E" w:rsidP="00B9062E">
            <w:pPr>
              <w:shd w:val="clear" w:color="auto" w:fill="FFFFFF"/>
              <w:suppressAutoHyphens w:val="0"/>
              <w:autoSpaceDE w:val="0"/>
              <w:autoSpaceDN w:val="0"/>
              <w:adjustRightInd w:val="0"/>
              <w:rPr>
                <w:rFonts w:eastAsia="Times New Roman" w:cs="Times New Roman"/>
              </w:rPr>
            </w:pPr>
          </w:p>
        </w:tc>
        <w:tc>
          <w:tcPr>
            <w:tcW w:w="4111" w:type="dxa"/>
            <w:tcBorders>
              <w:top w:val="single" w:sz="6" w:space="0" w:color="000000"/>
              <w:left w:val="single" w:sz="6" w:space="0" w:color="000000"/>
              <w:bottom w:val="nil"/>
              <w:right w:val="single" w:sz="6" w:space="0" w:color="000000"/>
            </w:tcBorders>
            <w:shd w:val="clear" w:color="auto" w:fill="FFFFFF"/>
          </w:tcPr>
          <w:p w:rsidR="00F2482E" w:rsidRPr="00F360D0" w:rsidRDefault="00F2482E" w:rsidP="00B9062E">
            <w:pPr>
              <w:shd w:val="clear" w:color="auto" w:fill="FFFFFF"/>
              <w:suppressAutoHyphens w:val="0"/>
              <w:autoSpaceDE w:val="0"/>
              <w:autoSpaceDN w:val="0"/>
              <w:adjustRightInd w:val="0"/>
              <w:ind w:hanging="5"/>
              <w:rPr>
                <w:rFonts w:eastAsia="Times New Roman" w:cs="Times New Roman"/>
                <w:color w:val="000000"/>
                <w:w w:val="110"/>
                <w:kern w:val="26"/>
                <w:lang w:val="uk-UA"/>
              </w:rPr>
            </w:pPr>
            <w:r w:rsidRPr="00F360D0">
              <w:rPr>
                <w:rFonts w:eastAsia="Times New Roman" w:cs="Times New Roman"/>
                <w:color w:val="000000"/>
                <w:w w:val="110"/>
                <w:kern w:val="26"/>
                <w:lang w:val="uk-UA"/>
              </w:rPr>
              <w:t>Обприскування вегетуючих бур'янів восени після збирання попередника</w:t>
            </w:r>
          </w:p>
          <w:p w:rsidR="00F86437" w:rsidRPr="00F360D0" w:rsidRDefault="00F86437" w:rsidP="00B9062E">
            <w:pPr>
              <w:shd w:val="clear" w:color="auto" w:fill="FFFFFF"/>
              <w:suppressAutoHyphens w:val="0"/>
              <w:autoSpaceDE w:val="0"/>
              <w:autoSpaceDN w:val="0"/>
              <w:adjustRightInd w:val="0"/>
              <w:ind w:hanging="5"/>
              <w:rPr>
                <w:rFonts w:eastAsia="Times New Roman" w:cs="Times New Roman"/>
                <w:color w:val="000000"/>
                <w:w w:val="110"/>
                <w:kern w:val="26"/>
                <w:lang w:val="uk-UA"/>
              </w:rPr>
            </w:pPr>
          </w:p>
          <w:p w:rsidR="00F2482E" w:rsidRPr="00F360D0" w:rsidRDefault="00F2482E" w:rsidP="00B9062E">
            <w:pPr>
              <w:shd w:val="clear" w:color="auto" w:fill="FFFFFF"/>
              <w:suppressAutoHyphens w:val="0"/>
              <w:autoSpaceDE w:val="0"/>
              <w:autoSpaceDN w:val="0"/>
              <w:adjustRightInd w:val="0"/>
              <w:rPr>
                <w:rFonts w:eastAsia="Times New Roman" w:cs="Times New Roman"/>
                <w:kern w:val="26"/>
              </w:rPr>
            </w:pPr>
            <w:r w:rsidRPr="00F360D0">
              <w:rPr>
                <w:rFonts w:eastAsia="Times New Roman" w:cs="Times New Roman"/>
                <w:color w:val="000000"/>
                <w:w w:val="110"/>
                <w:kern w:val="26"/>
                <w:lang w:val="uk-UA"/>
              </w:rPr>
              <w:t>Обприскування грунту до появи сходів</w:t>
            </w:r>
            <w:r w:rsidRPr="00F360D0">
              <w:rPr>
                <w:rFonts w:eastAsia="Times New Roman" w:cs="Times New Roman"/>
                <w:color w:val="000000"/>
                <w:w w:val="110"/>
                <w:kern w:val="26"/>
              </w:rPr>
              <w:t xml:space="preserve"> культури</w:t>
            </w:r>
          </w:p>
          <w:p w:rsidR="00F2482E" w:rsidRPr="00F360D0" w:rsidRDefault="00F2482E" w:rsidP="00B9062E">
            <w:pPr>
              <w:shd w:val="clear" w:color="auto" w:fill="FFFFFF"/>
              <w:suppressAutoHyphens w:val="0"/>
              <w:autoSpaceDE w:val="0"/>
              <w:autoSpaceDN w:val="0"/>
              <w:adjustRightInd w:val="0"/>
              <w:ind w:hanging="5"/>
              <w:rPr>
                <w:rFonts w:eastAsia="Times New Roman" w:cs="Times New Roman"/>
                <w:color w:val="000000"/>
                <w:w w:val="110"/>
                <w:lang w:val="uk-UA"/>
              </w:rPr>
            </w:pPr>
            <w:r w:rsidRPr="00F360D0">
              <w:rPr>
                <w:rFonts w:eastAsia="Times New Roman" w:cs="Times New Roman"/>
                <w:color w:val="000000"/>
                <w:w w:val="110"/>
                <w:lang w:val="uk-UA"/>
              </w:rPr>
              <w:t xml:space="preserve">Обприскування посівів </w:t>
            </w:r>
            <w:r w:rsidRPr="00F360D0">
              <w:rPr>
                <w:rFonts w:eastAsia="Times New Roman" w:cs="Times New Roman"/>
                <w:color w:val="000000"/>
                <w:w w:val="110"/>
              </w:rPr>
              <w:t>з</w:t>
            </w:r>
            <w:r w:rsidRPr="00F360D0">
              <w:rPr>
                <w:rFonts w:eastAsia="Times New Roman" w:cs="Times New Roman"/>
                <w:color w:val="000000"/>
                <w:w w:val="110"/>
                <w:lang w:val="uk-UA"/>
              </w:rPr>
              <w:t xml:space="preserve"> фаз</w:t>
            </w:r>
            <w:r w:rsidRPr="00F360D0">
              <w:rPr>
                <w:rFonts w:eastAsia="Times New Roman" w:cs="Times New Roman"/>
                <w:color w:val="000000"/>
                <w:w w:val="110"/>
              </w:rPr>
              <w:t>и</w:t>
            </w:r>
            <w:r w:rsidRPr="00F360D0">
              <w:rPr>
                <w:rFonts w:eastAsia="Times New Roman" w:cs="Times New Roman"/>
                <w:color w:val="000000"/>
                <w:w w:val="110"/>
                <w:lang w:val="uk-UA"/>
              </w:rPr>
              <w:t xml:space="preserve"> 2-</w:t>
            </w:r>
            <w:r w:rsidRPr="00F360D0">
              <w:rPr>
                <w:rFonts w:eastAsia="Times New Roman" w:cs="Times New Roman"/>
                <w:color w:val="000000"/>
                <w:w w:val="110"/>
              </w:rPr>
              <w:t xml:space="preserve"> 6</w:t>
            </w:r>
            <w:r w:rsidRPr="00F360D0">
              <w:rPr>
                <w:rFonts w:eastAsia="Times New Roman" w:cs="Times New Roman"/>
                <w:color w:val="000000"/>
                <w:w w:val="110"/>
                <w:lang w:val="uk-UA"/>
              </w:rPr>
              <w:t xml:space="preserve"> листків культури на ранніх фазах ро</w:t>
            </w:r>
            <w:r w:rsidRPr="00F360D0">
              <w:rPr>
                <w:rFonts w:eastAsia="Times New Roman" w:cs="Times New Roman"/>
                <w:color w:val="000000"/>
                <w:w w:val="110"/>
              </w:rPr>
              <w:t>звитку</w:t>
            </w:r>
            <w:r w:rsidRPr="00F360D0">
              <w:rPr>
                <w:rFonts w:eastAsia="Times New Roman" w:cs="Times New Roman"/>
                <w:color w:val="000000"/>
                <w:w w:val="110"/>
                <w:lang w:val="uk-UA"/>
              </w:rPr>
              <w:t xml:space="preserve"> бур’янів</w:t>
            </w:r>
            <w:r w:rsidRPr="00F360D0">
              <w:rPr>
                <w:rFonts w:eastAsia="Times New Roman" w:cs="Times New Roman"/>
                <w:color w:val="000000"/>
                <w:w w:val="110"/>
              </w:rPr>
              <w:t>.На ріпаку стійкому до імадазолінонів</w:t>
            </w:r>
          </w:p>
          <w:p w:rsidR="00EA2F53" w:rsidRPr="00F360D0" w:rsidRDefault="00F2482E" w:rsidP="00B9062E">
            <w:pPr>
              <w:shd w:val="clear" w:color="auto" w:fill="FFFFFF"/>
              <w:suppressAutoHyphens w:val="0"/>
              <w:autoSpaceDE w:val="0"/>
              <w:autoSpaceDN w:val="0"/>
              <w:adjustRightInd w:val="0"/>
              <w:ind w:hanging="5"/>
              <w:rPr>
                <w:rFonts w:eastAsia="Times New Roman" w:cs="Times New Roman"/>
                <w:color w:val="FF0000"/>
                <w:spacing w:val="-4"/>
                <w:w w:val="110"/>
                <w:kern w:val="26"/>
                <w:lang w:val="uk-UA"/>
              </w:rPr>
            </w:pPr>
            <w:r w:rsidRPr="00F360D0">
              <w:rPr>
                <w:rFonts w:eastAsia="Times New Roman" w:cs="Times New Roman"/>
                <w:color w:val="000000"/>
                <w:w w:val="110"/>
                <w:lang w:val="uk-UA"/>
              </w:rPr>
              <w:t xml:space="preserve"> </w:t>
            </w:r>
            <w:r w:rsidR="00A50C03" w:rsidRPr="00F360D0">
              <w:rPr>
                <w:rFonts w:eastAsia="Times New Roman" w:cs="Times New Roman"/>
                <w:color w:val="000000"/>
                <w:spacing w:val="-4"/>
                <w:w w:val="110"/>
                <w:kern w:val="26"/>
              </w:rPr>
              <w:t>Обприскування грунту після по</w:t>
            </w:r>
            <w:r w:rsidRPr="00F360D0">
              <w:rPr>
                <w:rFonts w:eastAsia="Times New Roman" w:cs="Times New Roman"/>
                <w:color w:val="000000"/>
                <w:spacing w:val="-4"/>
                <w:w w:val="110"/>
                <w:kern w:val="26"/>
              </w:rPr>
              <w:t xml:space="preserve">сіву, до появи сходів, </w:t>
            </w:r>
            <w:r w:rsidRPr="00F360D0">
              <w:rPr>
                <w:rFonts w:eastAsia="Times New Roman" w:cs="Times New Roman"/>
                <w:spacing w:val="-4"/>
                <w:w w:val="110"/>
                <w:kern w:val="26"/>
              </w:rPr>
              <w:t>або у фазу</w:t>
            </w:r>
          </w:p>
          <w:p w:rsidR="00EA2F53" w:rsidRPr="00F360D0" w:rsidRDefault="00E07A4A" w:rsidP="00B9062E">
            <w:pPr>
              <w:shd w:val="clear" w:color="auto" w:fill="FFFFFF"/>
              <w:suppressAutoHyphens w:val="0"/>
              <w:autoSpaceDE w:val="0"/>
              <w:autoSpaceDN w:val="0"/>
              <w:adjustRightInd w:val="0"/>
              <w:ind w:hanging="5"/>
              <w:rPr>
                <w:rFonts w:eastAsia="Times New Roman" w:cs="Times New Roman"/>
                <w:spacing w:val="-4"/>
                <w:w w:val="110"/>
                <w:kern w:val="26"/>
                <w:lang w:val="uk-UA"/>
              </w:rPr>
            </w:pPr>
            <w:r w:rsidRPr="00F360D0">
              <w:rPr>
                <w:rFonts w:eastAsia="Times New Roman" w:cs="Times New Roman"/>
                <w:spacing w:val="-4"/>
                <w:w w:val="110"/>
                <w:kern w:val="26"/>
                <w:lang w:val="uk-UA"/>
              </w:rPr>
              <w:t>2-</w:t>
            </w:r>
            <w:r w:rsidR="00DB0A72" w:rsidRPr="00F360D0">
              <w:rPr>
                <w:rFonts w:eastAsia="Times New Roman" w:cs="Times New Roman"/>
                <w:spacing w:val="-4"/>
                <w:w w:val="110"/>
                <w:kern w:val="26"/>
                <w:lang w:val="uk-UA"/>
              </w:rPr>
              <w:t xml:space="preserve"> 6 листків</w:t>
            </w:r>
          </w:p>
          <w:p w:rsidR="00EA2F53" w:rsidRPr="00F360D0" w:rsidRDefault="00EA2F53" w:rsidP="00B9062E">
            <w:pPr>
              <w:shd w:val="clear" w:color="auto" w:fill="FFFFFF"/>
              <w:suppressAutoHyphens w:val="0"/>
              <w:autoSpaceDE w:val="0"/>
              <w:autoSpaceDN w:val="0"/>
              <w:adjustRightInd w:val="0"/>
              <w:ind w:hanging="5"/>
              <w:rPr>
                <w:rFonts w:eastAsia="Times New Roman" w:cs="Times New Roman"/>
                <w:color w:val="FF0000"/>
                <w:spacing w:val="-4"/>
                <w:w w:val="110"/>
                <w:kern w:val="26"/>
                <w:lang w:val="uk-UA"/>
              </w:rPr>
            </w:pPr>
          </w:p>
          <w:p w:rsidR="00EA2F53" w:rsidRPr="00F360D0" w:rsidRDefault="00EA2F53" w:rsidP="00B9062E">
            <w:pPr>
              <w:shd w:val="clear" w:color="auto" w:fill="FFFFFF"/>
              <w:suppressAutoHyphens w:val="0"/>
              <w:autoSpaceDE w:val="0"/>
              <w:autoSpaceDN w:val="0"/>
              <w:adjustRightInd w:val="0"/>
              <w:ind w:hanging="5"/>
              <w:rPr>
                <w:rFonts w:eastAsia="Times New Roman" w:cs="Times New Roman"/>
                <w:color w:val="FF0000"/>
                <w:spacing w:val="-4"/>
                <w:w w:val="110"/>
                <w:kern w:val="26"/>
                <w:lang w:val="uk-UA"/>
              </w:rPr>
            </w:pPr>
          </w:p>
          <w:p w:rsidR="00EA2F53" w:rsidRPr="00F360D0" w:rsidRDefault="00EA2F53" w:rsidP="00B9062E">
            <w:pPr>
              <w:shd w:val="clear" w:color="auto" w:fill="FFFFFF"/>
              <w:suppressAutoHyphens w:val="0"/>
              <w:autoSpaceDE w:val="0"/>
              <w:autoSpaceDN w:val="0"/>
              <w:adjustRightInd w:val="0"/>
              <w:ind w:hanging="5"/>
              <w:rPr>
                <w:rFonts w:eastAsia="Times New Roman" w:cs="Times New Roman"/>
                <w:color w:val="FF0000"/>
                <w:spacing w:val="-4"/>
                <w:w w:val="110"/>
                <w:kern w:val="26"/>
                <w:lang w:val="uk-UA"/>
              </w:rPr>
            </w:pPr>
          </w:p>
          <w:p w:rsidR="00EA2F53" w:rsidRPr="00F360D0" w:rsidRDefault="00EA2F53" w:rsidP="00B9062E">
            <w:pPr>
              <w:shd w:val="clear" w:color="auto" w:fill="FFFFFF"/>
              <w:suppressAutoHyphens w:val="0"/>
              <w:autoSpaceDE w:val="0"/>
              <w:autoSpaceDN w:val="0"/>
              <w:adjustRightInd w:val="0"/>
              <w:ind w:hanging="5"/>
              <w:rPr>
                <w:rFonts w:eastAsia="Times New Roman" w:cs="Times New Roman"/>
                <w:color w:val="FF0000"/>
                <w:spacing w:val="-4"/>
                <w:w w:val="110"/>
                <w:kern w:val="26"/>
                <w:lang w:val="uk-UA"/>
              </w:rPr>
            </w:pPr>
          </w:p>
          <w:p w:rsidR="00EA2F53" w:rsidRPr="00F360D0" w:rsidRDefault="00EA2F53" w:rsidP="00B9062E">
            <w:pPr>
              <w:shd w:val="clear" w:color="auto" w:fill="FFFFFF"/>
              <w:suppressAutoHyphens w:val="0"/>
              <w:autoSpaceDE w:val="0"/>
              <w:autoSpaceDN w:val="0"/>
              <w:adjustRightInd w:val="0"/>
              <w:ind w:hanging="5"/>
              <w:rPr>
                <w:rFonts w:eastAsia="Times New Roman" w:cs="Times New Roman"/>
                <w:color w:val="FF0000"/>
                <w:spacing w:val="-4"/>
                <w:w w:val="110"/>
                <w:kern w:val="26"/>
                <w:lang w:val="uk-UA"/>
              </w:rPr>
            </w:pPr>
          </w:p>
          <w:p w:rsidR="00F86437" w:rsidRPr="00F360D0" w:rsidRDefault="00EA2F53" w:rsidP="00B9062E">
            <w:pPr>
              <w:shd w:val="clear" w:color="auto" w:fill="FFFFFF"/>
              <w:suppressAutoHyphens w:val="0"/>
              <w:autoSpaceDE w:val="0"/>
              <w:autoSpaceDN w:val="0"/>
              <w:adjustRightInd w:val="0"/>
              <w:ind w:hanging="5"/>
              <w:rPr>
                <w:rFonts w:eastAsia="Times New Roman" w:cs="Times New Roman"/>
                <w:color w:val="000000"/>
                <w:spacing w:val="-4"/>
                <w:w w:val="110"/>
                <w:kern w:val="26"/>
                <w:lang w:val="uk-UA"/>
              </w:rPr>
            </w:pPr>
            <w:r w:rsidRPr="00F360D0">
              <w:rPr>
                <w:rFonts w:eastAsia="Times New Roman" w:cs="Times New Roman"/>
                <w:color w:val="FF0000"/>
                <w:spacing w:val="-4"/>
                <w:w w:val="110"/>
                <w:kern w:val="26"/>
                <w:lang w:val="uk-UA"/>
              </w:rPr>
              <w:t xml:space="preserve"> </w:t>
            </w:r>
          </w:p>
          <w:p w:rsidR="005B07F6" w:rsidRPr="00F360D0" w:rsidRDefault="005B07F6" w:rsidP="00B9062E">
            <w:pPr>
              <w:shd w:val="clear" w:color="auto" w:fill="FFFFFF"/>
              <w:suppressAutoHyphens w:val="0"/>
              <w:autoSpaceDE w:val="0"/>
              <w:autoSpaceDN w:val="0"/>
              <w:adjustRightInd w:val="0"/>
              <w:ind w:hanging="5"/>
              <w:rPr>
                <w:rFonts w:eastAsia="Times New Roman" w:cs="Times New Roman"/>
                <w:color w:val="000000"/>
                <w:spacing w:val="-4"/>
                <w:w w:val="110"/>
                <w:kern w:val="26"/>
                <w:lang w:val="uk-UA"/>
              </w:rPr>
            </w:pPr>
          </w:p>
          <w:p w:rsidR="001B22F0" w:rsidRPr="00F360D0" w:rsidRDefault="001B22F0" w:rsidP="00B9062E">
            <w:pPr>
              <w:shd w:val="clear" w:color="auto" w:fill="FFFFFF"/>
              <w:suppressAutoHyphens w:val="0"/>
              <w:autoSpaceDE w:val="0"/>
              <w:autoSpaceDN w:val="0"/>
              <w:adjustRightInd w:val="0"/>
              <w:ind w:hanging="5"/>
              <w:rPr>
                <w:rFonts w:eastAsia="Times New Roman" w:cs="Times New Roman"/>
                <w:color w:val="000000"/>
                <w:spacing w:val="-4"/>
                <w:w w:val="110"/>
                <w:kern w:val="26"/>
                <w:lang w:val="uk-UA"/>
              </w:rPr>
            </w:pPr>
          </w:p>
          <w:p w:rsidR="00F86437" w:rsidRPr="00F360D0" w:rsidRDefault="00F86437" w:rsidP="00B9062E">
            <w:pPr>
              <w:shd w:val="clear" w:color="auto" w:fill="FFFFFF"/>
              <w:suppressAutoHyphens w:val="0"/>
              <w:autoSpaceDE w:val="0"/>
              <w:autoSpaceDN w:val="0"/>
              <w:adjustRightInd w:val="0"/>
              <w:ind w:hanging="5"/>
              <w:rPr>
                <w:rFonts w:eastAsia="Times New Roman" w:cs="Times New Roman"/>
                <w:color w:val="000000"/>
                <w:spacing w:val="-4"/>
                <w:w w:val="110"/>
                <w:kern w:val="26"/>
                <w:lang w:val="uk-UA"/>
              </w:rPr>
            </w:pPr>
          </w:p>
          <w:p w:rsidR="00F86437" w:rsidRPr="00F360D0" w:rsidRDefault="00F86437" w:rsidP="00B9062E">
            <w:pPr>
              <w:shd w:val="clear" w:color="auto" w:fill="FFFFFF"/>
              <w:suppressAutoHyphens w:val="0"/>
              <w:autoSpaceDE w:val="0"/>
              <w:autoSpaceDN w:val="0"/>
              <w:adjustRightInd w:val="0"/>
              <w:ind w:hanging="5"/>
              <w:rPr>
                <w:rFonts w:eastAsia="Times New Roman" w:cs="Times New Roman"/>
                <w:color w:val="000000"/>
                <w:spacing w:val="-4"/>
                <w:w w:val="110"/>
                <w:kern w:val="26"/>
                <w:lang w:val="uk-UA"/>
              </w:rPr>
            </w:pPr>
          </w:p>
          <w:p w:rsidR="00F86437" w:rsidRPr="00F360D0" w:rsidRDefault="00F86437" w:rsidP="00B9062E">
            <w:pPr>
              <w:shd w:val="clear" w:color="auto" w:fill="FFFFFF"/>
              <w:suppressAutoHyphens w:val="0"/>
              <w:autoSpaceDE w:val="0"/>
              <w:autoSpaceDN w:val="0"/>
              <w:adjustRightInd w:val="0"/>
              <w:ind w:hanging="5"/>
              <w:rPr>
                <w:rFonts w:eastAsia="Times New Roman" w:cs="Times New Roman"/>
                <w:color w:val="000000"/>
                <w:spacing w:val="-4"/>
                <w:w w:val="110"/>
                <w:kern w:val="26"/>
                <w:lang w:val="uk-UA"/>
              </w:rPr>
            </w:pPr>
          </w:p>
          <w:p w:rsidR="00F2482E" w:rsidRPr="00F360D0" w:rsidRDefault="00F2482E" w:rsidP="00B9062E">
            <w:pPr>
              <w:shd w:val="clear" w:color="auto" w:fill="FFFFFF"/>
              <w:suppressAutoHyphens w:val="0"/>
              <w:autoSpaceDE w:val="0"/>
              <w:autoSpaceDN w:val="0"/>
              <w:adjustRightInd w:val="0"/>
              <w:ind w:hanging="5"/>
              <w:rPr>
                <w:rFonts w:eastAsia="Times New Roman" w:cs="Times New Roman"/>
              </w:rPr>
            </w:pPr>
            <w:r w:rsidRPr="00F360D0">
              <w:rPr>
                <w:rFonts w:eastAsia="Times New Roman" w:cs="Times New Roman"/>
                <w:color w:val="000000"/>
                <w:spacing w:val="-4"/>
                <w:w w:val="110"/>
                <w:kern w:val="26"/>
              </w:rPr>
              <w:t xml:space="preserve"> 2-х справжніх листків кульури   </w:t>
            </w:r>
          </w:p>
        </w:tc>
      </w:tr>
      <w:tr w:rsidR="00F2482E" w:rsidRPr="006F0E40" w:rsidTr="00F360D0">
        <w:trPr>
          <w:trHeight w:hRule="exact" w:val="1119"/>
        </w:trPr>
        <w:tc>
          <w:tcPr>
            <w:tcW w:w="2410" w:type="dxa"/>
            <w:gridSpan w:val="2"/>
            <w:tcBorders>
              <w:top w:val="single" w:sz="6" w:space="0" w:color="000000"/>
              <w:left w:val="single" w:sz="6" w:space="0" w:color="000000"/>
              <w:bottom w:val="single" w:sz="4" w:space="0" w:color="auto"/>
              <w:right w:val="nil"/>
            </w:tcBorders>
            <w:shd w:val="clear" w:color="auto" w:fill="FFFFFF"/>
          </w:tcPr>
          <w:p w:rsidR="00F2482E" w:rsidRPr="00F360D0" w:rsidRDefault="00F2482E" w:rsidP="00B9062E">
            <w:pPr>
              <w:shd w:val="clear" w:color="auto" w:fill="FFFFFF"/>
              <w:tabs>
                <w:tab w:val="left" w:pos="1480"/>
              </w:tabs>
              <w:suppressAutoHyphens w:val="0"/>
              <w:autoSpaceDE w:val="0"/>
              <w:autoSpaceDN w:val="0"/>
              <w:adjustRightInd w:val="0"/>
              <w:rPr>
                <w:rFonts w:eastAsia="Times New Roman" w:cs="Times New Roman"/>
                <w:color w:val="000000"/>
                <w:spacing w:val="3"/>
                <w:w w:val="110"/>
              </w:rPr>
            </w:pPr>
            <w:r w:rsidRPr="00F360D0">
              <w:rPr>
                <w:rFonts w:eastAsia="Times New Roman" w:cs="Times New Roman"/>
                <w:color w:val="000000"/>
                <w:spacing w:val="3"/>
                <w:w w:val="110"/>
                <w:lang w:val="uk-UA"/>
              </w:rPr>
              <w:t>Багаторіч</w:t>
            </w:r>
            <w:r w:rsidRPr="00F360D0">
              <w:rPr>
                <w:rFonts w:eastAsia="Times New Roman" w:cs="Times New Roman"/>
                <w:color w:val="000000"/>
                <w:spacing w:val="3"/>
                <w:w w:val="110"/>
              </w:rPr>
              <w:t>ні</w:t>
            </w:r>
          </w:p>
          <w:p w:rsidR="0010749E" w:rsidRPr="00F360D0" w:rsidRDefault="00F2482E" w:rsidP="00B9062E">
            <w:pPr>
              <w:shd w:val="clear" w:color="auto" w:fill="FFFFFF"/>
              <w:tabs>
                <w:tab w:val="left" w:pos="1480"/>
              </w:tabs>
              <w:suppressAutoHyphens w:val="0"/>
              <w:autoSpaceDE w:val="0"/>
              <w:autoSpaceDN w:val="0"/>
              <w:adjustRightInd w:val="0"/>
              <w:rPr>
                <w:rFonts w:eastAsia="Times New Roman" w:cs="Times New Roman"/>
                <w:color w:val="000000"/>
                <w:w w:val="110"/>
              </w:rPr>
            </w:pPr>
            <w:r w:rsidRPr="00F360D0">
              <w:rPr>
                <w:rFonts w:eastAsia="Times New Roman" w:cs="Times New Roman"/>
                <w:color w:val="000000"/>
                <w:spacing w:val="5"/>
                <w:w w:val="110"/>
                <w:lang w:val="uk-UA"/>
              </w:rPr>
              <w:t xml:space="preserve">злакові та </w:t>
            </w:r>
            <w:r w:rsidRPr="00F360D0">
              <w:rPr>
                <w:rFonts w:eastAsia="Times New Roman" w:cs="Times New Roman"/>
                <w:color w:val="000000"/>
                <w:spacing w:val="3"/>
                <w:w w:val="110"/>
                <w:lang w:val="uk-UA"/>
              </w:rPr>
              <w:t>дво</w:t>
            </w:r>
            <w:r w:rsidRPr="00F360D0">
              <w:rPr>
                <w:rFonts w:eastAsia="Times New Roman" w:cs="Times New Roman"/>
                <w:color w:val="000000"/>
                <w:spacing w:val="2"/>
                <w:w w:val="110"/>
                <w:lang w:val="uk-UA"/>
              </w:rPr>
              <w:t>дольні</w:t>
            </w:r>
            <w:r w:rsidRPr="00F360D0">
              <w:rPr>
                <w:rFonts w:eastAsia="Times New Roman" w:cs="Times New Roman"/>
                <w:color w:val="000000"/>
                <w:spacing w:val="2"/>
                <w:w w:val="110"/>
              </w:rPr>
              <w:t xml:space="preserve"> </w:t>
            </w:r>
            <w:r w:rsidR="0010749E" w:rsidRPr="00F360D0">
              <w:rPr>
                <w:rFonts w:eastAsia="Times New Roman" w:cs="Times New Roman"/>
                <w:color w:val="000000"/>
                <w:spacing w:val="3"/>
                <w:w w:val="110"/>
                <w:lang w:val="uk-UA"/>
              </w:rPr>
              <w:t>(рі</w:t>
            </w:r>
            <w:r w:rsidR="0010749E" w:rsidRPr="00F360D0">
              <w:rPr>
                <w:rFonts w:eastAsia="Times New Roman" w:cs="Times New Roman"/>
                <w:color w:val="000000"/>
                <w:spacing w:val="6"/>
                <w:w w:val="110"/>
                <w:lang w:val="uk-UA"/>
              </w:rPr>
              <w:t xml:space="preserve">пак ярий та </w:t>
            </w:r>
            <w:r w:rsidR="0010749E" w:rsidRPr="00F360D0">
              <w:rPr>
                <w:rFonts w:eastAsia="Times New Roman" w:cs="Times New Roman"/>
                <w:color w:val="000000"/>
                <w:spacing w:val="1"/>
                <w:w w:val="110"/>
                <w:lang w:val="uk-UA"/>
              </w:rPr>
              <w:t>озимий)</w:t>
            </w:r>
            <w:r w:rsidR="0010749E" w:rsidRPr="00F360D0">
              <w:rPr>
                <w:rFonts w:eastAsia="Times New Roman" w:cs="Times New Roman"/>
                <w:color w:val="000000"/>
                <w:spacing w:val="1"/>
                <w:w w:val="110"/>
              </w:rPr>
              <w:t xml:space="preserve"> </w:t>
            </w:r>
          </w:p>
          <w:p w:rsidR="00F2482E" w:rsidRPr="00F360D0" w:rsidRDefault="00F2482E" w:rsidP="00B9062E">
            <w:pPr>
              <w:shd w:val="clear" w:color="auto" w:fill="FFFFFF"/>
              <w:tabs>
                <w:tab w:val="left" w:pos="1480"/>
              </w:tabs>
              <w:suppressAutoHyphens w:val="0"/>
              <w:autoSpaceDE w:val="0"/>
              <w:autoSpaceDN w:val="0"/>
              <w:adjustRightInd w:val="0"/>
              <w:rPr>
                <w:rFonts w:eastAsia="Times New Roman" w:cs="Times New Roman"/>
              </w:rPr>
            </w:pPr>
          </w:p>
        </w:tc>
        <w:tc>
          <w:tcPr>
            <w:tcW w:w="2835" w:type="dxa"/>
            <w:gridSpan w:val="2"/>
            <w:tcBorders>
              <w:top w:val="single" w:sz="6" w:space="0" w:color="000000"/>
              <w:left w:val="single" w:sz="6" w:space="0" w:color="000000"/>
              <w:bottom w:val="single" w:sz="4" w:space="0" w:color="auto"/>
              <w:right w:val="nil"/>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w w:val="110"/>
                <w:kern w:val="26"/>
                <w:lang w:val="uk-UA"/>
              </w:rPr>
              <w:t xml:space="preserve">Гліфоголд </w:t>
            </w:r>
            <w:r w:rsidRPr="00F360D0">
              <w:rPr>
                <w:rFonts w:eastAsia="Times New Roman" w:cs="Times New Roman"/>
                <w:w w:val="110"/>
                <w:kern w:val="26"/>
              </w:rPr>
              <w:t>РК</w:t>
            </w:r>
            <w:r w:rsidR="00B77403" w:rsidRPr="00F360D0">
              <w:rPr>
                <w:rFonts w:eastAsia="Times New Roman" w:cs="Times New Roman"/>
                <w:w w:val="110"/>
                <w:kern w:val="26"/>
                <w:lang w:val="uk-UA"/>
              </w:rPr>
              <w:t xml:space="preserve"> </w:t>
            </w:r>
            <w:r w:rsidR="0010749E" w:rsidRPr="00F360D0">
              <w:rPr>
                <w:rFonts w:eastAsia="Times New Roman" w:cs="Times New Roman"/>
                <w:w w:val="110"/>
                <w:kern w:val="26"/>
                <w:lang w:val="uk-UA"/>
              </w:rPr>
              <w:t>(</w:t>
            </w:r>
            <w:r w:rsidR="00F86437" w:rsidRPr="00F360D0">
              <w:rPr>
                <w:rFonts w:eastAsia="Times New Roman" w:cs="Times New Roman"/>
                <w:w w:val="110"/>
                <w:kern w:val="26"/>
                <w:lang w:val="uk-UA"/>
              </w:rPr>
              <w:t xml:space="preserve"> Д</w:t>
            </w:r>
            <w:r w:rsidRPr="00F360D0">
              <w:rPr>
                <w:rFonts w:eastAsia="Times New Roman" w:cs="Times New Roman"/>
                <w:w w:val="110"/>
                <w:kern w:val="26"/>
                <w:lang w:val="uk-UA"/>
              </w:rPr>
              <w:t xml:space="preserve">омінатор, </w:t>
            </w:r>
            <w:r w:rsidR="00F86437" w:rsidRPr="00F360D0">
              <w:rPr>
                <w:rFonts w:eastAsia="Times New Roman" w:cs="Times New Roman"/>
                <w:w w:val="110"/>
                <w:kern w:val="26"/>
                <w:lang w:val="uk-UA"/>
              </w:rPr>
              <w:t>Торнадо, Н</w:t>
            </w:r>
            <w:r w:rsidRPr="00F360D0">
              <w:rPr>
                <w:rFonts w:eastAsia="Times New Roman" w:cs="Times New Roman"/>
                <w:w w:val="110"/>
                <w:kern w:val="26"/>
                <w:lang w:val="uk-UA"/>
              </w:rPr>
              <w:t>апалм)</w:t>
            </w:r>
            <w:r w:rsidR="00F86437" w:rsidRPr="00F360D0">
              <w:rPr>
                <w:rFonts w:eastAsia="Times New Roman" w:cs="Times New Roman"/>
                <w:w w:val="110"/>
                <w:kern w:val="26"/>
                <w:lang w:val="uk-UA"/>
              </w:rPr>
              <w:t xml:space="preserve"> </w:t>
            </w:r>
            <w:r w:rsidRPr="00F360D0">
              <w:rPr>
                <w:rFonts w:eastAsia="Times New Roman" w:cs="Times New Roman"/>
                <w:spacing w:val="-24"/>
                <w:w w:val="110"/>
              </w:rPr>
              <w:t>-</w:t>
            </w:r>
            <w:r w:rsidR="00F86437" w:rsidRPr="00F360D0">
              <w:rPr>
                <w:rFonts w:eastAsia="Times New Roman" w:cs="Times New Roman"/>
                <w:spacing w:val="-24"/>
                <w:w w:val="110"/>
                <w:lang w:val="uk-UA"/>
              </w:rPr>
              <w:t xml:space="preserve"> </w:t>
            </w:r>
            <w:r w:rsidRPr="00F360D0">
              <w:rPr>
                <w:rFonts w:eastAsia="Times New Roman" w:cs="Times New Roman"/>
                <w:lang w:val="uk-UA"/>
              </w:rPr>
              <w:t>4</w:t>
            </w:r>
            <w:r w:rsidRPr="00F360D0">
              <w:rPr>
                <w:rFonts w:eastAsia="Times New Roman" w:cs="Times New Roman"/>
              </w:rPr>
              <w:t>,0</w:t>
            </w:r>
            <w:r w:rsidRPr="00F360D0">
              <w:rPr>
                <w:rFonts w:eastAsia="Times New Roman" w:cs="Times New Roman"/>
                <w:lang w:val="uk-UA"/>
              </w:rPr>
              <w:t>-6</w:t>
            </w:r>
            <w:r w:rsidRPr="00F360D0">
              <w:rPr>
                <w:rFonts w:eastAsia="Times New Roman" w:cs="Times New Roman"/>
              </w:rPr>
              <w:t xml:space="preserve">,0 </w:t>
            </w:r>
          </w:p>
        </w:tc>
        <w:tc>
          <w:tcPr>
            <w:tcW w:w="4111" w:type="dxa"/>
            <w:tcBorders>
              <w:top w:val="single" w:sz="6" w:space="0" w:color="000000"/>
              <w:left w:val="single" w:sz="6" w:space="0" w:color="000000"/>
              <w:bottom w:val="single" w:sz="4" w:space="0" w:color="auto"/>
              <w:right w:val="single" w:sz="6" w:space="0" w:color="000000"/>
            </w:tcBorders>
            <w:shd w:val="clear" w:color="auto" w:fill="FFFFFF"/>
          </w:tcPr>
          <w:p w:rsidR="00F2482E" w:rsidRPr="00F360D0" w:rsidRDefault="00F2482E" w:rsidP="00B9062E">
            <w:pPr>
              <w:shd w:val="clear" w:color="auto" w:fill="FFFFFF"/>
              <w:suppressAutoHyphens w:val="0"/>
              <w:autoSpaceDE w:val="0"/>
              <w:autoSpaceDN w:val="0"/>
              <w:adjustRightInd w:val="0"/>
              <w:ind w:hanging="5"/>
              <w:rPr>
                <w:rFonts w:eastAsia="Times New Roman" w:cs="Times New Roman"/>
                <w:kern w:val="26"/>
              </w:rPr>
            </w:pPr>
            <w:r w:rsidRPr="00F360D0">
              <w:rPr>
                <w:rFonts w:eastAsia="Times New Roman" w:cs="Times New Roman"/>
                <w:color w:val="000000"/>
                <w:kern w:val="26"/>
                <w:lang w:val="uk-UA"/>
              </w:rPr>
              <w:t>Обприскування вегетуючих бур’янів восени після збирання попередника</w:t>
            </w:r>
          </w:p>
        </w:tc>
      </w:tr>
      <w:tr w:rsidR="00F2482E" w:rsidRPr="006F0E40" w:rsidTr="00F360D0">
        <w:trPr>
          <w:trHeight w:hRule="exact" w:val="1824"/>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shd w:val="clear" w:color="auto" w:fill="FFFFFF"/>
              <w:tabs>
                <w:tab w:val="left" w:pos="1480"/>
              </w:tabs>
              <w:suppressAutoHyphens w:val="0"/>
              <w:autoSpaceDE w:val="0"/>
              <w:autoSpaceDN w:val="0"/>
              <w:adjustRightInd w:val="0"/>
              <w:rPr>
                <w:rFonts w:eastAsia="Times New Roman" w:cs="Times New Roman"/>
                <w:color w:val="000000"/>
                <w:spacing w:val="4"/>
                <w:w w:val="110"/>
              </w:rPr>
            </w:pPr>
            <w:r w:rsidRPr="00F360D0">
              <w:rPr>
                <w:rFonts w:eastAsia="Times New Roman" w:cs="Times New Roman"/>
                <w:color w:val="000000"/>
                <w:w w:val="110"/>
                <w:lang w:val="uk-UA"/>
              </w:rPr>
              <w:t xml:space="preserve">Однорічні </w:t>
            </w:r>
            <w:r w:rsidRPr="00F360D0">
              <w:rPr>
                <w:rFonts w:eastAsia="Times New Roman" w:cs="Times New Roman"/>
                <w:color w:val="000000"/>
                <w:spacing w:val="5"/>
                <w:w w:val="110"/>
                <w:lang w:val="uk-UA"/>
              </w:rPr>
              <w:t>злакові і</w:t>
            </w:r>
            <w:r w:rsidRPr="00F360D0">
              <w:rPr>
                <w:rFonts w:eastAsia="Times New Roman" w:cs="Times New Roman"/>
                <w:color w:val="000000"/>
                <w:spacing w:val="5"/>
                <w:w w:val="110"/>
              </w:rPr>
              <w:t xml:space="preserve"> </w:t>
            </w:r>
            <w:r w:rsidRPr="00F360D0">
              <w:rPr>
                <w:rFonts w:eastAsia="Times New Roman" w:cs="Times New Roman"/>
                <w:color w:val="000000"/>
                <w:spacing w:val="3"/>
                <w:w w:val="110"/>
                <w:lang w:val="uk-UA"/>
              </w:rPr>
              <w:t>деякі дво</w:t>
            </w:r>
            <w:r w:rsidRPr="00F360D0">
              <w:rPr>
                <w:rFonts w:eastAsia="Times New Roman" w:cs="Times New Roman"/>
                <w:color w:val="000000"/>
                <w:spacing w:val="4"/>
                <w:w w:val="110"/>
                <w:lang w:val="uk-UA"/>
              </w:rPr>
              <w:t>дольні</w:t>
            </w:r>
            <w:r w:rsidRPr="00F360D0">
              <w:rPr>
                <w:rFonts w:eastAsia="Times New Roman" w:cs="Times New Roman"/>
                <w:color w:val="000000"/>
                <w:spacing w:val="4"/>
                <w:w w:val="110"/>
              </w:rPr>
              <w:t xml:space="preserve"> </w:t>
            </w:r>
          </w:p>
          <w:p w:rsidR="0010749E" w:rsidRPr="00F360D0" w:rsidRDefault="0010749E" w:rsidP="00B9062E">
            <w:pPr>
              <w:shd w:val="clear" w:color="auto" w:fill="FFFFFF"/>
              <w:tabs>
                <w:tab w:val="left" w:pos="1480"/>
              </w:tabs>
              <w:suppressAutoHyphens w:val="0"/>
              <w:autoSpaceDE w:val="0"/>
              <w:autoSpaceDN w:val="0"/>
              <w:adjustRightInd w:val="0"/>
              <w:rPr>
                <w:rFonts w:eastAsia="Times New Roman" w:cs="Times New Roman"/>
                <w:color w:val="000000"/>
                <w:w w:val="110"/>
              </w:rPr>
            </w:pPr>
            <w:r w:rsidRPr="00F360D0">
              <w:rPr>
                <w:rFonts w:eastAsia="Times New Roman" w:cs="Times New Roman"/>
                <w:color w:val="000000"/>
                <w:spacing w:val="3"/>
                <w:w w:val="110"/>
                <w:lang w:val="uk-UA"/>
              </w:rPr>
              <w:t>(рі</w:t>
            </w:r>
            <w:r w:rsidRPr="00F360D0">
              <w:rPr>
                <w:rFonts w:eastAsia="Times New Roman" w:cs="Times New Roman"/>
                <w:color w:val="000000"/>
                <w:spacing w:val="6"/>
                <w:w w:val="110"/>
                <w:lang w:val="uk-UA"/>
              </w:rPr>
              <w:t xml:space="preserve">пак ярий та </w:t>
            </w:r>
            <w:r w:rsidRPr="00F360D0">
              <w:rPr>
                <w:rFonts w:eastAsia="Times New Roman" w:cs="Times New Roman"/>
                <w:color w:val="000000"/>
                <w:spacing w:val="1"/>
                <w:w w:val="110"/>
                <w:lang w:val="uk-UA"/>
              </w:rPr>
              <w:t>озимий)</w:t>
            </w:r>
            <w:r w:rsidRPr="00F360D0">
              <w:rPr>
                <w:rFonts w:eastAsia="Times New Roman" w:cs="Times New Roman"/>
                <w:color w:val="000000"/>
                <w:spacing w:val="1"/>
                <w:w w:val="110"/>
              </w:rPr>
              <w:t xml:space="preserve"> </w:t>
            </w:r>
          </w:p>
          <w:p w:rsidR="003A5EE3" w:rsidRPr="00F360D0" w:rsidRDefault="003A5EE3" w:rsidP="00B9062E">
            <w:pPr>
              <w:shd w:val="clear" w:color="auto" w:fill="FFFFFF"/>
              <w:tabs>
                <w:tab w:val="left" w:pos="1480"/>
              </w:tabs>
              <w:suppressAutoHyphens w:val="0"/>
              <w:autoSpaceDE w:val="0"/>
              <w:autoSpaceDN w:val="0"/>
              <w:adjustRightInd w:val="0"/>
              <w:rPr>
                <w:rFonts w:eastAsia="Times New Roman" w:cs="Times New Roman"/>
                <w:color w:val="000000"/>
                <w:spacing w:val="4"/>
                <w:w w:val="110"/>
              </w:rPr>
            </w:pPr>
          </w:p>
          <w:p w:rsidR="003A5EE3" w:rsidRPr="00F360D0" w:rsidRDefault="003A5EE3" w:rsidP="00B9062E">
            <w:pPr>
              <w:shd w:val="clear" w:color="auto" w:fill="FFFFFF"/>
              <w:tabs>
                <w:tab w:val="left" w:pos="1480"/>
              </w:tabs>
              <w:suppressAutoHyphens w:val="0"/>
              <w:autoSpaceDE w:val="0"/>
              <w:autoSpaceDN w:val="0"/>
              <w:adjustRightInd w:val="0"/>
              <w:rPr>
                <w:rFonts w:eastAsia="Times New Roman" w:cs="Times New Roman"/>
                <w:color w:val="000000"/>
                <w:spacing w:val="4"/>
                <w:w w:val="110"/>
              </w:rPr>
            </w:pPr>
          </w:p>
          <w:p w:rsidR="003A5EE3" w:rsidRPr="00F360D0" w:rsidRDefault="003A5EE3" w:rsidP="00B9062E">
            <w:pPr>
              <w:shd w:val="clear" w:color="auto" w:fill="FFFFFF"/>
              <w:tabs>
                <w:tab w:val="left" w:pos="1480"/>
              </w:tabs>
              <w:suppressAutoHyphens w:val="0"/>
              <w:autoSpaceDE w:val="0"/>
              <w:autoSpaceDN w:val="0"/>
              <w:adjustRightInd w:val="0"/>
              <w:rPr>
                <w:rFonts w:eastAsia="Times New Roman" w:cs="Times New Roman"/>
                <w:color w:val="000000"/>
                <w:spacing w:val="3"/>
                <w:w w:val="11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shd w:val="clear" w:color="auto" w:fill="FFFFFF"/>
              <w:suppressAutoHyphens w:val="0"/>
              <w:autoSpaceDE w:val="0"/>
              <w:autoSpaceDN w:val="0"/>
              <w:adjustRightInd w:val="0"/>
              <w:ind w:right="149" w:firstLine="10"/>
              <w:rPr>
                <w:rFonts w:eastAsia="Times New Roman" w:cs="Times New Roman"/>
                <w:kern w:val="26"/>
              </w:rPr>
            </w:pPr>
            <w:r w:rsidRPr="00F360D0">
              <w:rPr>
                <w:rFonts w:eastAsia="Times New Roman" w:cs="Times New Roman"/>
                <w:w w:val="110"/>
                <w:kern w:val="26"/>
                <w:lang w:val="uk-UA"/>
              </w:rPr>
              <w:t>Дуал Голд</w:t>
            </w:r>
            <w:r w:rsidR="00F86437" w:rsidRPr="00F360D0">
              <w:rPr>
                <w:rFonts w:eastAsia="Times New Roman" w:cs="Times New Roman"/>
                <w:w w:val="110"/>
                <w:kern w:val="26"/>
                <w:lang w:val="uk-UA"/>
              </w:rPr>
              <w:t xml:space="preserve"> 960</w:t>
            </w:r>
            <w:r w:rsidR="00DB0A72" w:rsidRPr="00F360D0">
              <w:rPr>
                <w:rFonts w:eastAsia="Times New Roman" w:cs="Times New Roman"/>
                <w:w w:val="110"/>
                <w:kern w:val="26"/>
                <w:lang w:val="uk-UA"/>
              </w:rPr>
              <w:t xml:space="preserve"> </w:t>
            </w:r>
            <w:r w:rsidR="00F86437" w:rsidRPr="00F360D0">
              <w:rPr>
                <w:rFonts w:eastAsia="Times New Roman" w:cs="Times New Roman"/>
                <w:w w:val="110"/>
                <w:kern w:val="26"/>
                <w:lang w:val="uk-UA"/>
              </w:rPr>
              <w:t>ЕС</w:t>
            </w:r>
            <w:r w:rsidRPr="00F360D0">
              <w:rPr>
                <w:rFonts w:eastAsia="Times New Roman" w:cs="Times New Roman"/>
                <w:w w:val="110"/>
                <w:kern w:val="26"/>
                <w:lang w:val="uk-UA"/>
              </w:rPr>
              <w:t xml:space="preserve">, </w:t>
            </w:r>
            <w:r w:rsidR="00F86437" w:rsidRPr="00F360D0">
              <w:rPr>
                <w:rFonts w:eastAsia="Times New Roman" w:cs="Times New Roman"/>
                <w:w w:val="110"/>
                <w:kern w:val="26"/>
                <w:lang w:val="uk-UA"/>
              </w:rPr>
              <w:t>КЕ</w:t>
            </w:r>
            <w:r w:rsidRPr="00F360D0">
              <w:rPr>
                <w:rFonts w:eastAsia="Times New Roman" w:cs="Times New Roman"/>
                <w:spacing w:val="-24"/>
                <w:w w:val="110"/>
                <w:kern w:val="26"/>
                <w:lang w:val="uk-UA"/>
              </w:rPr>
              <w:t xml:space="preserve"> </w:t>
            </w:r>
            <w:r w:rsidRPr="00F360D0">
              <w:rPr>
                <w:rFonts w:eastAsia="Times New Roman" w:cs="Times New Roman"/>
                <w:spacing w:val="-24"/>
                <w:w w:val="110"/>
                <w:kern w:val="26"/>
              </w:rPr>
              <w:t>-</w:t>
            </w:r>
            <w:r w:rsidRPr="00F360D0">
              <w:rPr>
                <w:rFonts w:eastAsia="Times New Roman" w:cs="Times New Roman"/>
                <w:spacing w:val="-24"/>
                <w:w w:val="110"/>
                <w:kern w:val="26"/>
                <w:lang w:val="uk-UA"/>
              </w:rPr>
              <w:t xml:space="preserve"> </w:t>
            </w:r>
            <w:r w:rsidRPr="00F360D0">
              <w:rPr>
                <w:rFonts w:eastAsia="Times New Roman" w:cs="Times New Roman"/>
                <w:w w:val="110"/>
                <w:kern w:val="26"/>
                <w:lang w:val="uk-UA"/>
              </w:rPr>
              <w:t>1,6</w:t>
            </w:r>
          </w:p>
          <w:p w:rsidR="00F2482E" w:rsidRPr="00F360D0" w:rsidRDefault="00F2482E" w:rsidP="00B9062E">
            <w:pPr>
              <w:shd w:val="clear" w:color="auto" w:fill="FFFFFF"/>
              <w:suppressAutoHyphens w:val="0"/>
              <w:autoSpaceDE w:val="0"/>
              <w:autoSpaceDN w:val="0"/>
              <w:adjustRightInd w:val="0"/>
              <w:ind w:right="149" w:firstLine="10"/>
              <w:rPr>
                <w:rFonts w:eastAsia="Times New Roman" w:cs="Times New Roman"/>
                <w:kern w:val="26"/>
              </w:rPr>
            </w:pPr>
            <w:r w:rsidRPr="00F360D0">
              <w:rPr>
                <w:rFonts w:eastAsia="Times New Roman" w:cs="Times New Roman"/>
                <w:spacing w:val="-24"/>
                <w:w w:val="110"/>
                <w:kern w:val="26"/>
                <w:lang w:val="uk-UA"/>
              </w:rPr>
              <w:t xml:space="preserve">Тайфун, </w:t>
            </w:r>
            <w:r w:rsidR="001B22F0" w:rsidRPr="00F360D0">
              <w:rPr>
                <w:rFonts w:eastAsia="Times New Roman" w:cs="Times New Roman"/>
                <w:spacing w:val="-24"/>
                <w:w w:val="110"/>
                <w:kern w:val="26"/>
                <w:lang w:val="uk-UA"/>
              </w:rPr>
              <w:t>КЕ</w:t>
            </w:r>
            <w:r w:rsidRPr="00F360D0">
              <w:rPr>
                <w:rFonts w:eastAsia="Times New Roman" w:cs="Times New Roman"/>
                <w:spacing w:val="-24"/>
                <w:w w:val="110"/>
                <w:kern w:val="26"/>
                <w:lang w:val="uk-UA"/>
              </w:rPr>
              <w:t xml:space="preserve"> - </w:t>
            </w:r>
            <w:r w:rsidRPr="00F360D0">
              <w:rPr>
                <w:rFonts w:eastAsia="Times New Roman" w:cs="Times New Roman"/>
                <w:w w:val="110"/>
                <w:kern w:val="26"/>
                <w:lang w:val="uk-UA"/>
              </w:rPr>
              <w:t>1,6-2,6</w:t>
            </w:r>
          </w:p>
          <w:p w:rsidR="00F2482E" w:rsidRPr="00F360D0" w:rsidRDefault="00F2482E" w:rsidP="00B9062E">
            <w:pPr>
              <w:shd w:val="clear" w:color="auto" w:fill="FFFFFF"/>
              <w:suppressAutoHyphens w:val="0"/>
              <w:autoSpaceDE w:val="0"/>
              <w:autoSpaceDN w:val="0"/>
              <w:adjustRightInd w:val="0"/>
              <w:ind w:right="96" w:hanging="5"/>
              <w:rPr>
                <w:rFonts w:eastAsia="Times New Roman" w:cs="Times New Roman"/>
                <w:spacing w:val="-6"/>
                <w:kern w:val="26"/>
              </w:rPr>
            </w:pPr>
            <w:r w:rsidRPr="00F360D0">
              <w:rPr>
                <w:rFonts w:eastAsia="Times New Roman" w:cs="Times New Roman"/>
                <w:spacing w:val="-6"/>
                <w:kern w:val="26"/>
                <w:lang w:val="uk-UA"/>
              </w:rPr>
              <w:t>Трофі</w:t>
            </w:r>
            <w:r w:rsidRPr="00F360D0">
              <w:rPr>
                <w:rFonts w:eastAsia="Times New Roman" w:cs="Times New Roman"/>
                <w:spacing w:val="-6"/>
                <w:kern w:val="26"/>
              </w:rPr>
              <w:t xml:space="preserve"> </w:t>
            </w:r>
            <w:r w:rsidRPr="00F360D0">
              <w:rPr>
                <w:rFonts w:eastAsia="Times New Roman" w:cs="Times New Roman"/>
                <w:spacing w:val="-6"/>
                <w:kern w:val="26"/>
                <w:lang w:val="uk-UA"/>
              </w:rPr>
              <w:t>90</w:t>
            </w:r>
            <w:r w:rsidRPr="00F360D0">
              <w:rPr>
                <w:rFonts w:eastAsia="Times New Roman" w:cs="Times New Roman"/>
                <w:spacing w:val="-6"/>
                <w:kern w:val="26"/>
              </w:rPr>
              <w:t xml:space="preserve"> </w:t>
            </w:r>
            <w:r w:rsidRPr="00F360D0">
              <w:rPr>
                <w:rFonts w:eastAsia="Times New Roman" w:cs="Times New Roman"/>
                <w:spacing w:val="-6"/>
                <w:kern w:val="26"/>
                <w:lang w:val="uk-UA"/>
              </w:rPr>
              <w:t>ЕС</w:t>
            </w:r>
            <w:r w:rsidR="001B22F0" w:rsidRPr="00F360D0">
              <w:rPr>
                <w:rFonts w:eastAsia="Times New Roman" w:cs="Times New Roman"/>
                <w:spacing w:val="-6"/>
                <w:kern w:val="26"/>
                <w:lang w:val="uk-UA"/>
              </w:rPr>
              <w:t>, к.е.</w:t>
            </w:r>
            <w:r w:rsidRPr="00F360D0">
              <w:rPr>
                <w:rFonts w:eastAsia="Times New Roman" w:cs="Times New Roman"/>
                <w:spacing w:val="-6"/>
                <w:kern w:val="26"/>
                <w:lang w:val="uk-UA"/>
              </w:rPr>
              <w:t>-1,5-2</w:t>
            </w:r>
            <w:r w:rsidRPr="00F360D0">
              <w:rPr>
                <w:rFonts w:eastAsia="Times New Roman" w:cs="Times New Roman"/>
                <w:spacing w:val="-6"/>
                <w:kern w:val="26"/>
              </w:rPr>
              <w:t xml:space="preserve">,0 </w:t>
            </w:r>
          </w:p>
          <w:p w:rsidR="00F2482E" w:rsidRPr="00F360D0" w:rsidRDefault="00F2482E" w:rsidP="00B9062E">
            <w:pPr>
              <w:shd w:val="clear" w:color="auto" w:fill="FFFFFF"/>
              <w:suppressAutoHyphens w:val="0"/>
              <w:autoSpaceDE w:val="0"/>
              <w:autoSpaceDN w:val="0"/>
              <w:adjustRightInd w:val="0"/>
              <w:rPr>
                <w:rFonts w:eastAsia="Times New Roman" w:cs="Times New Roman"/>
                <w:spacing w:val="2"/>
                <w:w w:val="110"/>
              </w:rPr>
            </w:pPr>
            <w:r w:rsidRPr="00F360D0">
              <w:rPr>
                <w:rFonts w:eastAsia="Times New Roman" w:cs="Times New Roman"/>
                <w:w w:val="110"/>
                <w:kern w:val="26"/>
                <w:lang w:val="uk-UA"/>
              </w:rPr>
              <w:t xml:space="preserve">Трефлан 480, </w:t>
            </w:r>
            <w:r w:rsidR="001B22F0" w:rsidRPr="00F360D0">
              <w:rPr>
                <w:rFonts w:eastAsia="Times New Roman" w:cs="Times New Roman"/>
                <w:w w:val="110"/>
                <w:kern w:val="26"/>
                <w:lang w:val="uk-UA"/>
              </w:rPr>
              <w:t>КЕ</w:t>
            </w:r>
            <w:r w:rsidRPr="00F360D0">
              <w:rPr>
                <w:rFonts w:eastAsia="Times New Roman" w:cs="Times New Roman"/>
                <w:spacing w:val="-24"/>
                <w:w w:val="110"/>
                <w:lang w:val="uk-UA"/>
              </w:rPr>
              <w:t xml:space="preserve"> </w:t>
            </w:r>
            <w:r w:rsidRPr="00F360D0">
              <w:rPr>
                <w:rFonts w:eastAsia="Times New Roman" w:cs="Times New Roman"/>
                <w:spacing w:val="-24"/>
                <w:w w:val="110"/>
              </w:rPr>
              <w:t>-</w:t>
            </w:r>
            <w:r w:rsidRPr="00F360D0">
              <w:rPr>
                <w:rFonts w:eastAsia="Times New Roman" w:cs="Times New Roman"/>
                <w:spacing w:val="-24"/>
                <w:w w:val="110"/>
                <w:lang w:val="uk-UA"/>
              </w:rPr>
              <w:t xml:space="preserve"> </w:t>
            </w:r>
            <w:r w:rsidRPr="00F360D0">
              <w:rPr>
                <w:rFonts w:eastAsia="Times New Roman" w:cs="Times New Roman"/>
                <w:spacing w:val="2"/>
                <w:w w:val="110"/>
                <w:lang w:val="uk-UA"/>
              </w:rPr>
              <w:t>1,5-2,0</w:t>
            </w:r>
            <w:r w:rsidRPr="00F360D0">
              <w:rPr>
                <w:rFonts w:eastAsia="Times New Roman" w:cs="Times New Roman"/>
                <w:spacing w:val="2"/>
                <w:w w:val="110"/>
              </w:rPr>
              <w:t xml:space="preserve"> </w:t>
            </w:r>
          </w:p>
          <w:p w:rsidR="003A5EE3" w:rsidRPr="00F360D0" w:rsidRDefault="003A5EE3" w:rsidP="00B9062E">
            <w:pPr>
              <w:shd w:val="clear" w:color="auto" w:fill="FFFFFF"/>
              <w:suppressAutoHyphens w:val="0"/>
              <w:autoSpaceDE w:val="0"/>
              <w:autoSpaceDN w:val="0"/>
              <w:adjustRightInd w:val="0"/>
              <w:rPr>
                <w:rFonts w:eastAsia="Times New Roman" w:cs="Times New Roman"/>
                <w:spacing w:val="-24"/>
                <w:w w:val="110"/>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color w:val="000000"/>
                <w:spacing w:val="-8"/>
              </w:rPr>
            </w:pPr>
            <w:r w:rsidRPr="00F360D0">
              <w:rPr>
                <w:rFonts w:eastAsia="Times New Roman" w:cs="Times New Roman"/>
                <w:color w:val="000000"/>
                <w:w w:val="110"/>
                <w:kern w:val="26"/>
                <w:lang w:val="uk-UA"/>
              </w:rPr>
              <w:t>Обприскування грунту до сівби</w:t>
            </w:r>
            <w:r w:rsidRPr="00F360D0">
              <w:rPr>
                <w:rFonts w:eastAsia="Times New Roman" w:cs="Times New Roman"/>
                <w:color w:val="000000"/>
                <w:w w:val="110"/>
                <w:kern w:val="26"/>
              </w:rPr>
              <w:t>, під</w:t>
            </w:r>
            <w:r w:rsidR="00D75CA5" w:rsidRPr="00F360D0">
              <w:rPr>
                <w:rFonts w:eastAsia="Times New Roman" w:cs="Times New Roman"/>
                <w:color w:val="000000"/>
                <w:w w:val="110"/>
                <w:kern w:val="26"/>
              </w:rPr>
              <w:t xml:space="preserve"> час сівби або до сходів культу</w:t>
            </w:r>
            <w:r w:rsidRPr="00F360D0">
              <w:rPr>
                <w:rFonts w:eastAsia="Times New Roman" w:cs="Times New Roman"/>
                <w:color w:val="000000"/>
                <w:w w:val="110"/>
                <w:kern w:val="26"/>
              </w:rPr>
              <w:t>ри</w:t>
            </w:r>
            <w:r w:rsidRPr="00F360D0">
              <w:rPr>
                <w:rFonts w:eastAsia="Times New Roman" w:cs="Times New Roman"/>
                <w:color w:val="000000"/>
                <w:w w:val="110"/>
                <w:kern w:val="26"/>
                <w:lang w:val="uk-UA"/>
              </w:rPr>
              <w:t xml:space="preserve"> (в зонах недостатнього зволоження із загортанням) </w:t>
            </w:r>
          </w:p>
        </w:tc>
      </w:tr>
      <w:tr w:rsidR="00453DEE" w:rsidRPr="00063447" w:rsidTr="00F360D0">
        <w:trPr>
          <w:trHeight w:val="1845"/>
        </w:trPr>
        <w:tc>
          <w:tcPr>
            <w:tcW w:w="2410" w:type="dxa"/>
            <w:gridSpan w:val="2"/>
            <w:tcBorders>
              <w:top w:val="single" w:sz="4" w:space="0" w:color="auto"/>
              <w:left w:val="single" w:sz="6" w:space="0" w:color="000000"/>
              <w:bottom w:val="single" w:sz="4" w:space="0" w:color="auto"/>
              <w:right w:val="nil"/>
            </w:tcBorders>
            <w:shd w:val="clear" w:color="auto" w:fill="FFFFFF"/>
          </w:tcPr>
          <w:p w:rsidR="00453DEE" w:rsidRPr="00F360D0" w:rsidRDefault="00453DEE" w:rsidP="00B9062E">
            <w:pPr>
              <w:shd w:val="clear" w:color="auto" w:fill="FFFFFF"/>
              <w:tabs>
                <w:tab w:val="left" w:pos="1480"/>
              </w:tabs>
              <w:suppressAutoHyphens w:val="0"/>
              <w:autoSpaceDE w:val="0"/>
              <w:autoSpaceDN w:val="0"/>
              <w:adjustRightInd w:val="0"/>
              <w:rPr>
                <w:rFonts w:eastAsia="Times New Roman" w:cs="Times New Roman"/>
                <w:color w:val="000000"/>
                <w:w w:val="110"/>
              </w:rPr>
            </w:pPr>
            <w:r w:rsidRPr="00F360D0">
              <w:rPr>
                <w:rFonts w:eastAsia="Times New Roman" w:cs="Times New Roman"/>
                <w:color w:val="000000"/>
                <w:w w:val="110"/>
                <w:lang w:val="uk-UA"/>
              </w:rPr>
              <w:lastRenderedPageBreak/>
              <w:t xml:space="preserve">Однорічні </w:t>
            </w:r>
            <w:r w:rsidRPr="00F360D0">
              <w:rPr>
                <w:rFonts w:eastAsia="Times New Roman" w:cs="Times New Roman"/>
                <w:color w:val="000000"/>
                <w:spacing w:val="3"/>
                <w:w w:val="110"/>
                <w:lang w:val="uk-UA"/>
              </w:rPr>
              <w:t>злакові</w:t>
            </w:r>
            <w:r w:rsidR="00242AA1" w:rsidRPr="00F360D0">
              <w:rPr>
                <w:rFonts w:eastAsia="Times New Roman" w:cs="Times New Roman"/>
                <w:color w:val="000000"/>
                <w:spacing w:val="3"/>
                <w:w w:val="110"/>
                <w:lang w:val="uk-UA"/>
              </w:rPr>
              <w:t xml:space="preserve"> </w:t>
            </w:r>
            <w:r w:rsidR="00302318" w:rsidRPr="00F360D0">
              <w:rPr>
                <w:rFonts w:eastAsia="Times New Roman" w:cs="Times New Roman"/>
                <w:color w:val="000000"/>
                <w:spacing w:val="6"/>
                <w:w w:val="110"/>
                <w:lang w:val="uk-UA"/>
              </w:rPr>
              <w:t xml:space="preserve"> </w:t>
            </w:r>
          </w:p>
          <w:p w:rsidR="00453DEE" w:rsidRPr="00F360D0" w:rsidRDefault="00453DEE" w:rsidP="00B9062E">
            <w:pPr>
              <w:shd w:val="clear" w:color="auto" w:fill="FFFFFF"/>
              <w:tabs>
                <w:tab w:val="left" w:pos="1480"/>
              </w:tabs>
              <w:suppressAutoHyphens w:val="0"/>
              <w:autoSpaceDE w:val="0"/>
              <w:autoSpaceDN w:val="0"/>
              <w:adjustRightInd w:val="0"/>
              <w:rPr>
                <w:rFonts w:eastAsia="Times New Roman" w:cs="Times New Roman"/>
                <w:color w:val="000000"/>
                <w:spacing w:val="3"/>
                <w:w w:val="110"/>
              </w:rPr>
            </w:pPr>
          </w:p>
          <w:p w:rsidR="00453DEE" w:rsidRPr="00F360D0" w:rsidRDefault="00453DEE" w:rsidP="00B9062E">
            <w:pPr>
              <w:shd w:val="clear" w:color="auto" w:fill="FFFFFF"/>
              <w:tabs>
                <w:tab w:val="left" w:pos="1480"/>
              </w:tabs>
              <w:suppressAutoHyphens w:val="0"/>
              <w:autoSpaceDE w:val="0"/>
              <w:autoSpaceDN w:val="0"/>
              <w:adjustRightInd w:val="0"/>
              <w:rPr>
                <w:rFonts w:eastAsia="Times New Roman" w:cs="Times New Roman"/>
                <w:color w:val="000000"/>
                <w:w w:val="110"/>
              </w:rPr>
            </w:pPr>
          </w:p>
        </w:tc>
        <w:tc>
          <w:tcPr>
            <w:tcW w:w="2835" w:type="dxa"/>
            <w:gridSpan w:val="2"/>
            <w:tcBorders>
              <w:top w:val="single" w:sz="4" w:space="0" w:color="auto"/>
              <w:left w:val="single" w:sz="6" w:space="0" w:color="000000"/>
              <w:bottom w:val="single" w:sz="4" w:space="0" w:color="auto"/>
              <w:right w:val="nil"/>
            </w:tcBorders>
            <w:shd w:val="clear" w:color="auto" w:fill="FFFFFF"/>
          </w:tcPr>
          <w:p w:rsidR="00453DEE" w:rsidRPr="00F360D0" w:rsidRDefault="00453DE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spacing w:val="4"/>
                <w:w w:val="110"/>
              </w:rPr>
              <w:t>Антипирій, КЕ-1,0-1,5</w:t>
            </w:r>
          </w:p>
          <w:p w:rsidR="00302318" w:rsidRPr="00F360D0" w:rsidRDefault="00302318" w:rsidP="00B9062E">
            <w:pPr>
              <w:shd w:val="clear" w:color="auto" w:fill="FFFFFF"/>
              <w:suppressAutoHyphens w:val="0"/>
              <w:autoSpaceDE w:val="0"/>
              <w:autoSpaceDN w:val="0"/>
              <w:adjustRightInd w:val="0"/>
              <w:rPr>
                <w:rFonts w:eastAsia="Times New Roman" w:cs="Times New Roman"/>
                <w:spacing w:val="4"/>
                <w:w w:val="110"/>
                <w:lang w:val="uk-UA"/>
              </w:rPr>
            </w:pPr>
            <w:r w:rsidRPr="00F360D0">
              <w:rPr>
                <w:rFonts w:eastAsia="Times New Roman" w:cs="Times New Roman"/>
                <w:spacing w:val="4"/>
                <w:w w:val="110"/>
                <w:lang w:val="uk-UA"/>
              </w:rPr>
              <w:t>(ріпак ярий)</w:t>
            </w:r>
          </w:p>
          <w:p w:rsidR="00302318" w:rsidRPr="00F360D0" w:rsidRDefault="00302318" w:rsidP="00B9062E">
            <w:pPr>
              <w:shd w:val="clear" w:color="auto" w:fill="FFFFFF"/>
              <w:suppressAutoHyphens w:val="0"/>
              <w:autoSpaceDE w:val="0"/>
              <w:autoSpaceDN w:val="0"/>
              <w:adjustRightInd w:val="0"/>
              <w:rPr>
                <w:rFonts w:eastAsia="Times New Roman" w:cs="Times New Roman"/>
                <w:spacing w:val="4"/>
                <w:w w:val="110"/>
              </w:rPr>
            </w:pPr>
            <w:r w:rsidRPr="00F360D0">
              <w:rPr>
                <w:rFonts w:eastAsia="Times New Roman" w:cs="Times New Roman"/>
                <w:spacing w:val="4"/>
                <w:w w:val="110"/>
              </w:rPr>
              <w:t>Лемур,КЕ–1,0-1,25</w:t>
            </w:r>
          </w:p>
          <w:p w:rsidR="00453DEE" w:rsidRPr="00F360D0" w:rsidRDefault="00302318" w:rsidP="00B9062E">
            <w:pPr>
              <w:shd w:val="clear" w:color="auto" w:fill="FFFFFF"/>
              <w:suppressAutoHyphens w:val="0"/>
              <w:autoSpaceDE w:val="0"/>
              <w:autoSpaceDN w:val="0"/>
              <w:adjustRightInd w:val="0"/>
              <w:ind w:right="96" w:hanging="5"/>
              <w:rPr>
                <w:rFonts w:eastAsia="Times New Roman" w:cs="Times New Roman"/>
                <w:spacing w:val="-3"/>
                <w:w w:val="110"/>
                <w:lang w:val="uk-UA"/>
              </w:rPr>
            </w:pPr>
            <w:r w:rsidRPr="00F360D0">
              <w:rPr>
                <w:rFonts w:eastAsia="Times New Roman" w:cs="Times New Roman"/>
                <w:kern w:val="26"/>
                <w:lang w:val="uk-UA"/>
              </w:rPr>
              <w:t>Оберіг, КЕ</w:t>
            </w:r>
            <w:r w:rsidR="00453DEE" w:rsidRPr="00F360D0">
              <w:rPr>
                <w:rFonts w:eastAsia="Times New Roman" w:cs="Times New Roman"/>
                <w:spacing w:val="-24"/>
                <w:w w:val="110"/>
                <w:lang w:val="uk-UA"/>
              </w:rPr>
              <w:t xml:space="preserve"> </w:t>
            </w:r>
            <w:r w:rsidR="00453DEE" w:rsidRPr="00F360D0">
              <w:rPr>
                <w:rFonts w:eastAsia="Times New Roman" w:cs="Times New Roman"/>
                <w:spacing w:val="-24"/>
                <w:w w:val="110"/>
              </w:rPr>
              <w:t>-</w:t>
            </w:r>
            <w:r w:rsidR="00453DEE" w:rsidRPr="00F360D0">
              <w:rPr>
                <w:rFonts w:eastAsia="Times New Roman" w:cs="Times New Roman"/>
                <w:spacing w:val="-24"/>
                <w:w w:val="110"/>
                <w:lang w:val="uk-UA"/>
              </w:rPr>
              <w:t xml:space="preserve"> </w:t>
            </w:r>
            <w:r w:rsidRPr="00F360D0">
              <w:rPr>
                <w:rFonts w:eastAsia="Times New Roman" w:cs="Times New Roman"/>
                <w:spacing w:val="-3"/>
                <w:w w:val="110"/>
                <w:lang w:val="uk-UA"/>
              </w:rPr>
              <w:t>0,6</w:t>
            </w:r>
            <w:r w:rsidR="00453DEE" w:rsidRPr="00F360D0">
              <w:rPr>
                <w:rFonts w:eastAsia="Times New Roman" w:cs="Times New Roman"/>
                <w:spacing w:val="-3"/>
                <w:w w:val="110"/>
                <w:lang w:val="uk-UA"/>
              </w:rPr>
              <w:t>-0,</w:t>
            </w:r>
            <w:r w:rsidRPr="00F360D0">
              <w:rPr>
                <w:rFonts w:eastAsia="Times New Roman" w:cs="Times New Roman"/>
                <w:spacing w:val="-3"/>
                <w:w w:val="110"/>
                <w:lang w:val="uk-UA"/>
              </w:rPr>
              <w:t>9</w:t>
            </w:r>
          </w:p>
          <w:p w:rsidR="00A237F7" w:rsidRPr="00F360D0" w:rsidRDefault="00A237F7" w:rsidP="00F360D0">
            <w:pPr>
              <w:shd w:val="clear" w:color="auto" w:fill="FFFFFF"/>
              <w:suppressAutoHyphens w:val="0"/>
              <w:autoSpaceDE w:val="0"/>
              <w:autoSpaceDN w:val="0"/>
              <w:adjustRightInd w:val="0"/>
              <w:ind w:right="149" w:firstLine="10"/>
              <w:rPr>
                <w:rFonts w:eastAsia="Times New Roman" w:cs="Times New Roman"/>
                <w:spacing w:val="1"/>
                <w:w w:val="110"/>
                <w:lang w:val="uk-UA"/>
              </w:rPr>
            </w:pPr>
            <w:r w:rsidRPr="00F360D0">
              <w:rPr>
                <w:rFonts w:eastAsia="Times New Roman" w:cs="Times New Roman"/>
                <w:spacing w:val="-24"/>
                <w:w w:val="110"/>
                <w:lang w:val="uk-UA"/>
              </w:rPr>
              <w:t>Фюз</w:t>
            </w:r>
            <w:r w:rsidRPr="00F360D0">
              <w:rPr>
                <w:rFonts w:eastAsia="Times New Roman" w:cs="Times New Roman"/>
                <w:spacing w:val="-24"/>
                <w:w w:val="110"/>
              </w:rPr>
              <w:t>і</w:t>
            </w:r>
            <w:r w:rsidRPr="00F360D0">
              <w:rPr>
                <w:rFonts w:eastAsia="Times New Roman" w:cs="Times New Roman"/>
                <w:spacing w:val="-24"/>
                <w:w w:val="110"/>
                <w:lang w:val="uk-UA"/>
              </w:rPr>
              <w:t>лад Форте</w:t>
            </w:r>
            <w:r w:rsidRPr="00F360D0">
              <w:rPr>
                <w:rFonts w:eastAsia="Times New Roman" w:cs="Times New Roman"/>
                <w:spacing w:val="-24"/>
                <w:w w:val="110"/>
              </w:rPr>
              <w:t xml:space="preserve"> 150 ЕС</w:t>
            </w:r>
            <w:r w:rsidRPr="00F360D0">
              <w:rPr>
                <w:rFonts w:eastAsia="Times New Roman" w:cs="Times New Roman"/>
                <w:spacing w:val="-24"/>
                <w:w w:val="110"/>
                <w:lang w:val="uk-UA"/>
              </w:rPr>
              <w:t xml:space="preserve">, КЕ </w:t>
            </w:r>
            <w:r w:rsidRPr="00F360D0">
              <w:rPr>
                <w:rFonts w:eastAsia="Times New Roman" w:cs="Times New Roman"/>
                <w:spacing w:val="-24"/>
                <w:w w:val="110"/>
              </w:rPr>
              <w:t>-</w:t>
            </w:r>
            <w:r w:rsidRPr="00F360D0">
              <w:rPr>
                <w:rFonts w:eastAsia="Times New Roman" w:cs="Times New Roman"/>
                <w:spacing w:val="1"/>
                <w:w w:val="110"/>
                <w:lang w:val="uk-UA"/>
              </w:rPr>
              <w:t>0,5-1,0</w:t>
            </w:r>
          </w:p>
        </w:tc>
        <w:tc>
          <w:tcPr>
            <w:tcW w:w="4111" w:type="dxa"/>
            <w:vMerge w:val="restart"/>
            <w:tcBorders>
              <w:top w:val="single" w:sz="4" w:space="0" w:color="auto"/>
              <w:left w:val="single" w:sz="6" w:space="0" w:color="000000"/>
              <w:right w:val="single" w:sz="6" w:space="0" w:color="000000"/>
            </w:tcBorders>
            <w:shd w:val="clear" w:color="auto" w:fill="FFFFFF"/>
          </w:tcPr>
          <w:p w:rsidR="00302318" w:rsidRPr="00F360D0" w:rsidRDefault="00453DEE" w:rsidP="00B9062E">
            <w:pPr>
              <w:pBdr>
                <w:top w:val="single" w:sz="4" w:space="1" w:color="auto"/>
                <w:left w:val="single" w:sz="4" w:space="4" w:color="auto"/>
                <w:bottom w:val="single" w:sz="4" w:space="1" w:color="auto"/>
                <w:right w:val="single" w:sz="4" w:space="4" w:color="auto"/>
              </w:pBdr>
              <w:shd w:val="clear" w:color="auto" w:fill="FFFFFF"/>
              <w:suppressAutoHyphens w:val="0"/>
              <w:autoSpaceDE w:val="0"/>
              <w:autoSpaceDN w:val="0"/>
              <w:adjustRightInd w:val="0"/>
              <w:rPr>
                <w:rFonts w:eastAsia="Times New Roman" w:cs="Times New Roman"/>
                <w:color w:val="000000"/>
                <w:spacing w:val="2"/>
                <w:w w:val="110"/>
                <w:lang w:val="uk-UA"/>
              </w:rPr>
            </w:pPr>
            <w:r w:rsidRPr="00F360D0">
              <w:rPr>
                <w:rFonts w:eastAsia="Times New Roman" w:cs="Times New Roman"/>
                <w:color w:val="000000"/>
                <w:spacing w:val="2"/>
                <w:w w:val="110"/>
                <w:lang w:val="uk-UA"/>
              </w:rPr>
              <w:t xml:space="preserve">Обприскування у фазі 2-4 </w:t>
            </w:r>
          </w:p>
          <w:p w:rsidR="00453DEE" w:rsidRPr="00F360D0" w:rsidRDefault="00453DEE" w:rsidP="00B9062E">
            <w:pPr>
              <w:pBdr>
                <w:top w:val="single" w:sz="4" w:space="1" w:color="auto"/>
                <w:left w:val="single" w:sz="4" w:space="4" w:color="auto"/>
                <w:bottom w:val="single" w:sz="4" w:space="1" w:color="auto"/>
                <w:right w:val="single" w:sz="4" w:space="4" w:color="auto"/>
              </w:pBdr>
              <w:shd w:val="clear" w:color="auto" w:fill="FFFFFF"/>
              <w:suppressAutoHyphens w:val="0"/>
              <w:autoSpaceDE w:val="0"/>
              <w:autoSpaceDN w:val="0"/>
              <w:adjustRightInd w:val="0"/>
              <w:rPr>
                <w:rFonts w:eastAsia="Times New Roman" w:cs="Times New Roman"/>
                <w:color w:val="000000"/>
                <w:spacing w:val="6"/>
                <w:w w:val="110"/>
                <w:lang w:val="uk-UA"/>
              </w:rPr>
            </w:pPr>
            <w:r w:rsidRPr="00F360D0">
              <w:rPr>
                <w:rFonts w:eastAsia="Times New Roman" w:cs="Times New Roman"/>
                <w:color w:val="000000"/>
                <w:spacing w:val="6"/>
                <w:w w:val="110"/>
                <w:lang w:val="uk-UA"/>
              </w:rPr>
              <w:t>листків бур'янів</w:t>
            </w:r>
          </w:p>
          <w:p w:rsidR="005B07F6" w:rsidRPr="00F360D0" w:rsidRDefault="005B07F6" w:rsidP="00B9062E">
            <w:pPr>
              <w:pBdr>
                <w:top w:val="single" w:sz="4" w:space="1" w:color="auto"/>
                <w:left w:val="single" w:sz="4" w:space="4" w:color="auto"/>
                <w:bottom w:val="single" w:sz="4" w:space="1" w:color="auto"/>
                <w:right w:val="single" w:sz="4" w:space="4" w:color="auto"/>
              </w:pBdr>
              <w:shd w:val="clear" w:color="auto" w:fill="FFFFFF"/>
              <w:suppressAutoHyphens w:val="0"/>
              <w:autoSpaceDE w:val="0"/>
              <w:autoSpaceDN w:val="0"/>
              <w:adjustRightInd w:val="0"/>
              <w:rPr>
                <w:rFonts w:eastAsia="Times New Roman" w:cs="Times New Roman"/>
                <w:color w:val="000000"/>
                <w:spacing w:val="6"/>
                <w:w w:val="110"/>
                <w:lang w:val="uk-UA"/>
              </w:rPr>
            </w:pPr>
          </w:p>
          <w:p w:rsidR="005B07F6" w:rsidRPr="00F360D0" w:rsidRDefault="005B07F6" w:rsidP="00B9062E">
            <w:pPr>
              <w:pBdr>
                <w:top w:val="single" w:sz="4" w:space="1" w:color="auto"/>
                <w:left w:val="single" w:sz="4" w:space="4" w:color="auto"/>
                <w:bottom w:val="single" w:sz="4" w:space="1" w:color="auto"/>
                <w:right w:val="single" w:sz="4" w:space="4" w:color="auto"/>
              </w:pBdr>
              <w:shd w:val="clear" w:color="auto" w:fill="FFFFFF"/>
              <w:suppressAutoHyphens w:val="0"/>
              <w:autoSpaceDE w:val="0"/>
              <w:autoSpaceDN w:val="0"/>
              <w:adjustRightInd w:val="0"/>
              <w:rPr>
                <w:rFonts w:eastAsia="Times New Roman" w:cs="Times New Roman"/>
                <w:color w:val="000000"/>
                <w:spacing w:val="6"/>
                <w:w w:val="110"/>
                <w:lang w:val="uk-UA"/>
              </w:rPr>
            </w:pPr>
          </w:p>
          <w:p w:rsidR="005B07F6" w:rsidRPr="00F360D0" w:rsidRDefault="005B07F6" w:rsidP="00B9062E">
            <w:pPr>
              <w:pBdr>
                <w:top w:val="single" w:sz="4" w:space="1" w:color="auto"/>
                <w:left w:val="single" w:sz="4" w:space="4" w:color="auto"/>
                <w:bottom w:val="single" w:sz="4" w:space="1" w:color="auto"/>
                <w:right w:val="single" w:sz="4" w:space="4" w:color="auto"/>
              </w:pBdr>
              <w:shd w:val="clear" w:color="auto" w:fill="FFFFFF"/>
              <w:suppressAutoHyphens w:val="0"/>
              <w:autoSpaceDE w:val="0"/>
              <w:autoSpaceDN w:val="0"/>
              <w:adjustRightInd w:val="0"/>
              <w:rPr>
                <w:rFonts w:eastAsia="Times New Roman" w:cs="Times New Roman"/>
                <w:color w:val="000000"/>
                <w:spacing w:val="6"/>
                <w:w w:val="110"/>
                <w:lang w:val="uk-UA"/>
              </w:rPr>
            </w:pPr>
          </w:p>
          <w:p w:rsidR="005B07F6" w:rsidRPr="00F360D0" w:rsidRDefault="005B07F6" w:rsidP="00B9062E">
            <w:pPr>
              <w:pBdr>
                <w:top w:val="single" w:sz="4" w:space="1" w:color="auto"/>
                <w:left w:val="single" w:sz="4" w:space="4" w:color="auto"/>
                <w:bottom w:val="single" w:sz="4" w:space="1" w:color="auto"/>
                <w:right w:val="single" w:sz="4" w:space="4" w:color="auto"/>
              </w:pBdr>
              <w:shd w:val="clear" w:color="auto" w:fill="FFFFFF"/>
              <w:suppressAutoHyphens w:val="0"/>
              <w:autoSpaceDE w:val="0"/>
              <w:autoSpaceDN w:val="0"/>
              <w:adjustRightInd w:val="0"/>
              <w:rPr>
                <w:rFonts w:eastAsia="Times New Roman" w:cs="Times New Roman"/>
                <w:lang w:val="uk-UA"/>
              </w:rPr>
            </w:pPr>
          </w:p>
          <w:p w:rsidR="008A799B" w:rsidRPr="00F360D0" w:rsidRDefault="00453DEE" w:rsidP="00B9062E">
            <w:pPr>
              <w:shd w:val="clear" w:color="auto" w:fill="FFFFFF"/>
              <w:suppressAutoHyphens w:val="0"/>
              <w:autoSpaceDE w:val="0"/>
              <w:autoSpaceDN w:val="0"/>
              <w:adjustRightInd w:val="0"/>
              <w:rPr>
                <w:rFonts w:eastAsia="Times New Roman" w:cs="Times New Roman"/>
                <w:i/>
                <w:color w:val="000000"/>
                <w:w w:val="110"/>
                <w:kern w:val="26"/>
                <w:lang w:val="uk-UA"/>
              </w:rPr>
            </w:pPr>
            <w:r w:rsidRPr="00F360D0">
              <w:rPr>
                <w:rFonts w:eastAsia="Times New Roman" w:cs="Times New Roman"/>
                <w:color w:val="000000"/>
                <w:spacing w:val="2"/>
                <w:w w:val="110"/>
                <w:lang w:val="uk-UA"/>
              </w:rPr>
              <w:t xml:space="preserve">Обприскування у фазі 2-4 </w:t>
            </w:r>
            <w:r w:rsidRPr="00F360D0">
              <w:rPr>
                <w:rFonts w:eastAsia="Times New Roman" w:cs="Times New Roman"/>
                <w:color w:val="000000"/>
                <w:spacing w:val="6"/>
                <w:w w:val="110"/>
                <w:lang w:val="uk-UA"/>
              </w:rPr>
              <w:t>листків бур'янів (незалежно від фази розвитку культури)</w:t>
            </w:r>
          </w:p>
        </w:tc>
      </w:tr>
      <w:tr w:rsidR="00453DEE" w:rsidRPr="006F0E40" w:rsidTr="00F360D0">
        <w:trPr>
          <w:trHeight w:hRule="exact" w:val="1285"/>
        </w:trPr>
        <w:tc>
          <w:tcPr>
            <w:tcW w:w="2410" w:type="dxa"/>
            <w:gridSpan w:val="2"/>
            <w:tcBorders>
              <w:top w:val="single" w:sz="6" w:space="0" w:color="000000"/>
              <w:left w:val="single" w:sz="6" w:space="0" w:color="000000"/>
              <w:right w:val="nil"/>
            </w:tcBorders>
            <w:shd w:val="clear" w:color="auto" w:fill="FFFFFF"/>
          </w:tcPr>
          <w:p w:rsidR="00A237F7" w:rsidRPr="00F360D0" w:rsidRDefault="00A237F7" w:rsidP="00B9062E">
            <w:pPr>
              <w:shd w:val="clear" w:color="auto" w:fill="FFFFFF"/>
              <w:tabs>
                <w:tab w:val="left" w:pos="1480"/>
              </w:tabs>
              <w:suppressAutoHyphens w:val="0"/>
              <w:autoSpaceDE w:val="0"/>
              <w:autoSpaceDN w:val="0"/>
              <w:adjustRightInd w:val="0"/>
              <w:rPr>
                <w:rFonts w:eastAsia="Times New Roman" w:cs="Times New Roman"/>
                <w:color w:val="000000"/>
                <w:w w:val="110"/>
              </w:rPr>
            </w:pPr>
            <w:r w:rsidRPr="00F360D0">
              <w:rPr>
                <w:rFonts w:eastAsia="Times New Roman" w:cs="Times New Roman"/>
                <w:color w:val="000000"/>
                <w:w w:val="110"/>
                <w:lang w:val="uk-UA"/>
              </w:rPr>
              <w:t xml:space="preserve">Однорічні </w:t>
            </w:r>
            <w:r w:rsidRPr="00F360D0">
              <w:rPr>
                <w:rFonts w:eastAsia="Times New Roman" w:cs="Times New Roman"/>
                <w:color w:val="000000"/>
                <w:spacing w:val="3"/>
                <w:w w:val="110"/>
                <w:lang w:val="uk-UA"/>
              </w:rPr>
              <w:t xml:space="preserve">злакові </w:t>
            </w:r>
            <w:r w:rsidRPr="00F360D0">
              <w:rPr>
                <w:rFonts w:eastAsia="Times New Roman" w:cs="Times New Roman"/>
                <w:color w:val="000000"/>
                <w:spacing w:val="6"/>
                <w:w w:val="110"/>
                <w:lang w:val="uk-UA"/>
              </w:rPr>
              <w:t xml:space="preserve"> </w:t>
            </w:r>
          </w:p>
          <w:p w:rsidR="00453DEE" w:rsidRPr="00F360D0" w:rsidRDefault="00A237F7" w:rsidP="00B9062E">
            <w:pPr>
              <w:shd w:val="clear" w:color="auto" w:fill="FFFFFF"/>
              <w:tabs>
                <w:tab w:val="left" w:pos="1480"/>
              </w:tabs>
              <w:autoSpaceDE w:val="0"/>
              <w:autoSpaceDN w:val="0"/>
              <w:adjustRightInd w:val="0"/>
              <w:rPr>
                <w:rFonts w:eastAsia="Times New Roman" w:cs="Times New Roman"/>
                <w:color w:val="000000"/>
                <w:w w:val="110"/>
                <w:lang w:val="uk-UA"/>
              </w:rPr>
            </w:pPr>
            <w:r w:rsidRPr="00F360D0">
              <w:rPr>
                <w:rFonts w:eastAsia="Times New Roman" w:cs="Times New Roman"/>
                <w:color w:val="000000"/>
                <w:spacing w:val="3"/>
                <w:w w:val="110"/>
                <w:lang w:val="uk-UA"/>
              </w:rPr>
              <w:t xml:space="preserve"> (рі</w:t>
            </w:r>
            <w:r w:rsidRPr="00F360D0">
              <w:rPr>
                <w:rFonts w:eastAsia="Times New Roman" w:cs="Times New Roman"/>
                <w:color w:val="000000"/>
                <w:spacing w:val="6"/>
                <w:w w:val="110"/>
                <w:lang w:val="uk-UA"/>
              </w:rPr>
              <w:t xml:space="preserve">пак ярий та </w:t>
            </w:r>
            <w:r w:rsidRPr="00F360D0">
              <w:rPr>
                <w:rFonts w:eastAsia="Times New Roman" w:cs="Times New Roman"/>
                <w:color w:val="000000"/>
                <w:spacing w:val="1"/>
                <w:w w:val="110"/>
                <w:lang w:val="uk-UA"/>
              </w:rPr>
              <w:t>озимий)</w:t>
            </w:r>
          </w:p>
        </w:tc>
        <w:tc>
          <w:tcPr>
            <w:tcW w:w="2835" w:type="dxa"/>
            <w:gridSpan w:val="2"/>
            <w:tcBorders>
              <w:top w:val="single" w:sz="6" w:space="0" w:color="000000"/>
              <w:left w:val="single" w:sz="6" w:space="0" w:color="000000"/>
              <w:bottom w:val="single" w:sz="6" w:space="0" w:color="000000"/>
              <w:right w:val="nil"/>
            </w:tcBorders>
            <w:shd w:val="clear" w:color="auto" w:fill="FFFFFF"/>
          </w:tcPr>
          <w:p w:rsidR="00302318" w:rsidRPr="00F360D0" w:rsidRDefault="00302318" w:rsidP="00B9062E">
            <w:pPr>
              <w:shd w:val="clear" w:color="auto" w:fill="FFFFFF"/>
              <w:tabs>
                <w:tab w:val="left" w:pos="1480"/>
              </w:tabs>
              <w:suppressAutoHyphens w:val="0"/>
              <w:autoSpaceDE w:val="0"/>
              <w:autoSpaceDN w:val="0"/>
              <w:adjustRightInd w:val="0"/>
              <w:rPr>
                <w:rFonts w:eastAsia="Times New Roman" w:cs="Times New Roman"/>
                <w:color w:val="000000"/>
                <w:w w:val="110"/>
              </w:rPr>
            </w:pPr>
            <w:r w:rsidRPr="00F360D0">
              <w:rPr>
                <w:rFonts w:eastAsia="Times New Roman" w:cs="Times New Roman"/>
                <w:spacing w:val="-24"/>
                <w:w w:val="110"/>
                <w:lang w:val="uk-UA"/>
              </w:rPr>
              <w:t xml:space="preserve">Міура, КЕ (Шквал, КЕ) </w:t>
            </w:r>
            <w:r w:rsidRPr="00F360D0">
              <w:rPr>
                <w:rFonts w:eastAsia="Times New Roman" w:cs="Times New Roman"/>
                <w:spacing w:val="-24"/>
                <w:w w:val="110"/>
              </w:rPr>
              <w:t>-</w:t>
            </w:r>
            <w:r w:rsidRPr="00F360D0">
              <w:rPr>
                <w:rFonts w:eastAsia="Times New Roman" w:cs="Times New Roman"/>
                <w:spacing w:val="-5"/>
                <w:w w:val="110"/>
              </w:rPr>
              <w:t xml:space="preserve"> </w:t>
            </w:r>
            <w:r w:rsidRPr="00F360D0">
              <w:rPr>
                <w:rFonts w:eastAsia="Times New Roman" w:cs="Times New Roman"/>
                <w:spacing w:val="-5"/>
                <w:w w:val="110"/>
                <w:lang w:val="uk-UA"/>
              </w:rPr>
              <w:t>0,4</w:t>
            </w:r>
            <w:r w:rsidRPr="00F360D0">
              <w:rPr>
                <w:rFonts w:eastAsia="Times New Roman" w:cs="Times New Roman"/>
                <w:spacing w:val="-5"/>
                <w:w w:val="110"/>
              </w:rPr>
              <w:t>-0,8</w:t>
            </w:r>
            <w:r w:rsidR="00A237F7" w:rsidRPr="00F360D0">
              <w:rPr>
                <w:rFonts w:eastAsia="Times New Roman" w:cs="Times New Roman"/>
                <w:spacing w:val="-5"/>
                <w:w w:val="110"/>
                <w:lang w:val="uk-UA"/>
              </w:rPr>
              <w:t xml:space="preserve"> </w:t>
            </w:r>
          </w:p>
          <w:p w:rsidR="00453DEE" w:rsidRPr="00F360D0" w:rsidRDefault="00A237F7" w:rsidP="00B9062E">
            <w:pPr>
              <w:shd w:val="clear" w:color="auto" w:fill="FFFFFF"/>
              <w:suppressAutoHyphens w:val="0"/>
              <w:autoSpaceDE w:val="0"/>
              <w:autoSpaceDN w:val="0"/>
              <w:adjustRightInd w:val="0"/>
              <w:rPr>
                <w:rFonts w:eastAsia="Times New Roman" w:cs="Times New Roman"/>
                <w:spacing w:val="10"/>
                <w:w w:val="110"/>
              </w:rPr>
            </w:pPr>
            <w:r w:rsidRPr="00F360D0">
              <w:rPr>
                <w:rFonts w:eastAsia="Times New Roman" w:cs="Times New Roman"/>
                <w:kern w:val="26"/>
                <w:lang w:val="uk-UA"/>
              </w:rPr>
              <w:t xml:space="preserve">Цетодим, КЕ </w:t>
            </w:r>
            <w:r w:rsidR="00453DEE" w:rsidRPr="00F360D0">
              <w:rPr>
                <w:rFonts w:eastAsia="Times New Roman" w:cs="Times New Roman"/>
                <w:kern w:val="26"/>
              </w:rPr>
              <w:t>-</w:t>
            </w:r>
            <w:r w:rsidR="00453DEE" w:rsidRPr="00F360D0">
              <w:rPr>
                <w:rFonts w:eastAsia="Times New Roman" w:cs="Times New Roman"/>
                <w:spacing w:val="10"/>
                <w:kern w:val="26"/>
                <w:lang w:val="uk-UA"/>
              </w:rPr>
              <w:t>0,2-0,4</w:t>
            </w:r>
            <w:r w:rsidR="00453DEE" w:rsidRPr="00F360D0">
              <w:rPr>
                <w:rFonts w:eastAsia="Times New Roman" w:cs="Times New Roman"/>
                <w:spacing w:val="10"/>
                <w:w w:val="110"/>
                <w:lang w:val="uk-UA"/>
              </w:rPr>
              <w:t>+</w:t>
            </w:r>
          </w:p>
          <w:p w:rsidR="00453DEE" w:rsidRPr="00F360D0" w:rsidRDefault="00453DE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spacing w:val="-24"/>
                <w:w w:val="110"/>
                <w:lang w:val="uk-UA"/>
              </w:rPr>
              <w:t xml:space="preserve">ПАР </w:t>
            </w:r>
            <w:r w:rsidRPr="00F360D0">
              <w:rPr>
                <w:rFonts w:eastAsia="Times New Roman" w:cs="Times New Roman"/>
                <w:w w:val="110"/>
                <w:kern w:val="26"/>
                <w:lang w:val="uk-UA"/>
              </w:rPr>
              <w:t>Фофір</w:t>
            </w:r>
            <w:r w:rsidRPr="00F360D0">
              <w:rPr>
                <w:rFonts w:eastAsia="Times New Roman" w:cs="Times New Roman"/>
                <w:spacing w:val="-24"/>
                <w:w w:val="110"/>
              </w:rPr>
              <w:t>-0,6-1,2</w:t>
            </w:r>
          </w:p>
          <w:p w:rsidR="00453DEE" w:rsidRPr="00F360D0" w:rsidRDefault="00A237F7" w:rsidP="00B9062E">
            <w:pPr>
              <w:shd w:val="clear" w:color="auto" w:fill="FFFFFF"/>
              <w:suppressAutoHyphens w:val="0"/>
              <w:autoSpaceDE w:val="0"/>
              <w:autoSpaceDN w:val="0"/>
              <w:adjustRightInd w:val="0"/>
              <w:rPr>
                <w:rFonts w:eastAsia="Times New Roman" w:cs="Times New Roman"/>
                <w:w w:val="110"/>
                <w:kern w:val="26"/>
                <w:lang w:val="uk-UA"/>
              </w:rPr>
            </w:pPr>
            <w:r w:rsidRPr="00F360D0">
              <w:rPr>
                <w:rFonts w:eastAsia="Times New Roman" w:cs="Times New Roman"/>
                <w:w w:val="110"/>
                <w:kern w:val="26"/>
                <w:lang w:val="uk-UA"/>
              </w:rPr>
              <w:t xml:space="preserve"> </w:t>
            </w:r>
          </w:p>
        </w:tc>
        <w:tc>
          <w:tcPr>
            <w:tcW w:w="4111" w:type="dxa"/>
            <w:vMerge/>
            <w:tcBorders>
              <w:left w:val="single" w:sz="6" w:space="0" w:color="000000"/>
              <w:bottom w:val="single" w:sz="6" w:space="0" w:color="000000"/>
              <w:right w:val="single" w:sz="6" w:space="0" w:color="000000"/>
            </w:tcBorders>
            <w:shd w:val="clear" w:color="auto" w:fill="FFFFFF"/>
          </w:tcPr>
          <w:p w:rsidR="00453DEE" w:rsidRPr="00F360D0" w:rsidRDefault="00453DEE" w:rsidP="00B9062E">
            <w:pPr>
              <w:shd w:val="clear" w:color="auto" w:fill="FFFFFF"/>
              <w:suppressAutoHyphens w:val="0"/>
              <w:autoSpaceDE w:val="0"/>
              <w:autoSpaceDN w:val="0"/>
              <w:adjustRightInd w:val="0"/>
              <w:rPr>
                <w:rFonts w:eastAsia="Times New Roman" w:cs="Times New Roman"/>
                <w:color w:val="000000"/>
                <w:w w:val="110"/>
                <w:kern w:val="26"/>
                <w:lang w:val="uk-UA"/>
              </w:rPr>
            </w:pPr>
          </w:p>
        </w:tc>
      </w:tr>
      <w:tr w:rsidR="00F2482E" w:rsidRPr="006F0E40" w:rsidTr="00F360D0">
        <w:trPr>
          <w:trHeight w:hRule="exact" w:val="1259"/>
        </w:trPr>
        <w:tc>
          <w:tcPr>
            <w:tcW w:w="2410" w:type="dxa"/>
            <w:gridSpan w:val="2"/>
            <w:tcBorders>
              <w:top w:val="single" w:sz="6" w:space="0" w:color="000000"/>
              <w:left w:val="single" w:sz="6" w:space="0" w:color="000000"/>
              <w:bottom w:val="single" w:sz="4"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ind w:right="106" w:firstLine="5"/>
              <w:rPr>
                <w:rFonts w:eastAsia="Times New Roman" w:cs="Times New Roman"/>
                <w:color w:val="000000"/>
                <w:w w:val="110"/>
              </w:rPr>
            </w:pPr>
            <w:r w:rsidRPr="00F360D0">
              <w:rPr>
                <w:rFonts w:eastAsia="Times New Roman" w:cs="Times New Roman"/>
                <w:color w:val="000000"/>
                <w:w w:val="110"/>
                <w:lang w:val="uk-UA"/>
              </w:rPr>
              <w:t xml:space="preserve">Однорічні </w:t>
            </w:r>
            <w:r w:rsidRPr="00F360D0">
              <w:rPr>
                <w:rFonts w:eastAsia="Times New Roman" w:cs="Times New Roman"/>
                <w:color w:val="000000"/>
                <w:spacing w:val="2"/>
                <w:w w:val="110"/>
                <w:lang w:val="uk-UA"/>
              </w:rPr>
              <w:t>злако</w:t>
            </w:r>
            <w:r w:rsidRPr="00F360D0">
              <w:rPr>
                <w:rFonts w:eastAsia="Times New Roman" w:cs="Times New Roman"/>
                <w:color w:val="000000"/>
                <w:spacing w:val="2"/>
                <w:w w:val="110"/>
              </w:rPr>
              <w:t>в</w:t>
            </w:r>
            <w:r w:rsidRPr="00F360D0">
              <w:rPr>
                <w:rFonts w:eastAsia="Times New Roman" w:cs="Times New Roman"/>
                <w:color w:val="000000"/>
                <w:spacing w:val="2"/>
                <w:w w:val="110"/>
                <w:lang w:val="uk-UA"/>
              </w:rPr>
              <w:t xml:space="preserve">і </w:t>
            </w:r>
          </w:p>
        </w:tc>
        <w:tc>
          <w:tcPr>
            <w:tcW w:w="2835" w:type="dxa"/>
            <w:gridSpan w:val="2"/>
            <w:tcBorders>
              <w:top w:val="single" w:sz="6" w:space="0" w:color="000000"/>
              <w:left w:val="single" w:sz="6" w:space="0" w:color="000000"/>
              <w:bottom w:val="single" w:sz="4"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kern w:val="26"/>
              </w:rPr>
            </w:pPr>
            <w:r w:rsidRPr="00F360D0">
              <w:rPr>
                <w:rFonts w:eastAsia="Times New Roman" w:cs="Times New Roman"/>
                <w:w w:val="110"/>
                <w:kern w:val="26"/>
                <w:lang w:val="uk-UA"/>
              </w:rPr>
              <w:t xml:space="preserve">Пантера, </w:t>
            </w:r>
            <w:r w:rsidR="008A799B" w:rsidRPr="00F360D0">
              <w:rPr>
                <w:rFonts w:eastAsia="Times New Roman" w:cs="Times New Roman"/>
                <w:w w:val="110"/>
                <w:kern w:val="26"/>
                <w:lang w:val="uk-UA"/>
              </w:rPr>
              <w:t>КЕ</w:t>
            </w:r>
            <w:r w:rsidRPr="00F360D0">
              <w:rPr>
                <w:rFonts w:eastAsia="Times New Roman" w:cs="Times New Roman"/>
                <w:w w:val="110"/>
                <w:kern w:val="26"/>
                <w:lang w:val="uk-UA"/>
              </w:rPr>
              <w:t xml:space="preserve"> </w:t>
            </w:r>
            <w:r w:rsidRPr="00F360D0">
              <w:rPr>
                <w:rFonts w:eastAsia="Times New Roman" w:cs="Times New Roman"/>
                <w:w w:val="110"/>
                <w:kern w:val="26"/>
              </w:rPr>
              <w:t>–</w:t>
            </w:r>
            <w:r w:rsidRPr="00F360D0">
              <w:rPr>
                <w:rFonts w:eastAsia="Times New Roman" w:cs="Times New Roman"/>
                <w:w w:val="110"/>
                <w:kern w:val="26"/>
                <w:lang w:val="uk-UA"/>
              </w:rPr>
              <w:t xml:space="preserve"> </w:t>
            </w:r>
            <w:r w:rsidRPr="00F360D0">
              <w:rPr>
                <w:rFonts w:eastAsia="Times New Roman" w:cs="Times New Roman"/>
                <w:w w:val="110"/>
                <w:kern w:val="26"/>
              </w:rPr>
              <w:t>1,0-1,25</w:t>
            </w:r>
          </w:p>
          <w:p w:rsidR="00F2482E" w:rsidRPr="00F360D0" w:rsidRDefault="00F2482E" w:rsidP="00B9062E">
            <w:pPr>
              <w:shd w:val="clear" w:color="auto" w:fill="FFFFFF"/>
              <w:suppressAutoHyphens w:val="0"/>
              <w:autoSpaceDE w:val="0"/>
              <w:autoSpaceDN w:val="0"/>
              <w:adjustRightInd w:val="0"/>
              <w:rPr>
                <w:rFonts w:eastAsia="Times New Roman" w:cs="Times New Roman"/>
                <w:kern w:val="26"/>
              </w:rPr>
            </w:pPr>
            <w:r w:rsidRPr="00F360D0">
              <w:rPr>
                <w:rFonts w:eastAsia="Times New Roman" w:cs="Times New Roman"/>
                <w:w w:val="110"/>
                <w:kern w:val="26"/>
                <w:lang w:val="uk-UA"/>
              </w:rPr>
              <w:t xml:space="preserve">Селект </w:t>
            </w:r>
            <w:r w:rsidRPr="00F360D0">
              <w:rPr>
                <w:rFonts w:eastAsia="Times New Roman" w:cs="Times New Roman"/>
                <w:w w:val="110"/>
                <w:kern w:val="26"/>
              </w:rPr>
              <w:t xml:space="preserve">120, </w:t>
            </w:r>
            <w:r w:rsidR="008A799B" w:rsidRPr="00F360D0">
              <w:rPr>
                <w:rFonts w:eastAsia="Times New Roman" w:cs="Times New Roman"/>
                <w:w w:val="110"/>
                <w:kern w:val="26"/>
                <w:lang w:val="uk-UA"/>
              </w:rPr>
              <w:t>КЕ</w:t>
            </w:r>
            <w:r w:rsidRPr="00F360D0">
              <w:rPr>
                <w:rFonts w:eastAsia="Times New Roman" w:cs="Times New Roman"/>
                <w:w w:val="110"/>
                <w:kern w:val="26"/>
              </w:rPr>
              <w:t xml:space="preserve"> - 0,4-0,8 </w:t>
            </w:r>
          </w:p>
          <w:p w:rsidR="00F2482E" w:rsidRPr="00F360D0" w:rsidRDefault="00DB0A72" w:rsidP="00B9062E">
            <w:pPr>
              <w:shd w:val="clear" w:color="auto" w:fill="FFFFFF"/>
              <w:suppressAutoHyphens w:val="0"/>
              <w:autoSpaceDE w:val="0"/>
              <w:autoSpaceDN w:val="0"/>
              <w:adjustRightInd w:val="0"/>
              <w:rPr>
                <w:rFonts w:eastAsia="Times New Roman" w:cs="Times New Roman"/>
                <w:kern w:val="26"/>
                <w:lang w:val="uk-UA"/>
              </w:rPr>
            </w:pPr>
            <w:r w:rsidRPr="00F360D0">
              <w:rPr>
                <w:rFonts w:eastAsia="Times New Roman" w:cs="Times New Roman"/>
                <w:w w:val="110"/>
                <w:kern w:val="26"/>
                <w:lang w:val="uk-UA"/>
              </w:rPr>
              <w:t>Д</w:t>
            </w:r>
            <w:r w:rsidR="00CE3812" w:rsidRPr="00F360D0">
              <w:rPr>
                <w:rFonts w:eastAsia="Times New Roman" w:cs="Times New Roman"/>
                <w:w w:val="110"/>
                <w:kern w:val="26"/>
              </w:rPr>
              <w:t>арвін</w:t>
            </w:r>
            <w:r w:rsidR="00CE3812" w:rsidRPr="00F360D0">
              <w:rPr>
                <w:rFonts w:eastAsia="Times New Roman" w:cs="Times New Roman"/>
                <w:w w:val="110"/>
                <w:kern w:val="26"/>
                <w:lang w:val="uk-UA"/>
              </w:rPr>
              <w:t xml:space="preserve"> </w:t>
            </w:r>
            <w:r w:rsidR="00CE3812" w:rsidRPr="00F360D0">
              <w:rPr>
                <w:rFonts w:eastAsia="Times New Roman" w:cs="Times New Roman"/>
                <w:w w:val="110"/>
                <w:kern w:val="26"/>
              </w:rPr>
              <w:t>(</w:t>
            </w:r>
            <w:r w:rsidRPr="00F360D0">
              <w:rPr>
                <w:rFonts w:eastAsia="Times New Roman" w:cs="Times New Roman"/>
                <w:w w:val="110"/>
                <w:kern w:val="26"/>
                <w:lang w:val="uk-UA"/>
              </w:rPr>
              <w:t>Б</w:t>
            </w:r>
            <w:r w:rsidR="00F2482E" w:rsidRPr="00F360D0">
              <w:rPr>
                <w:rFonts w:eastAsia="Times New Roman" w:cs="Times New Roman"/>
                <w:w w:val="110"/>
                <w:kern w:val="26"/>
              </w:rPr>
              <w:t xml:space="preserve">лейд), КЕ </w:t>
            </w:r>
            <w:r w:rsidR="00F2482E" w:rsidRPr="00F360D0">
              <w:rPr>
                <w:rFonts w:eastAsia="Times New Roman" w:cs="Times New Roman"/>
                <w:w w:val="110"/>
                <w:kern w:val="26"/>
                <w:lang w:val="uk-UA"/>
              </w:rPr>
              <w:t>– 0,4-0,8</w:t>
            </w:r>
          </w:p>
        </w:tc>
        <w:tc>
          <w:tcPr>
            <w:tcW w:w="4111" w:type="dxa"/>
            <w:tcBorders>
              <w:top w:val="single" w:sz="6" w:space="0" w:color="000000"/>
              <w:left w:val="single" w:sz="6" w:space="0" w:color="000000"/>
              <w:bottom w:val="single" w:sz="4" w:space="0" w:color="000000"/>
              <w:right w:val="single" w:sz="6" w:space="0" w:color="000000"/>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kern w:val="26"/>
              </w:rPr>
            </w:pPr>
            <w:r w:rsidRPr="00F360D0">
              <w:rPr>
                <w:rFonts w:eastAsia="Times New Roman" w:cs="Times New Roman"/>
                <w:color w:val="000000"/>
                <w:w w:val="110"/>
                <w:kern w:val="26"/>
                <w:lang w:val="uk-UA"/>
              </w:rPr>
              <w:t>Обприскування культури у фазі 3-5 листків у бур’янів</w:t>
            </w:r>
          </w:p>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color w:val="000000"/>
                <w:spacing w:val="-24"/>
                <w:w w:val="110"/>
              </w:rPr>
              <w:t xml:space="preserve"> </w:t>
            </w:r>
            <w:r w:rsidRPr="00F360D0">
              <w:rPr>
                <w:rFonts w:eastAsia="Times New Roman" w:cs="Times New Roman"/>
                <w:color w:val="000000"/>
                <w:spacing w:val="2"/>
                <w:w w:val="110"/>
              </w:rPr>
              <w:t>незалежно від фази розвитку культури</w:t>
            </w:r>
          </w:p>
        </w:tc>
      </w:tr>
      <w:tr w:rsidR="00F2482E" w:rsidRPr="006F0E40" w:rsidTr="00F360D0">
        <w:trPr>
          <w:trHeight w:hRule="exact" w:val="1135"/>
        </w:trPr>
        <w:tc>
          <w:tcPr>
            <w:tcW w:w="2410" w:type="dxa"/>
            <w:gridSpan w:val="2"/>
            <w:tcBorders>
              <w:top w:val="single" w:sz="6" w:space="0" w:color="000000"/>
              <w:left w:val="single" w:sz="6" w:space="0" w:color="000000"/>
              <w:bottom w:val="single" w:sz="4" w:space="0" w:color="000000"/>
              <w:right w:val="nil"/>
            </w:tcBorders>
            <w:shd w:val="clear" w:color="auto" w:fill="FFFFFF"/>
          </w:tcPr>
          <w:p w:rsidR="00F2482E" w:rsidRPr="00F360D0" w:rsidRDefault="009374D7" w:rsidP="00B9062E">
            <w:pPr>
              <w:shd w:val="clear" w:color="auto" w:fill="FFFFFF"/>
              <w:suppressAutoHyphens w:val="0"/>
              <w:autoSpaceDE w:val="0"/>
              <w:autoSpaceDN w:val="0"/>
              <w:adjustRightInd w:val="0"/>
              <w:ind w:firstLine="5"/>
              <w:rPr>
                <w:rFonts w:eastAsia="Times New Roman" w:cs="Times New Roman"/>
              </w:rPr>
            </w:pPr>
            <w:r w:rsidRPr="00F360D0">
              <w:rPr>
                <w:rFonts w:eastAsia="Times New Roman" w:cs="Times New Roman"/>
                <w:color w:val="000000"/>
                <w:spacing w:val="-10"/>
                <w:w w:val="110"/>
                <w:lang w:val="uk-UA"/>
              </w:rPr>
              <w:t>Однорічні злакові, у т.ч. п</w:t>
            </w:r>
            <w:r w:rsidR="00F2482E" w:rsidRPr="00F360D0">
              <w:rPr>
                <w:rFonts w:eastAsia="Times New Roman" w:cs="Times New Roman"/>
                <w:color w:val="000000"/>
                <w:spacing w:val="-10"/>
                <w:w w:val="110"/>
                <w:lang w:val="uk-UA"/>
              </w:rPr>
              <w:t xml:space="preserve">адалиця зернових </w:t>
            </w:r>
            <w:r w:rsidRPr="00F360D0">
              <w:rPr>
                <w:rFonts w:eastAsia="Times New Roman" w:cs="Times New Roman"/>
                <w:color w:val="000000"/>
                <w:spacing w:val="-10"/>
                <w:w w:val="110"/>
                <w:lang w:val="uk-UA"/>
              </w:rPr>
              <w:t xml:space="preserve">культур </w:t>
            </w:r>
            <w:r w:rsidR="00F2482E" w:rsidRPr="00F360D0">
              <w:rPr>
                <w:rFonts w:eastAsia="Times New Roman" w:cs="Times New Roman"/>
                <w:color w:val="000000"/>
                <w:spacing w:val="-10"/>
                <w:w w:val="110"/>
                <w:lang w:val="uk-UA"/>
              </w:rPr>
              <w:t>(ріпак</w:t>
            </w:r>
            <w:r w:rsidR="00F2482E" w:rsidRPr="00F360D0">
              <w:rPr>
                <w:rFonts w:eastAsia="Times New Roman" w:cs="Times New Roman"/>
                <w:color w:val="000000"/>
                <w:spacing w:val="-10"/>
                <w:w w:val="110"/>
              </w:rPr>
              <w:t xml:space="preserve"> </w:t>
            </w:r>
            <w:r w:rsidR="00F2482E" w:rsidRPr="00F360D0">
              <w:rPr>
                <w:rFonts w:eastAsia="Times New Roman" w:cs="Times New Roman"/>
                <w:color w:val="000000"/>
                <w:spacing w:val="-6"/>
                <w:w w:val="110"/>
                <w:lang w:val="uk-UA"/>
              </w:rPr>
              <w:t>озимий)</w:t>
            </w:r>
            <w:r w:rsidR="00F2482E" w:rsidRPr="00F360D0">
              <w:rPr>
                <w:rFonts w:eastAsia="Times New Roman" w:cs="Times New Roman"/>
                <w:color w:val="000000"/>
                <w:w w:val="110"/>
                <w:lang w:val="uk-UA"/>
              </w:rPr>
              <w:t xml:space="preserve"> </w:t>
            </w:r>
          </w:p>
        </w:tc>
        <w:tc>
          <w:tcPr>
            <w:tcW w:w="2835" w:type="dxa"/>
            <w:gridSpan w:val="2"/>
            <w:tcBorders>
              <w:top w:val="single" w:sz="6" w:space="0" w:color="000000"/>
              <w:left w:val="single" w:sz="6" w:space="0" w:color="000000"/>
              <w:bottom w:val="single" w:sz="4"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ind w:firstLine="10"/>
              <w:rPr>
                <w:rFonts w:eastAsia="Times New Roman" w:cs="Times New Roman"/>
              </w:rPr>
            </w:pPr>
            <w:r w:rsidRPr="00F360D0">
              <w:rPr>
                <w:rFonts w:eastAsia="Times New Roman" w:cs="Times New Roman"/>
                <w:spacing w:val="1"/>
                <w:w w:val="110"/>
                <w:lang w:val="uk-UA"/>
              </w:rPr>
              <w:t xml:space="preserve">Агіл, </w:t>
            </w:r>
            <w:r w:rsidR="008A799B" w:rsidRPr="00F360D0">
              <w:rPr>
                <w:rFonts w:eastAsia="Times New Roman" w:cs="Times New Roman"/>
                <w:spacing w:val="1"/>
                <w:w w:val="110"/>
                <w:lang w:val="uk-UA"/>
              </w:rPr>
              <w:t>КЕ</w:t>
            </w:r>
            <w:r w:rsidRPr="00F360D0">
              <w:rPr>
                <w:rFonts w:eastAsia="Times New Roman" w:cs="Times New Roman"/>
                <w:spacing w:val="1"/>
                <w:w w:val="110"/>
                <w:lang w:val="uk-UA"/>
              </w:rPr>
              <w:t xml:space="preserve"> - 0,</w:t>
            </w:r>
            <w:r w:rsidRPr="00F360D0">
              <w:rPr>
                <w:rFonts w:eastAsia="Times New Roman" w:cs="Times New Roman"/>
                <w:spacing w:val="1"/>
                <w:w w:val="110"/>
              </w:rPr>
              <w:t>6</w:t>
            </w:r>
            <w:r w:rsidRPr="00F360D0">
              <w:rPr>
                <w:rFonts w:eastAsia="Times New Roman" w:cs="Times New Roman"/>
                <w:spacing w:val="1"/>
                <w:w w:val="110"/>
                <w:lang w:val="uk-UA"/>
              </w:rPr>
              <w:t>-0,</w:t>
            </w:r>
            <w:r w:rsidRPr="00F360D0">
              <w:rPr>
                <w:rFonts w:eastAsia="Times New Roman" w:cs="Times New Roman"/>
                <w:spacing w:val="1"/>
                <w:w w:val="110"/>
              </w:rPr>
              <w:t>9</w:t>
            </w:r>
          </w:p>
        </w:tc>
        <w:tc>
          <w:tcPr>
            <w:tcW w:w="4111" w:type="dxa"/>
            <w:tcBorders>
              <w:top w:val="single" w:sz="6" w:space="0" w:color="000000"/>
              <w:left w:val="single" w:sz="6" w:space="0" w:color="000000"/>
              <w:bottom w:val="single" w:sz="4" w:space="0" w:color="000000"/>
              <w:right w:val="single" w:sz="6" w:space="0" w:color="000000"/>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color w:val="000000"/>
                <w:w w:val="110"/>
                <w:kern w:val="26"/>
                <w:lang w:val="uk-UA"/>
              </w:rPr>
              <w:t xml:space="preserve">Обприскування </w:t>
            </w:r>
            <w:r w:rsidR="009374D7" w:rsidRPr="00F360D0">
              <w:rPr>
                <w:rFonts w:eastAsia="Times New Roman" w:cs="Times New Roman"/>
                <w:color w:val="000000"/>
                <w:w w:val="110"/>
                <w:kern w:val="26"/>
                <w:lang w:val="uk-UA"/>
              </w:rPr>
              <w:t xml:space="preserve">культури в період вегетації </w:t>
            </w:r>
          </w:p>
        </w:tc>
      </w:tr>
      <w:tr w:rsidR="00F2482E" w:rsidRPr="006F0E40" w:rsidTr="00F360D0">
        <w:trPr>
          <w:trHeight w:hRule="exact" w:val="1279"/>
        </w:trPr>
        <w:tc>
          <w:tcPr>
            <w:tcW w:w="2410" w:type="dxa"/>
            <w:gridSpan w:val="2"/>
            <w:tcBorders>
              <w:top w:val="single" w:sz="6" w:space="0" w:color="000000"/>
              <w:left w:val="single" w:sz="6" w:space="0" w:color="000000"/>
              <w:bottom w:val="single" w:sz="4"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color w:val="000000"/>
                <w:spacing w:val="1"/>
              </w:rPr>
              <w:t>Однорічні та б</w:t>
            </w:r>
            <w:r w:rsidRPr="00F360D0">
              <w:rPr>
                <w:rFonts w:eastAsia="Times New Roman" w:cs="Times New Roman"/>
                <w:color w:val="000000"/>
                <w:spacing w:val="1"/>
                <w:lang w:val="uk-UA"/>
              </w:rPr>
              <w:t>агаторічні</w:t>
            </w:r>
          </w:p>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color w:val="000000"/>
                <w:lang w:val="uk-UA"/>
              </w:rPr>
              <w:t xml:space="preserve">злакові </w:t>
            </w:r>
            <w:r w:rsidR="00CE3812" w:rsidRPr="00F360D0">
              <w:rPr>
                <w:rFonts w:eastAsia="Times New Roman" w:cs="Times New Roman"/>
                <w:lang w:val="uk-UA"/>
              </w:rPr>
              <w:t>(ріпак ярий та озимий)</w:t>
            </w:r>
          </w:p>
          <w:p w:rsidR="00F2482E" w:rsidRPr="00F360D0" w:rsidRDefault="00F2482E" w:rsidP="00B9062E">
            <w:pPr>
              <w:shd w:val="clear" w:color="auto" w:fill="FFFFFF"/>
              <w:suppressAutoHyphens w:val="0"/>
              <w:autoSpaceDE w:val="0"/>
              <w:autoSpaceDN w:val="0"/>
              <w:adjustRightInd w:val="0"/>
              <w:ind w:firstLine="5"/>
              <w:rPr>
                <w:rFonts w:eastAsia="Times New Roman" w:cs="Times New Roman"/>
                <w:color w:val="000000"/>
                <w:spacing w:val="-10"/>
                <w:w w:val="110"/>
              </w:rPr>
            </w:pPr>
          </w:p>
          <w:p w:rsidR="00370C7A" w:rsidRPr="00F360D0" w:rsidRDefault="00370C7A" w:rsidP="00B9062E">
            <w:pPr>
              <w:shd w:val="clear" w:color="auto" w:fill="FFFFFF"/>
              <w:suppressAutoHyphens w:val="0"/>
              <w:autoSpaceDE w:val="0"/>
              <w:autoSpaceDN w:val="0"/>
              <w:adjustRightInd w:val="0"/>
              <w:ind w:firstLine="5"/>
              <w:rPr>
                <w:rFonts w:eastAsia="Times New Roman" w:cs="Times New Roman"/>
                <w:color w:val="000000"/>
                <w:spacing w:val="-10"/>
                <w:w w:val="110"/>
              </w:rPr>
            </w:pPr>
          </w:p>
          <w:p w:rsidR="00370C7A" w:rsidRPr="00F360D0" w:rsidRDefault="00370C7A" w:rsidP="00B9062E">
            <w:pPr>
              <w:shd w:val="clear" w:color="auto" w:fill="FFFFFF"/>
              <w:suppressAutoHyphens w:val="0"/>
              <w:autoSpaceDE w:val="0"/>
              <w:autoSpaceDN w:val="0"/>
              <w:adjustRightInd w:val="0"/>
              <w:ind w:firstLine="5"/>
              <w:rPr>
                <w:rFonts w:eastAsia="Times New Roman" w:cs="Times New Roman"/>
                <w:color w:val="000000"/>
                <w:spacing w:val="-10"/>
                <w:w w:val="110"/>
              </w:rPr>
            </w:pPr>
          </w:p>
        </w:tc>
        <w:tc>
          <w:tcPr>
            <w:tcW w:w="2835" w:type="dxa"/>
            <w:gridSpan w:val="2"/>
            <w:tcBorders>
              <w:top w:val="single" w:sz="6" w:space="0" w:color="000000"/>
              <w:left w:val="single" w:sz="6" w:space="0" w:color="000000"/>
              <w:bottom w:val="single" w:sz="4" w:space="0" w:color="000000"/>
              <w:right w:val="nil"/>
            </w:tcBorders>
            <w:shd w:val="clear" w:color="auto" w:fill="FFFFFF"/>
          </w:tcPr>
          <w:p w:rsidR="00F2482E" w:rsidRPr="00F360D0" w:rsidRDefault="00F2482E" w:rsidP="00B9062E">
            <w:pPr>
              <w:shd w:val="clear" w:color="auto" w:fill="FFFFFF"/>
              <w:suppressAutoHyphens w:val="0"/>
              <w:autoSpaceDE w:val="0"/>
              <w:autoSpaceDN w:val="0"/>
              <w:adjustRightInd w:val="0"/>
              <w:ind w:firstLine="10"/>
              <w:rPr>
                <w:rFonts w:eastAsia="Times New Roman" w:cs="Times New Roman"/>
              </w:rPr>
            </w:pPr>
            <w:r w:rsidRPr="00F360D0">
              <w:rPr>
                <w:rFonts w:eastAsia="Times New Roman" w:cs="Times New Roman"/>
                <w:spacing w:val="2"/>
              </w:rPr>
              <w:t>Арамо 45, КЕ</w:t>
            </w:r>
            <w:r w:rsidRPr="00F360D0">
              <w:rPr>
                <w:rFonts w:eastAsia="Times New Roman" w:cs="Times New Roman"/>
                <w:spacing w:val="2"/>
                <w:lang w:val="uk-UA"/>
              </w:rPr>
              <w:t xml:space="preserve"> </w:t>
            </w:r>
            <w:r w:rsidRPr="00F360D0">
              <w:rPr>
                <w:rFonts w:eastAsia="Times New Roman" w:cs="Times New Roman"/>
                <w:spacing w:val="2"/>
              </w:rPr>
              <w:t>–</w:t>
            </w:r>
            <w:r w:rsidRPr="00F360D0">
              <w:rPr>
                <w:rFonts w:eastAsia="Times New Roman" w:cs="Times New Roman"/>
                <w:spacing w:val="2"/>
                <w:lang w:val="uk-UA"/>
              </w:rPr>
              <w:t xml:space="preserve"> </w:t>
            </w:r>
            <w:r w:rsidRPr="00F360D0">
              <w:rPr>
                <w:rFonts w:eastAsia="Times New Roman" w:cs="Times New Roman"/>
                <w:spacing w:val="2"/>
              </w:rPr>
              <w:t>1,2-2,3</w:t>
            </w:r>
          </w:p>
          <w:p w:rsidR="00F2482E" w:rsidRPr="00F360D0" w:rsidRDefault="00F2482E" w:rsidP="00B9062E">
            <w:pPr>
              <w:shd w:val="clear" w:color="auto" w:fill="FFFFFF"/>
              <w:suppressAutoHyphens w:val="0"/>
              <w:autoSpaceDE w:val="0"/>
              <w:autoSpaceDN w:val="0"/>
              <w:adjustRightInd w:val="0"/>
              <w:ind w:firstLine="10"/>
              <w:rPr>
                <w:rFonts w:eastAsia="Times New Roman" w:cs="Times New Roman"/>
                <w:spacing w:val="-24"/>
                <w:w w:val="110"/>
              </w:rPr>
            </w:pPr>
          </w:p>
        </w:tc>
        <w:tc>
          <w:tcPr>
            <w:tcW w:w="4111" w:type="dxa"/>
            <w:tcBorders>
              <w:top w:val="single" w:sz="6" w:space="0" w:color="000000"/>
              <w:left w:val="single" w:sz="6" w:space="0" w:color="000000"/>
              <w:bottom w:val="single" w:sz="4" w:space="0" w:color="000000"/>
              <w:right w:val="single" w:sz="6" w:space="0" w:color="000000"/>
            </w:tcBorders>
            <w:shd w:val="clear" w:color="auto" w:fill="FFFFFF"/>
          </w:tcPr>
          <w:p w:rsidR="00F2482E" w:rsidRPr="00F360D0" w:rsidRDefault="00F2482E" w:rsidP="00B9062E">
            <w:pPr>
              <w:shd w:val="clear" w:color="auto" w:fill="FFFFFF"/>
              <w:suppressAutoHyphens w:val="0"/>
              <w:autoSpaceDE w:val="0"/>
              <w:autoSpaceDN w:val="0"/>
              <w:adjustRightInd w:val="0"/>
              <w:ind w:right="3"/>
              <w:rPr>
                <w:rFonts w:eastAsia="Times New Roman" w:cs="Times New Roman"/>
                <w:lang w:val="uk-UA"/>
              </w:rPr>
            </w:pPr>
            <w:r w:rsidRPr="00F360D0">
              <w:rPr>
                <w:rFonts w:eastAsia="Times New Roman" w:cs="Times New Roman"/>
                <w:color w:val="000000"/>
                <w:lang w:val="uk-UA"/>
              </w:rPr>
              <w:t xml:space="preserve">Обприскування посівів </w:t>
            </w:r>
            <w:r w:rsidRPr="00F360D0">
              <w:rPr>
                <w:rFonts w:eastAsia="Times New Roman" w:cs="Times New Roman"/>
                <w:color w:val="000000"/>
              </w:rPr>
              <w:t>з фази 3-х листків до кінця кущіння однорічних, за висоти пирію 10-15см</w:t>
            </w:r>
            <w:r w:rsidR="00CE3812" w:rsidRPr="00F360D0">
              <w:rPr>
                <w:rFonts w:eastAsia="Times New Roman" w:cs="Times New Roman"/>
                <w:color w:val="000000"/>
                <w:lang w:val="uk-UA"/>
              </w:rPr>
              <w:t xml:space="preserve"> не пізніше початку бутонізації ріпаку</w:t>
            </w:r>
          </w:p>
          <w:p w:rsidR="00F2482E" w:rsidRPr="00F360D0" w:rsidRDefault="00F2482E" w:rsidP="00B9062E">
            <w:pPr>
              <w:shd w:val="clear" w:color="auto" w:fill="FFFFFF"/>
              <w:suppressAutoHyphens w:val="0"/>
              <w:autoSpaceDE w:val="0"/>
              <w:autoSpaceDN w:val="0"/>
              <w:adjustRightInd w:val="0"/>
              <w:rPr>
                <w:rFonts w:eastAsia="Times New Roman" w:cs="Times New Roman"/>
                <w:color w:val="000000"/>
                <w:spacing w:val="-24"/>
                <w:w w:val="110"/>
                <w:lang w:val="uk-UA"/>
              </w:rPr>
            </w:pPr>
          </w:p>
        </w:tc>
      </w:tr>
      <w:tr w:rsidR="00F2482E" w:rsidRPr="006F0E40" w:rsidTr="00F360D0">
        <w:trPr>
          <w:trHeight w:hRule="exact" w:val="4245"/>
        </w:trPr>
        <w:tc>
          <w:tcPr>
            <w:tcW w:w="2410" w:type="dxa"/>
            <w:gridSpan w:val="2"/>
            <w:tcBorders>
              <w:top w:val="single" w:sz="6" w:space="0" w:color="000000"/>
              <w:left w:val="single" w:sz="6" w:space="0" w:color="000000"/>
              <w:bottom w:val="single" w:sz="4" w:space="0" w:color="auto"/>
              <w:right w:val="nil"/>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color w:val="000000" w:themeColor="text1"/>
                <w:lang w:val="uk-UA"/>
              </w:rPr>
            </w:pPr>
            <w:r w:rsidRPr="00F360D0">
              <w:rPr>
                <w:rFonts w:eastAsia="Times New Roman" w:cs="Times New Roman"/>
                <w:color w:val="000000" w:themeColor="text1"/>
                <w:lang w:val="uk-UA"/>
              </w:rPr>
              <w:t>Багаторічні злакові (ріпак ярий та озимий)</w:t>
            </w:r>
          </w:p>
        </w:tc>
        <w:tc>
          <w:tcPr>
            <w:tcW w:w="2835" w:type="dxa"/>
            <w:gridSpan w:val="2"/>
            <w:tcBorders>
              <w:top w:val="single" w:sz="6" w:space="0" w:color="000000"/>
              <w:left w:val="single" w:sz="6" w:space="0" w:color="000000"/>
              <w:bottom w:val="single" w:sz="4" w:space="0" w:color="auto"/>
              <w:right w:val="nil"/>
            </w:tcBorders>
            <w:shd w:val="clear" w:color="auto" w:fill="FFFFFF"/>
          </w:tcPr>
          <w:p w:rsidR="00F2482E" w:rsidRPr="00F360D0" w:rsidRDefault="00F2482E" w:rsidP="00B9062E">
            <w:pPr>
              <w:shd w:val="clear" w:color="auto" w:fill="FFFFFF"/>
              <w:suppressAutoHyphens w:val="0"/>
              <w:autoSpaceDE w:val="0"/>
              <w:autoSpaceDN w:val="0"/>
              <w:adjustRightInd w:val="0"/>
              <w:ind w:firstLine="10"/>
              <w:rPr>
                <w:rFonts w:eastAsia="Times New Roman" w:cs="Times New Roman"/>
                <w:color w:val="000000" w:themeColor="text1"/>
              </w:rPr>
            </w:pPr>
            <w:r w:rsidRPr="00F360D0">
              <w:rPr>
                <w:rFonts w:eastAsia="Times New Roman" w:cs="Times New Roman"/>
                <w:color w:val="000000" w:themeColor="text1"/>
                <w:spacing w:val="2"/>
                <w:lang w:val="uk-UA"/>
              </w:rPr>
              <w:t>Селект</w:t>
            </w:r>
            <w:r w:rsidRPr="00F360D0">
              <w:rPr>
                <w:rFonts w:eastAsia="Times New Roman" w:cs="Times New Roman"/>
                <w:color w:val="000000" w:themeColor="text1"/>
                <w:spacing w:val="2"/>
              </w:rPr>
              <w:t xml:space="preserve"> 120, </w:t>
            </w:r>
            <w:r w:rsidR="009374D7" w:rsidRPr="00F360D0">
              <w:rPr>
                <w:rFonts w:eastAsia="Times New Roman" w:cs="Times New Roman"/>
                <w:color w:val="000000" w:themeColor="text1"/>
                <w:spacing w:val="2"/>
                <w:lang w:val="uk-UA"/>
              </w:rPr>
              <w:t>КЕ</w:t>
            </w:r>
            <w:r w:rsidRPr="00F360D0">
              <w:rPr>
                <w:rFonts w:eastAsia="Times New Roman" w:cs="Times New Roman"/>
                <w:color w:val="000000" w:themeColor="text1"/>
                <w:spacing w:val="2"/>
                <w:lang w:val="uk-UA"/>
              </w:rPr>
              <w:t xml:space="preserve"> </w:t>
            </w:r>
            <w:r w:rsidRPr="00F360D0">
              <w:rPr>
                <w:rFonts w:eastAsia="Times New Roman" w:cs="Times New Roman"/>
                <w:color w:val="000000" w:themeColor="text1"/>
                <w:spacing w:val="2"/>
              </w:rPr>
              <w:t>(</w:t>
            </w:r>
            <w:r w:rsidR="009374D7" w:rsidRPr="00F360D0">
              <w:rPr>
                <w:rFonts w:eastAsia="Times New Roman" w:cs="Times New Roman"/>
                <w:color w:val="000000" w:themeColor="text1"/>
                <w:spacing w:val="2"/>
                <w:lang w:val="uk-UA"/>
              </w:rPr>
              <w:t>Д</w:t>
            </w:r>
            <w:r w:rsidR="00CE3812" w:rsidRPr="00F360D0">
              <w:rPr>
                <w:rFonts w:eastAsia="Times New Roman" w:cs="Times New Roman"/>
                <w:color w:val="000000" w:themeColor="text1"/>
                <w:spacing w:val="2"/>
                <w:lang w:val="uk-UA"/>
              </w:rPr>
              <w:t>арвін), КЕ</w:t>
            </w:r>
            <w:r w:rsidRPr="00F360D0">
              <w:rPr>
                <w:rFonts w:eastAsia="Times New Roman" w:cs="Times New Roman"/>
                <w:color w:val="000000" w:themeColor="text1"/>
                <w:spacing w:val="2"/>
                <w:lang w:val="uk-UA"/>
              </w:rPr>
              <w:t xml:space="preserve"> </w:t>
            </w:r>
            <w:r w:rsidRPr="00F360D0">
              <w:rPr>
                <w:rFonts w:eastAsia="Times New Roman" w:cs="Times New Roman"/>
                <w:color w:val="000000" w:themeColor="text1"/>
                <w:spacing w:val="2"/>
              </w:rPr>
              <w:t>-</w:t>
            </w:r>
            <w:r w:rsidRPr="00F360D0">
              <w:rPr>
                <w:rFonts w:eastAsia="Times New Roman" w:cs="Times New Roman"/>
                <w:color w:val="000000" w:themeColor="text1"/>
                <w:lang w:val="uk-UA"/>
              </w:rPr>
              <w:t xml:space="preserve"> 1,4-1,8 </w:t>
            </w:r>
          </w:p>
          <w:p w:rsidR="00F2482E" w:rsidRPr="00F360D0" w:rsidRDefault="00F2482E" w:rsidP="00B9062E">
            <w:pPr>
              <w:shd w:val="clear" w:color="auto" w:fill="FFFFFF"/>
              <w:suppressAutoHyphens w:val="0"/>
              <w:autoSpaceDE w:val="0"/>
              <w:autoSpaceDN w:val="0"/>
              <w:adjustRightInd w:val="0"/>
              <w:ind w:firstLine="10"/>
              <w:rPr>
                <w:rFonts w:eastAsia="Times New Roman" w:cs="Times New Roman"/>
                <w:color w:val="000000" w:themeColor="text1"/>
              </w:rPr>
            </w:pPr>
          </w:p>
          <w:p w:rsidR="00123DE3" w:rsidRPr="00F360D0" w:rsidRDefault="00123DE3" w:rsidP="00B9062E">
            <w:pPr>
              <w:shd w:val="clear" w:color="auto" w:fill="FFFFFF"/>
              <w:suppressAutoHyphens w:val="0"/>
              <w:autoSpaceDE w:val="0"/>
              <w:autoSpaceDN w:val="0"/>
              <w:adjustRightInd w:val="0"/>
              <w:ind w:firstLine="10"/>
              <w:rPr>
                <w:rFonts w:eastAsia="Times New Roman" w:cs="Times New Roman"/>
                <w:color w:val="000000" w:themeColor="text1"/>
              </w:rPr>
            </w:pPr>
          </w:p>
          <w:p w:rsidR="00CE3812" w:rsidRPr="00F360D0" w:rsidRDefault="00123DE3" w:rsidP="00B9062E">
            <w:pPr>
              <w:shd w:val="clear" w:color="auto" w:fill="FFFFFF"/>
              <w:suppressAutoHyphens w:val="0"/>
              <w:autoSpaceDE w:val="0"/>
              <w:autoSpaceDN w:val="0"/>
              <w:adjustRightInd w:val="0"/>
              <w:ind w:firstLine="10"/>
              <w:rPr>
                <w:rFonts w:eastAsia="Times New Roman" w:cs="Times New Roman"/>
                <w:color w:val="000000" w:themeColor="text1"/>
              </w:rPr>
            </w:pPr>
            <w:r w:rsidRPr="00F360D0">
              <w:rPr>
                <w:rFonts w:eastAsia="Times New Roman" w:cs="Times New Roman"/>
                <w:color w:val="000000" w:themeColor="text1"/>
                <w:spacing w:val="-1"/>
              </w:rPr>
              <w:t>Антипирій, КЕ – 1,5-2,0</w:t>
            </w:r>
          </w:p>
          <w:p w:rsidR="00CE3812" w:rsidRPr="00F360D0" w:rsidRDefault="00CE3812" w:rsidP="00B9062E">
            <w:pPr>
              <w:shd w:val="clear" w:color="auto" w:fill="FFFFFF"/>
              <w:suppressAutoHyphens w:val="0"/>
              <w:autoSpaceDE w:val="0"/>
              <w:autoSpaceDN w:val="0"/>
              <w:adjustRightInd w:val="0"/>
              <w:rPr>
                <w:rFonts w:eastAsia="Times New Roman" w:cs="Times New Roman"/>
                <w:color w:val="000000" w:themeColor="text1"/>
              </w:rPr>
            </w:pPr>
            <w:r w:rsidRPr="00F360D0">
              <w:rPr>
                <w:rFonts w:eastAsia="Times New Roman" w:cs="Times New Roman"/>
                <w:color w:val="000000" w:themeColor="text1"/>
              </w:rPr>
              <w:t>Грінфорт КФ 40, КЕ-</w:t>
            </w:r>
            <w:r w:rsidRPr="00F360D0">
              <w:rPr>
                <w:rFonts w:eastAsia="Times New Roman" w:cs="Times New Roman"/>
                <w:color w:val="000000" w:themeColor="text1"/>
                <w:lang w:val="uk-UA"/>
              </w:rPr>
              <w:t xml:space="preserve">  </w:t>
            </w:r>
            <w:r w:rsidRPr="00F360D0">
              <w:rPr>
                <w:rFonts w:eastAsia="Times New Roman" w:cs="Times New Roman"/>
                <w:color w:val="000000" w:themeColor="text1"/>
              </w:rPr>
              <w:t>1,75-2,0</w:t>
            </w:r>
          </w:p>
          <w:p w:rsidR="00CE3812" w:rsidRPr="00F360D0" w:rsidRDefault="00CE3812" w:rsidP="00B9062E">
            <w:pPr>
              <w:shd w:val="clear" w:color="auto" w:fill="FFFFFF"/>
              <w:suppressAutoHyphens w:val="0"/>
              <w:autoSpaceDE w:val="0"/>
              <w:autoSpaceDN w:val="0"/>
              <w:adjustRightInd w:val="0"/>
              <w:rPr>
                <w:rFonts w:eastAsia="Times New Roman" w:cs="Times New Roman"/>
                <w:color w:val="000000" w:themeColor="text1"/>
                <w:spacing w:val="2"/>
                <w:lang w:val="uk-UA"/>
              </w:rPr>
            </w:pPr>
            <w:r w:rsidRPr="00F360D0">
              <w:rPr>
                <w:rFonts w:eastAsia="Times New Roman" w:cs="Times New Roman"/>
                <w:color w:val="000000" w:themeColor="text1"/>
                <w:spacing w:val="-1"/>
                <w:lang w:val="uk-UA"/>
              </w:rPr>
              <w:t xml:space="preserve">Блейд, КЕ </w:t>
            </w:r>
            <w:r w:rsidRPr="00F360D0">
              <w:rPr>
                <w:rFonts w:eastAsia="Times New Roman" w:cs="Times New Roman"/>
                <w:color w:val="000000" w:themeColor="text1"/>
                <w:spacing w:val="-1"/>
              </w:rPr>
              <w:t>-</w:t>
            </w:r>
            <w:r w:rsidRPr="00F360D0">
              <w:rPr>
                <w:rFonts w:eastAsia="Times New Roman" w:cs="Times New Roman"/>
                <w:color w:val="000000" w:themeColor="text1"/>
                <w:spacing w:val="2"/>
                <w:lang w:val="uk-UA"/>
              </w:rPr>
              <w:t xml:space="preserve"> 1,4-1,8</w:t>
            </w:r>
          </w:p>
          <w:p w:rsidR="00123DE3" w:rsidRPr="00F360D0" w:rsidRDefault="00123DE3" w:rsidP="00B9062E">
            <w:pPr>
              <w:shd w:val="clear" w:color="auto" w:fill="FFFFFF"/>
              <w:suppressAutoHyphens w:val="0"/>
              <w:autoSpaceDE w:val="0"/>
              <w:autoSpaceDN w:val="0"/>
              <w:adjustRightInd w:val="0"/>
              <w:ind w:firstLine="10"/>
              <w:rPr>
                <w:rFonts w:eastAsia="Times New Roman" w:cs="Times New Roman"/>
                <w:color w:val="000000" w:themeColor="text1"/>
              </w:rPr>
            </w:pPr>
            <w:r w:rsidRPr="00F360D0">
              <w:rPr>
                <w:rFonts w:eastAsia="Times New Roman" w:cs="Times New Roman"/>
                <w:color w:val="000000" w:themeColor="text1"/>
                <w:spacing w:val="-1"/>
              </w:rPr>
              <w:t>Лемур, КЕ – 1,75-2,0</w:t>
            </w:r>
          </w:p>
          <w:p w:rsidR="00F2482E" w:rsidRPr="00F360D0" w:rsidRDefault="00F2482E" w:rsidP="00B9062E">
            <w:pPr>
              <w:shd w:val="clear" w:color="auto" w:fill="FFFFFF"/>
              <w:suppressAutoHyphens w:val="0"/>
              <w:autoSpaceDE w:val="0"/>
              <w:autoSpaceDN w:val="0"/>
              <w:adjustRightInd w:val="0"/>
              <w:ind w:firstLine="10"/>
              <w:rPr>
                <w:rFonts w:eastAsia="Times New Roman" w:cs="Times New Roman"/>
                <w:color w:val="000000" w:themeColor="text1"/>
              </w:rPr>
            </w:pPr>
            <w:r w:rsidRPr="00F360D0">
              <w:rPr>
                <w:rFonts w:eastAsia="Times New Roman" w:cs="Times New Roman"/>
                <w:color w:val="000000" w:themeColor="text1"/>
              </w:rPr>
              <w:t>Міура (</w:t>
            </w:r>
            <w:r w:rsidR="0096450D" w:rsidRPr="00F360D0">
              <w:rPr>
                <w:rFonts w:eastAsia="Times New Roman" w:cs="Times New Roman"/>
                <w:color w:val="000000" w:themeColor="text1"/>
                <w:lang w:val="uk-UA"/>
              </w:rPr>
              <w:t>Ш</w:t>
            </w:r>
            <w:r w:rsidRPr="00F360D0">
              <w:rPr>
                <w:rFonts w:eastAsia="Times New Roman" w:cs="Times New Roman"/>
                <w:color w:val="000000" w:themeColor="text1"/>
              </w:rPr>
              <w:t xml:space="preserve">квал), </w:t>
            </w:r>
            <w:r w:rsidR="0096450D" w:rsidRPr="00F360D0">
              <w:rPr>
                <w:rFonts w:eastAsia="Times New Roman" w:cs="Times New Roman"/>
                <w:color w:val="000000" w:themeColor="text1"/>
                <w:lang w:val="uk-UA"/>
              </w:rPr>
              <w:t>КЕ</w:t>
            </w:r>
            <w:r w:rsidRPr="00F360D0">
              <w:rPr>
                <w:rFonts w:eastAsia="Times New Roman" w:cs="Times New Roman"/>
                <w:color w:val="000000" w:themeColor="text1"/>
                <w:lang w:val="uk-UA"/>
              </w:rPr>
              <w:t xml:space="preserve"> </w:t>
            </w:r>
            <w:r w:rsidRPr="00F360D0">
              <w:rPr>
                <w:rFonts w:eastAsia="Times New Roman" w:cs="Times New Roman"/>
                <w:color w:val="000000" w:themeColor="text1"/>
              </w:rPr>
              <w:t>-</w:t>
            </w:r>
            <w:r w:rsidRPr="00F360D0">
              <w:rPr>
                <w:rFonts w:eastAsia="Times New Roman" w:cs="Times New Roman"/>
                <w:color w:val="000000" w:themeColor="text1"/>
                <w:lang w:val="uk-UA"/>
              </w:rPr>
              <w:t xml:space="preserve"> </w:t>
            </w:r>
            <w:r w:rsidRPr="00F360D0">
              <w:rPr>
                <w:rFonts w:eastAsia="Times New Roman" w:cs="Times New Roman"/>
                <w:color w:val="000000" w:themeColor="text1"/>
              </w:rPr>
              <w:t>0,8-1,2</w:t>
            </w:r>
          </w:p>
          <w:p w:rsidR="00123DE3" w:rsidRPr="00F360D0" w:rsidRDefault="00123DE3" w:rsidP="00B9062E">
            <w:pPr>
              <w:shd w:val="clear" w:color="auto" w:fill="FFFFFF"/>
              <w:suppressAutoHyphens w:val="0"/>
              <w:autoSpaceDE w:val="0"/>
              <w:autoSpaceDN w:val="0"/>
              <w:adjustRightInd w:val="0"/>
              <w:rPr>
                <w:rFonts w:eastAsia="Times New Roman" w:cs="Times New Roman"/>
                <w:color w:val="000000" w:themeColor="text1"/>
                <w:lang w:val="uk-UA"/>
              </w:rPr>
            </w:pPr>
            <w:r w:rsidRPr="00F360D0">
              <w:rPr>
                <w:rFonts w:eastAsia="Times New Roman" w:cs="Times New Roman"/>
                <w:color w:val="000000" w:themeColor="text1"/>
                <w:spacing w:val="-1"/>
                <w:lang w:val="uk-UA"/>
              </w:rPr>
              <w:t xml:space="preserve">Оберіг, КЕ </w:t>
            </w:r>
            <w:r w:rsidRPr="00F360D0">
              <w:rPr>
                <w:rFonts w:eastAsia="Times New Roman" w:cs="Times New Roman"/>
                <w:color w:val="000000" w:themeColor="text1"/>
                <w:spacing w:val="-1"/>
              </w:rPr>
              <w:t>–</w:t>
            </w:r>
            <w:r w:rsidRPr="00F360D0">
              <w:rPr>
                <w:rFonts w:eastAsia="Times New Roman" w:cs="Times New Roman"/>
                <w:color w:val="000000" w:themeColor="text1"/>
                <w:spacing w:val="-1"/>
                <w:lang w:val="uk-UA"/>
              </w:rPr>
              <w:t xml:space="preserve"> </w:t>
            </w:r>
            <w:r w:rsidRPr="00F360D0">
              <w:rPr>
                <w:rFonts w:eastAsia="Times New Roman" w:cs="Times New Roman"/>
                <w:color w:val="000000" w:themeColor="text1"/>
                <w:spacing w:val="2"/>
                <w:lang w:val="uk-UA"/>
              </w:rPr>
              <w:t>1,0-1,5</w:t>
            </w:r>
          </w:p>
          <w:p w:rsidR="00F2482E" w:rsidRPr="00F360D0" w:rsidRDefault="00F2482E" w:rsidP="00B9062E">
            <w:pPr>
              <w:shd w:val="clear" w:color="auto" w:fill="FFFFFF"/>
              <w:suppressAutoHyphens w:val="0"/>
              <w:autoSpaceDE w:val="0"/>
              <w:autoSpaceDN w:val="0"/>
              <w:adjustRightInd w:val="0"/>
              <w:ind w:firstLine="10"/>
              <w:rPr>
                <w:rFonts w:eastAsia="Times New Roman" w:cs="Times New Roman"/>
                <w:color w:val="000000" w:themeColor="text1"/>
              </w:rPr>
            </w:pPr>
            <w:r w:rsidRPr="00F360D0">
              <w:rPr>
                <w:rFonts w:eastAsia="Times New Roman" w:cs="Times New Roman"/>
                <w:color w:val="000000" w:themeColor="text1"/>
                <w:spacing w:val="3"/>
                <w:lang w:val="uk-UA"/>
              </w:rPr>
              <w:t xml:space="preserve">Пантера, </w:t>
            </w:r>
            <w:r w:rsidR="009374D7" w:rsidRPr="00F360D0">
              <w:rPr>
                <w:rFonts w:eastAsia="Times New Roman" w:cs="Times New Roman"/>
                <w:color w:val="000000" w:themeColor="text1"/>
                <w:spacing w:val="3"/>
                <w:lang w:val="uk-UA"/>
              </w:rPr>
              <w:t>КЕ</w:t>
            </w:r>
            <w:r w:rsidRPr="00F360D0">
              <w:rPr>
                <w:rFonts w:eastAsia="Times New Roman" w:cs="Times New Roman"/>
                <w:color w:val="000000" w:themeColor="text1"/>
                <w:spacing w:val="3"/>
                <w:lang w:val="uk-UA"/>
              </w:rPr>
              <w:t xml:space="preserve"> </w:t>
            </w:r>
            <w:r w:rsidRPr="00F360D0">
              <w:rPr>
                <w:rFonts w:eastAsia="Times New Roman" w:cs="Times New Roman"/>
                <w:color w:val="000000" w:themeColor="text1"/>
                <w:spacing w:val="3"/>
              </w:rPr>
              <w:t>-</w:t>
            </w:r>
            <w:r w:rsidRPr="00F360D0">
              <w:rPr>
                <w:rFonts w:eastAsia="Times New Roman" w:cs="Times New Roman"/>
                <w:color w:val="000000" w:themeColor="text1"/>
                <w:spacing w:val="-2"/>
                <w:lang w:val="uk-UA"/>
              </w:rPr>
              <w:t xml:space="preserve"> 1,75-2</w:t>
            </w:r>
            <w:r w:rsidRPr="00F360D0">
              <w:rPr>
                <w:rFonts w:eastAsia="Times New Roman" w:cs="Times New Roman"/>
                <w:color w:val="000000" w:themeColor="text1"/>
                <w:spacing w:val="-2"/>
              </w:rPr>
              <w:t>,0</w:t>
            </w:r>
            <w:r w:rsidRPr="00F360D0">
              <w:rPr>
                <w:rFonts w:eastAsia="Times New Roman" w:cs="Times New Roman"/>
                <w:color w:val="000000" w:themeColor="text1"/>
                <w:spacing w:val="-5"/>
                <w:lang w:val="uk-UA"/>
              </w:rPr>
              <w:t xml:space="preserve"> </w:t>
            </w:r>
          </w:p>
          <w:p w:rsidR="00F2482E" w:rsidRPr="00F360D0" w:rsidRDefault="00F2482E" w:rsidP="00F360D0">
            <w:pPr>
              <w:shd w:val="clear" w:color="auto" w:fill="FFFFFF"/>
              <w:suppressAutoHyphens w:val="0"/>
              <w:autoSpaceDE w:val="0"/>
              <w:autoSpaceDN w:val="0"/>
              <w:adjustRightInd w:val="0"/>
              <w:ind w:firstLine="10"/>
              <w:rPr>
                <w:rFonts w:eastAsia="Times New Roman" w:cs="Times New Roman"/>
                <w:color w:val="000000" w:themeColor="text1"/>
                <w:spacing w:val="-8"/>
                <w:kern w:val="26"/>
                <w:lang w:val="uk-UA"/>
              </w:rPr>
            </w:pPr>
            <w:r w:rsidRPr="00F360D0">
              <w:rPr>
                <w:rFonts w:eastAsia="Times New Roman" w:cs="Times New Roman"/>
                <w:color w:val="000000" w:themeColor="text1"/>
                <w:spacing w:val="-8"/>
                <w:kern w:val="26"/>
                <w:lang w:val="uk-UA"/>
              </w:rPr>
              <w:t>Фюзилад Форте</w:t>
            </w:r>
            <w:r w:rsidRPr="00F360D0">
              <w:rPr>
                <w:rFonts w:eastAsia="Times New Roman" w:cs="Times New Roman"/>
                <w:color w:val="000000" w:themeColor="text1"/>
                <w:spacing w:val="-8"/>
                <w:kern w:val="26"/>
              </w:rPr>
              <w:t xml:space="preserve"> 150 ЕС</w:t>
            </w:r>
            <w:r w:rsidR="00123DE3" w:rsidRPr="00F360D0">
              <w:rPr>
                <w:rFonts w:eastAsia="Times New Roman" w:cs="Times New Roman"/>
                <w:color w:val="000000" w:themeColor="text1"/>
                <w:spacing w:val="-8"/>
                <w:kern w:val="26"/>
                <w:lang w:val="uk-UA"/>
              </w:rPr>
              <w:t xml:space="preserve">, КЕ </w:t>
            </w:r>
            <w:r w:rsidRPr="00F360D0">
              <w:rPr>
                <w:rFonts w:eastAsia="Times New Roman" w:cs="Times New Roman"/>
                <w:color w:val="000000" w:themeColor="text1"/>
                <w:spacing w:val="-8"/>
                <w:kern w:val="26"/>
              </w:rPr>
              <w:t>-</w:t>
            </w:r>
            <w:r w:rsidR="00123DE3" w:rsidRPr="00F360D0">
              <w:rPr>
                <w:rFonts w:eastAsia="Times New Roman" w:cs="Times New Roman"/>
                <w:color w:val="000000" w:themeColor="text1"/>
                <w:spacing w:val="-8"/>
                <w:kern w:val="26"/>
                <w:lang w:val="uk-UA"/>
              </w:rPr>
              <w:t xml:space="preserve"> </w:t>
            </w:r>
            <w:r w:rsidRPr="00F360D0">
              <w:rPr>
                <w:rFonts w:eastAsia="Times New Roman" w:cs="Times New Roman"/>
                <w:color w:val="000000" w:themeColor="text1"/>
                <w:spacing w:val="-8"/>
                <w:kern w:val="26"/>
                <w:lang w:val="uk-UA"/>
              </w:rPr>
              <w:t>1</w:t>
            </w:r>
            <w:r w:rsidRPr="00F360D0">
              <w:rPr>
                <w:rFonts w:eastAsia="Times New Roman" w:cs="Times New Roman"/>
                <w:color w:val="000000" w:themeColor="text1"/>
                <w:spacing w:val="-8"/>
                <w:kern w:val="26"/>
              </w:rPr>
              <w:t>,0</w:t>
            </w:r>
            <w:r w:rsidRPr="00F360D0">
              <w:rPr>
                <w:rFonts w:eastAsia="Times New Roman" w:cs="Times New Roman"/>
                <w:color w:val="000000" w:themeColor="text1"/>
                <w:spacing w:val="-8"/>
                <w:kern w:val="26"/>
                <w:lang w:val="uk-UA"/>
              </w:rPr>
              <w:t>-2</w:t>
            </w:r>
            <w:r w:rsidRPr="00F360D0">
              <w:rPr>
                <w:rFonts w:eastAsia="Times New Roman" w:cs="Times New Roman"/>
                <w:color w:val="000000" w:themeColor="text1"/>
                <w:spacing w:val="-8"/>
                <w:kern w:val="26"/>
              </w:rPr>
              <w:t>,0</w:t>
            </w:r>
            <w:r w:rsidRPr="00F360D0">
              <w:rPr>
                <w:rFonts w:eastAsia="Times New Roman" w:cs="Times New Roman"/>
                <w:color w:val="000000" w:themeColor="text1"/>
                <w:spacing w:val="-8"/>
                <w:kern w:val="26"/>
                <w:lang w:val="uk-UA"/>
              </w:rPr>
              <w:t xml:space="preserve"> </w:t>
            </w:r>
          </w:p>
        </w:tc>
        <w:tc>
          <w:tcPr>
            <w:tcW w:w="4111" w:type="dxa"/>
            <w:tcBorders>
              <w:top w:val="single" w:sz="6" w:space="0" w:color="000000"/>
              <w:left w:val="single" w:sz="6" w:space="0" w:color="000000"/>
              <w:bottom w:val="single" w:sz="4" w:space="0" w:color="auto"/>
              <w:right w:val="single" w:sz="6" w:space="0" w:color="000000"/>
            </w:tcBorders>
            <w:shd w:val="clear" w:color="auto" w:fill="FFFFFF"/>
          </w:tcPr>
          <w:p w:rsidR="00F2482E" w:rsidRPr="00F360D0" w:rsidRDefault="00F2482E" w:rsidP="00B9062E">
            <w:pPr>
              <w:shd w:val="clear" w:color="auto" w:fill="FFFFFF"/>
              <w:suppressAutoHyphens w:val="0"/>
              <w:autoSpaceDE w:val="0"/>
              <w:autoSpaceDN w:val="0"/>
              <w:adjustRightInd w:val="0"/>
              <w:ind w:right="3"/>
              <w:rPr>
                <w:rFonts w:eastAsia="Times New Roman" w:cs="Times New Roman"/>
              </w:rPr>
            </w:pPr>
            <w:r w:rsidRPr="00F360D0">
              <w:rPr>
                <w:rFonts w:eastAsia="Times New Roman" w:cs="Times New Roman"/>
                <w:color w:val="000000"/>
              </w:rPr>
              <w:t>Обприскування посівів за висоти</w:t>
            </w:r>
          </w:p>
          <w:p w:rsidR="00F2482E" w:rsidRPr="00F360D0" w:rsidRDefault="00F2482E" w:rsidP="00B9062E">
            <w:pPr>
              <w:shd w:val="clear" w:color="auto" w:fill="FFFFFF"/>
              <w:suppressAutoHyphens w:val="0"/>
              <w:autoSpaceDE w:val="0"/>
              <w:autoSpaceDN w:val="0"/>
              <w:adjustRightInd w:val="0"/>
              <w:ind w:right="3"/>
              <w:rPr>
                <w:rFonts w:eastAsia="Times New Roman" w:cs="Times New Roman"/>
                <w:color w:val="000000"/>
                <w:lang w:val="uk-UA"/>
              </w:rPr>
            </w:pPr>
            <w:r w:rsidRPr="00F360D0">
              <w:rPr>
                <w:rFonts w:eastAsia="Times New Roman" w:cs="Times New Roman"/>
                <w:color w:val="000000"/>
              </w:rPr>
              <w:t xml:space="preserve">бур'янів </w:t>
            </w:r>
            <w:r w:rsidRPr="00F360D0">
              <w:rPr>
                <w:rFonts w:eastAsia="Times New Roman" w:cs="Times New Roman"/>
                <w:color w:val="000000"/>
                <w:spacing w:val="-1"/>
                <w:lang w:val="uk-UA"/>
              </w:rPr>
              <w:t>1</w:t>
            </w:r>
            <w:r w:rsidRPr="00F360D0">
              <w:rPr>
                <w:rFonts w:eastAsia="Times New Roman" w:cs="Times New Roman"/>
                <w:color w:val="000000"/>
                <w:spacing w:val="-1"/>
              </w:rPr>
              <w:t>5</w:t>
            </w:r>
            <w:r w:rsidRPr="00F360D0">
              <w:rPr>
                <w:rFonts w:eastAsia="Times New Roman" w:cs="Times New Roman"/>
                <w:color w:val="000000"/>
                <w:spacing w:val="-1"/>
                <w:lang w:val="uk-UA"/>
              </w:rPr>
              <w:t>-</w:t>
            </w:r>
            <w:r w:rsidRPr="00F360D0">
              <w:rPr>
                <w:rFonts w:eastAsia="Times New Roman" w:cs="Times New Roman"/>
                <w:color w:val="000000"/>
                <w:spacing w:val="-1"/>
              </w:rPr>
              <w:t>20</w:t>
            </w:r>
            <w:r w:rsidR="00123DE3" w:rsidRPr="00F360D0">
              <w:rPr>
                <w:rFonts w:eastAsia="Times New Roman" w:cs="Times New Roman"/>
                <w:color w:val="000000"/>
                <w:spacing w:val="-1"/>
                <w:lang w:val="uk-UA"/>
              </w:rPr>
              <w:t xml:space="preserve"> </w:t>
            </w:r>
            <w:r w:rsidRPr="00F360D0">
              <w:rPr>
                <w:rFonts w:eastAsia="Times New Roman" w:cs="Times New Roman"/>
                <w:color w:val="000000"/>
                <w:spacing w:val="-1"/>
                <w:lang w:val="uk-UA"/>
              </w:rPr>
              <w:t>см, неза</w:t>
            </w:r>
            <w:r w:rsidRPr="00F360D0">
              <w:rPr>
                <w:rFonts w:eastAsia="Times New Roman" w:cs="Times New Roman"/>
                <w:color w:val="000000"/>
                <w:lang w:val="uk-UA"/>
              </w:rPr>
              <w:t xml:space="preserve">лежно від </w:t>
            </w:r>
            <w:r w:rsidRPr="00F360D0">
              <w:rPr>
                <w:rFonts w:eastAsia="Times New Roman" w:cs="Times New Roman"/>
                <w:color w:val="000000"/>
              </w:rPr>
              <w:t xml:space="preserve">фази </w:t>
            </w:r>
            <w:r w:rsidRPr="00F360D0">
              <w:rPr>
                <w:rFonts w:eastAsia="Times New Roman" w:cs="Times New Roman"/>
                <w:color w:val="000000"/>
                <w:lang w:val="uk-UA"/>
              </w:rPr>
              <w:t>розвитку культури</w:t>
            </w:r>
          </w:p>
          <w:p w:rsidR="00CE3812" w:rsidRPr="00F360D0" w:rsidRDefault="00CE3812" w:rsidP="00B9062E">
            <w:pPr>
              <w:shd w:val="clear" w:color="auto" w:fill="FFFFFF"/>
              <w:suppressAutoHyphens w:val="0"/>
              <w:autoSpaceDE w:val="0"/>
              <w:autoSpaceDN w:val="0"/>
              <w:adjustRightInd w:val="0"/>
              <w:ind w:right="3"/>
              <w:rPr>
                <w:rFonts w:eastAsia="Times New Roman" w:cs="Times New Roman"/>
              </w:rPr>
            </w:pPr>
          </w:p>
          <w:p w:rsidR="00F2482E" w:rsidRPr="00F360D0" w:rsidRDefault="001D15B5"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color w:val="000000"/>
              </w:rPr>
              <w:t xml:space="preserve"> - « - </w:t>
            </w:r>
            <w:r w:rsidR="00F2482E" w:rsidRPr="00F360D0">
              <w:rPr>
                <w:rFonts w:eastAsia="Times New Roman" w:cs="Times New Roman"/>
                <w:color w:val="000000"/>
                <w:lang w:val="uk-UA"/>
              </w:rPr>
              <w:t>за ви</w:t>
            </w:r>
            <w:r w:rsidR="00F2482E" w:rsidRPr="00F360D0">
              <w:rPr>
                <w:rFonts w:eastAsia="Times New Roman" w:cs="Times New Roman"/>
                <w:color w:val="000000"/>
                <w:spacing w:val="1"/>
                <w:lang w:val="uk-UA"/>
              </w:rPr>
              <w:t>соти бур'янів 10</w:t>
            </w:r>
            <w:r w:rsidR="00F2482E" w:rsidRPr="00F360D0">
              <w:rPr>
                <w:rFonts w:eastAsia="Times New Roman" w:cs="Times New Roman"/>
                <w:color w:val="000000"/>
                <w:spacing w:val="1"/>
              </w:rPr>
              <w:t>-</w:t>
            </w:r>
            <w:r w:rsidR="00F2482E" w:rsidRPr="00F360D0">
              <w:rPr>
                <w:rFonts w:eastAsia="Times New Roman" w:cs="Times New Roman"/>
                <w:color w:val="000000"/>
                <w:spacing w:val="1"/>
                <w:lang w:val="uk-UA"/>
              </w:rPr>
              <w:t>15см</w:t>
            </w:r>
            <w:r w:rsidR="00F2482E" w:rsidRPr="00F360D0">
              <w:rPr>
                <w:rFonts w:eastAsia="Times New Roman" w:cs="Times New Roman"/>
                <w:color w:val="000000"/>
                <w:spacing w:val="-1"/>
                <w:lang w:val="uk-UA"/>
              </w:rPr>
              <w:t xml:space="preserve"> </w:t>
            </w:r>
            <w:r w:rsidR="00F2482E" w:rsidRPr="00F360D0">
              <w:rPr>
                <w:rFonts w:eastAsia="Times New Roman" w:cs="Times New Roman"/>
                <w:color w:val="000000"/>
                <w:spacing w:val="-1"/>
              </w:rPr>
              <w:t>незалежно від фази розвитку культури</w:t>
            </w:r>
          </w:p>
          <w:p w:rsidR="00F2482E" w:rsidRPr="00F360D0" w:rsidRDefault="00F2482E" w:rsidP="00B9062E">
            <w:pPr>
              <w:shd w:val="clear" w:color="auto" w:fill="FFFFFF"/>
              <w:suppressAutoHyphens w:val="0"/>
              <w:autoSpaceDE w:val="0"/>
              <w:autoSpaceDN w:val="0"/>
              <w:adjustRightInd w:val="0"/>
              <w:ind w:right="3"/>
              <w:rPr>
                <w:rFonts w:eastAsia="Times New Roman" w:cs="Times New Roman"/>
                <w:color w:val="000000"/>
              </w:rPr>
            </w:pPr>
          </w:p>
          <w:p w:rsidR="00F2482E" w:rsidRPr="00F360D0" w:rsidRDefault="00F2482E" w:rsidP="00B9062E">
            <w:pPr>
              <w:shd w:val="clear" w:color="auto" w:fill="FFFFFF"/>
              <w:suppressAutoHyphens w:val="0"/>
              <w:autoSpaceDE w:val="0"/>
              <w:autoSpaceDN w:val="0"/>
              <w:adjustRightInd w:val="0"/>
              <w:ind w:right="3"/>
              <w:rPr>
                <w:rFonts w:eastAsia="Times New Roman" w:cs="Times New Roman"/>
                <w:color w:val="000000"/>
              </w:rPr>
            </w:pPr>
          </w:p>
          <w:p w:rsidR="00F2482E" w:rsidRPr="00F360D0" w:rsidRDefault="00F2482E" w:rsidP="00B9062E">
            <w:pPr>
              <w:shd w:val="clear" w:color="auto" w:fill="FFFFFF"/>
              <w:suppressAutoHyphens w:val="0"/>
              <w:autoSpaceDE w:val="0"/>
              <w:autoSpaceDN w:val="0"/>
              <w:adjustRightInd w:val="0"/>
              <w:ind w:right="3"/>
              <w:rPr>
                <w:rFonts w:eastAsia="Times New Roman" w:cs="Times New Roman"/>
                <w:color w:val="000000"/>
              </w:rPr>
            </w:pPr>
          </w:p>
          <w:p w:rsidR="00F2482E" w:rsidRPr="00F360D0" w:rsidRDefault="00F2482E" w:rsidP="00B9062E">
            <w:pPr>
              <w:shd w:val="clear" w:color="auto" w:fill="FFFFFF"/>
              <w:suppressAutoHyphens w:val="0"/>
              <w:autoSpaceDE w:val="0"/>
              <w:autoSpaceDN w:val="0"/>
              <w:adjustRightInd w:val="0"/>
              <w:ind w:right="3"/>
              <w:rPr>
                <w:rFonts w:eastAsia="Times New Roman" w:cs="Times New Roman"/>
                <w:color w:val="000000"/>
              </w:rPr>
            </w:pPr>
          </w:p>
          <w:p w:rsidR="00F2482E" w:rsidRPr="00F360D0" w:rsidRDefault="00F2482E" w:rsidP="00B9062E">
            <w:pPr>
              <w:shd w:val="clear" w:color="auto" w:fill="FFFFFF"/>
              <w:suppressAutoHyphens w:val="0"/>
              <w:autoSpaceDE w:val="0"/>
              <w:autoSpaceDN w:val="0"/>
              <w:adjustRightInd w:val="0"/>
              <w:ind w:right="3"/>
              <w:rPr>
                <w:rFonts w:eastAsia="Times New Roman" w:cs="Times New Roman"/>
                <w:color w:val="000000"/>
              </w:rPr>
            </w:pPr>
          </w:p>
          <w:p w:rsidR="004A5F9E" w:rsidRPr="00F360D0" w:rsidRDefault="004A5F9E" w:rsidP="00B9062E">
            <w:pPr>
              <w:shd w:val="clear" w:color="auto" w:fill="FFFFFF"/>
              <w:suppressAutoHyphens w:val="0"/>
              <w:autoSpaceDE w:val="0"/>
              <w:autoSpaceDN w:val="0"/>
              <w:adjustRightInd w:val="0"/>
              <w:ind w:right="3"/>
              <w:rPr>
                <w:rFonts w:eastAsia="Times New Roman" w:cs="Times New Roman"/>
                <w:color w:val="000000"/>
                <w:lang w:val="uk-UA"/>
              </w:rPr>
            </w:pPr>
          </w:p>
          <w:p w:rsidR="004A5F9E" w:rsidRPr="00F360D0" w:rsidRDefault="004A5F9E" w:rsidP="00B9062E">
            <w:pPr>
              <w:shd w:val="clear" w:color="auto" w:fill="FFFFFF"/>
              <w:suppressAutoHyphens w:val="0"/>
              <w:autoSpaceDE w:val="0"/>
              <w:autoSpaceDN w:val="0"/>
              <w:adjustRightInd w:val="0"/>
              <w:ind w:right="3"/>
              <w:rPr>
                <w:rFonts w:eastAsia="Times New Roman" w:cs="Times New Roman"/>
                <w:color w:val="000000"/>
                <w:lang w:val="uk-UA"/>
              </w:rPr>
            </w:pPr>
          </w:p>
          <w:p w:rsidR="00F2482E" w:rsidRPr="00F360D0" w:rsidRDefault="00F2482E" w:rsidP="00B9062E">
            <w:pPr>
              <w:shd w:val="clear" w:color="auto" w:fill="FFFFFF"/>
              <w:suppressAutoHyphens w:val="0"/>
              <w:autoSpaceDE w:val="0"/>
              <w:autoSpaceDN w:val="0"/>
              <w:adjustRightInd w:val="0"/>
              <w:ind w:right="3"/>
              <w:rPr>
                <w:rFonts w:eastAsia="Times New Roman" w:cs="Times New Roman"/>
                <w:color w:val="000000"/>
                <w:lang w:val="uk-UA"/>
              </w:rPr>
            </w:pPr>
          </w:p>
        </w:tc>
      </w:tr>
      <w:tr w:rsidR="00F2482E" w:rsidRPr="006F0E40" w:rsidTr="00F360D0">
        <w:trPr>
          <w:trHeight w:val="184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spacing w:val="-10"/>
                <w:lang w:val="uk-UA"/>
              </w:rPr>
              <w:t>Однорічні</w:t>
            </w:r>
          </w:p>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spacing w:val="-6"/>
                <w:lang w:val="uk-UA"/>
              </w:rPr>
              <w:t>злакові та</w:t>
            </w:r>
            <w:r w:rsidRPr="00F360D0">
              <w:rPr>
                <w:rFonts w:eastAsia="Times New Roman" w:cs="Times New Roman"/>
                <w:spacing w:val="-6"/>
              </w:rPr>
              <w:t xml:space="preserve"> дводольні</w:t>
            </w:r>
          </w:p>
          <w:p w:rsidR="00F2482E" w:rsidRPr="00F360D0" w:rsidRDefault="00F2482E" w:rsidP="00B9062E">
            <w:pPr>
              <w:shd w:val="clear" w:color="auto" w:fill="FFFFFF"/>
              <w:suppressAutoHyphens w:val="0"/>
              <w:autoSpaceDE w:val="0"/>
              <w:autoSpaceDN w:val="0"/>
              <w:adjustRightInd w:val="0"/>
              <w:ind w:right="-40"/>
              <w:rPr>
                <w:rFonts w:eastAsia="Times New Roman" w:cs="Times New Roman"/>
              </w:rPr>
            </w:pPr>
            <w:r w:rsidRPr="00F360D0">
              <w:rPr>
                <w:rFonts w:eastAsia="Times New Roman" w:cs="Times New Roman"/>
                <w:spacing w:val="-4"/>
                <w:lang w:val="uk-UA"/>
              </w:rPr>
              <w:t>(ріпак</w:t>
            </w:r>
            <w:r w:rsidRPr="00F360D0">
              <w:rPr>
                <w:rFonts w:eastAsia="Times New Roman" w:cs="Times New Roman"/>
                <w:spacing w:val="-4"/>
              </w:rPr>
              <w:t xml:space="preserve"> </w:t>
            </w:r>
            <w:r w:rsidRPr="00F360D0">
              <w:rPr>
                <w:rFonts w:eastAsia="Times New Roman" w:cs="Times New Roman"/>
                <w:spacing w:val="-4"/>
                <w:lang w:val="uk-UA"/>
              </w:rPr>
              <w:t>ярий і</w:t>
            </w:r>
          </w:p>
          <w:p w:rsidR="00F2482E" w:rsidRPr="00F360D0" w:rsidRDefault="00F2482E" w:rsidP="00B9062E">
            <w:pPr>
              <w:shd w:val="clear" w:color="auto" w:fill="FFFFFF"/>
              <w:suppressAutoHyphens w:val="0"/>
              <w:autoSpaceDE w:val="0"/>
              <w:autoSpaceDN w:val="0"/>
              <w:adjustRightInd w:val="0"/>
              <w:rPr>
                <w:rFonts w:eastAsia="Times New Roman" w:cs="Times New Roman"/>
              </w:rPr>
            </w:pPr>
            <w:r w:rsidRPr="00F360D0">
              <w:rPr>
                <w:rFonts w:eastAsia="Times New Roman" w:cs="Times New Roman"/>
                <w:spacing w:val="-9"/>
                <w:lang w:val="uk-UA"/>
              </w:rPr>
              <w:t>озимий)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spacing w:val="10"/>
                <w:kern w:val="26"/>
              </w:rPr>
            </w:pPr>
            <w:r w:rsidRPr="00F360D0">
              <w:rPr>
                <w:rFonts w:eastAsia="Times New Roman" w:cs="Times New Roman"/>
                <w:spacing w:val="10"/>
                <w:kern w:val="26"/>
                <w:lang w:val="uk-UA"/>
              </w:rPr>
              <w:t>Ком</w:t>
            </w:r>
            <w:r w:rsidRPr="00F360D0">
              <w:rPr>
                <w:rFonts w:eastAsia="Times New Roman" w:cs="Times New Roman"/>
                <w:spacing w:val="10"/>
                <w:kern w:val="26"/>
              </w:rPr>
              <w:t>м</w:t>
            </w:r>
            <w:r w:rsidRPr="00F360D0">
              <w:rPr>
                <w:rFonts w:eastAsia="Times New Roman" w:cs="Times New Roman"/>
                <w:spacing w:val="10"/>
                <w:kern w:val="26"/>
                <w:lang w:val="uk-UA"/>
              </w:rPr>
              <w:t>анд</w:t>
            </w:r>
            <w:r w:rsidRPr="00F360D0">
              <w:rPr>
                <w:rFonts w:eastAsia="Times New Roman" w:cs="Times New Roman"/>
                <w:spacing w:val="10"/>
                <w:kern w:val="26"/>
              </w:rPr>
              <w:t xml:space="preserve"> 48,</w:t>
            </w:r>
            <w:r w:rsidR="00601311" w:rsidRPr="00F360D0">
              <w:rPr>
                <w:rFonts w:eastAsia="Times New Roman" w:cs="Times New Roman"/>
                <w:spacing w:val="10"/>
                <w:kern w:val="26"/>
                <w:lang w:val="uk-UA"/>
              </w:rPr>
              <w:t xml:space="preserve"> </w:t>
            </w:r>
            <w:r w:rsidR="00601311" w:rsidRPr="00F360D0">
              <w:rPr>
                <w:rFonts w:eastAsia="Times New Roman" w:cs="Times New Roman"/>
                <w:spacing w:val="10"/>
                <w:kern w:val="26"/>
              </w:rPr>
              <w:t>КЕ (</w:t>
            </w:r>
            <w:r w:rsidR="00601311" w:rsidRPr="00F360D0">
              <w:rPr>
                <w:rFonts w:eastAsia="Times New Roman" w:cs="Times New Roman"/>
                <w:spacing w:val="10"/>
                <w:kern w:val="26"/>
                <w:lang w:val="uk-UA"/>
              </w:rPr>
              <w:t>К</w:t>
            </w:r>
            <w:r w:rsidRPr="00F360D0">
              <w:rPr>
                <w:rFonts w:eastAsia="Times New Roman" w:cs="Times New Roman"/>
                <w:spacing w:val="10"/>
                <w:kern w:val="26"/>
              </w:rPr>
              <w:t xml:space="preserve">омандир, </w:t>
            </w:r>
            <w:r w:rsidR="008B7D18" w:rsidRPr="00F360D0">
              <w:rPr>
                <w:rFonts w:eastAsia="Times New Roman" w:cs="Times New Roman"/>
                <w:spacing w:val="10"/>
                <w:kern w:val="26"/>
                <w:lang w:val="uk-UA"/>
              </w:rPr>
              <w:t>П</w:t>
            </w:r>
            <w:r w:rsidRPr="00F360D0">
              <w:rPr>
                <w:rFonts w:eastAsia="Times New Roman" w:cs="Times New Roman"/>
                <w:spacing w:val="10"/>
                <w:kern w:val="26"/>
              </w:rPr>
              <w:t xml:space="preserve">рибой, </w:t>
            </w:r>
            <w:r w:rsidR="00601311" w:rsidRPr="00F360D0">
              <w:rPr>
                <w:rFonts w:eastAsia="Times New Roman" w:cs="Times New Roman"/>
                <w:spacing w:val="10"/>
                <w:kern w:val="26"/>
                <w:lang w:val="uk-UA"/>
              </w:rPr>
              <w:t>КОМПАНЬЙОН,</w:t>
            </w:r>
            <w:r w:rsidRPr="00F360D0">
              <w:rPr>
                <w:rFonts w:eastAsia="Times New Roman" w:cs="Times New Roman"/>
                <w:spacing w:val="10"/>
                <w:kern w:val="26"/>
              </w:rPr>
              <w:t xml:space="preserve"> </w:t>
            </w:r>
            <w:r w:rsidR="00601311" w:rsidRPr="00F360D0">
              <w:rPr>
                <w:rFonts w:eastAsia="Times New Roman" w:cs="Times New Roman"/>
                <w:spacing w:val="10"/>
                <w:kern w:val="26"/>
                <w:lang w:val="uk-UA"/>
              </w:rPr>
              <w:t>К</w:t>
            </w:r>
            <w:r w:rsidRPr="00F360D0">
              <w:rPr>
                <w:rFonts w:eastAsia="Times New Roman" w:cs="Times New Roman"/>
                <w:spacing w:val="10"/>
                <w:kern w:val="26"/>
                <w:lang w:val="uk-UA"/>
              </w:rPr>
              <w:t>ломекс</w:t>
            </w:r>
            <w:r w:rsidRPr="00F360D0">
              <w:rPr>
                <w:rFonts w:eastAsia="Times New Roman" w:cs="Times New Roman"/>
                <w:spacing w:val="10"/>
                <w:kern w:val="26"/>
              </w:rPr>
              <w:t>)</w:t>
            </w:r>
            <w:r w:rsidRPr="00F360D0">
              <w:rPr>
                <w:rFonts w:eastAsia="Times New Roman" w:cs="Times New Roman"/>
                <w:spacing w:val="10"/>
                <w:kern w:val="26"/>
                <w:lang w:val="uk-UA"/>
              </w:rPr>
              <w:t xml:space="preserve"> </w:t>
            </w:r>
            <w:r w:rsidRPr="00F360D0">
              <w:rPr>
                <w:rFonts w:eastAsia="Times New Roman" w:cs="Times New Roman"/>
                <w:spacing w:val="10"/>
                <w:kern w:val="26"/>
              </w:rPr>
              <w:t>-</w:t>
            </w:r>
            <w:r w:rsidRPr="00F360D0">
              <w:rPr>
                <w:rFonts w:eastAsia="Times New Roman" w:cs="Times New Roman"/>
                <w:spacing w:val="10"/>
                <w:kern w:val="26"/>
                <w:lang w:val="uk-UA"/>
              </w:rPr>
              <w:t xml:space="preserve"> </w:t>
            </w:r>
            <w:r w:rsidRPr="00F360D0">
              <w:rPr>
                <w:rFonts w:eastAsia="Times New Roman" w:cs="Times New Roman"/>
                <w:spacing w:val="10"/>
                <w:kern w:val="26"/>
              </w:rPr>
              <w:t>0,15-0,2</w:t>
            </w:r>
          </w:p>
          <w:p w:rsidR="00F2482E" w:rsidRPr="00F360D0" w:rsidRDefault="00F2482E" w:rsidP="00B9062E">
            <w:pPr>
              <w:shd w:val="clear" w:color="auto" w:fill="FFFFFF"/>
              <w:suppressAutoHyphens w:val="0"/>
              <w:autoSpaceDE w:val="0"/>
              <w:autoSpaceDN w:val="0"/>
              <w:adjustRightInd w:val="0"/>
              <w:rPr>
                <w:rFonts w:eastAsia="Times New Roman" w:cs="Times New Roman"/>
                <w:spacing w:val="10"/>
                <w:kern w:val="26"/>
              </w:rPr>
            </w:pPr>
            <w:r w:rsidRPr="00F360D0">
              <w:rPr>
                <w:rFonts w:eastAsia="Times New Roman" w:cs="Times New Roman"/>
                <w:spacing w:val="10"/>
                <w:kern w:val="26"/>
              </w:rPr>
              <w:t>Комманд Екстра, СК-2,5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shd w:val="clear" w:color="auto" w:fill="FFFFFF"/>
              <w:suppressAutoHyphens w:val="0"/>
              <w:autoSpaceDE w:val="0"/>
              <w:autoSpaceDN w:val="0"/>
              <w:adjustRightInd w:val="0"/>
              <w:rPr>
                <w:rFonts w:eastAsia="Times New Roman" w:cs="Times New Roman"/>
                <w:color w:val="000000"/>
                <w:lang w:val="uk-UA"/>
              </w:rPr>
            </w:pPr>
            <w:r w:rsidRPr="00F360D0">
              <w:rPr>
                <w:rFonts w:eastAsia="Times New Roman" w:cs="Times New Roman"/>
                <w:color w:val="000000"/>
                <w:lang w:val="uk-UA"/>
              </w:rPr>
              <w:t xml:space="preserve">Обприскування грунту до </w:t>
            </w:r>
            <w:r w:rsidR="008B7D18" w:rsidRPr="00F360D0">
              <w:rPr>
                <w:rFonts w:eastAsia="Times New Roman" w:cs="Times New Roman"/>
                <w:color w:val="000000"/>
                <w:lang w:val="uk-UA"/>
              </w:rPr>
              <w:t xml:space="preserve">появи </w:t>
            </w:r>
            <w:r w:rsidRPr="00F360D0">
              <w:rPr>
                <w:rFonts w:eastAsia="Times New Roman" w:cs="Times New Roman"/>
                <w:color w:val="000000"/>
                <w:lang w:val="uk-UA"/>
              </w:rPr>
              <w:t>сходів культури</w:t>
            </w:r>
          </w:p>
          <w:p w:rsidR="00601311" w:rsidRPr="00F360D0" w:rsidRDefault="00601311" w:rsidP="00B9062E">
            <w:pPr>
              <w:shd w:val="clear" w:color="auto" w:fill="FFFFFF"/>
              <w:suppressAutoHyphens w:val="0"/>
              <w:autoSpaceDE w:val="0"/>
              <w:autoSpaceDN w:val="0"/>
              <w:adjustRightInd w:val="0"/>
              <w:rPr>
                <w:rFonts w:eastAsia="Times New Roman" w:cs="Times New Roman"/>
              </w:rPr>
            </w:pPr>
          </w:p>
          <w:p w:rsidR="00F2482E" w:rsidRPr="00F360D0" w:rsidRDefault="00F2482E" w:rsidP="00B9062E">
            <w:pPr>
              <w:shd w:val="clear" w:color="auto" w:fill="FFFFFF"/>
              <w:suppressAutoHyphens w:val="0"/>
              <w:autoSpaceDE w:val="0"/>
              <w:autoSpaceDN w:val="0"/>
              <w:adjustRightInd w:val="0"/>
              <w:rPr>
                <w:rFonts w:eastAsia="Times New Roman" w:cs="Times New Roman"/>
              </w:rPr>
            </w:pPr>
          </w:p>
        </w:tc>
      </w:tr>
      <w:tr w:rsidR="00F2482E" w:rsidRPr="006F0E40" w:rsidTr="00F360D0">
        <w:trPr>
          <w:trHeight w:val="1987"/>
        </w:trPr>
        <w:tc>
          <w:tcPr>
            <w:tcW w:w="2363" w:type="dxa"/>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pStyle w:val="c1e0e7eee2fbe9"/>
              <w:shd w:val="clear" w:color="auto" w:fill="FFFFFF"/>
            </w:pPr>
            <w:r w:rsidRPr="00F360D0">
              <w:rPr>
                <w:spacing w:val="-10"/>
              </w:rPr>
              <w:lastRenderedPageBreak/>
              <w:t>Однорічні дво</w:t>
            </w:r>
            <w:r w:rsidR="00466A97" w:rsidRPr="00F360D0">
              <w:rPr>
                <w:spacing w:val="-10"/>
              </w:rPr>
              <w:t>доль</w:t>
            </w:r>
            <w:r w:rsidRPr="00F360D0">
              <w:rPr>
                <w:spacing w:val="-10"/>
              </w:rPr>
              <w:t>ні</w:t>
            </w:r>
            <w:r w:rsidR="00601311" w:rsidRPr="00F360D0">
              <w:rPr>
                <w:spacing w:val="-10"/>
                <w:lang w:val="uk-UA"/>
              </w:rPr>
              <w:t>,</w:t>
            </w:r>
            <w:r w:rsidRPr="00F360D0">
              <w:rPr>
                <w:spacing w:val="-10"/>
              </w:rPr>
              <w:t xml:space="preserve"> у т.ч. стійк</w:t>
            </w:r>
            <w:r w:rsidRPr="00F360D0">
              <w:rPr>
                <w:spacing w:val="-10"/>
                <w:lang w:val="uk-UA"/>
              </w:rPr>
              <w:t>і</w:t>
            </w:r>
            <w:r w:rsidRPr="00F360D0">
              <w:rPr>
                <w:spacing w:val="-10"/>
              </w:rPr>
              <w:t xml:space="preserve"> до 2,4-Д, багаторічні коренепа</w:t>
            </w:r>
            <w:r w:rsidR="004C686F" w:rsidRPr="00F360D0">
              <w:rPr>
                <w:spacing w:val="-10"/>
              </w:rPr>
              <w:t>рост</w:t>
            </w:r>
            <w:r w:rsidRPr="00F360D0">
              <w:rPr>
                <w:spacing w:val="-10"/>
              </w:rPr>
              <w:t>кові бур'яни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FFFFFF"/>
          </w:tcPr>
          <w:p w:rsidR="00F2482E" w:rsidRPr="00F360D0" w:rsidRDefault="00F2482E" w:rsidP="00B9062E">
            <w:pPr>
              <w:pStyle w:val="c1e0e7eee2fbe9"/>
              <w:shd w:val="clear" w:color="auto" w:fill="FFFFFF"/>
            </w:pPr>
            <w:r w:rsidRPr="00F360D0">
              <w:rPr>
                <w:spacing w:val="2"/>
              </w:rPr>
              <w:t>Хак</w:t>
            </w:r>
            <w:r w:rsidR="00251CD4" w:rsidRPr="00F360D0">
              <w:rPr>
                <w:spacing w:val="2"/>
                <w:lang w:val="uk-UA"/>
              </w:rPr>
              <w:t>є</w:t>
            </w:r>
            <w:r w:rsidRPr="00F360D0">
              <w:rPr>
                <w:spacing w:val="2"/>
              </w:rPr>
              <w:t>р, РГ</w:t>
            </w:r>
            <w:r w:rsidRPr="00F360D0">
              <w:rPr>
                <w:spacing w:val="2"/>
                <w:lang w:val="uk-UA"/>
              </w:rPr>
              <w:t xml:space="preserve"> </w:t>
            </w:r>
            <w:r w:rsidRPr="00F360D0">
              <w:rPr>
                <w:spacing w:val="2"/>
              </w:rPr>
              <w:t>-</w:t>
            </w:r>
            <w:r w:rsidRPr="00F360D0">
              <w:rPr>
                <w:spacing w:val="2"/>
                <w:lang w:val="uk-UA"/>
              </w:rPr>
              <w:t xml:space="preserve"> </w:t>
            </w:r>
            <w:r w:rsidRPr="00F360D0">
              <w:rPr>
                <w:spacing w:val="2"/>
              </w:rPr>
              <w:t>0,12-0,2</w:t>
            </w:r>
          </w:p>
          <w:p w:rsidR="00F2482E" w:rsidRPr="00F360D0" w:rsidRDefault="00F2482E" w:rsidP="00B9062E">
            <w:pPr>
              <w:pStyle w:val="c1e0e7eee2fbe9"/>
              <w:shd w:val="clear" w:color="auto" w:fill="FFFFFF"/>
            </w:pPr>
            <w:r w:rsidRPr="00F360D0">
              <w:rPr>
                <w:spacing w:val="2"/>
                <w:lang w:val="uk-UA"/>
              </w:rPr>
              <w:t>Штефклорам</w:t>
            </w:r>
            <w:r w:rsidRPr="00F360D0">
              <w:rPr>
                <w:spacing w:val="2"/>
              </w:rPr>
              <w:t xml:space="preserve">, РК </w:t>
            </w:r>
            <w:r w:rsidR="00466A97" w:rsidRPr="00F360D0">
              <w:rPr>
                <w:spacing w:val="2"/>
              </w:rPr>
              <w:t>-</w:t>
            </w:r>
            <w:r w:rsidR="00466A97" w:rsidRPr="00F360D0">
              <w:rPr>
                <w:spacing w:val="2"/>
                <w:lang w:val="uk-UA"/>
              </w:rPr>
              <w:t>0,3-0,35</w:t>
            </w:r>
            <w:r w:rsidR="00466A97" w:rsidRPr="00F360D0">
              <w:rPr>
                <w:spacing w:val="2"/>
              </w:rPr>
              <w:t xml:space="preserve"> </w:t>
            </w:r>
            <w:r w:rsidRPr="00F360D0">
              <w:rPr>
                <w:spacing w:val="2"/>
              </w:rPr>
              <w:t>(ріпак озимий)</w:t>
            </w:r>
            <w:r w:rsidRPr="00F360D0">
              <w:rPr>
                <w:spacing w:val="2"/>
                <w:lang w:val="uk-UA"/>
              </w:rPr>
              <w:t xml:space="preserve"> </w:t>
            </w:r>
          </w:p>
          <w:p w:rsidR="00F2482E" w:rsidRPr="00F360D0" w:rsidRDefault="00F2482E" w:rsidP="00B9062E">
            <w:pPr>
              <w:pStyle w:val="c1e0e7eee2fbe9"/>
              <w:shd w:val="clear" w:color="auto" w:fill="FFFFFF"/>
              <w:rPr>
                <w:spacing w:val="2"/>
                <w:lang w:val="uk-UA"/>
              </w:rPr>
            </w:pPr>
          </w:p>
          <w:p w:rsidR="005B07F6" w:rsidRPr="00F360D0" w:rsidRDefault="005B07F6" w:rsidP="00B9062E">
            <w:pPr>
              <w:pStyle w:val="c1e0e7eee2fbe9"/>
              <w:shd w:val="clear" w:color="auto" w:fill="FFFFFF"/>
              <w:rPr>
                <w:spacing w:val="2"/>
                <w:lang w:val="uk-UA"/>
              </w:rPr>
            </w:pPr>
          </w:p>
          <w:p w:rsidR="00601311" w:rsidRPr="00F360D0" w:rsidRDefault="00F2482E" w:rsidP="00B9062E">
            <w:pPr>
              <w:pStyle w:val="c1e0e7eee2fbe9"/>
              <w:shd w:val="clear" w:color="auto" w:fill="FFFFFF"/>
              <w:rPr>
                <w:spacing w:val="2"/>
                <w:lang w:val="uk-UA"/>
              </w:rPr>
            </w:pPr>
            <w:r w:rsidRPr="00F360D0">
              <w:rPr>
                <w:spacing w:val="2"/>
                <w:lang w:val="uk-UA"/>
              </w:rPr>
              <w:t xml:space="preserve">Галера Супер, </w:t>
            </w:r>
            <w:r w:rsidRPr="00F360D0">
              <w:rPr>
                <w:spacing w:val="2"/>
              </w:rPr>
              <w:t>РК-</w:t>
            </w:r>
            <w:r w:rsidRPr="00F360D0">
              <w:rPr>
                <w:lang w:val="uk-UA"/>
              </w:rPr>
              <w:t>0,2-0,3</w:t>
            </w:r>
            <w:r w:rsidR="00466A97" w:rsidRPr="00F360D0">
              <w:rPr>
                <w:spacing w:val="2"/>
                <w:lang w:val="uk-UA"/>
              </w:rPr>
              <w:t xml:space="preserve"> </w:t>
            </w:r>
          </w:p>
          <w:p w:rsidR="00601311" w:rsidRPr="00F360D0" w:rsidRDefault="00601311" w:rsidP="00B9062E">
            <w:pPr>
              <w:pStyle w:val="c1e0e7eee2fbe9"/>
              <w:shd w:val="clear" w:color="auto" w:fill="FFFFFF"/>
              <w:rPr>
                <w:spacing w:val="2"/>
                <w:lang w:val="uk-UA"/>
              </w:rPr>
            </w:pPr>
            <w:r w:rsidRPr="00F360D0">
              <w:rPr>
                <w:spacing w:val="2"/>
                <w:lang w:val="uk-UA"/>
              </w:rPr>
              <w:t>Мікадо,</w:t>
            </w:r>
            <w:r w:rsidRPr="00F360D0">
              <w:rPr>
                <w:spacing w:val="2"/>
              </w:rPr>
              <w:t xml:space="preserve"> РК</w:t>
            </w:r>
            <w:r w:rsidRPr="00F360D0">
              <w:rPr>
                <w:spacing w:val="2"/>
                <w:lang w:val="uk-UA"/>
              </w:rPr>
              <w:t xml:space="preserve"> </w:t>
            </w:r>
            <w:r w:rsidRPr="00F360D0">
              <w:rPr>
                <w:spacing w:val="2"/>
              </w:rPr>
              <w:t>-</w:t>
            </w:r>
            <w:r w:rsidRPr="00F360D0">
              <w:rPr>
                <w:spacing w:val="2"/>
                <w:lang w:val="uk-UA"/>
              </w:rPr>
              <w:t xml:space="preserve"> 0,3-0,35</w:t>
            </w:r>
          </w:p>
          <w:p w:rsidR="00601311" w:rsidRPr="00F360D0" w:rsidRDefault="00601311" w:rsidP="00B9062E">
            <w:pPr>
              <w:pStyle w:val="c1e0e7eee2fbe9"/>
              <w:shd w:val="clear" w:color="auto" w:fill="FFFFFF"/>
            </w:pPr>
          </w:p>
        </w:tc>
        <w:tc>
          <w:tcPr>
            <w:tcW w:w="4152" w:type="dxa"/>
            <w:gridSpan w:val="2"/>
            <w:tcBorders>
              <w:top w:val="single" w:sz="4" w:space="0" w:color="auto"/>
              <w:left w:val="single" w:sz="4" w:space="0" w:color="auto"/>
              <w:bottom w:val="single" w:sz="4" w:space="0" w:color="auto"/>
              <w:right w:val="single" w:sz="4" w:space="0" w:color="auto"/>
            </w:tcBorders>
            <w:shd w:val="clear" w:color="auto" w:fill="FFFFFF"/>
          </w:tcPr>
          <w:p w:rsidR="00CC4B9C" w:rsidRPr="00F360D0" w:rsidRDefault="00F2482E" w:rsidP="00B9062E">
            <w:pPr>
              <w:pStyle w:val="c1e0e7eee2fbe9"/>
              <w:shd w:val="clear" w:color="auto" w:fill="FFFFFF"/>
              <w:rPr>
                <w:lang w:val="uk-UA"/>
              </w:rPr>
            </w:pPr>
            <w:r w:rsidRPr="00F360D0">
              <w:rPr>
                <w:spacing w:val="1"/>
                <w:lang w:val="uk-UA"/>
              </w:rPr>
              <w:t>Обприскування культури у фазі 6-8</w:t>
            </w:r>
            <w:r w:rsidR="00CC4B9C" w:rsidRPr="00F360D0">
              <w:rPr>
                <w:spacing w:val="1"/>
                <w:lang w:val="uk-UA"/>
              </w:rPr>
              <w:t xml:space="preserve"> </w:t>
            </w:r>
            <w:r w:rsidRPr="00F360D0">
              <w:rPr>
                <w:spacing w:val="5"/>
                <w:lang w:val="uk-UA"/>
              </w:rPr>
              <w:t xml:space="preserve">листків однорічних </w:t>
            </w:r>
            <w:r w:rsidRPr="00F360D0">
              <w:rPr>
                <w:spacing w:val="3"/>
                <w:lang w:val="uk-UA"/>
              </w:rPr>
              <w:t>бур'янів, фази розетки - по</w:t>
            </w:r>
            <w:r w:rsidR="00466A97" w:rsidRPr="00F360D0">
              <w:rPr>
                <w:lang w:val="uk-UA"/>
              </w:rPr>
              <w:t xml:space="preserve">чатку формування </w:t>
            </w:r>
          </w:p>
          <w:p w:rsidR="00F2482E" w:rsidRPr="00F360D0" w:rsidRDefault="00466A97" w:rsidP="00B9062E">
            <w:pPr>
              <w:pStyle w:val="c1e0e7eee2fbe9"/>
              <w:shd w:val="clear" w:color="auto" w:fill="FFFFFF"/>
              <w:rPr>
                <w:lang w:val="uk-UA"/>
              </w:rPr>
            </w:pPr>
            <w:r w:rsidRPr="00F360D0">
              <w:rPr>
                <w:lang w:val="uk-UA"/>
              </w:rPr>
              <w:t>гене</w:t>
            </w:r>
            <w:r w:rsidR="00F2482E" w:rsidRPr="00F360D0">
              <w:rPr>
                <w:lang w:val="uk-UA"/>
              </w:rPr>
              <w:t xml:space="preserve">ративного пагону у осоту (2-8 см) </w:t>
            </w:r>
          </w:p>
          <w:p w:rsidR="005B07F6" w:rsidRPr="00F360D0" w:rsidRDefault="005B07F6" w:rsidP="00B9062E">
            <w:pPr>
              <w:pStyle w:val="c1e0e7eee2fbe9"/>
              <w:shd w:val="clear" w:color="auto" w:fill="FFFFFF"/>
            </w:pPr>
          </w:p>
          <w:p w:rsidR="00F2482E" w:rsidRPr="00F360D0" w:rsidRDefault="00466A97" w:rsidP="00B9062E">
            <w:pPr>
              <w:pStyle w:val="c1e0e7eee2fbe9"/>
              <w:shd w:val="clear" w:color="auto" w:fill="FFFFFF"/>
            </w:pPr>
            <w:r w:rsidRPr="00F360D0">
              <w:rPr>
                <w:lang w:val="uk-UA"/>
              </w:rPr>
              <w:t xml:space="preserve">Обприскування </w:t>
            </w:r>
            <w:r w:rsidRPr="00F360D0">
              <w:t xml:space="preserve">від </w:t>
            </w:r>
            <w:r w:rsidRPr="00F360D0">
              <w:rPr>
                <w:lang w:val="uk-UA"/>
              </w:rPr>
              <w:t>фаз</w:t>
            </w:r>
            <w:r w:rsidRPr="00F360D0">
              <w:t>и</w:t>
            </w:r>
            <w:r w:rsidRPr="00F360D0">
              <w:rPr>
                <w:lang w:val="uk-UA"/>
              </w:rPr>
              <w:t xml:space="preserve"> </w:t>
            </w:r>
            <w:r w:rsidRPr="00F360D0">
              <w:t>3</w:t>
            </w:r>
            <w:r w:rsidRPr="00F360D0">
              <w:rPr>
                <w:lang w:val="uk-UA"/>
              </w:rPr>
              <w:t>-4</w:t>
            </w:r>
            <w:r w:rsidR="00F2482E" w:rsidRPr="00F360D0">
              <w:rPr>
                <w:lang w:val="uk-UA"/>
              </w:rPr>
              <w:t xml:space="preserve"> листків до появи квіткових бутонів</w:t>
            </w:r>
            <w:r w:rsidRPr="00F360D0">
              <w:t xml:space="preserve"> у культури</w:t>
            </w:r>
          </w:p>
        </w:tc>
      </w:tr>
      <w:tr w:rsidR="00F2482E" w:rsidRPr="006F0E40" w:rsidTr="00F360D0">
        <w:trPr>
          <w:trHeight w:val="2726"/>
        </w:trPr>
        <w:tc>
          <w:tcPr>
            <w:tcW w:w="2363" w:type="dxa"/>
            <w:tcBorders>
              <w:top w:val="single" w:sz="4" w:space="0" w:color="auto"/>
              <w:left w:val="single" w:sz="6" w:space="0" w:color="000000"/>
              <w:bottom w:val="single" w:sz="6" w:space="0" w:color="000000"/>
              <w:right w:val="nil"/>
            </w:tcBorders>
            <w:shd w:val="clear" w:color="auto" w:fill="FFFFFF"/>
          </w:tcPr>
          <w:p w:rsidR="00F2482E" w:rsidRPr="00F360D0" w:rsidRDefault="00F2482E" w:rsidP="00B9062E">
            <w:pPr>
              <w:pStyle w:val="c1e0e7eee2fbe9"/>
              <w:shd w:val="clear" w:color="auto" w:fill="FFFFFF"/>
            </w:pPr>
            <w:r w:rsidRPr="00F360D0">
              <w:rPr>
                <w:spacing w:val="-3"/>
                <w:lang w:val="uk-UA"/>
              </w:rPr>
              <w:t>Однорічні</w:t>
            </w:r>
            <w:r w:rsidRPr="00F360D0">
              <w:rPr>
                <w:spacing w:val="-3"/>
              </w:rPr>
              <w:t xml:space="preserve"> та</w:t>
            </w:r>
          </w:p>
          <w:p w:rsidR="00F2482E" w:rsidRPr="00F360D0" w:rsidRDefault="00F2482E" w:rsidP="00B9062E">
            <w:pPr>
              <w:pStyle w:val="c1e0e7eee2fbe9"/>
              <w:shd w:val="clear" w:color="auto" w:fill="FFFFFF"/>
            </w:pPr>
            <w:r w:rsidRPr="00F360D0">
              <w:rPr>
                <w:spacing w:val="-2"/>
              </w:rPr>
              <w:t>б</w:t>
            </w:r>
            <w:r w:rsidRPr="00F360D0">
              <w:rPr>
                <w:spacing w:val="-2"/>
                <w:lang w:val="uk-UA"/>
              </w:rPr>
              <w:t>агаторічні</w:t>
            </w:r>
          </w:p>
          <w:p w:rsidR="00F2482E" w:rsidRPr="00F360D0" w:rsidRDefault="00F2482E" w:rsidP="00B9062E">
            <w:pPr>
              <w:pStyle w:val="c1e0e7eee2fbe9"/>
              <w:shd w:val="clear" w:color="auto" w:fill="FFFFFF"/>
            </w:pPr>
            <w:r w:rsidRPr="00F360D0">
              <w:rPr>
                <w:spacing w:val="-1"/>
                <w:lang w:val="uk-UA"/>
              </w:rPr>
              <w:t>дводольні</w:t>
            </w:r>
          </w:p>
          <w:p w:rsidR="00F2482E" w:rsidRPr="00F360D0" w:rsidRDefault="00F2482E" w:rsidP="00B9062E">
            <w:pPr>
              <w:pStyle w:val="c1e0e7eee2fbe9"/>
              <w:shd w:val="clear" w:color="auto" w:fill="FFFFFF"/>
            </w:pPr>
            <w:r w:rsidRPr="00F360D0">
              <w:rPr>
                <w:spacing w:val="3"/>
                <w:lang w:val="uk-UA"/>
              </w:rPr>
              <w:t>(ріпак ярий</w:t>
            </w:r>
          </w:p>
          <w:p w:rsidR="00F2482E" w:rsidRPr="00F360D0" w:rsidRDefault="00F2482E" w:rsidP="00B9062E">
            <w:pPr>
              <w:pStyle w:val="c1e0e7eee2fbe9"/>
              <w:shd w:val="clear" w:color="auto" w:fill="FFFFFF"/>
            </w:pPr>
            <w:r w:rsidRPr="00F360D0">
              <w:rPr>
                <w:lang w:val="uk-UA"/>
              </w:rPr>
              <w:t>та озимий)</w:t>
            </w:r>
          </w:p>
        </w:tc>
        <w:tc>
          <w:tcPr>
            <w:tcW w:w="2841" w:type="dxa"/>
            <w:gridSpan w:val="2"/>
            <w:tcBorders>
              <w:top w:val="single" w:sz="4" w:space="0" w:color="auto"/>
              <w:left w:val="single" w:sz="6" w:space="0" w:color="000000"/>
              <w:bottom w:val="single" w:sz="4" w:space="0" w:color="000000"/>
              <w:right w:val="nil"/>
            </w:tcBorders>
            <w:shd w:val="clear" w:color="auto" w:fill="FFFFFF"/>
          </w:tcPr>
          <w:p w:rsidR="00F2482E" w:rsidRPr="00F360D0" w:rsidRDefault="00F2482E" w:rsidP="00B9062E">
            <w:pPr>
              <w:pStyle w:val="c1e0e7eee2fbe9"/>
              <w:shd w:val="clear" w:color="auto" w:fill="FFFFFF"/>
            </w:pPr>
            <w:r w:rsidRPr="00F360D0">
              <w:rPr>
                <w:spacing w:val="2"/>
                <w:lang w:val="uk-UA"/>
              </w:rPr>
              <w:t>Лонтрел</w:t>
            </w:r>
            <w:r w:rsidRPr="00F360D0">
              <w:rPr>
                <w:spacing w:val="2"/>
              </w:rPr>
              <w:t xml:space="preserve"> 300, в.р.</w:t>
            </w:r>
            <w:r w:rsidRPr="00F360D0">
              <w:rPr>
                <w:spacing w:val="2"/>
                <w:lang w:val="uk-UA"/>
              </w:rPr>
              <w:t xml:space="preserve"> </w:t>
            </w:r>
            <w:r w:rsidRPr="00F360D0">
              <w:rPr>
                <w:spacing w:val="2"/>
              </w:rPr>
              <w:t xml:space="preserve">- </w:t>
            </w:r>
            <w:r w:rsidR="00242AA1" w:rsidRPr="00F360D0">
              <w:rPr>
                <w:spacing w:val="2"/>
                <w:lang w:val="uk-UA"/>
              </w:rPr>
              <w:t xml:space="preserve">    </w:t>
            </w:r>
            <w:r w:rsidRPr="00F360D0">
              <w:rPr>
                <w:spacing w:val="2"/>
                <w:lang w:val="uk-UA"/>
              </w:rPr>
              <w:t xml:space="preserve">0,3-0,5 </w:t>
            </w:r>
          </w:p>
          <w:p w:rsidR="00F2482E" w:rsidRPr="00F360D0" w:rsidRDefault="00F2482E" w:rsidP="00B9062E">
            <w:pPr>
              <w:pStyle w:val="c1e0e7eee2fbe9"/>
              <w:shd w:val="clear" w:color="auto" w:fill="FFFFFF"/>
            </w:pPr>
            <w:r w:rsidRPr="00F360D0">
              <w:t xml:space="preserve"> </w:t>
            </w:r>
            <w:r w:rsidR="005B07F6" w:rsidRPr="00F360D0">
              <w:rPr>
                <w:lang w:val="uk-UA"/>
              </w:rPr>
              <w:t>В</w:t>
            </w:r>
            <w:r w:rsidRPr="00F360D0">
              <w:rPr>
                <w:lang w:val="uk-UA"/>
              </w:rPr>
              <w:t>ільямс,</w:t>
            </w:r>
            <w:r w:rsidRPr="00F360D0">
              <w:t xml:space="preserve"> ВГ</w:t>
            </w:r>
            <w:r w:rsidRPr="00F360D0">
              <w:rPr>
                <w:lang w:val="uk-UA"/>
              </w:rPr>
              <w:t xml:space="preserve"> </w:t>
            </w:r>
            <w:r w:rsidRPr="00F360D0">
              <w:t>-</w:t>
            </w:r>
            <w:r w:rsidRPr="00F360D0">
              <w:rPr>
                <w:lang w:val="uk-UA"/>
              </w:rPr>
              <w:t xml:space="preserve"> 0,12-0,2</w:t>
            </w:r>
          </w:p>
          <w:p w:rsidR="00F2482E" w:rsidRPr="00F360D0" w:rsidRDefault="00F2482E" w:rsidP="00B9062E">
            <w:pPr>
              <w:pStyle w:val="c1e0e7eee2fbe9"/>
              <w:shd w:val="clear" w:color="auto" w:fill="FFFFFF"/>
              <w:rPr>
                <w:lang w:val="uk-UA"/>
              </w:rPr>
            </w:pPr>
          </w:p>
          <w:p w:rsidR="005B07F6" w:rsidRPr="00F360D0" w:rsidRDefault="005B07F6" w:rsidP="00B9062E">
            <w:pPr>
              <w:pStyle w:val="c1e0e7eee2fbe9"/>
              <w:shd w:val="clear" w:color="auto" w:fill="FFFFFF"/>
              <w:rPr>
                <w:lang w:val="uk-UA"/>
              </w:rPr>
            </w:pPr>
          </w:p>
          <w:p w:rsidR="00F2482E" w:rsidRPr="00F360D0" w:rsidRDefault="00F2482E" w:rsidP="00B9062E">
            <w:pPr>
              <w:pStyle w:val="c1e0e7eee2fbe9"/>
              <w:shd w:val="clear" w:color="auto" w:fill="FFFFFF"/>
              <w:rPr>
                <w:spacing w:val="2"/>
                <w:lang w:val="uk-UA"/>
              </w:rPr>
            </w:pPr>
            <w:r w:rsidRPr="00F360D0">
              <w:rPr>
                <w:lang w:val="uk-UA"/>
              </w:rPr>
              <w:t xml:space="preserve">Лукар -7, </w:t>
            </w:r>
            <w:r w:rsidR="005B07F6" w:rsidRPr="00F360D0">
              <w:rPr>
                <w:lang w:val="uk-UA"/>
              </w:rPr>
              <w:t>РГ</w:t>
            </w:r>
            <w:r w:rsidRPr="00F360D0">
              <w:rPr>
                <w:lang w:val="uk-UA"/>
              </w:rPr>
              <w:t xml:space="preserve"> (Лаура, ВГ) -</w:t>
            </w:r>
            <w:r w:rsidRPr="00F360D0">
              <w:rPr>
                <w:spacing w:val="2"/>
                <w:lang w:val="uk-UA"/>
              </w:rPr>
              <w:t xml:space="preserve"> 0,13</w:t>
            </w:r>
          </w:p>
          <w:p w:rsidR="005B07F6" w:rsidRPr="00F360D0" w:rsidRDefault="005B07F6" w:rsidP="00B9062E">
            <w:pPr>
              <w:pStyle w:val="c1e0e7eee2fbe9"/>
              <w:shd w:val="clear" w:color="auto" w:fill="FFFFFF"/>
              <w:rPr>
                <w:lang w:val="uk-UA"/>
              </w:rPr>
            </w:pPr>
          </w:p>
          <w:p w:rsidR="00F2482E" w:rsidRPr="00F360D0" w:rsidRDefault="00F2482E" w:rsidP="00B9062E">
            <w:pPr>
              <w:pStyle w:val="c1e0e7eee2fbe9"/>
              <w:shd w:val="clear" w:color="auto" w:fill="FFFFFF"/>
              <w:rPr>
                <w:lang w:val="uk-UA"/>
              </w:rPr>
            </w:pPr>
            <w:r w:rsidRPr="00F360D0">
              <w:rPr>
                <w:lang w:val="uk-UA"/>
              </w:rPr>
              <w:t xml:space="preserve">Галера 334 </w:t>
            </w:r>
            <w:r w:rsidRPr="00F360D0">
              <w:t>SL</w:t>
            </w:r>
            <w:r w:rsidRPr="00F360D0">
              <w:rPr>
                <w:lang w:val="uk-UA"/>
              </w:rPr>
              <w:t>, в. (</w:t>
            </w:r>
            <w:r w:rsidRPr="00F360D0">
              <w:rPr>
                <w:spacing w:val="2"/>
                <w:lang w:val="uk-UA"/>
              </w:rPr>
              <w:t xml:space="preserve">галеон, </w:t>
            </w:r>
            <w:r w:rsidR="008B7D18" w:rsidRPr="00F360D0">
              <w:rPr>
                <w:spacing w:val="2"/>
                <w:lang w:val="uk-UA"/>
              </w:rPr>
              <w:t>РК</w:t>
            </w:r>
            <w:r w:rsidRPr="00F360D0">
              <w:rPr>
                <w:spacing w:val="2"/>
                <w:lang w:val="uk-UA"/>
              </w:rPr>
              <w:t xml:space="preserve"> - </w:t>
            </w:r>
            <w:r w:rsidRPr="00F360D0">
              <w:rPr>
                <w:lang w:val="uk-UA"/>
              </w:rPr>
              <w:t>0,3-0,35</w:t>
            </w:r>
          </w:p>
          <w:p w:rsidR="00F2482E" w:rsidRPr="00F360D0" w:rsidRDefault="00F2482E" w:rsidP="00B9062E">
            <w:pPr>
              <w:pStyle w:val="c1e0e7eee2fbe9"/>
              <w:shd w:val="clear" w:color="auto" w:fill="FFFFFF"/>
            </w:pPr>
            <w:r w:rsidRPr="00F360D0">
              <w:t>Істилайк 334, РК-0,3-0,35</w:t>
            </w:r>
          </w:p>
        </w:tc>
        <w:tc>
          <w:tcPr>
            <w:tcW w:w="4152" w:type="dxa"/>
            <w:gridSpan w:val="2"/>
            <w:tcBorders>
              <w:top w:val="single" w:sz="4" w:space="0" w:color="auto"/>
              <w:left w:val="single" w:sz="6" w:space="0" w:color="000000"/>
              <w:bottom w:val="single" w:sz="4" w:space="0" w:color="000000"/>
              <w:right w:val="single" w:sz="6" w:space="0" w:color="000000"/>
            </w:tcBorders>
            <w:shd w:val="clear" w:color="auto" w:fill="FFFFFF"/>
          </w:tcPr>
          <w:p w:rsidR="00F2482E" w:rsidRPr="00F360D0" w:rsidRDefault="00F2482E" w:rsidP="00B9062E">
            <w:pPr>
              <w:pStyle w:val="c1e0e7eee2fbe9"/>
              <w:shd w:val="clear" w:color="auto" w:fill="FFFFFF"/>
              <w:rPr>
                <w:lang w:val="uk-UA"/>
              </w:rPr>
            </w:pPr>
            <w:r w:rsidRPr="00F360D0">
              <w:rPr>
                <w:spacing w:val="1"/>
                <w:lang w:val="uk-UA"/>
              </w:rPr>
              <w:t>Обприскування у фазі 6-8</w:t>
            </w:r>
            <w:r w:rsidR="005B07F6" w:rsidRPr="00F360D0">
              <w:rPr>
                <w:spacing w:val="1"/>
                <w:lang w:val="uk-UA"/>
              </w:rPr>
              <w:t xml:space="preserve"> </w:t>
            </w:r>
            <w:r w:rsidRPr="00F360D0">
              <w:rPr>
                <w:spacing w:val="5"/>
                <w:lang w:val="uk-UA"/>
              </w:rPr>
              <w:t xml:space="preserve">листків </w:t>
            </w:r>
            <w:r w:rsidR="005B07F6" w:rsidRPr="00F360D0">
              <w:rPr>
                <w:spacing w:val="5"/>
                <w:lang w:val="uk-UA"/>
              </w:rPr>
              <w:t xml:space="preserve">у </w:t>
            </w:r>
            <w:r w:rsidRPr="00F360D0">
              <w:rPr>
                <w:spacing w:val="5"/>
                <w:lang w:val="uk-UA"/>
              </w:rPr>
              <w:t xml:space="preserve">однорічних </w:t>
            </w:r>
            <w:r w:rsidRPr="00F360D0">
              <w:rPr>
                <w:spacing w:val="3"/>
                <w:lang w:val="uk-UA"/>
              </w:rPr>
              <w:t xml:space="preserve">бур'янів, </w:t>
            </w:r>
            <w:r w:rsidR="005B07F6" w:rsidRPr="00F360D0">
              <w:rPr>
                <w:spacing w:val="3"/>
                <w:lang w:val="uk-UA"/>
              </w:rPr>
              <w:t xml:space="preserve">у </w:t>
            </w:r>
            <w:r w:rsidRPr="00F360D0">
              <w:rPr>
                <w:spacing w:val="3"/>
                <w:lang w:val="uk-UA"/>
              </w:rPr>
              <w:t>фаз</w:t>
            </w:r>
            <w:r w:rsidR="005B07F6" w:rsidRPr="00F360D0">
              <w:rPr>
                <w:spacing w:val="3"/>
                <w:lang w:val="uk-UA"/>
              </w:rPr>
              <w:t>і</w:t>
            </w:r>
            <w:r w:rsidRPr="00F360D0">
              <w:rPr>
                <w:spacing w:val="3"/>
                <w:lang w:val="uk-UA"/>
              </w:rPr>
              <w:t xml:space="preserve"> розетки - по</w:t>
            </w:r>
            <w:r w:rsidRPr="00F360D0">
              <w:rPr>
                <w:lang w:val="uk-UA"/>
              </w:rPr>
              <w:t xml:space="preserve">чатку формування генеративного пагону 2-8см </w:t>
            </w:r>
            <w:r w:rsidRPr="00F360D0">
              <w:t xml:space="preserve">у </w:t>
            </w:r>
            <w:r w:rsidRPr="00F360D0">
              <w:rPr>
                <w:lang w:val="uk-UA"/>
              </w:rPr>
              <w:t>осотів</w:t>
            </w:r>
          </w:p>
          <w:p w:rsidR="005B07F6" w:rsidRPr="00F360D0" w:rsidRDefault="005B07F6" w:rsidP="00B9062E">
            <w:pPr>
              <w:pStyle w:val="c1e0e7eee2fbe9"/>
              <w:shd w:val="clear" w:color="auto" w:fill="FFFFFF"/>
            </w:pPr>
          </w:p>
          <w:p w:rsidR="00F2482E" w:rsidRPr="00F360D0" w:rsidRDefault="00F2482E" w:rsidP="00B9062E">
            <w:pPr>
              <w:pStyle w:val="c1e0e7eee2fbe9"/>
              <w:shd w:val="clear" w:color="auto" w:fill="FFFFFF"/>
              <w:rPr>
                <w:lang w:val="uk-UA"/>
              </w:rPr>
            </w:pPr>
            <w:r w:rsidRPr="00F360D0">
              <w:rPr>
                <w:spacing w:val="1"/>
                <w:lang w:val="uk-UA"/>
              </w:rPr>
              <w:t>Обприскування посівів у фазі 3-4 листків у культури</w:t>
            </w:r>
            <w:r w:rsidRPr="00F360D0">
              <w:rPr>
                <w:lang w:val="uk-UA"/>
              </w:rPr>
              <w:t xml:space="preserve"> </w:t>
            </w:r>
          </w:p>
          <w:p w:rsidR="005B07F6" w:rsidRPr="00F360D0" w:rsidRDefault="005B07F6" w:rsidP="00B9062E">
            <w:pPr>
              <w:pStyle w:val="c1e0e7eee2fbe9"/>
              <w:shd w:val="clear" w:color="auto" w:fill="FFFFFF"/>
            </w:pPr>
          </w:p>
          <w:p w:rsidR="00F2482E" w:rsidRPr="00F360D0" w:rsidRDefault="00F2482E" w:rsidP="00B9062E">
            <w:pPr>
              <w:pStyle w:val="c1e0e7eee2fbe9"/>
              <w:shd w:val="clear" w:color="auto" w:fill="FFFFFF"/>
            </w:pPr>
            <w:r w:rsidRPr="00F360D0">
              <w:rPr>
                <w:lang w:val="uk-UA"/>
              </w:rPr>
              <w:t>Від фази 3-4 листків до появи квіткових бутонів</w:t>
            </w:r>
            <w:r w:rsidRPr="00F360D0">
              <w:t xml:space="preserve"> у культури</w:t>
            </w:r>
          </w:p>
          <w:p w:rsidR="00F2482E" w:rsidRPr="00F360D0" w:rsidRDefault="00F2482E" w:rsidP="00B9062E">
            <w:pPr>
              <w:pStyle w:val="c1e0e7eee2fbe9"/>
              <w:shd w:val="clear" w:color="auto" w:fill="FFFFFF"/>
              <w:jc w:val="center"/>
            </w:pPr>
          </w:p>
        </w:tc>
      </w:tr>
    </w:tbl>
    <w:p w:rsidR="005408F0" w:rsidRPr="006F0E40" w:rsidRDefault="005408F0" w:rsidP="00B9062E">
      <w:pPr>
        <w:rPr>
          <w:rFonts w:cs="Times New Roman"/>
          <w:b/>
          <w:bCs/>
          <w:sz w:val="28"/>
          <w:szCs w:val="28"/>
          <w:lang w:val="uk-UA"/>
        </w:rPr>
      </w:pPr>
    </w:p>
    <w:p w:rsidR="00C3765A" w:rsidRPr="00F360D0" w:rsidRDefault="00526C4C" w:rsidP="00B9062E">
      <w:pPr>
        <w:jc w:val="center"/>
        <w:rPr>
          <w:rFonts w:cs="Times New Roman"/>
          <w:b/>
          <w:bCs/>
          <w:sz w:val="27"/>
          <w:szCs w:val="27"/>
          <w:lang w:val="uk-UA"/>
        </w:rPr>
      </w:pPr>
      <w:r w:rsidRPr="00F360D0">
        <w:rPr>
          <w:rFonts w:cs="Times New Roman"/>
          <w:b/>
          <w:bCs/>
          <w:sz w:val="27"/>
          <w:szCs w:val="27"/>
          <w:lang w:val="uk-UA"/>
        </w:rPr>
        <w:t>Шкідники і хвороби картоплі</w:t>
      </w:r>
    </w:p>
    <w:p w:rsidR="004C51DB" w:rsidRPr="00F360D0" w:rsidRDefault="004C51DB" w:rsidP="00B9062E">
      <w:pPr>
        <w:pStyle w:val="21"/>
        <w:widowControl/>
        <w:suppressAutoHyphens w:val="0"/>
        <w:spacing w:after="0" w:line="240" w:lineRule="auto"/>
        <w:ind w:left="0"/>
        <w:jc w:val="both"/>
        <w:rPr>
          <w:rFonts w:cs="Times New Roman"/>
          <w:sz w:val="27"/>
          <w:szCs w:val="27"/>
          <w:lang w:val="uk-UA"/>
        </w:rPr>
      </w:pPr>
      <w:r w:rsidRPr="00F360D0">
        <w:rPr>
          <w:rFonts w:cs="Times New Roman"/>
          <w:sz w:val="27"/>
          <w:szCs w:val="27"/>
          <w:lang w:val="uk-UA"/>
        </w:rPr>
        <w:t xml:space="preserve">       </w:t>
      </w:r>
      <w:r w:rsidR="00CF58DD" w:rsidRPr="00F360D0">
        <w:rPr>
          <w:rFonts w:cs="Times New Roman"/>
          <w:sz w:val="27"/>
          <w:szCs w:val="27"/>
          <w:lang w:val="uk-UA"/>
        </w:rPr>
        <w:t xml:space="preserve">Картопля є однією з найважливіших продовольчих культур, що вирощується в умовах Київської області. Традиційно нею займаються на присадибних та дачних ділянках, на городах і у </w:t>
      </w:r>
      <w:r w:rsidR="000F6742" w:rsidRPr="00F360D0">
        <w:rPr>
          <w:rFonts w:cs="Times New Roman"/>
          <w:sz w:val="27"/>
          <w:szCs w:val="27"/>
          <w:lang w:val="uk-UA"/>
        </w:rPr>
        <w:t>фермерських господарствах. У господарствах бласті під картоплею зайняті незначні площі, і у обласній структурі посівних площ складають 0,2-0,3%.</w:t>
      </w:r>
    </w:p>
    <w:p w:rsidR="00160823" w:rsidRPr="00F360D0" w:rsidRDefault="00160823" w:rsidP="00B9062E">
      <w:pPr>
        <w:ind w:firstLine="709"/>
        <w:jc w:val="both"/>
        <w:rPr>
          <w:rFonts w:cs="Times New Roman"/>
          <w:sz w:val="27"/>
          <w:szCs w:val="27"/>
          <w:lang w:val="uk-UA"/>
        </w:rPr>
      </w:pPr>
      <w:r w:rsidRPr="00F360D0">
        <w:rPr>
          <w:rFonts w:cs="Times New Roman"/>
          <w:b/>
          <w:sz w:val="27"/>
          <w:szCs w:val="27"/>
          <w:lang w:val="uk-UA"/>
        </w:rPr>
        <w:t>Колорадський жук</w:t>
      </w:r>
      <w:r w:rsidRPr="00F360D0">
        <w:rPr>
          <w:rFonts w:cs="Times New Roman"/>
          <w:sz w:val="27"/>
          <w:szCs w:val="27"/>
          <w:lang w:val="uk-UA"/>
        </w:rPr>
        <w:t xml:space="preserve"> в умовах області залишається найнебезпечнішим фітофагом картоплі і інших пасльонових рослин. Він з року в рік має стабільну чисельність та становить серйозну загрозу вказаним культурам.</w:t>
      </w:r>
    </w:p>
    <w:p w:rsidR="000F6742" w:rsidRPr="00F360D0" w:rsidRDefault="00160823" w:rsidP="00B9062E">
      <w:pPr>
        <w:ind w:firstLine="709"/>
        <w:jc w:val="both"/>
        <w:rPr>
          <w:rFonts w:cs="Times New Roman"/>
          <w:sz w:val="27"/>
          <w:szCs w:val="27"/>
          <w:lang w:val="uk-UA"/>
        </w:rPr>
      </w:pPr>
      <w:r w:rsidRPr="00F360D0">
        <w:rPr>
          <w:rFonts w:cs="Times New Roman"/>
          <w:sz w:val="27"/>
          <w:szCs w:val="27"/>
          <w:lang w:val="uk-UA"/>
        </w:rPr>
        <w:t>У звітному періоді, під час зимівлі загинуло 12% зимового запасу. Шкідник</w:t>
      </w:r>
      <w:r w:rsidR="000F6742" w:rsidRPr="00F360D0">
        <w:rPr>
          <w:rFonts w:cs="Times New Roman"/>
          <w:sz w:val="27"/>
          <w:szCs w:val="27"/>
          <w:lang w:val="uk-UA"/>
        </w:rPr>
        <w:t xml:space="preserve">,  </w:t>
      </w:r>
      <w:r w:rsidRPr="00F360D0">
        <w:rPr>
          <w:rFonts w:cs="Times New Roman"/>
          <w:sz w:val="27"/>
          <w:szCs w:val="27"/>
          <w:lang w:val="uk-UA"/>
        </w:rPr>
        <w:t xml:space="preserve"> </w:t>
      </w:r>
      <w:r w:rsidR="000F6742" w:rsidRPr="00F360D0">
        <w:rPr>
          <w:rFonts w:cs="Times New Roman"/>
          <w:sz w:val="27"/>
          <w:szCs w:val="27"/>
          <w:lang w:val="uk-UA"/>
        </w:rPr>
        <w:t xml:space="preserve">як і зазвичай, </w:t>
      </w:r>
      <w:r w:rsidRPr="00F360D0">
        <w:rPr>
          <w:rFonts w:cs="Times New Roman"/>
          <w:sz w:val="27"/>
          <w:szCs w:val="27"/>
          <w:lang w:val="uk-UA"/>
        </w:rPr>
        <w:t xml:space="preserve">розвивався в двох поколіннях. </w:t>
      </w:r>
    </w:p>
    <w:p w:rsidR="00160823" w:rsidRPr="00F360D0" w:rsidRDefault="00160823" w:rsidP="00B9062E">
      <w:pPr>
        <w:jc w:val="both"/>
        <w:rPr>
          <w:rFonts w:cs="Times New Roman"/>
          <w:sz w:val="27"/>
          <w:szCs w:val="27"/>
          <w:lang w:val="uk-UA"/>
        </w:rPr>
      </w:pPr>
      <w:r w:rsidRPr="00F360D0">
        <w:rPr>
          <w:rFonts w:cs="Times New Roman"/>
          <w:sz w:val="27"/>
          <w:szCs w:val="27"/>
          <w:lang w:val="uk-UA"/>
        </w:rPr>
        <w:t xml:space="preserve">         Навесні, вже наприкінці квітня (майже на декаду раніше терміну минулого року), на картоплянищах  розпочався вихід  перезимувавших жуків із грунту та початок заселення сходів картоплі, що починали з’являтися. Колорадські жуки на всіх 100% площ посадки культури масово заселили та живилися на 15-50% рослин за чисельності 2-5 імаго на кущ, при цьому комахи інтенсивно живилися, спарювалися, самиці відкладали яйця.</w:t>
      </w:r>
    </w:p>
    <w:p w:rsidR="00160823" w:rsidRPr="00F360D0" w:rsidRDefault="00160823" w:rsidP="00B9062E">
      <w:pPr>
        <w:pStyle w:val="21"/>
        <w:widowControl/>
        <w:suppressAutoHyphens w:val="0"/>
        <w:spacing w:after="0" w:line="240" w:lineRule="auto"/>
        <w:ind w:left="0"/>
        <w:jc w:val="both"/>
        <w:rPr>
          <w:rFonts w:cs="Times New Roman"/>
          <w:sz w:val="27"/>
          <w:szCs w:val="27"/>
          <w:lang w:val="uk-UA"/>
        </w:rPr>
      </w:pPr>
      <w:r w:rsidRPr="00F360D0">
        <w:rPr>
          <w:rFonts w:cs="Times New Roman"/>
          <w:sz w:val="27"/>
          <w:szCs w:val="27"/>
          <w:lang w:val="uk-UA"/>
        </w:rPr>
        <w:t xml:space="preserve">Обробка посадкового матеріалу картоплі перед посадкою інсектицидно-фунгіцидними протруйниками забезпечувала захист рослин під час сходів. </w:t>
      </w:r>
    </w:p>
    <w:p w:rsidR="00160823" w:rsidRPr="00F360D0" w:rsidRDefault="00160823" w:rsidP="00B9062E">
      <w:pPr>
        <w:pStyle w:val="21"/>
        <w:widowControl/>
        <w:suppressAutoHyphens w:val="0"/>
        <w:spacing w:after="0" w:line="240" w:lineRule="auto"/>
        <w:ind w:left="0"/>
        <w:jc w:val="both"/>
        <w:rPr>
          <w:rFonts w:cs="Times New Roman"/>
          <w:sz w:val="27"/>
          <w:szCs w:val="27"/>
          <w:lang w:val="uk-UA"/>
        </w:rPr>
      </w:pPr>
      <w:r w:rsidRPr="00F360D0">
        <w:rPr>
          <w:rFonts w:cs="Times New Roman"/>
          <w:sz w:val="27"/>
          <w:szCs w:val="27"/>
          <w:lang w:val="uk-UA"/>
        </w:rPr>
        <w:t xml:space="preserve">         В фазу росту бічних пагонів на 20-60, максимально 100% заселених кущів картоплі, ураховувалося 2-8 жуків,1-3 яйцекладки та 5-10 личинок. Масове відродження личинок відбувалось під час бутонізації наприкінці травня-початку червня.</w:t>
      </w:r>
      <w:r w:rsidRPr="00F360D0">
        <w:rPr>
          <w:rFonts w:cs="Times New Roman"/>
          <w:sz w:val="27"/>
          <w:szCs w:val="27"/>
        </w:rPr>
        <w:t xml:space="preserve"> </w:t>
      </w:r>
    </w:p>
    <w:p w:rsidR="00160823" w:rsidRPr="00F360D0" w:rsidRDefault="00160823" w:rsidP="00B9062E">
      <w:pPr>
        <w:ind w:firstLine="709"/>
        <w:jc w:val="both"/>
        <w:rPr>
          <w:rFonts w:cs="Times New Roman"/>
          <w:sz w:val="27"/>
          <w:szCs w:val="27"/>
          <w:lang w:val="uk-UA"/>
        </w:rPr>
      </w:pPr>
      <w:r w:rsidRPr="00F360D0">
        <w:rPr>
          <w:rFonts w:cs="Times New Roman"/>
          <w:sz w:val="27"/>
          <w:szCs w:val="27"/>
          <w:lang w:val="uk-UA"/>
        </w:rPr>
        <w:t xml:space="preserve">Жуки і личинки першого покоління заселяли 100% площ. Пошкодження рослин, переважно мало слабкий ступінь. Частка пошкоджених рослин складала 20,0%, в тому числі у 100,0 та 90,0% випадках зі слабким ступенем пошкодження. На ділянках із застосуванням засобів хімічного захисту, чисельність жуків на заселений кущ складала 1,0-3,0 особин, яйцекладок 2,0-8,0, а заселення кущів </w:t>
      </w:r>
      <w:r w:rsidRPr="00F360D0">
        <w:rPr>
          <w:rFonts w:cs="Times New Roman"/>
          <w:sz w:val="27"/>
          <w:szCs w:val="27"/>
          <w:lang w:val="uk-UA"/>
        </w:rPr>
        <w:lastRenderedPageBreak/>
        <w:t>личинками було в межах 2,0-15,0 особин.</w:t>
      </w:r>
    </w:p>
    <w:p w:rsidR="00160823" w:rsidRPr="00F360D0" w:rsidRDefault="00160823" w:rsidP="00B9062E">
      <w:pPr>
        <w:ind w:firstLine="709"/>
        <w:jc w:val="both"/>
        <w:rPr>
          <w:rFonts w:cs="Times New Roman"/>
          <w:sz w:val="27"/>
          <w:szCs w:val="27"/>
          <w:lang w:val="uk-UA"/>
        </w:rPr>
      </w:pPr>
      <w:r w:rsidRPr="00F360D0">
        <w:rPr>
          <w:rFonts w:cs="Times New Roman"/>
          <w:sz w:val="27"/>
          <w:szCs w:val="27"/>
          <w:lang w:val="uk-UA"/>
        </w:rPr>
        <w:t>Захист посівів картоплі проти колорадського жука проводили в фазу бутонізації і цвітіння, що забезпечило найвищу ефективність. За даними Інституту картоплярства НААН відносну стійкість до шкідника проявили сорти: Глазурна, Кіммерія, Повінь, Скарбниця, Ведруска, Серпанок.</w:t>
      </w:r>
    </w:p>
    <w:p w:rsidR="00160823" w:rsidRPr="00F360D0" w:rsidRDefault="00160823" w:rsidP="00B9062E">
      <w:pPr>
        <w:ind w:firstLine="709"/>
        <w:jc w:val="both"/>
        <w:rPr>
          <w:rFonts w:cs="Times New Roman"/>
          <w:color w:val="FF0000"/>
          <w:sz w:val="27"/>
          <w:szCs w:val="27"/>
          <w:lang w:val="uk-UA"/>
        </w:rPr>
      </w:pPr>
      <w:r w:rsidRPr="00F360D0">
        <w:rPr>
          <w:rFonts w:cs="Times New Roman"/>
          <w:sz w:val="27"/>
          <w:szCs w:val="27"/>
          <w:lang w:val="uk-UA"/>
        </w:rPr>
        <w:t>Вихід жуків літньої генерації, з грунту, спостерігався з першої декади липня. В другій декаду липня він носив масовий характер. Шкідником заселялося 100% площ, зокрема пізніх сортів картоплі та інших пасльонових культур. Чисельність на заселений кущ картоплі складала: 1-4 жуки, 1-2 яйцекладки та 3-15 личинок. Частка пошкоджених рослин була на рівні 20%, в тому числі, зі слабким ступенем пошкодження, у 100% випадків</w:t>
      </w:r>
      <w:r w:rsidR="00653B1B" w:rsidRPr="00F360D0">
        <w:rPr>
          <w:rFonts w:cs="Times New Roman"/>
          <w:sz w:val="27"/>
          <w:szCs w:val="27"/>
          <w:lang w:val="uk-UA"/>
        </w:rPr>
        <w:t>.</w:t>
      </w:r>
    </w:p>
    <w:p w:rsidR="00CF58DD" w:rsidRPr="00F360D0" w:rsidRDefault="00CF58DD" w:rsidP="00B9062E">
      <w:pPr>
        <w:pStyle w:val="21"/>
        <w:widowControl/>
        <w:suppressAutoHyphens w:val="0"/>
        <w:spacing w:after="0" w:line="240" w:lineRule="auto"/>
        <w:ind w:left="0"/>
        <w:jc w:val="both"/>
        <w:rPr>
          <w:rFonts w:cs="Times New Roman"/>
          <w:sz w:val="27"/>
          <w:szCs w:val="27"/>
          <w:lang w:val="uk-UA"/>
        </w:rPr>
      </w:pPr>
      <w:r w:rsidRPr="00F360D0">
        <w:rPr>
          <w:rFonts w:cs="Times New Roman"/>
          <w:sz w:val="27"/>
          <w:szCs w:val="27"/>
          <w:lang w:val="uk-UA"/>
        </w:rPr>
        <w:t xml:space="preserve">         За жаркої спекотної погоди, відсутності опадів та сильної повітряно-грунтової посухи, що спостерігалася на всій території Київської області у серпні-вересні, осінніми грунтовими розкопками картоплянищ було установлено зимуючий запас колорадського жука: середній </w:t>
      </w:r>
      <w:r w:rsidR="005A3D5B" w:rsidRPr="00F360D0">
        <w:rPr>
          <w:rFonts w:cs="Times New Roman"/>
          <w:sz w:val="27"/>
          <w:szCs w:val="27"/>
          <w:lang w:val="uk-UA"/>
        </w:rPr>
        <w:t xml:space="preserve">- </w:t>
      </w:r>
      <w:r w:rsidRPr="00F360D0">
        <w:rPr>
          <w:rFonts w:cs="Times New Roman"/>
          <w:sz w:val="27"/>
          <w:szCs w:val="27"/>
          <w:lang w:val="uk-UA"/>
        </w:rPr>
        <w:t xml:space="preserve">2,3, максимально - 4 зимуючих імаго на кв.м, що дещо вище минулорічного показника (у 2019 – 2,2 ос.). </w:t>
      </w:r>
    </w:p>
    <w:p w:rsidR="00160823" w:rsidRPr="00F360D0" w:rsidRDefault="00CF58DD" w:rsidP="00B9062E">
      <w:pPr>
        <w:pStyle w:val="21"/>
        <w:widowControl/>
        <w:suppressAutoHyphens w:val="0"/>
        <w:spacing w:after="0" w:line="240" w:lineRule="auto"/>
        <w:ind w:left="0"/>
        <w:jc w:val="both"/>
        <w:rPr>
          <w:rFonts w:cs="Times New Roman"/>
          <w:sz w:val="27"/>
          <w:szCs w:val="27"/>
          <w:lang w:val="uk-UA"/>
        </w:rPr>
      </w:pPr>
      <w:r w:rsidRPr="00F360D0">
        <w:rPr>
          <w:rFonts w:cs="Times New Roman"/>
          <w:sz w:val="27"/>
          <w:szCs w:val="27"/>
          <w:lang w:val="uk-UA"/>
        </w:rPr>
        <w:t xml:space="preserve">          В 2021 році, як і кожен вегетаційний період, колорадський жук залишиться шкодочинним фітофагом посадок картоплі і вимагатиме захисних заходів в усіх площах пасльнових культур. Зважаючи на таку кількість жуків та їх високу плодючість, в 2021 році в умовах Київської області на насадженнях картоплі та інших пасльонових культур, слід очікувати масовий розвиток колорадського жука та його високу шкодочинність протягом всього вегетаційного періоду. Термін весняного пробудження жуків в значному ступені залежатиме від погодних умов, особливо температури грунту і опадів. За оптимальних умов слід очікувати дружній вихід комах з перезимівлі, активну яйцекладку їх, надалі – масовий розвиток і значну шкідливість імаго і личинок у посадках картоплі та посівах інших пасльонових культур.</w:t>
      </w:r>
    </w:p>
    <w:p w:rsidR="00160823" w:rsidRPr="00F360D0" w:rsidRDefault="00160823" w:rsidP="00B9062E">
      <w:pPr>
        <w:autoSpaceDE w:val="0"/>
        <w:autoSpaceDN w:val="0"/>
        <w:adjustRightInd w:val="0"/>
        <w:ind w:firstLine="709"/>
        <w:jc w:val="both"/>
        <w:rPr>
          <w:rFonts w:cs="Times New Roman"/>
          <w:sz w:val="27"/>
          <w:szCs w:val="27"/>
          <w:lang w:val="uk-UA"/>
        </w:rPr>
      </w:pPr>
      <w:r w:rsidRPr="00F360D0">
        <w:rPr>
          <w:rFonts w:cs="Times New Roman"/>
          <w:b/>
          <w:sz w:val="27"/>
          <w:szCs w:val="27"/>
          <w:lang w:val="uk-UA"/>
        </w:rPr>
        <w:t xml:space="preserve">Фітофтороз </w:t>
      </w:r>
      <w:r w:rsidRPr="00F360D0">
        <w:rPr>
          <w:rFonts w:cs="Times New Roman"/>
          <w:sz w:val="27"/>
          <w:szCs w:val="27"/>
          <w:lang w:val="uk-UA"/>
        </w:rPr>
        <w:t xml:space="preserve">є однією з найбільш поширених і небезпечних хвороб картоплі. Розповсюдження хвороби фіксується по всій території </w:t>
      </w:r>
      <w:r w:rsidR="000F6742" w:rsidRPr="00F360D0">
        <w:rPr>
          <w:rFonts w:cs="Times New Roman"/>
          <w:sz w:val="27"/>
          <w:szCs w:val="27"/>
          <w:lang w:val="uk-UA"/>
        </w:rPr>
        <w:t xml:space="preserve">області. </w:t>
      </w:r>
    </w:p>
    <w:p w:rsidR="000F6742" w:rsidRPr="00F360D0" w:rsidRDefault="000F6742" w:rsidP="00B9062E">
      <w:pPr>
        <w:jc w:val="both"/>
        <w:rPr>
          <w:rFonts w:cs="Times New Roman"/>
          <w:sz w:val="27"/>
          <w:szCs w:val="27"/>
          <w:lang w:val="uk-UA"/>
        </w:rPr>
      </w:pPr>
      <w:r w:rsidRPr="00F360D0">
        <w:rPr>
          <w:rStyle w:val="14pt"/>
          <w:rFonts w:cs="Times New Roman"/>
          <w:color w:val="auto"/>
          <w:sz w:val="27"/>
          <w:szCs w:val="27"/>
        </w:rPr>
        <w:t xml:space="preserve">            В звітному році п</w:t>
      </w:r>
      <w:r w:rsidRPr="00F360D0">
        <w:rPr>
          <w:rFonts w:cs="Times New Roman"/>
          <w:sz w:val="27"/>
          <w:szCs w:val="27"/>
          <w:lang w:val="uk-UA"/>
        </w:rPr>
        <w:t>ід час вегетації рослин, в умовах Київської області фітофтороз проявився переважно в другій половині</w:t>
      </w:r>
      <w:r w:rsidRPr="00F360D0">
        <w:rPr>
          <w:rStyle w:val="14pt"/>
          <w:rFonts w:cs="Times New Roman"/>
          <w:color w:val="auto"/>
          <w:sz w:val="27"/>
          <w:szCs w:val="27"/>
        </w:rPr>
        <w:t xml:space="preserve"> вегетації, </w:t>
      </w:r>
      <w:r w:rsidRPr="00F360D0">
        <w:rPr>
          <w:rFonts w:cs="Times New Roman"/>
          <w:sz w:val="27"/>
          <w:szCs w:val="27"/>
          <w:lang w:val="uk-UA"/>
        </w:rPr>
        <w:t>під час росту бульб, наприкінці другої-початку третьої декади липня. Так звана «фітофторозна погода» (температура 18-22</w:t>
      </w:r>
      <w:r w:rsidRPr="00F360D0">
        <w:rPr>
          <w:rFonts w:cs="Times New Roman"/>
          <w:sz w:val="27"/>
          <w:szCs w:val="27"/>
          <w:vertAlign w:val="superscript"/>
          <w:lang w:val="uk-UA"/>
        </w:rPr>
        <w:t>0</w:t>
      </w:r>
      <w:r w:rsidRPr="00F360D0">
        <w:rPr>
          <w:rFonts w:cs="Times New Roman"/>
          <w:sz w:val="27"/>
          <w:szCs w:val="27"/>
          <w:lang w:val="uk-UA"/>
        </w:rPr>
        <w:t>С, випадання опадів, відносна вологість повітря понад 70-75%), що спостерігалася на території області, сприяла розвитку і поширенню хвороби. Н</w:t>
      </w:r>
      <w:r w:rsidRPr="00F360D0">
        <w:rPr>
          <w:rFonts w:cs="Times New Roman"/>
          <w:sz w:val="27"/>
          <w:szCs w:val="27"/>
        </w:rPr>
        <w:t xml:space="preserve">а кінець вегетації за наявності рос та невеликих опадів ураженість рослин </w:t>
      </w:r>
      <w:r w:rsidRPr="00F360D0">
        <w:rPr>
          <w:rFonts w:cs="Times New Roman"/>
          <w:sz w:val="27"/>
          <w:szCs w:val="27"/>
          <w:lang w:val="uk-UA"/>
        </w:rPr>
        <w:t>фітофторою склала</w:t>
      </w:r>
      <w:r w:rsidRPr="00F360D0">
        <w:rPr>
          <w:rFonts w:cs="Times New Roman"/>
          <w:sz w:val="27"/>
          <w:szCs w:val="27"/>
        </w:rPr>
        <w:t xml:space="preserve"> </w:t>
      </w:r>
      <w:r w:rsidRPr="00F360D0">
        <w:rPr>
          <w:rFonts w:cs="Times New Roman"/>
          <w:sz w:val="27"/>
          <w:szCs w:val="27"/>
          <w:lang w:val="uk-UA"/>
        </w:rPr>
        <w:t>від 10 до 55</w:t>
      </w:r>
      <w:r w:rsidRPr="00F360D0">
        <w:rPr>
          <w:rFonts w:cs="Times New Roman"/>
          <w:sz w:val="27"/>
          <w:szCs w:val="27"/>
        </w:rPr>
        <w:t>% з</w:t>
      </w:r>
      <w:r w:rsidRPr="00F360D0">
        <w:rPr>
          <w:rFonts w:cs="Times New Roman"/>
          <w:sz w:val="27"/>
          <w:szCs w:val="27"/>
          <w:lang w:val="uk-UA"/>
        </w:rPr>
        <w:t>а</w:t>
      </w:r>
      <w:r w:rsidRPr="00F360D0">
        <w:rPr>
          <w:rFonts w:cs="Times New Roman"/>
          <w:sz w:val="27"/>
          <w:szCs w:val="27"/>
        </w:rPr>
        <w:t xml:space="preserve"> розвитк</w:t>
      </w:r>
      <w:r w:rsidRPr="00F360D0">
        <w:rPr>
          <w:rFonts w:cs="Times New Roman"/>
          <w:sz w:val="27"/>
          <w:szCs w:val="27"/>
          <w:lang w:val="uk-UA"/>
        </w:rPr>
        <w:t>ом</w:t>
      </w:r>
      <w:r w:rsidRPr="00F360D0">
        <w:rPr>
          <w:rFonts w:cs="Times New Roman"/>
          <w:sz w:val="27"/>
          <w:szCs w:val="27"/>
        </w:rPr>
        <w:t xml:space="preserve"> хвороби 1,5%</w:t>
      </w:r>
      <w:r w:rsidRPr="00F360D0">
        <w:rPr>
          <w:rFonts w:cs="Times New Roman"/>
          <w:sz w:val="27"/>
          <w:szCs w:val="27"/>
          <w:lang w:val="uk-UA"/>
        </w:rPr>
        <w:t>, що виявилося майже на рівні минулого року.</w:t>
      </w:r>
    </w:p>
    <w:p w:rsidR="00160823" w:rsidRPr="00F360D0" w:rsidRDefault="000F6742" w:rsidP="00B9062E">
      <w:pPr>
        <w:ind w:firstLine="709"/>
        <w:jc w:val="both"/>
        <w:rPr>
          <w:rFonts w:cs="Times New Roman"/>
          <w:sz w:val="27"/>
          <w:szCs w:val="27"/>
          <w:lang w:val="uk-UA"/>
        </w:rPr>
      </w:pPr>
      <w:r w:rsidRPr="00F360D0">
        <w:rPr>
          <w:rFonts w:cs="Times New Roman"/>
          <w:sz w:val="27"/>
          <w:szCs w:val="27"/>
          <w:lang w:val="uk-UA"/>
        </w:rPr>
        <w:t xml:space="preserve">Слід відмітити, що </w:t>
      </w:r>
      <w:r w:rsidR="0038110C" w:rsidRPr="00F360D0">
        <w:rPr>
          <w:rFonts w:cs="Times New Roman"/>
          <w:sz w:val="27"/>
          <w:szCs w:val="27"/>
          <w:lang w:val="uk-UA"/>
        </w:rPr>
        <w:t xml:space="preserve">за </w:t>
      </w:r>
      <w:r w:rsidRPr="00F360D0">
        <w:rPr>
          <w:rFonts w:cs="Times New Roman"/>
          <w:sz w:val="27"/>
          <w:szCs w:val="27"/>
          <w:lang w:val="uk-UA"/>
        </w:rPr>
        <w:t xml:space="preserve">даними Інституту картоплярства НААН, </w:t>
      </w:r>
      <w:r w:rsidR="00160823" w:rsidRPr="00F360D0">
        <w:rPr>
          <w:rFonts w:cs="Times New Roman"/>
          <w:sz w:val="27"/>
          <w:szCs w:val="27"/>
          <w:lang w:val="uk-UA"/>
        </w:rPr>
        <w:t>відносну польову стійкість до хвороби проявили сорти: Арія, Взірець, Мирослава, Гурман, Княгиня, Радомисль, Княгиня, Лєтана, Вигода, Околиця, Явір, Слов’янка</w:t>
      </w:r>
      <w:r w:rsidR="00160823" w:rsidRPr="00F360D0">
        <w:rPr>
          <w:rFonts w:cs="Times New Roman"/>
          <w:b/>
          <w:bCs/>
          <w:sz w:val="27"/>
          <w:szCs w:val="27"/>
          <w:lang w:val="uk-UA"/>
        </w:rPr>
        <w:t>,</w:t>
      </w:r>
      <w:r w:rsidR="00160823" w:rsidRPr="00F360D0">
        <w:rPr>
          <w:rFonts w:cs="Times New Roman"/>
          <w:sz w:val="27"/>
          <w:szCs w:val="27"/>
          <w:lang w:val="uk-UA"/>
        </w:rPr>
        <w:t xml:space="preserve"> Случ, Червона рута, Поліське джерело.</w:t>
      </w:r>
    </w:p>
    <w:p w:rsidR="006219C8" w:rsidRPr="00F360D0" w:rsidRDefault="00160823" w:rsidP="00B9062E">
      <w:pPr>
        <w:ind w:firstLine="709"/>
        <w:jc w:val="both"/>
        <w:rPr>
          <w:rFonts w:cs="Times New Roman"/>
          <w:sz w:val="27"/>
          <w:szCs w:val="27"/>
          <w:lang w:val="uk-UA"/>
        </w:rPr>
      </w:pPr>
      <w:r w:rsidRPr="00F360D0">
        <w:rPr>
          <w:rFonts w:cs="Times New Roman"/>
          <w:sz w:val="27"/>
          <w:szCs w:val="27"/>
          <w:lang w:val="uk-UA"/>
        </w:rPr>
        <w:t>Запас інфекції все ще є значним, тому умови вегетації рослин потребують постійного моніторингу. У 2021 році поява фітофторозу можлива, за умови так званої «фітофторозної» погоди. Особливої уваги щодо прояву хвороби потребують ділянки із заниженим рельєфом, надмірним внесенням азотних добрив та розміщених на торф’яниках.</w:t>
      </w:r>
    </w:p>
    <w:p w:rsidR="006219C8" w:rsidRPr="00F360D0" w:rsidRDefault="006219C8" w:rsidP="00B9062E">
      <w:pPr>
        <w:jc w:val="both"/>
        <w:rPr>
          <w:rFonts w:cs="Times New Roman"/>
          <w:sz w:val="27"/>
          <w:szCs w:val="27"/>
          <w:lang w:val="uk-UA"/>
        </w:rPr>
      </w:pPr>
      <w:r w:rsidRPr="00F360D0">
        <w:rPr>
          <w:rFonts w:cs="Times New Roman"/>
          <w:sz w:val="27"/>
          <w:szCs w:val="27"/>
        </w:rPr>
        <w:lastRenderedPageBreak/>
        <w:tab/>
      </w:r>
      <w:r w:rsidRPr="00F360D0">
        <w:rPr>
          <w:rFonts w:cs="Times New Roman"/>
          <w:b/>
          <w:sz w:val="27"/>
          <w:szCs w:val="27"/>
          <w:lang w:val="uk-UA"/>
        </w:rPr>
        <w:t>М</w:t>
      </w:r>
      <w:r w:rsidRPr="00F360D0">
        <w:rPr>
          <w:rFonts w:cs="Times New Roman"/>
          <w:b/>
          <w:sz w:val="27"/>
          <w:szCs w:val="27"/>
        </w:rPr>
        <w:t>акроспоріоз</w:t>
      </w:r>
      <w:r w:rsidRPr="00F360D0">
        <w:rPr>
          <w:rFonts w:cs="Times New Roman"/>
          <w:b/>
          <w:sz w:val="27"/>
          <w:szCs w:val="27"/>
          <w:lang w:val="uk-UA"/>
        </w:rPr>
        <w:t xml:space="preserve"> </w:t>
      </w:r>
      <w:r w:rsidRPr="00F360D0">
        <w:rPr>
          <w:rFonts w:cs="Times New Roman"/>
          <w:sz w:val="27"/>
          <w:szCs w:val="27"/>
          <w:lang w:val="uk-UA"/>
        </w:rPr>
        <w:t>в посадках картоплі, як і у попередньому році, широкого розвитку не набув. На ранніх сортах було уражено 5% рослин у слабкому ступені. Під час дозрівання культури на макроспоріоз хворіло 5-14% рослин за розвитком хвороби 0,5%.</w:t>
      </w:r>
    </w:p>
    <w:p w:rsidR="0038110C" w:rsidRPr="00F360D0" w:rsidRDefault="00A11D3B" w:rsidP="00B9062E">
      <w:pPr>
        <w:ind w:firstLine="709"/>
        <w:jc w:val="both"/>
        <w:rPr>
          <w:rFonts w:cs="Times New Roman"/>
          <w:spacing w:val="-8"/>
          <w:sz w:val="27"/>
          <w:szCs w:val="27"/>
          <w:shd w:val="clear" w:color="auto" w:fill="FFFFFF"/>
          <w:lang w:val="uk-UA"/>
        </w:rPr>
      </w:pPr>
      <w:r w:rsidRPr="00F360D0">
        <w:rPr>
          <w:rFonts w:cs="Times New Roman"/>
          <w:b/>
          <w:bCs/>
          <w:sz w:val="27"/>
          <w:szCs w:val="27"/>
          <w:lang w:val="uk-UA"/>
        </w:rPr>
        <w:t>Альтернаріоз</w:t>
      </w:r>
      <w:r w:rsidRPr="00F360D0">
        <w:rPr>
          <w:rFonts w:cs="Times New Roman"/>
          <w:color w:val="FF0000"/>
          <w:sz w:val="27"/>
          <w:szCs w:val="27"/>
          <w:lang w:val="uk-UA"/>
        </w:rPr>
        <w:t xml:space="preserve"> </w:t>
      </w:r>
      <w:r w:rsidRPr="00F360D0">
        <w:rPr>
          <w:rFonts w:cs="Times New Roman"/>
          <w:sz w:val="27"/>
          <w:szCs w:val="27"/>
          <w:lang w:val="uk-UA"/>
        </w:rPr>
        <w:t>(</w:t>
      </w:r>
      <w:r w:rsidRPr="00F360D0">
        <w:rPr>
          <w:rFonts w:cs="Times New Roman"/>
          <w:b/>
          <w:sz w:val="27"/>
          <w:szCs w:val="27"/>
          <w:lang w:val="uk-UA"/>
        </w:rPr>
        <w:t>р</w:t>
      </w:r>
      <w:r w:rsidR="00160823" w:rsidRPr="00F360D0">
        <w:rPr>
          <w:rFonts w:cs="Times New Roman"/>
          <w:b/>
          <w:sz w:val="27"/>
          <w:szCs w:val="27"/>
          <w:lang w:val="uk-UA"/>
        </w:rPr>
        <w:t>ання суха плямистість</w:t>
      </w:r>
      <w:r w:rsidRPr="00F360D0">
        <w:rPr>
          <w:rFonts w:cs="Times New Roman"/>
          <w:b/>
          <w:sz w:val="27"/>
          <w:szCs w:val="27"/>
          <w:lang w:val="uk-UA"/>
        </w:rPr>
        <w:t>) -</w:t>
      </w:r>
      <w:r w:rsidR="00160823" w:rsidRPr="00F360D0">
        <w:rPr>
          <w:rFonts w:cs="Times New Roman"/>
          <w:b/>
          <w:color w:val="FF0000"/>
          <w:sz w:val="27"/>
          <w:szCs w:val="27"/>
          <w:lang w:val="uk-UA"/>
        </w:rPr>
        <w:t xml:space="preserve"> </w:t>
      </w:r>
      <w:r w:rsidR="00160823" w:rsidRPr="00F360D0">
        <w:rPr>
          <w:rFonts w:cs="Times New Roman"/>
          <w:sz w:val="27"/>
          <w:szCs w:val="27"/>
          <w:lang w:val="uk-UA"/>
        </w:rPr>
        <w:t>широко розповсюджене захворювання картоплі</w:t>
      </w:r>
      <w:r w:rsidR="0038110C" w:rsidRPr="00F360D0">
        <w:rPr>
          <w:rFonts w:cs="Times New Roman"/>
          <w:sz w:val="27"/>
          <w:szCs w:val="27"/>
          <w:lang w:val="uk-UA"/>
        </w:rPr>
        <w:t>. Протягом вегетаційного періоду 2020 року прояв альтернаріозу спостерігався в переважній більшості агроцено</w:t>
      </w:r>
      <w:r w:rsidRPr="00F360D0">
        <w:rPr>
          <w:rFonts w:cs="Times New Roman"/>
          <w:sz w:val="27"/>
          <w:szCs w:val="27"/>
          <w:lang w:val="uk-UA"/>
        </w:rPr>
        <w:t>зів картоплі Київської області. Хвороба</w:t>
      </w:r>
      <w:r w:rsidR="0038110C" w:rsidRPr="00F360D0">
        <w:rPr>
          <w:rFonts w:cs="Times New Roman"/>
          <w:sz w:val="27"/>
          <w:szCs w:val="27"/>
          <w:lang w:val="uk-UA"/>
        </w:rPr>
        <w:t xml:space="preserve"> </w:t>
      </w:r>
      <w:r w:rsidRPr="00F360D0">
        <w:rPr>
          <w:rFonts w:cs="Times New Roman"/>
          <w:sz w:val="27"/>
          <w:szCs w:val="27"/>
          <w:lang w:val="uk-UA"/>
        </w:rPr>
        <w:t>виявляла</w:t>
      </w:r>
      <w:r w:rsidR="0038110C" w:rsidRPr="00F360D0">
        <w:rPr>
          <w:rFonts w:cs="Times New Roman"/>
          <w:sz w:val="27"/>
          <w:szCs w:val="27"/>
          <w:lang w:val="uk-UA"/>
        </w:rPr>
        <w:t>ся у посадках картоплі ранніх сортів у другій декаді червня, в фазу бутонізації-цвітіння, за ураження 3-18% рослин. Надалі, під кінець вегетації, хвороба охопила майже всі сорти культури на 50% площ. Уражені рослини складали 4-35% (</w:t>
      </w:r>
      <w:r w:rsidR="0038110C" w:rsidRPr="00F360D0">
        <w:rPr>
          <w:rStyle w:val="14pt"/>
          <w:rFonts w:cs="Times New Roman"/>
          <w:color w:val="auto"/>
          <w:sz w:val="27"/>
          <w:szCs w:val="27"/>
        </w:rPr>
        <w:t>в 2019 р.</w:t>
      </w:r>
      <w:r w:rsidR="005A3D5B" w:rsidRPr="00F360D0">
        <w:rPr>
          <w:rFonts w:cs="Times New Roman"/>
          <w:sz w:val="27"/>
          <w:szCs w:val="27"/>
          <w:lang w:val="uk-UA"/>
        </w:rPr>
        <w:t xml:space="preserve"> - </w:t>
      </w:r>
      <w:r w:rsidR="0038110C" w:rsidRPr="00F360D0">
        <w:rPr>
          <w:rFonts w:cs="Times New Roman"/>
          <w:sz w:val="27"/>
          <w:szCs w:val="27"/>
          <w:lang w:val="uk-UA"/>
        </w:rPr>
        <w:t>5-50%</w:t>
      </w:r>
      <w:r w:rsidR="0038110C" w:rsidRPr="00F360D0">
        <w:rPr>
          <w:rStyle w:val="14pt"/>
          <w:rFonts w:cs="Times New Roman"/>
          <w:color w:val="auto"/>
          <w:sz w:val="27"/>
          <w:szCs w:val="27"/>
        </w:rPr>
        <w:t xml:space="preserve">). Рівень розвитку хвороби знаходився в межах 0,5-1,5% (у 2019 </w:t>
      </w:r>
      <w:r w:rsidR="005A3D5B" w:rsidRPr="00F360D0">
        <w:rPr>
          <w:rFonts w:cs="Times New Roman"/>
          <w:sz w:val="27"/>
          <w:szCs w:val="27"/>
          <w:lang w:val="uk-UA"/>
        </w:rPr>
        <w:t>-</w:t>
      </w:r>
      <w:r w:rsidR="0038110C" w:rsidRPr="00F360D0">
        <w:rPr>
          <w:rStyle w:val="14pt"/>
          <w:rFonts w:cs="Times New Roman"/>
          <w:color w:val="auto"/>
          <w:sz w:val="27"/>
          <w:szCs w:val="27"/>
        </w:rPr>
        <w:t xml:space="preserve"> 0,5-21%). </w:t>
      </w:r>
      <w:r w:rsidR="0038110C" w:rsidRPr="00F360D0">
        <w:rPr>
          <w:rFonts w:cs="Times New Roman"/>
          <w:sz w:val="27"/>
          <w:szCs w:val="27"/>
          <w:lang w:val="uk-UA"/>
        </w:rPr>
        <w:t>В цілому розвиток альтернаріозу відбувся на  слабкішому рівні проти минулого року.</w:t>
      </w:r>
    </w:p>
    <w:p w:rsidR="0038110C" w:rsidRPr="00F360D0" w:rsidRDefault="0038110C" w:rsidP="00B9062E">
      <w:pPr>
        <w:ind w:firstLine="709"/>
        <w:jc w:val="both"/>
        <w:rPr>
          <w:rFonts w:cs="Times New Roman"/>
          <w:sz w:val="27"/>
          <w:szCs w:val="27"/>
          <w:lang w:val="uk-UA"/>
        </w:rPr>
      </w:pPr>
      <w:r w:rsidRPr="00F360D0">
        <w:rPr>
          <w:rFonts w:cs="Times New Roman"/>
          <w:sz w:val="27"/>
          <w:szCs w:val="27"/>
          <w:lang w:val="uk-UA"/>
        </w:rPr>
        <w:t>За даними Інституту картоплярства НААН відносну польову стійкість до ураження альтернаріозом проявили такі сорти картоплі: Слаута, Щедрик, Арія, Околиця, Лєтана, Княгиня, Мирослава, Слов’янка. В 2020 році незначний рівень ураження (в межах від 8,4-11,7%) альтернаріозом відмічено у нових сортів (оригінатор ІК НААН) – Барська біла, Житниця, Альянс, Предслава, Авангард, Родинна.</w:t>
      </w:r>
    </w:p>
    <w:p w:rsidR="0038110C" w:rsidRPr="00F360D0" w:rsidRDefault="0038110C" w:rsidP="00B9062E">
      <w:pPr>
        <w:ind w:firstLine="709"/>
        <w:jc w:val="both"/>
        <w:rPr>
          <w:rFonts w:cs="Times New Roman"/>
          <w:sz w:val="27"/>
          <w:szCs w:val="27"/>
          <w:lang w:val="uk-UA"/>
        </w:rPr>
      </w:pPr>
      <w:r w:rsidRPr="00F360D0">
        <w:rPr>
          <w:rFonts w:cs="Times New Roman"/>
          <w:sz w:val="27"/>
          <w:szCs w:val="27"/>
          <w:lang w:val="uk-UA"/>
        </w:rPr>
        <w:t>Оскільки запас інфекції в ґрунті, на росли</w:t>
      </w:r>
      <w:r w:rsidR="00A11D3B" w:rsidRPr="00F360D0">
        <w:rPr>
          <w:rFonts w:cs="Times New Roman"/>
          <w:sz w:val="27"/>
          <w:szCs w:val="27"/>
          <w:lang w:val="uk-UA"/>
        </w:rPr>
        <w:t xml:space="preserve">нних рештках, уражених бульбах </w:t>
      </w:r>
      <w:r w:rsidRPr="00F360D0">
        <w:rPr>
          <w:rFonts w:cs="Times New Roman"/>
          <w:sz w:val="27"/>
          <w:szCs w:val="27"/>
          <w:lang w:val="uk-UA"/>
        </w:rPr>
        <w:t xml:space="preserve"> великий, то в 2021 році розвиток сухих плямистостей на картоплі в умовах Київської області буде мати повсюдний характер.</w:t>
      </w:r>
    </w:p>
    <w:p w:rsidR="00160823" w:rsidRPr="00F360D0" w:rsidRDefault="00160823" w:rsidP="00B9062E">
      <w:pPr>
        <w:ind w:firstLine="709"/>
        <w:jc w:val="both"/>
        <w:rPr>
          <w:rFonts w:cs="Times New Roman"/>
          <w:sz w:val="27"/>
          <w:szCs w:val="27"/>
          <w:lang w:val="uk-UA"/>
        </w:rPr>
      </w:pPr>
      <w:r w:rsidRPr="00F360D0">
        <w:rPr>
          <w:rFonts w:cs="Times New Roman"/>
          <w:sz w:val="27"/>
          <w:szCs w:val="27"/>
          <w:lang w:val="uk-UA"/>
        </w:rPr>
        <w:t xml:space="preserve">За даними ГУ Держпродспоживслужби Київської області, в агроценозах картоплі розвиток </w:t>
      </w:r>
      <w:r w:rsidR="002A4B1A" w:rsidRPr="00F360D0">
        <w:rPr>
          <w:rFonts w:cs="Times New Roman"/>
          <w:sz w:val="27"/>
          <w:szCs w:val="27"/>
          <w:lang w:val="uk-UA"/>
        </w:rPr>
        <w:t xml:space="preserve">під час вегетації </w:t>
      </w:r>
      <w:r w:rsidRPr="00F360D0">
        <w:rPr>
          <w:rFonts w:cs="Times New Roman"/>
          <w:b/>
          <w:sz w:val="27"/>
          <w:szCs w:val="27"/>
          <w:lang w:val="uk-UA"/>
        </w:rPr>
        <w:t xml:space="preserve">бактеріальних </w:t>
      </w:r>
      <w:r w:rsidRPr="00F360D0">
        <w:rPr>
          <w:rFonts w:cs="Times New Roman"/>
          <w:sz w:val="27"/>
          <w:szCs w:val="27"/>
          <w:lang w:val="uk-UA"/>
        </w:rPr>
        <w:t>і</w:t>
      </w:r>
      <w:r w:rsidRPr="00F360D0">
        <w:rPr>
          <w:rFonts w:cs="Times New Roman"/>
          <w:b/>
          <w:sz w:val="27"/>
          <w:szCs w:val="27"/>
          <w:lang w:val="uk-UA"/>
        </w:rPr>
        <w:t xml:space="preserve"> вірусних хвороб</w:t>
      </w:r>
      <w:r w:rsidRPr="00F360D0">
        <w:rPr>
          <w:rFonts w:cs="Times New Roman"/>
          <w:sz w:val="27"/>
          <w:szCs w:val="27"/>
          <w:lang w:val="uk-UA"/>
        </w:rPr>
        <w:t xml:space="preserve"> у звітному році не спостерігався.</w:t>
      </w:r>
      <w:r w:rsidR="00A11D3B" w:rsidRPr="00F360D0">
        <w:rPr>
          <w:rFonts w:cs="Times New Roman"/>
          <w:sz w:val="27"/>
          <w:szCs w:val="27"/>
          <w:lang w:val="uk-UA"/>
        </w:rPr>
        <w:t xml:space="preserve"> </w:t>
      </w:r>
      <w:r w:rsidRPr="00F360D0">
        <w:rPr>
          <w:rFonts w:cs="Times New Roman"/>
          <w:sz w:val="27"/>
          <w:szCs w:val="27"/>
          <w:lang w:val="uk-UA"/>
        </w:rPr>
        <w:t xml:space="preserve">За даними Інституту картоплярства, стійкими проти </w:t>
      </w:r>
      <w:r w:rsidRPr="00F360D0">
        <w:rPr>
          <w:rFonts w:cs="Times New Roman"/>
          <w:bCs/>
          <w:sz w:val="27"/>
          <w:szCs w:val="27"/>
          <w:lang w:val="uk-UA"/>
        </w:rPr>
        <w:t>вірусних хвороб картоплі є сорти</w:t>
      </w:r>
      <w:r w:rsidRPr="00F360D0">
        <w:rPr>
          <w:rFonts w:cs="Times New Roman"/>
          <w:sz w:val="27"/>
          <w:szCs w:val="27"/>
          <w:lang w:val="uk-UA"/>
        </w:rPr>
        <w:t>: Арія, Кіммерія, Подолянка, Фотинія, Віталіна, Слов’янка, Чарунка, Щедрик.</w:t>
      </w:r>
    </w:p>
    <w:p w:rsidR="00160823" w:rsidRPr="00F360D0" w:rsidRDefault="00160823" w:rsidP="00B9062E">
      <w:pPr>
        <w:ind w:firstLine="709"/>
        <w:jc w:val="both"/>
        <w:rPr>
          <w:rFonts w:cs="Times New Roman"/>
          <w:b/>
          <w:sz w:val="27"/>
          <w:szCs w:val="27"/>
          <w:lang w:val="uk-UA"/>
        </w:rPr>
      </w:pPr>
      <w:r w:rsidRPr="00F360D0">
        <w:rPr>
          <w:rFonts w:cs="Times New Roman"/>
          <w:sz w:val="27"/>
          <w:szCs w:val="27"/>
          <w:lang w:val="uk-UA"/>
        </w:rPr>
        <w:t>Поширення вірусних хвороб у 2021 році буде залежати від якості садивного матеріалу, погодних умов, які впливають на розвиток попелиць і інших комах-переносників вірусної інфекції, та рівня ефективності системи захисту картоплі.</w:t>
      </w:r>
      <w:r w:rsidRPr="00F360D0">
        <w:rPr>
          <w:rStyle w:val="14pt"/>
          <w:rFonts w:cs="Times New Roman"/>
          <w:color w:val="auto"/>
          <w:sz w:val="27"/>
          <w:szCs w:val="27"/>
        </w:rPr>
        <w:t xml:space="preserve"> За умов сприятливих для розвитку збудників хвороб та шкідників-векторів інфекції</w:t>
      </w:r>
      <w:r w:rsidRPr="00F360D0">
        <w:rPr>
          <w:rFonts w:cs="Times New Roman"/>
          <w:sz w:val="27"/>
          <w:szCs w:val="27"/>
          <w:lang w:val="uk-UA"/>
        </w:rPr>
        <w:t xml:space="preserve">, можна </w:t>
      </w:r>
      <w:r w:rsidRPr="00F360D0">
        <w:rPr>
          <w:rStyle w:val="14pt"/>
          <w:rFonts w:cs="Times New Roman"/>
          <w:color w:val="auto"/>
          <w:sz w:val="27"/>
          <w:szCs w:val="27"/>
        </w:rPr>
        <w:t>прогнозувати прояв та розвиток вірусних хвороб на насадженнях картоплі.</w:t>
      </w:r>
    </w:p>
    <w:p w:rsidR="00A11D3B" w:rsidRPr="00F360D0" w:rsidRDefault="00653B1B" w:rsidP="00B9062E">
      <w:pPr>
        <w:pStyle w:val="21"/>
        <w:spacing w:line="240" w:lineRule="auto"/>
        <w:ind w:left="0" w:firstLine="709"/>
        <w:jc w:val="both"/>
        <w:rPr>
          <w:rFonts w:cs="Times New Roman"/>
          <w:sz w:val="27"/>
          <w:szCs w:val="27"/>
          <w:lang w:val="uk-UA"/>
        </w:rPr>
      </w:pPr>
      <w:r w:rsidRPr="00F360D0">
        <w:rPr>
          <w:rFonts w:cs="Times New Roman"/>
          <w:b/>
          <w:bCs/>
          <w:sz w:val="27"/>
          <w:szCs w:val="27"/>
          <w:lang w:val="uk-UA"/>
        </w:rPr>
        <w:t>Грибні</w:t>
      </w:r>
      <w:r w:rsidR="008B526A" w:rsidRPr="00F360D0">
        <w:rPr>
          <w:rFonts w:cs="Times New Roman"/>
          <w:b/>
          <w:bCs/>
          <w:sz w:val="27"/>
          <w:szCs w:val="27"/>
          <w:lang w:val="uk-UA"/>
        </w:rPr>
        <w:t xml:space="preserve"> х</w:t>
      </w:r>
      <w:r w:rsidR="00160823" w:rsidRPr="00F360D0">
        <w:rPr>
          <w:rFonts w:cs="Times New Roman"/>
          <w:b/>
          <w:bCs/>
          <w:sz w:val="27"/>
          <w:szCs w:val="27"/>
          <w:lang w:val="uk-UA"/>
        </w:rPr>
        <w:t>вороби</w:t>
      </w:r>
      <w:r w:rsidR="00A11D3B" w:rsidRPr="00F360D0">
        <w:rPr>
          <w:rFonts w:cs="Times New Roman"/>
          <w:b/>
          <w:bCs/>
          <w:sz w:val="27"/>
          <w:szCs w:val="27"/>
          <w:lang w:val="uk-UA"/>
        </w:rPr>
        <w:t xml:space="preserve"> бульб картоплі</w:t>
      </w:r>
      <w:r w:rsidR="00160823" w:rsidRPr="00F360D0">
        <w:rPr>
          <w:rFonts w:cs="Times New Roman"/>
          <w:b/>
          <w:bCs/>
          <w:sz w:val="27"/>
          <w:szCs w:val="27"/>
          <w:lang w:val="uk-UA"/>
        </w:rPr>
        <w:t>.</w:t>
      </w:r>
      <w:r w:rsidR="00160823" w:rsidRPr="00F360D0">
        <w:rPr>
          <w:rFonts w:cs="Times New Roman"/>
          <w:bCs/>
          <w:i/>
          <w:iCs/>
          <w:sz w:val="27"/>
          <w:szCs w:val="27"/>
          <w:lang w:val="uk-UA"/>
        </w:rPr>
        <w:t xml:space="preserve"> </w:t>
      </w:r>
      <w:r w:rsidR="00A11D3B" w:rsidRPr="00F360D0">
        <w:rPr>
          <w:rFonts w:cs="Times New Roman"/>
          <w:sz w:val="27"/>
          <w:szCs w:val="27"/>
          <w:lang w:val="uk-UA"/>
        </w:rPr>
        <w:t>У звітному 2020 році, після проходження лікувального періоду встановлено, що в розрізі сортів картоплі частка хворих бульб була різною і складала від 2 до 8%. Рівень захворювання бульб картоплі окремими хворобами знаходився в межах від 10 до 60%.</w:t>
      </w:r>
    </w:p>
    <w:p w:rsidR="008C12E2" w:rsidRPr="00F360D0" w:rsidRDefault="00160823" w:rsidP="00B9062E">
      <w:pPr>
        <w:ind w:firstLine="709"/>
        <w:jc w:val="both"/>
        <w:rPr>
          <w:rFonts w:cs="Times New Roman"/>
          <w:sz w:val="27"/>
          <w:szCs w:val="27"/>
          <w:lang w:val="uk-UA"/>
        </w:rPr>
      </w:pPr>
      <w:r w:rsidRPr="00F360D0">
        <w:rPr>
          <w:rFonts w:cs="Times New Roman"/>
          <w:sz w:val="27"/>
          <w:szCs w:val="27"/>
          <w:lang w:val="uk-UA"/>
        </w:rPr>
        <w:t xml:space="preserve">Рівень розвитку </w:t>
      </w:r>
      <w:r w:rsidR="00A11D3B" w:rsidRPr="00F360D0">
        <w:rPr>
          <w:rFonts w:cs="Times New Roman"/>
          <w:b/>
          <w:sz w:val="27"/>
          <w:szCs w:val="27"/>
          <w:lang w:val="uk-UA"/>
        </w:rPr>
        <w:t xml:space="preserve">фітофторозу </w:t>
      </w:r>
      <w:r w:rsidRPr="00F360D0">
        <w:rPr>
          <w:rFonts w:cs="Times New Roman"/>
          <w:sz w:val="27"/>
          <w:szCs w:val="27"/>
          <w:lang w:val="uk-UA"/>
        </w:rPr>
        <w:t>знаходився в межах</w:t>
      </w:r>
      <w:r w:rsidRPr="00F360D0">
        <w:rPr>
          <w:rFonts w:cs="Times New Roman"/>
          <w:sz w:val="27"/>
          <w:szCs w:val="27"/>
        </w:rPr>
        <w:t xml:space="preserve"> </w:t>
      </w:r>
      <w:r w:rsidRPr="00F360D0">
        <w:rPr>
          <w:rFonts w:cs="Times New Roman"/>
          <w:sz w:val="27"/>
          <w:szCs w:val="27"/>
          <w:lang w:val="uk-UA"/>
        </w:rPr>
        <w:t>10</w:t>
      </w:r>
      <w:r w:rsidRPr="00F360D0">
        <w:rPr>
          <w:rFonts w:cs="Times New Roman"/>
          <w:sz w:val="27"/>
          <w:szCs w:val="27"/>
        </w:rPr>
        <w:t>-</w:t>
      </w:r>
      <w:r w:rsidRPr="00F360D0">
        <w:rPr>
          <w:rFonts w:cs="Times New Roman"/>
          <w:sz w:val="27"/>
          <w:szCs w:val="27"/>
          <w:lang w:val="uk-UA"/>
        </w:rPr>
        <w:t>25</w:t>
      </w:r>
      <w:r w:rsidRPr="00F360D0">
        <w:rPr>
          <w:rFonts w:cs="Times New Roman"/>
          <w:sz w:val="27"/>
          <w:szCs w:val="27"/>
        </w:rPr>
        <w:t>%</w:t>
      </w:r>
      <w:r w:rsidRPr="00F360D0">
        <w:rPr>
          <w:rFonts w:cs="Times New Roman"/>
          <w:sz w:val="27"/>
          <w:szCs w:val="27"/>
          <w:lang w:val="uk-UA"/>
        </w:rPr>
        <w:t>. Зокрема, 10% на бульбах сорт</w:t>
      </w:r>
      <w:r w:rsidR="00A11D3B" w:rsidRPr="00F360D0">
        <w:rPr>
          <w:rFonts w:cs="Times New Roman"/>
          <w:sz w:val="27"/>
          <w:szCs w:val="27"/>
          <w:lang w:val="uk-UA"/>
        </w:rPr>
        <w:t>у Слов’янка та Повінь, 10%</w:t>
      </w:r>
      <w:r w:rsidRPr="00F360D0">
        <w:rPr>
          <w:rFonts w:cs="Times New Roman"/>
          <w:sz w:val="27"/>
          <w:szCs w:val="27"/>
          <w:lang w:val="uk-UA"/>
        </w:rPr>
        <w:t xml:space="preserve"> і 25,0% – Беллароза.</w:t>
      </w:r>
    </w:p>
    <w:p w:rsidR="00160823" w:rsidRPr="00F360D0" w:rsidRDefault="008C12E2" w:rsidP="00B9062E">
      <w:pPr>
        <w:ind w:firstLine="709"/>
        <w:jc w:val="both"/>
        <w:rPr>
          <w:rFonts w:cs="Times New Roman"/>
          <w:sz w:val="27"/>
          <w:szCs w:val="27"/>
          <w:lang w:val="uk-UA"/>
        </w:rPr>
      </w:pPr>
      <w:r w:rsidRPr="00F360D0">
        <w:rPr>
          <w:rFonts w:cs="Times New Roman"/>
          <w:sz w:val="27"/>
          <w:szCs w:val="27"/>
          <w:lang w:val="uk-UA"/>
        </w:rPr>
        <w:t xml:space="preserve"> </w:t>
      </w:r>
      <w:r w:rsidR="00160823" w:rsidRPr="00F360D0">
        <w:rPr>
          <w:rFonts w:cs="Times New Roman"/>
          <w:b/>
          <w:bCs/>
          <w:iCs/>
          <w:sz w:val="27"/>
          <w:szCs w:val="27"/>
          <w:lang w:val="uk-UA"/>
        </w:rPr>
        <w:t>Суха гниль</w:t>
      </w:r>
      <w:r w:rsidR="00160823" w:rsidRPr="00F360D0">
        <w:rPr>
          <w:rFonts w:cs="Times New Roman"/>
          <w:sz w:val="27"/>
          <w:szCs w:val="27"/>
          <w:lang w:val="uk-UA"/>
        </w:rPr>
        <w:t xml:space="preserve"> </w:t>
      </w:r>
      <w:r w:rsidRPr="00F360D0">
        <w:rPr>
          <w:rFonts w:cs="Times New Roman"/>
          <w:sz w:val="27"/>
          <w:szCs w:val="27"/>
          <w:lang w:val="uk-UA"/>
        </w:rPr>
        <w:t xml:space="preserve">бульб </w:t>
      </w:r>
      <w:r w:rsidR="00160823" w:rsidRPr="00F360D0">
        <w:rPr>
          <w:rFonts w:cs="Times New Roman"/>
          <w:sz w:val="27"/>
          <w:szCs w:val="27"/>
          <w:lang w:val="uk-UA"/>
        </w:rPr>
        <w:t>картоплі дуже поширена в період її зберігання.</w:t>
      </w:r>
      <w:r w:rsidR="00160823" w:rsidRPr="00F360D0">
        <w:rPr>
          <w:rFonts w:cs="Times New Roman"/>
          <w:sz w:val="27"/>
          <w:szCs w:val="27"/>
        </w:rPr>
        <w:t xml:space="preserve"> </w:t>
      </w:r>
      <w:r w:rsidR="00160823" w:rsidRPr="00F360D0">
        <w:rPr>
          <w:rFonts w:cs="Times New Roman"/>
          <w:bCs/>
          <w:iCs/>
          <w:sz w:val="27"/>
          <w:szCs w:val="27"/>
          <w:lang w:val="uk-UA"/>
        </w:rPr>
        <w:t>В умовах області, у</w:t>
      </w:r>
      <w:r w:rsidR="00160823" w:rsidRPr="00F360D0">
        <w:rPr>
          <w:rFonts w:cs="Times New Roman"/>
          <w:bCs/>
          <w:iCs/>
          <w:sz w:val="27"/>
          <w:szCs w:val="27"/>
        </w:rPr>
        <w:t xml:space="preserve"> звітному році</w:t>
      </w:r>
      <w:r w:rsidR="00160823" w:rsidRPr="00F360D0">
        <w:rPr>
          <w:rFonts w:cs="Times New Roman"/>
          <w:bCs/>
          <w:iCs/>
          <w:sz w:val="27"/>
          <w:szCs w:val="27"/>
          <w:lang w:val="uk-UA"/>
        </w:rPr>
        <w:t>,</w:t>
      </w:r>
      <w:r w:rsidR="00160823" w:rsidRPr="00F360D0">
        <w:rPr>
          <w:rFonts w:cs="Times New Roman"/>
          <w:bCs/>
          <w:iCs/>
          <w:sz w:val="27"/>
          <w:szCs w:val="27"/>
        </w:rPr>
        <w:t xml:space="preserve"> р</w:t>
      </w:r>
      <w:r w:rsidR="00160823" w:rsidRPr="00F360D0">
        <w:rPr>
          <w:rFonts w:cs="Times New Roman"/>
          <w:sz w:val="27"/>
          <w:szCs w:val="27"/>
        </w:rPr>
        <w:t>івень ураження бульб знаходи</w:t>
      </w:r>
      <w:r w:rsidR="00160823" w:rsidRPr="00F360D0">
        <w:rPr>
          <w:rFonts w:cs="Times New Roman"/>
          <w:sz w:val="27"/>
          <w:szCs w:val="27"/>
          <w:lang w:val="uk-UA"/>
        </w:rPr>
        <w:t>вся</w:t>
      </w:r>
      <w:r w:rsidR="00160823" w:rsidRPr="00F360D0">
        <w:rPr>
          <w:rFonts w:cs="Times New Roman"/>
          <w:sz w:val="27"/>
          <w:szCs w:val="27"/>
        </w:rPr>
        <w:t xml:space="preserve"> в межах </w:t>
      </w:r>
      <w:r w:rsidR="00160823" w:rsidRPr="00F360D0">
        <w:rPr>
          <w:rFonts w:cs="Times New Roman"/>
          <w:sz w:val="27"/>
          <w:szCs w:val="27"/>
          <w:lang w:val="uk-UA"/>
        </w:rPr>
        <w:t>1</w:t>
      </w:r>
      <w:r w:rsidRPr="00F360D0">
        <w:rPr>
          <w:rFonts w:cs="Times New Roman"/>
          <w:sz w:val="27"/>
          <w:szCs w:val="27"/>
        </w:rPr>
        <w:t>0</w:t>
      </w:r>
      <w:r w:rsidR="00160823" w:rsidRPr="00F360D0">
        <w:rPr>
          <w:rFonts w:cs="Times New Roman"/>
          <w:sz w:val="27"/>
          <w:szCs w:val="27"/>
        </w:rPr>
        <w:t>-</w:t>
      </w:r>
      <w:r w:rsidR="00160823" w:rsidRPr="00F360D0">
        <w:rPr>
          <w:rFonts w:cs="Times New Roman"/>
          <w:sz w:val="27"/>
          <w:szCs w:val="27"/>
          <w:lang w:val="uk-UA"/>
        </w:rPr>
        <w:t>60</w:t>
      </w:r>
      <w:r w:rsidR="00160823" w:rsidRPr="00F360D0">
        <w:rPr>
          <w:rFonts w:cs="Times New Roman"/>
          <w:sz w:val="27"/>
          <w:szCs w:val="27"/>
        </w:rPr>
        <w:t>%.</w:t>
      </w:r>
      <w:r w:rsidR="00160823" w:rsidRPr="00F360D0">
        <w:rPr>
          <w:rFonts w:cs="Times New Roman"/>
          <w:color w:val="0000FF"/>
          <w:sz w:val="27"/>
          <w:szCs w:val="27"/>
        </w:rPr>
        <w:t xml:space="preserve"> </w:t>
      </w:r>
      <w:r w:rsidR="00160823" w:rsidRPr="00F360D0">
        <w:rPr>
          <w:rFonts w:cs="Times New Roman"/>
          <w:sz w:val="27"/>
          <w:szCs w:val="27"/>
        </w:rPr>
        <w:t>Мінімальне ураження відмічено для сорту Повінь (</w:t>
      </w:r>
      <w:r w:rsidR="00160823" w:rsidRPr="00F360D0">
        <w:rPr>
          <w:rFonts w:cs="Times New Roman"/>
          <w:sz w:val="27"/>
          <w:szCs w:val="27"/>
          <w:lang w:val="uk-UA"/>
        </w:rPr>
        <w:t>1</w:t>
      </w:r>
      <w:r w:rsidRPr="00F360D0">
        <w:rPr>
          <w:rFonts w:cs="Times New Roman"/>
          <w:sz w:val="27"/>
          <w:szCs w:val="27"/>
        </w:rPr>
        <w:t>0</w:t>
      </w:r>
      <w:r w:rsidR="00160823" w:rsidRPr="00F360D0">
        <w:rPr>
          <w:rFonts w:cs="Times New Roman"/>
          <w:sz w:val="27"/>
          <w:szCs w:val="27"/>
        </w:rPr>
        <w:t>%)</w:t>
      </w:r>
      <w:r w:rsidR="00160823" w:rsidRPr="00F360D0">
        <w:rPr>
          <w:rFonts w:cs="Times New Roman"/>
          <w:sz w:val="27"/>
          <w:szCs w:val="27"/>
          <w:lang w:val="uk-UA"/>
        </w:rPr>
        <w:t>, в</w:t>
      </w:r>
      <w:r w:rsidR="00160823" w:rsidRPr="00F360D0">
        <w:rPr>
          <w:rFonts w:cs="Times New Roman"/>
          <w:sz w:val="27"/>
          <w:szCs w:val="27"/>
        </w:rPr>
        <w:t>исокий рівень ураження</w:t>
      </w:r>
      <w:r w:rsidR="00160823" w:rsidRPr="00F360D0">
        <w:rPr>
          <w:rFonts w:cs="Times New Roman"/>
          <w:sz w:val="27"/>
          <w:szCs w:val="27"/>
          <w:lang w:val="uk-UA"/>
        </w:rPr>
        <w:t>,</w:t>
      </w:r>
      <w:r w:rsidR="00160823" w:rsidRPr="00F360D0">
        <w:rPr>
          <w:rFonts w:cs="Times New Roman"/>
          <w:sz w:val="27"/>
          <w:szCs w:val="27"/>
        </w:rPr>
        <w:t xml:space="preserve"> в умовах Київської </w:t>
      </w:r>
      <w:r w:rsidR="00160823" w:rsidRPr="00F360D0">
        <w:rPr>
          <w:rFonts w:cs="Times New Roman"/>
          <w:sz w:val="27"/>
          <w:szCs w:val="27"/>
          <w:lang w:val="uk-UA"/>
        </w:rPr>
        <w:t xml:space="preserve">області, </w:t>
      </w:r>
      <w:r w:rsidR="00160823" w:rsidRPr="00F360D0">
        <w:rPr>
          <w:rFonts w:cs="Times New Roman"/>
          <w:sz w:val="27"/>
          <w:szCs w:val="27"/>
        </w:rPr>
        <w:t xml:space="preserve">спостерігався </w:t>
      </w:r>
      <w:r w:rsidR="00160823" w:rsidRPr="00F360D0">
        <w:rPr>
          <w:rFonts w:cs="Times New Roman"/>
          <w:sz w:val="27"/>
          <w:szCs w:val="27"/>
          <w:lang w:val="uk-UA"/>
        </w:rPr>
        <w:t xml:space="preserve">на </w:t>
      </w:r>
      <w:r w:rsidR="00160823" w:rsidRPr="00F360D0">
        <w:rPr>
          <w:rFonts w:cs="Times New Roman"/>
          <w:sz w:val="27"/>
          <w:szCs w:val="27"/>
        </w:rPr>
        <w:t>сорт</w:t>
      </w:r>
      <w:r w:rsidR="00160823" w:rsidRPr="00F360D0">
        <w:rPr>
          <w:rFonts w:cs="Times New Roman"/>
          <w:sz w:val="27"/>
          <w:szCs w:val="27"/>
          <w:lang w:val="uk-UA"/>
        </w:rPr>
        <w:t>ах</w:t>
      </w:r>
      <w:r w:rsidR="00160823" w:rsidRPr="00F360D0">
        <w:rPr>
          <w:rFonts w:cs="Times New Roman"/>
          <w:sz w:val="27"/>
          <w:szCs w:val="27"/>
        </w:rPr>
        <w:t xml:space="preserve"> </w:t>
      </w:r>
      <w:r w:rsidR="00160823" w:rsidRPr="00F360D0">
        <w:rPr>
          <w:rFonts w:cs="Times New Roman"/>
          <w:sz w:val="27"/>
          <w:szCs w:val="27"/>
          <w:lang w:val="uk-UA"/>
        </w:rPr>
        <w:t>Слов’янка (60</w:t>
      </w:r>
      <w:r w:rsidR="00160823" w:rsidRPr="00F360D0">
        <w:rPr>
          <w:rFonts w:cs="Times New Roman"/>
          <w:sz w:val="27"/>
          <w:szCs w:val="27"/>
        </w:rPr>
        <w:t>%</w:t>
      </w:r>
      <w:r w:rsidR="00160823" w:rsidRPr="00F360D0">
        <w:rPr>
          <w:rFonts w:cs="Times New Roman"/>
          <w:sz w:val="27"/>
          <w:szCs w:val="27"/>
          <w:lang w:val="uk-UA"/>
        </w:rPr>
        <w:t>)</w:t>
      </w:r>
      <w:r w:rsidR="00160823" w:rsidRPr="00F360D0">
        <w:rPr>
          <w:rFonts w:cs="Times New Roman"/>
          <w:sz w:val="27"/>
          <w:szCs w:val="27"/>
        </w:rPr>
        <w:t xml:space="preserve"> і </w:t>
      </w:r>
      <w:r w:rsidR="00160823" w:rsidRPr="00F360D0">
        <w:rPr>
          <w:rFonts w:cs="Times New Roman"/>
          <w:sz w:val="27"/>
          <w:szCs w:val="27"/>
          <w:lang w:val="uk-UA"/>
        </w:rPr>
        <w:t>Беллароза (</w:t>
      </w:r>
      <w:r w:rsidRPr="00F360D0">
        <w:rPr>
          <w:rFonts w:cs="Times New Roman"/>
          <w:sz w:val="27"/>
          <w:szCs w:val="27"/>
          <w:lang w:val="uk-UA"/>
        </w:rPr>
        <w:t>25</w:t>
      </w:r>
      <w:r w:rsidR="00160823" w:rsidRPr="00F360D0">
        <w:rPr>
          <w:rFonts w:cs="Times New Roman"/>
          <w:sz w:val="27"/>
          <w:szCs w:val="27"/>
        </w:rPr>
        <w:t>%)</w:t>
      </w:r>
      <w:r w:rsidR="00160823" w:rsidRPr="00F360D0">
        <w:rPr>
          <w:rFonts w:cs="Times New Roman"/>
          <w:sz w:val="27"/>
          <w:szCs w:val="27"/>
          <w:lang w:val="uk-UA"/>
        </w:rPr>
        <w:t>.</w:t>
      </w:r>
      <w:r w:rsidRPr="00F360D0">
        <w:rPr>
          <w:rFonts w:cs="Times New Roman"/>
          <w:sz w:val="27"/>
          <w:szCs w:val="27"/>
          <w:lang w:val="uk-UA"/>
        </w:rPr>
        <w:t xml:space="preserve"> </w:t>
      </w:r>
      <w:r w:rsidR="00160823" w:rsidRPr="00F360D0">
        <w:rPr>
          <w:rFonts w:cs="Times New Roman"/>
          <w:sz w:val="27"/>
          <w:szCs w:val="27"/>
          <w:lang w:val="uk-UA"/>
        </w:rPr>
        <w:t>Досить низький (в межах 0,8-2,4%) рівень ураження бульб сухою гниллю, в умовах 2020 року, відмічено у нових сортів селекції ІК НААН: Базалія, Авангард, Солоха, Фотинія, Містерія.</w:t>
      </w:r>
    </w:p>
    <w:p w:rsidR="00160823" w:rsidRPr="00F360D0" w:rsidRDefault="00160823" w:rsidP="00B9062E">
      <w:pPr>
        <w:pStyle w:val="HTML"/>
        <w:ind w:firstLine="709"/>
        <w:jc w:val="both"/>
        <w:rPr>
          <w:rFonts w:ascii="Times New Roman" w:hAnsi="Times New Roman" w:cs="Times New Roman"/>
          <w:sz w:val="27"/>
          <w:szCs w:val="27"/>
        </w:rPr>
      </w:pPr>
      <w:r w:rsidRPr="00F360D0">
        <w:rPr>
          <w:rFonts w:ascii="Times New Roman" w:hAnsi="Times New Roman" w:cs="Times New Roman"/>
          <w:b/>
          <w:sz w:val="27"/>
          <w:szCs w:val="27"/>
          <w:lang w:val="uk-UA"/>
        </w:rPr>
        <w:lastRenderedPageBreak/>
        <w:t>Р</w:t>
      </w:r>
      <w:r w:rsidRPr="00F360D0">
        <w:rPr>
          <w:rFonts w:ascii="Times New Roman" w:hAnsi="Times New Roman" w:cs="Times New Roman"/>
          <w:b/>
          <w:iCs/>
          <w:sz w:val="27"/>
          <w:szCs w:val="27"/>
          <w:lang w:val="uk-UA"/>
        </w:rPr>
        <w:t>изоктоніоз.</w:t>
      </w:r>
      <w:r w:rsidRPr="00F360D0">
        <w:rPr>
          <w:rFonts w:ascii="Times New Roman" w:hAnsi="Times New Roman" w:cs="Times New Roman"/>
          <w:sz w:val="27"/>
          <w:szCs w:val="27"/>
          <w:lang w:val="uk-UA"/>
        </w:rPr>
        <w:t xml:space="preserve"> </w:t>
      </w:r>
      <w:r w:rsidR="008C12E2" w:rsidRPr="00F360D0">
        <w:rPr>
          <w:rFonts w:ascii="Times New Roman" w:hAnsi="Times New Roman" w:cs="Times New Roman"/>
          <w:sz w:val="27"/>
          <w:szCs w:val="27"/>
          <w:lang w:val="uk-UA"/>
        </w:rPr>
        <w:t>З</w:t>
      </w:r>
      <w:r w:rsidRPr="00F360D0">
        <w:rPr>
          <w:rFonts w:ascii="Times New Roman" w:hAnsi="Times New Roman" w:cs="Times New Roman"/>
          <w:sz w:val="27"/>
          <w:szCs w:val="27"/>
          <w:lang w:val="uk-UA"/>
        </w:rPr>
        <w:t xml:space="preserve">а даними ГУ Держпродспоживслужби Київської області, </w:t>
      </w:r>
      <w:r w:rsidRPr="00F360D0">
        <w:rPr>
          <w:rFonts w:ascii="Times New Roman" w:hAnsi="Times New Roman" w:cs="Times New Roman"/>
          <w:bCs/>
          <w:iCs/>
          <w:sz w:val="27"/>
          <w:szCs w:val="27"/>
          <w:lang w:val="uk-UA"/>
        </w:rPr>
        <w:t>в умовах регіону розвиток ризоктоніозу не спостерігався.</w:t>
      </w:r>
      <w:r w:rsidR="008C12E2" w:rsidRPr="00F360D0">
        <w:rPr>
          <w:rFonts w:ascii="Times New Roman" w:hAnsi="Times New Roman" w:cs="Times New Roman"/>
          <w:bCs/>
          <w:iCs/>
          <w:sz w:val="27"/>
          <w:szCs w:val="27"/>
          <w:lang w:val="uk-UA"/>
        </w:rPr>
        <w:t xml:space="preserve"> </w:t>
      </w:r>
      <w:r w:rsidRPr="00F360D0">
        <w:rPr>
          <w:rFonts w:ascii="Times New Roman" w:hAnsi="Times New Roman" w:cs="Times New Roman"/>
          <w:sz w:val="27"/>
          <w:szCs w:val="27"/>
          <w:lang w:val="uk-UA"/>
        </w:rPr>
        <w:t>За даними Інституту картоплярства НААН, на природному інфекційному фоні в 2020 році, н</w:t>
      </w:r>
      <w:r w:rsidRPr="00F360D0">
        <w:rPr>
          <w:rFonts w:ascii="Times New Roman" w:hAnsi="Times New Roman" w:cs="Times New Roman"/>
          <w:sz w:val="27"/>
          <w:szCs w:val="27"/>
        </w:rPr>
        <w:t>а</w:t>
      </w:r>
      <w:r w:rsidRPr="00F360D0">
        <w:rPr>
          <w:rFonts w:ascii="Times New Roman" w:hAnsi="Times New Roman" w:cs="Times New Roman"/>
          <w:sz w:val="27"/>
          <w:szCs w:val="27"/>
          <w:lang w:val="uk-UA"/>
        </w:rPr>
        <w:t>йнижч</w:t>
      </w:r>
      <w:r w:rsidRPr="00F360D0">
        <w:rPr>
          <w:rFonts w:ascii="Times New Roman" w:hAnsi="Times New Roman" w:cs="Times New Roman"/>
          <w:sz w:val="27"/>
          <w:szCs w:val="27"/>
        </w:rPr>
        <w:t xml:space="preserve">ий рівень ураження </w:t>
      </w:r>
      <w:r w:rsidRPr="00F360D0">
        <w:rPr>
          <w:rFonts w:ascii="Times New Roman" w:hAnsi="Times New Roman" w:cs="Times New Roman"/>
          <w:sz w:val="27"/>
          <w:szCs w:val="27"/>
          <w:lang w:val="uk-UA"/>
        </w:rPr>
        <w:t>бульб ризоктоніозом (0,4-1,4%) спостерігався у сортів Взірець, Радомисль, Опілля, Альянс, Володарка, Олександрит, Предслава.</w:t>
      </w:r>
    </w:p>
    <w:p w:rsidR="00160823" w:rsidRPr="00F360D0" w:rsidRDefault="008B526A" w:rsidP="00B9062E">
      <w:pPr>
        <w:pStyle w:val="21"/>
        <w:spacing w:line="240" w:lineRule="auto"/>
        <w:ind w:left="0"/>
        <w:jc w:val="both"/>
        <w:rPr>
          <w:rFonts w:cs="Times New Roman"/>
          <w:sz w:val="27"/>
          <w:szCs w:val="27"/>
        </w:rPr>
      </w:pPr>
      <w:r w:rsidRPr="00F360D0">
        <w:rPr>
          <w:rFonts w:cs="Times New Roman"/>
          <w:b/>
          <w:bCs/>
          <w:iCs/>
          <w:sz w:val="27"/>
          <w:szCs w:val="27"/>
          <w:lang w:val="uk-UA"/>
        </w:rPr>
        <w:t xml:space="preserve">     </w:t>
      </w:r>
      <w:r w:rsidR="00653B1B" w:rsidRPr="00F360D0">
        <w:rPr>
          <w:rFonts w:cs="Times New Roman"/>
          <w:b/>
          <w:bCs/>
          <w:iCs/>
          <w:sz w:val="27"/>
          <w:szCs w:val="27"/>
          <w:lang w:val="uk-UA"/>
        </w:rPr>
        <w:t xml:space="preserve">   </w:t>
      </w:r>
      <w:r w:rsidRPr="00F360D0">
        <w:rPr>
          <w:rFonts w:cs="Times New Roman"/>
          <w:b/>
          <w:bCs/>
          <w:iCs/>
          <w:sz w:val="27"/>
          <w:szCs w:val="27"/>
          <w:lang w:val="uk-UA"/>
        </w:rPr>
        <w:t xml:space="preserve">  </w:t>
      </w:r>
      <w:r w:rsidR="00160823" w:rsidRPr="00F360D0">
        <w:rPr>
          <w:rFonts w:cs="Times New Roman"/>
          <w:b/>
          <w:bCs/>
          <w:iCs/>
          <w:sz w:val="27"/>
          <w:szCs w:val="27"/>
          <w:lang w:val="uk-UA"/>
        </w:rPr>
        <w:t>Парша</w:t>
      </w:r>
      <w:r w:rsidR="008C12E2" w:rsidRPr="00F360D0">
        <w:rPr>
          <w:rFonts w:cs="Times New Roman"/>
          <w:bCs/>
          <w:iCs/>
          <w:sz w:val="27"/>
          <w:szCs w:val="27"/>
        </w:rPr>
        <w:t xml:space="preserve"> звичайна</w:t>
      </w:r>
      <w:r w:rsidR="00160823" w:rsidRPr="00F360D0">
        <w:rPr>
          <w:rFonts w:cs="Times New Roman"/>
          <w:bCs/>
          <w:iCs/>
          <w:sz w:val="27"/>
          <w:szCs w:val="27"/>
        </w:rPr>
        <w:t xml:space="preserve"> в звітному році, розвивалась на переважній більшості сортів.</w:t>
      </w:r>
      <w:r w:rsidRPr="00F360D0">
        <w:rPr>
          <w:rFonts w:cs="Times New Roman"/>
          <w:sz w:val="27"/>
          <w:szCs w:val="27"/>
        </w:rPr>
        <w:t xml:space="preserve"> </w:t>
      </w:r>
      <w:r w:rsidR="00160823" w:rsidRPr="00F360D0">
        <w:rPr>
          <w:rFonts w:cs="Times New Roman"/>
          <w:sz w:val="27"/>
          <w:szCs w:val="27"/>
        </w:rPr>
        <w:t>Рівень ураження сортів картоплі був високим і складав 1</w:t>
      </w:r>
      <w:r w:rsidRPr="00F360D0">
        <w:rPr>
          <w:rFonts w:cs="Times New Roman"/>
          <w:sz w:val="27"/>
          <w:szCs w:val="27"/>
        </w:rPr>
        <w:t>0-50</w:t>
      </w:r>
      <w:r w:rsidR="00160823" w:rsidRPr="00F360D0">
        <w:rPr>
          <w:rFonts w:cs="Times New Roman"/>
          <w:sz w:val="27"/>
          <w:szCs w:val="27"/>
        </w:rPr>
        <w:t>%,зокрема, для сорту Слов’янка – 1</w:t>
      </w:r>
      <w:r w:rsidRPr="00F360D0">
        <w:rPr>
          <w:rFonts w:cs="Times New Roman"/>
          <w:sz w:val="27"/>
          <w:szCs w:val="27"/>
        </w:rPr>
        <w:t>0, Беллароза і Повінь – 50</w:t>
      </w:r>
      <w:r w:rsidR="00160823" w:rsidRPr="00F360D0">
        <w:rPr>
          <w:rFonts w:cs="Times New Roman"/>
          <w:sz w:val="27"/>
          <w:szCs w:val="27"/>
        </w:rPr>
        <w:t>%.</w:t>
      </w:r>
      <w:r w:rsidRPr="00F360D0">
        <w:rPr>
          <w:rFonts w:cs="Times New Roman"/>
          <w:sz w:val="27"/>
          <w:szCs w:val="27"/>
        </w:rPr>
        <w:t xml:space="preserve"> </w:t>
      </w:r>
      <w:r w:rsidR="00160823" w:rsidRPr="00F360D0">
        <w:rPr>
          <w:rFonts w:cs="Times New Roman"/>
          <w:sz w:val="27"/>
          <w:szCs w:val="27"/>
        </w:rPr>
        <w:t xml:space="preserve">За даними Інституту картоплярства, в умовах Полісся відносно стійкими проти </w:t>
      </w:r>
      <w:r w:rsidR="00160823" w:rsidRPr="00F360D0">
        <w:rPr>
          <w:rFonts w:cs="Times New Roman"/>
          <w:bCs/>
          <w:sz w:val="27"/>
          <w:szCs w:val="27"/>
        </w:rPr>
        <w:t>парші звичайної</w:t>
      </w:r>
      <w:r w:rsidR="00160823" w:rsidRPr="00F360D0">
        <w:rPr>
          <w:rFonts w:cs="Times New Roman"/>
          <w:sz w:val="27"/>
          <w:szCs w:val="27"/>
        </w:rPr>
        <w:t xml:space="preserve"> є сорти: Билина, Вимір, Слаута, Кіммерія, Щедрик, Поліське джерело, Серпанок, Струмок, Тирас, Явір. В 2010 році, найнижчий рівень (1,6-3,2%) ураження бульб паршою звичайною відмічено у нових сортів селекції ІК НААН: Вигода, Межирічка 11, Родинна, Сингаївка, Авангард.</w:t>
      </w:r>
    </w:p>
    <w:p w:rsidR="00160823" w:rsidRPr="00F360D0" w:rsidRDefault="00160823" w:rsidP="00B9062E">
      <w:pPr>
        <w:pStyle w:val="21"/>
        <w:spacing w:line="240" w:lineRule="auto"/>
        <w:ind w:left="0" w:firstLine="709"/>
        <w:jc w:val="both"/>
        <w:rPr>
          <w:rFonts w:cs="Times New Roman"/>
          <w:sz w:val="27"/>
          <w:szCs w:val="27"/>
        </w:rPr>
      </w:pPr>
      <w:r w:rsidRPr="00F360D0">
        <w:rPr>
          <w:rFonts w:cs="Times New Roman"/>
          <w:sz w:val="27"/>
          <w:szCs w:val="27"/>
        </w:rPr>
        <w:t xml:space="preserve">Враховуючи біологічні особливості збудників хвороби, можна стверджувати що </w:t>
      </w:r>
      <w:r w:rsidRPr="00F360D0">
        <w:rPr>
          <w:rFonts w:cs="Times New Roman"/>
          <w:bCs/>
          <w:iCs/>
          <w:sz w:val="27"/>
          <w:szCs w:val="27"/>
        </w:rPr>
        <w:t>парша</w:t>
      </w:r>
      <w:r w:rsidRPr="00F360D0">
        <w:rPr>
          <w:rFonts w:cs="Times New Roman"/>
          <w:sz w:val="27"/>
          <w:szCs w:val="27"/>
        </w:rPr>
        <w:t xml:space="preserve"> </w:t>
      </w:r>
      <w:r w:rsidRPr="00F360D0">
        <w:rPr>
          <w:rFonts w:cs="Times New Roman"/>
          <w:bCs/>
          <w:iCs/>
          <w:sz w:val="27"/>
          <w:szCs w:val="27"/>
        </w:rPr>
        <w:t>звичайна</w:t>
      </w:r>
      <w:r w:rsidRPr="00F360D0">
        <w:rPr>
          <w:rFonts w:cs="Times New Roman"/>
          <w:sz w:val="27"/>
          <w:szCs w:val="27"/>
        </w:rPr>
        <w:t xml:space="preserve"> картоплі залишається однією з серйозних проблем картоплярства та потребує моніторингу і якісного контролю в 2021 році.</w:t>
      </w:r>
    </w:p>
    <w:p w:rsidR="00160823" w:rsidRPr="00F360D0" w:rsidRDefault="00160823" w:rsidP="00B9062E">
      <w:pPr>
        <w:ind w:firstLine="709"/>
        <w:rPr>
          <w:rFonts w:cs="Times New Roman"/>
          <w:color w:val="000000"/>
          <w:sz w:val="27"/>
          <w:szCs w:val="27"/>
          <w:lang w:val="uk-UA"/>
        </w:rPr>
      </w:pPr>
      <w:r w:rsidRPr="00F360D0">
        <w:rPr>
          <w:rFonts w:cs="Times New Roman"/>
          <w:b/>
          <w:color w:val="000000"/>
          <w:sz w:val="27"/>
          <w:szCs w:val="27"/>
          <w:lang w:val="uk-UA"/>
        </w:rPr>
        <w:t>Фомоз (</w:t>
      </w:r>
      <w:r w:rsidRPr="00F360D0">
        <w:rPr>
          <w:rFonts w:cs="Times New Roman"/>
          <w:color w:val="000000"/>
          <w:sz w:val="27"/>
          <w:szCs w:val="27"/>
          <w:lang w:val="uk-UA"/>
        </w:rPr>
        <w:t>ґудзикова гниль</w:t>
      </w:r>
      <w:r w:rsidRPr="00F360D0">
        <w:rPr>
          <w:rFonts w:cs="Times New Roman"/>
          <w:b/>
          <w:color w:val="000000"/>
          <w:sz w:val="27"/>
          <w:szCs w:val="27"/>
          <w:lang w:val="uk-UA"/>
        </w:rPr>
        <w:t>)</w:t>
      </w:r>
      <w:r w:rsidR="008B526A" w:rsidRPr="00F360D0">
        <w:rPr>
          <w:rFonts w:cs="Times New Roman"/>
          <w:b/>
          <w:color w:val="000000"/>
          <w:sz w:val="27"/>
          <w:szCs w:val="27"/>
          <w:lang w:val="uk-UA"/>
        </w:rPr>
        <w:t>.</w:t>
      </w:r>
      <w:r w:rsidRPr="00F360D0">
        <w:rPr>
          <w:rFonts w:cs="Times New Roman"/>
          <w:b/>
          <w:color w:val="000000"/>
          <w:sz w:val="27"/>
          <w:szCs w:val="27"/>
          <w:lang w:val="uk-UA"/>
        </w:rPr>
        <w:t xml:space="preserve"> </w:t>
      </w:r>
      <w:r w:rsidR="008B526A" w:rsidRPr="00F360D0">
        <w:rPr>
          <w:rFonts w:cs="Times New Roman"/>
          <w:sz w:val="27"/>
          <w:szCs w:val="27"/>
          <w:lang w:val="uk-UA"/>
        </w:rPr>
        <w:t>В</w:t>
      </w:r>
      <w:r w:rsidRPr="00F360D0">
        <w:rPr>
          <w:rFonts w:cs="Times New Roman"/>
          <w:sz w:val="27"/>
          <w:szCs w:val="27"/>
          <w:lang w:val="uk-UA"/>
        </w:rPr>
        <w:t xml:space="preserve"> Київській області у звітному році відмічено ураження бульбового матеріалу картоплі фомозом на рівні </w:t>
      </w:r>
      <w:r w:rsidR="008B526A" w:rsidRPr="00F360D0">
        <w:rPr>
          <w:rFonts w:cs="Times New Roman"/>
          <w:sz w:val="27"/>
          <w:szCs w:val="27"/>
          <w:lang w:val="uk-UA"/>
        </w:rPr>
        <w:t>20</w:t>
      </w:r>
      <w:r w:rsidRPr="00F360D0">
        <w:rPr>
          <w:rFonts w:cs="Times New Roman"/>
          <w:sz w:val="27"/>
          <w:szCs w:val="27"/>
          <w:lang w:val="uk-UA"/>
        </w:rPr>
        <w:t>-5</w:t>
      </w:r>
      <w:r w:rsidR="008B526A" w:rsidRPr="00F360D0">
        <w:rPr>
          <w:rFonts w:cs="Times New Roman"/>
          <w:sz w:val="27"/>
          <w:szCs w:val="27"/>
          <w:lang w:val="uk-UA"/>
        </w:rPr>
        <w:t>0</w:t>
      </w:r>
      <w:r w:rsidRPr="00F360D0">
        <w:rPr>
          <w:rFonts w:cs="Times New Roman"/>
          <w:sz w:val="27"/>
          <w:szCs w:val="27"/>
          <w:lang w:val="uk-UA"/>
        </w:rPr>
        <w:t>%.</w:t>
      </w:r>
    </w:p>
    <w:p w:rsidR="00160823" w:rsidRPr="00F360D0" w:rsidRDefault="00160823" w:rsidP="00B9062E">
      <w:pPr>
        <w:pStyle w:val="34"/>
        <w:shd w:val="clear" w:color="auto" w:fill="auto"/>
        <w:spacing w:line="240" w:lineRule="auto"/>
        <w:ind w:firstLine="709"/>
        <w:jc w:val="left"/>
        <w:rPr>
          <w:rStyle w:val="14pt"/>
          <w:color w:val="auto"/>
          <w:sz w:val="27"/>
          <w:szCs w:val="27"/>
        </w:rPr>
      </w:pPr>
      <w:r w:rsidRPr="00F360D0">
        <w:rPr>
          <w:rStyle w:val="14pt"/>
          <w:color w:val="auto"/>
          <w:sz w:val="27"/>
          <w:szCs w:val="27"/>
        </w:rPr>
        <w:t>В 2021 році, можна прогнозувати прояв та розвиток фомозу на насадженнях картоплі, особливо за умови неякісного перебирання наснінєвих бульб.</w:t>
      </w:r>
    </w:p>
    <w:p w:rsidR="008B526A" w:rsidRPr="00F360D0" w:rsidRDefault="00160823" w:rsidP="00B9062E">
      <w:pPr>
        <w:autoSpaceDE w:val="0"/>
        <w:autoSpaceDN w:val="0"/>
        <w:adjustRightInd w:val="0"/>
        <w:ind w:firstLine="709"/>
        <w:jc w:val="both"/>
        <w:rPr>
          <w:rFonts w:cs="Times New Roman"/>
          <w:b/>
          <w:sz w:val="27"/>
          <w:szCs w:val="27"/>
          <w:lang w:val="uk-UA"/>
        </w:rPr>
      </w:pPr>
      <w:r w:rsidRPr="00F360D0">
        <w:rPr>
          <w:rFonts w:cs="Times New Roman"/>
          <w:b/>
          <w:bCs/>
          <w:sz w:val="27"/>
          <w:szCs w:val="27"/>
          <w:lang w:val="uk-UA"/>
        </w:rPr>
        <w:t>Бактеріальні хвороби</w:t>
      </w:r>
      <w:r w:rsidR="008B526A" w:rsidRPr="00F360D0">
        <w:rPr>
          <w:rFonts w:cs="Times New Roman"/>
          <w:b/>
          <w:bCs/>
          <w:sz w:val="27"/>
          <w:szCs w:val="27"/>
          <w:lang w:val="uk-UA"/>
        </w:rPr>
        <w:t xml:space="preserve"> бульб картоплі</w:t>
      </w:r>
      <w:r w:rsidRPr="00F360D0">
        <w:rPr>
          <w:rFonts w:cs="Times New Roman"/>
          <w:b/>
          <w:sz w:val="27"/>
          <w:szCs w:val="27"/>
          <w:lang w:val="uk-UA"/>
        </w:rPr>
        <w:t>.</w:t>
      </w:r>
      <w:r w:rsidRPr="00F360D0">
        <w:rPr>
          <w:rFonts w:cs="Times New Roman"/>
          <w:sz w:val="27"/>
          <w:szCs w:val="27"/>
          <w:lang w:val="uk-UA"/>
        </w:rPr>
        <w:t xml:space="preserve"> </w:t>
      </w:r>
      <w:r w:rsidRPr="00F360D0">
        <w:rPr>
          <w:rFonts w:cs="Times New Roman"/>
          <w:b/>
          <w:sz w:val="27"/>
          <w:szCs w:val="27"/>
          <w:lang w:val="uk-UA"/>
        </w:rPr>
        <w:t>К</w:t>
      </w:r>
      <w:r w:rsidR="008B526A" w:rsidRPr="00F360D0">
        <w:rPr>
          <w:rFonts w:cs="Times New Roman"/>
          <w:b/>
          <w:sz w:val="27"/>
          <w:szCs w:val="27"/>
          <w:lang w:val="uk-UA"/>
        </w:rPr>
        <w:t>ільцева</w:t>
      </w:r>
      <w:r w:rsidRPr="00F360D0">
        <w:rPr>
          <w:rFonts w:cs="Times New Roman"/>
          <w:b/>
          <w:sz w:val="27"/>
          <w:szCs w:val="27"/>
          <w:lang w:val="uk-UA"/>
        </w:rPr>
        <w:t xml:space="preserve"> </w:t>
      </w:r>
      <w:r w:rsidR="008B526A" w:rsidRPr="00F360D0">
        <w:rPr>
          <w:rFonts w:cs="Times New Roman"/>
          <w:b/>
          <w:sz w:val="27"/>
          <w:szCs w:val="27"/>
          <w:lang w:val="uk-UA"/>
        </w:rPr>
        <w:t>гниль</w:t>
      </w:r>
      <w:r w:rsidR="00653B1B" w:rsidRPr="00F360D0">
        <w:rPr>
          <w:rFonts w:cs="Times New Roman"/>
          <w:b/>
          <w:sz w:val="27"/>
          <w:szCs w:val="27"/>
          <w:lang w:val="uk-UA"/>
        </w:rPr>
        <w:t>.</w:t>
      </w:r>
      <w:r w:rsidR="008B526A" w:rsidRPr="00F360D0">
        <w:rPr>
          <w:rFonts w:cs="Times New Roman"/>
          <w:b/>
          <w:sz w:val="27"/>
          <w:szCs w:val="27"/>
          <w:lang w:val="uk-UA"/>
        </w:rPr>
        <w:t xml:space="preserve"> </w:t>
      </w:r>
      <w:r w:rsidR="008B526A" w:rsidRPr="00F360D0">
        <w:rPr>
          <w:rFonts w:cs="Times New Roman"/>
          <w:sz w:val="27"/>
          <w:szCs w:val="27"/>
          <w:lang w:val="uk-UA"/>
        </w:rPr>
        <w:t>В 2010 році в Україні хворобу віднесено до Переліку регульованих не карантинних шкідливих організмів, які контролюються Держпродспоживслужбою України. Хвороба, у випадку прояву, може стати причиною вибракування насінницьких посівів.</w:t>
      </w:r>
    </w:p>
    <w:p w:rsidR="002A4B1A" w:rsidRPr="00F360D0" w:rsidRDefault="00160823" w:rsidP="00B9062E">
      <w:pPr>
        <w:ind w:firstLine="709"/>
        <w:jc w:val="both"/>
        <w:rPr>
          <w:rFonts w:cs="Times New Roman"/>
          <w:sz w:val="27"/>
          <w:szCs w:val="27"/>
          <w:lang w:val="uk-UA"/>
        </w:rPr>
      </w:pPr>
      <w:r w:rsidRPr="00F360D0">
        <w:rPr>
          <w:rFonts w:cs="Times New Roman"/>
          <w:bCs/>
          <w:sz w:val="27"/>
          <w:szCs w:val="27"/>
          <w:lang w:val="uk-UA"/>
        </w:rPr>
        <w:t>В звітному році, прояв к</w:t>
      </w:r>
      <w:r w:rsidRPr="00F360D0">
        <w:rPr>
          <w:rFonts w:cs="Times New Roman"/>
          <w:bCs/>
          <w:sz w:val="27"/>
          <w:szCs w:val="27"/>
        </w:rPr>
        <w:t>ільцев</w:t>
      </w:r>
      <w:r w:rsidRPr="00F360D0">
        <w:rPr>
          <w:rFonts w:cs="Times New Roman"/>
          <w:bCs/>
          <w:sz w:val="27"/>
          <w:szCs w:val="27"/>
          <w:lang w:val="uk-UA"/>
        </w:rPr>
        <w:t>ої</w:t>
      </w:r>
      <w:r w:rsidRPr="00F360D0">
        <w:rPr>
          <w:rFonts w:cs="Times New Roman"/>
          <w:bCs/>
          <w:sz w:val="27"/>
          <w:szCs w:val="27"/>
        </w:rPr>
        <w:t xml:space="preserve"> гнил</w:t>
      </w:r>
      <w:r w:rsidRPr="00F360D0">
        <w:rPr>
          <w:rFonts w:cs="Times New Roman"/>
          <w:bCs/>
          <w:sz w:val="27"/>
          <w:szCs w:val="27"/>
          <w:lang w:val="uk-UA"/>
        </w:rPr>
        <w:t>і на бульбовому мат</w:t>
      </w:r>
      <w:r w:rsidR="008B526A" w:rsidRPr="00F360D0">
        <w:rPr>
          <w:rFonts w:cs="Times New Roman"/>
          <w:bCs/>
          <w:sz w:val="27"/>
          <w:szCs w:val="27"/>
          <w:lang w:val="uk-UA"/>
        </w:rPr>
        <w:t xml:space="preserve">еріалі товарних партій картоплі </w:t>
      </w:r>
      <w:r w:rsidR="008B526A" w:rsidRPr="00F360D0">
        <w:rPr>
          <w:rFonts w:cs="Times New Roman"/>
          <w:sz w:val="27"/>
          <w:szCs w:val="27"/>
          <w:lang w:val="uk-UA"/>
        </w:rPr>
        <w:t>в</w:t>
      </w:r>
      <w:r w:rsidRPr="00F360D0">
        <w:rPr>
          <w:rFonts w:cs="Times New Roman"/>
          <w:sz w:val="27"/>
          <w:szCs w:val="27"/>
          <w:lang w:val="uk-UA"/>
        </w:rPr>
        <w:t xml:space="preserve"> умовах Київської області спостеріга</w:t>
      </w:r>
      <w:r w:rsidR="008B526A" w:rsidRPr="00F360D0">
        <w:rPr>
          <w:rFonts w:cs="Times New Roman"/>
          <w:sz w:val="27"/>
          <w:szCs w:val="27"/>
          <w:lang w:val="uk-UA"/>
        </w:rPr>
        <w:t>ли на бульбах сорту Повінь (10</w:t>
      </w:r>
      <w:r w:rsidRPr="00F360D0">
        <w:rPr>
          <w:rFonts w:cs="Times New Roman"/>
          <w:sz w:val="27"/>
          <w:szCs w:val="27"/>
          <w:lang w:val="uk-UA"/>
        </w:rPr>
        <w:t xml:space="preserve">%). </w:t>
      </w:r>
    </w:p>
    <w:p w:rsidR="00160823" w:rsidRPr="00F360D0" w:rsidRDefault="008B526A" w:rsidP="00B9062E">
      <w:pPr>
        <w:ind w:firstLine="709"/>
        <w:jc w:val="both"/>
        <w:rPr>
          <w:rFonts w:cs="Times New Roman"/>
          <w:sz w:val="27"/>
          <w:szCs w:val="27"/>
          <w:lang w:val="uk-UA"/>
        </w:rPr>
      </w:pPr>
      <w:r w:rsidRPr="00F360D0">
        <w:rPr>
          <w:rFonts w:cs="Times New Roman"/>
          <w:b/>
          <w:sz w:val="27"/>
          <w:szCs w:val="27"/>
          <w:lang w:val="uk-UA"/>
        </w:rPr>
        <w:t xml:space="preserve">Мокру </w:t>
      </w:r>
      <w:r w:rsidR="00160823" w:rsidRPr="00F360D0">
        <w:rPr>
          <w:rFonts w:cs="Times New Roman"/>
          <w:b/>
          <w:sz w:val="27"/>
          <w:szCs w:val="27"/>
          <w:lang w:val="uk-UA"/>
        </w:rPr>
        <w:t>гн</w:t>
      </w:r>
      <w:r w:rsidRPr="00F360D0">
        <w:rPr>
          <w:rFonts w:cs="Times New Roman"/>
          <w:b/>
          <w:sz w:val="27"/>
          <w:szCs w:val="27"/>
          <w:lang w:val="uk-UA"/>
        </w:rPr>
        <w:t>иль</w:t>
      </w:r>
      <w:r w:rsidRPr="00F360D0">
        <w:rPr>
          <w:rFonts w:cs="Times New Roman"/>
          <w:sz w:val="27"/>
          <w:szCs w:val="27"/>
          <w:lang w:val="uk-UA"/>
        </w:rPr>
        <w:t xml:space="preserve">  відмічали на сорті Санте на рівні 20</w:t>
      </w:r>
      <w:r w:rsidR="00160823" w:rsidRPr="00F360D0">
        <w:rPr>
          <w:rFonts w:cs="Times New Roman"/>
          <w:sz w:val="27"/>
          <w:szCs w:val="27"/>
          <w:lang w:val="uk-UA"/>
        </w:rPr>
        <w:t>%.</w:t>
      </w:r>
      <w:r w:rsidRPr="00F360D0">
        <w:rPr>
          <w:rFonts w:cs="Times New Roman"/>
          <w:sz w:val="27"/>
          <w:szCs w:val="27"/>
          <w:lang w:val="uk-UA"/>
        </w:rPr>
        <w:t xml:space="preserve"> Використання резистентних сортів в зональних інтегрованих системах захисту картоплі дасть змогу біологізувати захист цієї культури, зменшити втрати врожаю, обсяги застосування пестицидів та, відповідно, і забруднення довкілля.</w:t>
      </w:r>
    </w:p>
    <w:p w:rsidR="00160823" w:rsidRPr="00F360D0" w:rsidRDefault="00160823" w:rsidP="00B9062E">
      <w:pPr>
        <w:ind w:firstLine="709"/>
        <w:jc w:val="both"/>
        <w:rPr>
          <w:rFonts w:cs="Times New Roman"/>
          <w:sz w:val="27"/>
          <w:szCs w:val="27"/>
          <w:lang w:val="uk-UA"/>
        </w:rPr>
      </w:pPr>
      <w:r w:rsidRPr="00F360D0">
        <w:rPr>
          <w:rFonts w:cs="Times New Roman"/>
          <w:sz w:val="27"/>
          <w:szCs w:val="27"/>
          <w:lang w:val="uk-UA"/>
        </w:rPr>
        <w:t xml:space="preserve">За даними Інституту картоплярства, є стійкими проти: </w:t>
      </w:r>
      <w:r w:rsidRPr="00F360D0">
        <w:rPr>
          <w:rFonts w:cs="Times New Roman"/>
          <w:b/>
          <w:bCs/>
          <w:sz w:val="27"/>
          <w:szCs w:val="27"/>
          <w:lang w:val="uk-UA"/>
        </w:rPr>
        <w:t xml:space="preserve">кільцевої і мокрої бактеріальної гнилей сорти: </w:t>
      </w:r>
      <w:r w:rsidRPr="00F360D0">
        <w:rPr>
          <w:rFonts w:cs="Times New Roman"/>
          <w:sz w:val="27"/>
          <w:szCs w:val="27"/>
          <w:lang w:val="uk-UA"/>
        </w:rPr>
        <w:t>Кіммерія</w:t>
      </w:r>
      <w:r w:rsidRPr="00F360D0">
        <w:rPr>
          <w:rFonts w:cs="Times New Roman"/>
          <w:b/>
          <w:bCs/>
          <w:sz w:val="27"/>
          <w:szCs w:val="27"/>
          <w:lang w:val="uk-UA"/>
        </w:rPr>
        <w:t xml:space="preserve">, </w:t>
      </w:r>
      <w:r w:rsidRPr="00F360D0">
        <w:rPr>
          <w:rFonts w:cs="Times New Roman"/>
          <w:sz w:val="27"/>
          <w:szCs w:val="27"/>
          <w:lang w:val="uk-UA"/>
        </w:rPr>
        <w:t xml:space="preserve">Лілея, Скарбниця, Серпанок, Щедрик, Фотинія, Струмок, Фактор, Фантазія, Оберіг, Околиця, Традиція, Случ, Червона рута, Поліське джерело; </w:t>
      </w:r>
      <w:r w:rsidR="001B0DA7" w:rsidRPr="00F360D0">
        <w:rPr>
          <w:rFonts w:cs="Times New Roman"/>
          <w:sz w:val="27"/>
          <w:szCs w:val="27"/>
          <w:lang w:val="uk-UA"/>
        </w:rPr>
        <w:t xml:space="preserve">проти </w:t>
      </w:r>
      <w:r w:rsidRPr="00F360D0">
        <w:rPr>
          <w:rFonts w:cs="Times New Roman"/>
          <w:b/>
          <w:bCs/>
          <w:sz w:val="27"/>
          <w:szCs w:val="27"/>
          <w:lang w:val="uk-UA"/>
        </w:rPr>
        <w:t xml:space="preserve">чорної ніжки </w:t>
      </w:r>
      <w:r w:rsidRPr="00F360D0">
        <w:rPr>
          <w:rFonts w:cs="Times New Roman"/>
          <w:bCs/>
          <w:sz w:val="27"/>
          <w:szCs w:val="27"/>
          <w:lang w:val="uk-UA"/>
        </w:rPr>
        <w:t>сорти</w:t>
      </w:r>
      <w:r w:rsidRPr="00F360D0">
        <w:rPr>
          <w:rFonts w:cs="Times New Roman"/>
          <w:sz w:val="27"/>
          <w:szCs w:val="27"/>
          <w:lang w:val="uk-UA"/>
        </w:rPr>
        <w:t>: Кіммерія, Околиця, Фея, Случ, Лєтана, Червона рута.</w:t>
      </w:r>
    </w:p>
    <w:p w:rsidR="00160823" w:rsidRPr="00F360D0" w:rsidRDefault="002A4B1A" w:rsidP="00B9062E">
      <w:pPr>
        <w:autoSpaceDE w:val="0"/>
        <w:autoSpaceDN w:val="0"/>
        <w:adjustRightInd w:val="0"/>
        <w:ind w:firstLine="720"/>
        <w:jc w:val="both"/>
        <w:rPr>
          <w:rFonts w:cs="Times New Roman"/>
          <w:sz w:val="27"/>
          <w:szCs w:val="27"/>
          <w:lang w:val="uk-UA"/>
        </w:rPr>
      </w:pPr>
      <w:r w:rsidRPr="00F360D0">
        <w:rPr>
          <w:rFonts w:cs="Times New Roman"/>
          <w:sz w:val="27"/>
          <w:szCs w:val="27"/>
          <w:lang w:val="uk-UA"/>
        </w:rPr>
        <w:t>С</w:t>
      </w:r>
      <w:r w:rsidR="00160823" w:rsidRPr="00F360D0">
        <w:rPr>
          <w:rFonts w:cs="Times New Roman"/>
          <w:sz w:val="27"/>
          <w:szCs w:val="27"/>
          <w:lang w:val="uk-UA"/>
        </w:rPr>
        <w:t xml:space="preserve">тійкими проти фізіологічної хвороби бульб </w:t>
      </w:r>
      <w:r w:rsidR="00160823" w:rsidRPr="00F360D0">
        <w:rPr>
          <w:rFonts w:cs="Times New Roman"/>
          <w:b/>
          <w:bCs/>
          <w:sz w:val="27"/>
          <w:szCs w:val="27"/>
          <w:lang w:val="uk-UA"/>
        </w:rPr>
        <w:t xml:space="preserve">залізистої плямистості </w:t>
      </w:r>
      <w:r w:rsidR="00160823" w:rsidRPr="00F360D0">
        <w:rPr>
          <w:rFonts w:cs="Times New Roman"/>
          <w:sz w:val="27"/>
          <w:szCs w:val="27"/>
          <w:lang w:val="uk-UA"/>
        </w:rPr>
        <w:t>є</w:t>
      </w:r>
      <w:r w:rsidR="00160823" w:rsidRPr="00F360D0">
        <w:rPr>
          <w:rFonts w:cs="Times New Roman"/>
          <w:bCs/>
          <w:sz w:val="27"/>
          <w:szCs w:val="27"/>
          <w:lang w:val="uk-UA"/>
        </w:rPr>
        <w:t xml:space="preserve"> сорти:</w:t>
      </w:r>
      <w:r w:rsidR="00160823" w:rsidRPr="00F360D0">
        <w:rPr>
          <w:rFonts w:cs="Times New Roman"/>
          <w:sz w:val="27"/>
          <w:szCs w:val="27"/>
          <w:lang w:val="uk-UA"/>
        </w:rPr>
        <w:t xml:space="preserve"> Дума, Вигода, Вимір, Тирас, Слаута, Скарбниця, Оберіг, Струмок, Предслава, Княгиня, Межирічка 11, Мирослава, Случ.</w:t>
      </w:r>
    </w:p>
    <w:p w:rsidR="00160823" w:rsidRPr="00F360D0" w:rsidRDefault="00160823" w:rsidP="00B9062E">
      <w:pPr>
        <w:ind w:firstLine="709"/>
        <w:jc w:val="both"/>
        <w:rPr>
          <w:rFonts w:cs="Times New Roman"/>
          <w:sz w:val="27"/>
          <w:szCs w:val="27"/>
          <w:lang w:val="uk-UA"/>
        </w:rPr>
      </w:pPr>
      <w:r w:rsidRPr="00F360D0">
        <w:rPr>
          <w:rFonts w:cs="Times New Roman"/>
          <w:sz w:val="27"/>
          <w:szCs w:val="27"/>
          <w:lang w:val="uk-UA"/>
        </w:rPr>
        <w:t>Використання виродженого і хворого садивного матеріалу, порушення системи захисту картоплі створить складні умови для росту і розвитку рослин та може стати причиною посилення прояву</w:t>
      </w:r>
      <w:r w:rsidRPr="00F360D0">
        <w:rPr>
          <w:rFonts w:cs="Times New Roman"/>
          <w:sz w:val="27"/>
          <w:szCs w:val="27"/>
        </w:rPr>
        <w:t xml:space="preserve"> непаразитарних хвороб.</w:t>
      </w:r>
    </w:p>
    <w:p w:rsidR="00160823" w:rsidRPr="00F360D0" w:rsidRDefault="00160823" w:rsidP="00B9062E">
      <w:pPr>
        <w:ind w:firstLine="709"/>
        <w:jc w:val="both"/>
        <w:rPr>
          <w:rFonts w:cs="Times New Roman"/>
          <w:sz w:val="27"/>
          <w:szCs w:val="27"/>
          <w:lang w:val="uk-UA"/>
        </w:rPr>
      </w:pPr>
      <w:r w:rsidRPr="00F360D0">
        <w:rPr>
          <w:rFonts w:cs="Times New Roman"/>
          <w:color w:val="000000"/>
          <w:sz w:val="27"/>
          <w:szCs w:val="27"/>
          <w:lang w:val="uk-UA"/>
        </w:rPr>
        <w:t>Використання ж районованих сортів вітчизняної селекції (адаптованих до грунтово-кліматичних умов регіону, в т. ч</w:t>
      </w:r>
      <w:r w:rsidRPr="00F360D0">
        <w:rPr>
          <w:rFonts w:cs="Times New Roman"/>
          <w:sz w:val="27"/>
          <w:szCs w:val="27"/>
          <w:lang w:val="uk-UA"/>
        </w:rPr>
        <w:t xml:space="preserve">. з високими та середніми показниками стійкості до найбільш шкодочинних хвороб), стане ефективним елементом системи захисту культури. Своєчасне сортооновлення, сортозаміна та проведення </w:t>
      </w:r>
      <w:r w:rsidRPr="00F360D0">
        <w:rPr>
          <w:rFonts w:cs="Times New Roman"/>
          <w:sz w:val="27"/>
          <w:szCs w:val="27"/>
          <w:lang w:val="uk-UA"/>
        </w:rPr>
        <w:lastRenderedPageBreak/>
        <w:t>фітосанітарних прочисток насіннєвих посівів будуть сприяти зменшенню ймовірності поширення інфекції в насінницьких насадженнях картоплі.</w:t>
      </w:r>
    </w:p>
    <w:p w:rsidR="00160823" w:rsidRPr="00F360D0" w:rsidRDefault="002A4B1A" w:rsidP="00B9062E">
      <w:pPr>
        <w:ind w:firstLine="709"/>
        <w:jc w:val="both"/>
        <w:rPr>
          <w:rFonts w:cs="Times New Roman"/>
          <w:b/>
          <w:sz w:val="27"/>
          <w:szCs w:val="27"/>
        </w:rPr>
      </w:pPr>
      <w:r w:rsidRPr="00F360D0">
        <w:rPr>
          <w:rFonts w:cs="Times New Roman"/>
          <w:b/>
          <w:sz w:val="27"/>
          <w:szCs w:val="27"/>
          <w:lang w:val="uk-UA"/>
        </w:rPr>
        <w:t xml:space="preserve">       </w:t>
      </w:r>
      <w:r w:rsidR="00160823" w:rsidRPr="00F360D0">
        <w:rPr>
          <w:rFonts w:cs="Times New Roman"/>
          <w:b/>
          <w:sz w:val="27"/>
          <w:szCs w:val="27"/>
        </w:rPr>
        <w:t>Система</w:t>
      </w:r>
      <w:r w:rsidR="00160823" w:rsidRPr="00F360D0">
        <w:rPr>
          <w:rFonts w:cs="Times New Roman"/>
          <w:b/>
          <w:sz w:val="27"/>
          <w:szCs w:val="27"/>
          <w:lang w:val="uk-UA"/>
        </w:rPr>
        <w:t xml:space="preserve"> заходів</w:t>
      </w:r>
      <w:r w:rsidR="00160823" w:rsidRPr="00F360D0">
        <w:rPr>
          <w:rFonts w:cs="Times New Roman"/>
          <w:b/>
          <w:sz w:val="27"/>
          <w:szCs w:val="27"/>
        </w:rPr>
        <w:t xml:space="preserve"> захисту картоплі від шкідників і хвороб</w:t>
      </w:r>
    </w:p>
    <w:p w:rsidR="002A4B1A" w:rsidRPr="00F360D0" w:rsidRDefault="002A4B1A" w:rsidP="00B9062E">
      <w:pPr>
        <w:rPr>
          <w:rFonts w:cs="Times New Roman"/>
          <w:sz w:val="27"/>
          <w:szCs w:val="27"/>
          <w:lang w:val="uk-UA" w:eastAsia="ru-RU" w:bidi="ar-SA"/>
        </w:rPr>
      </w:pPr>
      <w:r w:rsidRPr="00F360D0">
        <w:rPr>
          <w:rFonts w:cs="Times New Roman"/>
          <w:b/>
          <w:sz w:val="27"/>
          <w:szCs w:val="27"/>
          <w:lang w:val="uk-UA"/>
        </w:rPr>
        <w:t xml:space="preserve">                           </w:t>
      </w:r>
      <w:r w:rsidRPr="00F360D0">
        <w:rPr>
          <w:rFonts w:cs="Times New Roman"/>
          <w:sz w:val="27"/>
          <w:szCs w:val="27"/>
          <w:lang w:val="uk-UA" w:eastAsia="ru-RU" w:bidi="ar-SA"/>
        </w:rPr>
        <w:t xml:space="preserve">(Рекомендації Інститута картоплярства НААНУ) </w:t>
      </w:r>
    </w:p>
    <w:p w:rsidR="00160823" w:rsidRPr="00F360D0" w:rsidRDefault="00160823" w:rsidP="00B9062E">
      <w:pPr>
        <w:ind w:firstLine="709"/>
        <w:jc w:val="both"/>
        <w:rPr>
          <w:rFonts w:cs="Times New Roman"/>
          <w:color w:val="000000"/>
          <w:sz w:val="27"/>
          <w:szCs w:val="27"/>
          <w:lang w:val="uk-UA"/>
        </w:rPr>
      </w:pPr>
      <w:r w:rsidRPr="00F360D0">
        <w:rPr>
          <w:rFonts w:cs="Times New Roman"/>
          <w:color w:val="000000"/>
          <w:sz w:val="27"/>
          <w:szCs w:val="27"/>
          <w:lang w:val="uk-UA"/>
        </w:rPr>
        <w:t>В системі враховано вимоги щодо ведення сівозміни, способів поповнення запасів органічних речовин у ґрунті, зменшення рівня потенційного засмічення бур’янами, заселення шкідниками, а також зниження інфекційного навантаження збудниками хвороб картоплі. При цьому, враховано особливу роль сприятливих умов для росту і розвитку картоплі, зокрема, максимального зниженням впливу факторів стресу (пошкодження шкідниками, ураження хворобами, негативного впливу пестицидів та абіотичних факторів).</w:t>
      </w:r>
    </w:p>
    <w:p w:rsidR="009B2DE0" w:rsidRPr="00F360D0" w:rsidRDefault="00160823" w:rsidP="00B9062E">
      <w:pPr>
        <w:ind w:firstLine="709"/>
        <w:jc w:val="both"/>
        <w:rPr>
          <w:rFonts w:cs="Times New Roman"/>
          <w:color w:val="000000"/>
          <w:sz w:val="27"/>
          <w:szCs w:val="27"/>
          <w:lang w:val="uk-UA"/>
        </w:rPr>
      </w:pPr>
      <w:r w:rsidRPr="00F360D0">
        <w:rPr>
          <w:rFonts w:cs="Times New Roman"/>
          <w:color w:val="000000"/>
          <w:sz w:val="27"/>
          <w:szCs w:val="27"/>
          <w:lang w:val="uk-UA"/>
        </w:rPr>
        <w:t>До рекомендованої системи захисту входять: технологічні операції з висівання жита озимого (</w:t>
      </w:r>
      <w:r w:rsidRPr="00F360D0">
        <w:rPr>
          <w:rFonts w:cs="Times New Roman"/>
          <w:i/>
          <w:color w:val="000000"/>
          <w:sz w:val="27"/>
          <w:szCs w:val="27"/>
          <w:lang w:val="uk-UA"/>
        </w:rPr>
        <w:t>одного з сидератів</w:t>
      </w:r>
      <w:r w:rsidRPr="00F360D0">
        <w:rPr>
          <w:rFonts w:cs="Times New Roman"/>
          <w:color w:val="000000"/>
          <w:sz w:val="27"/>
          <w:szCs w:val="27"/>
          <w:lang w:val="uk-UA"/>
        </w:rPr>
        <w:t>) з обов’язковим протруюванням зерна інсекто–фунгіцидамим, садіння бульб з локальним внесенням мінеральних добрив, засобів захисту рослин та біологічно активних речовин (БАР), використання пестицидів в бакових сумішах з рістрегулюючими речовинами та мікродобривами.</w:t>
      </w:r>
    </w:p>
    <w:p w:rsidR="0053590B" w:rsidRPr="006F0E40" w:rsidRDefault="0053590B" w:rsidP="00B9062E">
      <w:pPr>
        <w:jc w:val="both"/>
        <w:rPr>
          <w:rFonts w:cs="Times New Roman"/>
          <w:sz w:val="28"/>
          <w:szCs w:val="28"/>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1"/>
        <w:gridCol w:w="4536"/>
      </w:tblGrid>
      <w:tr w:rsidR="00526C4C" w:rsidRPr="006F0E40" w:rsidTr="00A93296">
        <w:tc>
          <w:tcPr>
            <w:tcW w:w="2552" w:type="dxa"/>
          </w:tcPr>
          <w:p w:rsidR="00526C4C" w:rsidRPr="00F360D0" w:rsidRDefault="00526C4C" w:rsidP="00B9062E">
            <w:pPr>
              <w:jc w:val="center"/>
              <w:rPr>
                <w:rFonts w:cs="Times New Roman"/>
                <w:b/>
                <w:iCs/>
              </w:rPr>
            </w:pPr>
            <w:r w:rsidRPr="00F360D0">
              <w:rPr>
                <w:rFonts w:cs="Times New Roman"/>
                <w:b/>
                <w:iCs/>
              </w:rPr>
              <w:t>Строки та умови проведення</w:t>
            </w:r>
          </w:p>
        </w:tc>
        <w:tc>
          <w:tcPr>
            <w:tcW w:w="2551" w:type="dxa"/>
          </w:tcPr>
          <w:p w:rsidR="00526C4C" w:rsidRPr="00F360D0" w:rsidRDefault="00526C4C" w:rsidP="00B9062E">
            <w:pPr>
              <w:jc w:val="center"/>
              <w:rPr>
                <w:rFonts w:cs="Times New Roman"/>
                <w:b/>
                <w:iCs/>
              </w:rPr>
            </w:pPr>
            <w:r w:rsidRPr="00F360D0">
              <w:rPr>
                <w:rFonts w:cs="Times New Roman"/>
                <w:b/>
                <w:iCs/>
              </w:rPr>
              <w:t>Шкідливі організми</w:t>
            </w:r>
          </w:p>
        </w:tc>
        <w:tc>
          <w:tcPr>
            <w:tcW w:w="4536" w:type="dxa"/>
          </w:tcPr>
          <w:p w:rsidR="00526C4C" w:rsidRPr="00F360D0" w:rsidRDefault="00526C4C" w:rsidP="00B9062E">
            <w:pPr>
              <w:jc w:val="center"/>
              <w:rPr>
                <w:rFonts w:cs="Times New Roman"/>
                <w:b/>
                <w:iCs/>
              </w:rPr>
            </w:pPr>
            <w:r w:rsidRPr="00F360D0">
              <w:rPr>
                <w:rFonts w:cs="Times New Roman"/>
                <w:b/>
                <w:iCs/>
              </w:rPr>
              <w:t>Заходи</w:t>
            </w:r>
          </w:p>
          <w:p w:rsidR="002D50FA" w:rsidRPr="00F360D0" w:rsidRDefault="002D50FA" w:rsidP="00B9062E">
            <w:pPr>
              <w:jc w:val="center"/>
              <w:rPr>
                <w:rFonts w:cs="Times New Roman"/>
                <w:b/>
                <w:iCs/>
              </w:rPr>
            </w:pPr>
          </w:p>
          <w:p w:rsidR="002D50FA" w:rsidRPr="00F360D0" w:rsidRDefault="002D50FA" w:rsidP="00B9062E">
            <w:pPr>
              <w:jc w:val="center"/>
              <w:rPr>
                <w:rFonts w:cs="Times New Roman"/>
                <w:b/>
                <w:iCs/>
              </w:rPr>
            </w:pPr>
          </w:p>
        </w:tc>
      </w:tr>
      <w:tr w:rsidR="00726908" w:rsidRPr="006F0E40" w:rsidTr="00F360D0">
        <w:trPr>
          <w:trHeight w:val="6766"/>
        </w:trPr>
        <w:tc>
          <w:tcPr>
            <w:tcW w:w="2552" w:type="dxa"/>
          </w:tcPr>
          <w:p w:rsidR="00726908" w:rsidRPr="00F360D0" w:rsidRDefault="00726908" w:rsidP="00F360D0">
            <w:pPr>
              <w:rPr>
                <w:rFonts w:cs="Times New Roman"/>
                <w:iCs/>
                <w:highlight w:val="yellow"/>
              </w:rPr>
            </w:pPr>
            <w:r w:rsidRPr="00F360D0">
              <w:rPr>
                <w:rFonts w:cs="Times New Roman"/>
                <w:iCs/>
              </w:rPr>
              <w:t>Щорі</w:t>
            </w:r>
            <w:r w:rsidR="00F360D0">
              <w:rPr>
                <w:rFonts w:cs="Times New Roman"/>
                <w:iCs/>
              </w:rPr>
              <w:t>чні заходи у весняний та літньо</w:t>
            </w:r>
            <w:r w:rsidRPr="00F360D0">
              <w:rPr>
                <w:rFonts w:cs="Times New Roman"/>
                <w:iCs/>
              </w:rPr>
              <w:t>осінній періоди</w:t>
            </w:r>
          </w:p>
        </w:tc>
        <w:tc>
          <w:tcPr>
            <w:tcW w:w="2551" w:type="dxa"/>
          </w:tcPr>
          <w:p w:rsidR="00726908" w:rsidRPr="00F360D0" w:rsidRDefault="003F08FD" w:rsidP="00F360D0">
            <w:pPr>
              <w:rPr>
                <w:rFonts w:cs="Times New Roman"/>
                <w:iCs/>
              </w:rPr>
            </w:pPr>
            <w:r w:rsidRPr="00F360D0">
              <w:rPr>
                <w:rFonts w:cs="Times New Roman"/>
                <w:lang w:val="uk-UA"/>
              </w:rPr>
              <w:t>Г</w:t>
            </w:r>
            <w:r w:rsidR="00726908" w:rsidRPr="00F360D0">
              <w:rPr>
                <w:rFonts w:cs="Times New Roman"/>
              </w:rPr>
              <w:t>рибні та бактеріальні хвороби, шкідники</w:t>
            </w:r>
          </w:p>
        </w:tc>
        <w:tc>
          <w:tcPr>
            <w:tcW w:w="4536" w:type="dxa"/>
          </w:tcPr>
          <w:p w:rsidR="00726908" w:rsidRPr="00F360D0" w:rsidRDefault="00726908" w:rsidP="00F360D0">
            <w:pPr>
              <w:rPr>
                <w:rFonts w:cs="Times New Roman"/>
                <w:iCs/>
              </w:rPr>
            </w:pPr>
            <w:r w:rsidRPr="00F360D0">
              <w:rPr>
                <w:rFonts w:cs="Times New Roman"/>
              </w:rPr>
              <w:t>Організаційно-господарські та агротехнічні заходи (сівозміна</w:t>
            </w:r>
            <w:r w:rsidRPr="00F360D0">
              <w:rPr>
                <w:rFonts w:cs="Times New Roman"/>
                <w:lang w:val="uk-UA"/>
              </w:rPr>
              <w:t xml:space="preserve"> з поверненням картоплі на попереднє місце не раніше ніж через 4 роки)</w:t>
            </w:r>
            <w:r w:rsidRPr="00F360D0">
              <w:rPr>
                <w:rFonts w:cs="Times New Roman"/>
              </w:rPr>
              <w:t>, підготовка ґрунту, підвищення його родючості, боротьба з бур’янами, впровадження стійких сортів, дотримання технології вирощування культури, захисту рослин та фітосанітарного моніторингу посівів).</w:t>
            </w:r>
            <w:r w:rsidRPr="00F360D0">
              <w:rPr>
                <w:rFonts w:cs="Times New Roman"/>
                <w:color w:val="000000"/>
              </w:rPr>
              <w:t xml:space="preserve"> Кращі попередники: озимі зернові, зернобобові, оборот скиби багаторічних трав, цукрові буряки. Просторова ізоляція понад 500 м від інших пасльонових культур</w:t>
            </w:r>
          </w:p>
          <w:p w:rsidR="00D22553" w:rsidRPr="00F360D0" w:rsidRDefault="00726908" w:rsidP="00F360D0">
            <w:pPr>
              <w:ind w:right="-6"/>
              <w:rPr>
                <w:rFonts w:cs="Times New Roman"/>
                <w:color w:val="000000"/>
                <w:lang w:val="uk-UA"/>
              </w:rPr>
            </w:pPr>
            <w:r w:rsidRPr="00F360D0">
              <w:rPr>
                <w:rFonts w:cs="Times New Roman"/>
                <w:color w:val="000000"/>
              </w:rPr>
              <w:t xml:space="preserve">Внесення збалансованих </w:t>
            </w:r>
            <w:r w:rsidRPr="00F360D0">
              <w:rPr>
                <w:rFonts w:cs="Times New Roman"/>
                <w:color w:val="000000"/>
                <w:lang w:val="uk-UA"/>
              </w:rPr>
              <w:t xml:space="preserve">норм </w:t>
            </w:r>
            <w:r w:rsidRPr="00F360D0">
              <w:rPr>
                <w:rFonts w:cs="Times New Roman"/>
                <w:color w:val="000000"/>
              </w:rPr>
              <w:t xml:space="preserve">органо-мінеральних та мікродобрив, </w:t>
            </w:r>
            <w:r w:rsidRPr="00F360D0">
              <w:rPr>
                <w:rFonts w:cs="Times New Roman"/>
                <w:color w:val="000000"/>
                <w:lang w:val="uk-UA"/>
              </w:rPr>
              <w:t xml:space="preserve">оптимальне застосування </w:t>
            </w:r>
            <w:r w:rsidRPr="00F360D0">
              <w:rPr>
                <w:rFonts w:cs="Times New Roman"/>
                <w:color w:val="000000"/>
              </w:rPr>
              <w:t xml:space="preserve">гербіцидів, вапну-вання кислих ґрунтів, основний і передпосівний обробіток ґрунту відповідно до зональних схем і типу забур’яненості полів, оптимальні норми </w:t>
            </w:r>
            <w:r w:rsidRPr="00F360D0">
              <w:rPr>
                <w:rFonts w:cs="Times New Roman"/>
                <w:color w:val="000000"/>
                <w:lang w:val="uk-UA"/>
              </w:rPr>
              <w:t xml:space="preserve">висаджування </w:t>
            </w:r>
            <w:r w:rsidRPr="00F360D0">
              <w:rPr>
                <w:rFonts w:cs="Times New Roman"/>
                <w:color w:val="000000"/>
              </w:rPr>
              <w:t>і глибин</w:t>
            </w:r>
            <w:r w:rsidRPr="00F360D0">
              <w:rPr>
                <w:rFonts w:cs="Times New Roman"/>
                <w:color w:val="000000"/>
                <w:lang w:val="uk-UA"/>
              </w:rPr>
              <w:t>и</w:t>
            </w:r>
            <w:r w:rsidRPr="00F360D0">
              <w:rPr>
                <w:rFonts w:cs="Times New Roman"/>
                <w:color w:val="000000"/>
              </w:rPr>
              <w:t xml:space="preserve"> загортання бульб. Вирощування сортів стійких до основних шкідливих організмів</w:t>
            </w:r>
          </w:p>
        </w:tc>
      </w:tr>
      <w:tr w:rsidR="00526C4C" w:rsidRPr="006F0E40" w:rsidTr="00F360D0">
        <w:tc>
          <w:tcPr>
            <w:tcW w:w="2552" w:type="dxa"/>
          </w:tcPr>
          <w:p w:rsidR="00526C4C" w:rsidRPr="00F360D0" w:rsidRDefault="00790AF8" w:rsidP="00F360D0">
            <w:pPr>
              <w:rPr>
                <w:rFonts w:cs="Times New Roman"/>
                <w:iCs/>
                <w:lang w:val="uk-UA"/>
              </w:rPr>
            </w:pPr>
            <w:r w:rsidRPr="00F360D0">
              <w:rPr>
                <w:rFonts w:cs="Times New Roman"/>
                <w:color w:val="000000"/>
              </w:rPr>
              <w:t>В</w:t>
            </w:r>
            <w:r w:rsidR="00526C4C" w:rsidRPr="00F360D0">
              <w:rPr>
                <w:rFonts w:cs="Times New Roman"/>
                <w:color w:val="000000"/>
              </w:rPr>
              <w:t xml:space="preserve">осени перед закла-данням картоплі на зберігання. Навесні до пророщування </w:t>
            </w:r>
            <w:r w:rsidR="00453DEE" w:rsidRPr="00F360D0">
              <w:rPr>
                <w:rFonts w:cs="Times New Roman"/>
                <w:color w:val="000000"/>
                <w:lang w:val="uk-UA"/>
              </w:rPr>
              <w:t xml:space="preserve">перед </w:t>
            </w:r>
            <w:r w:rsidR="00526C4C" w:rsidRPr="00F360D0">
              <w:rPr>
                <w:rFonts w:cs="Times New Roman"/>
                <w:color w:val="000000"/>
              </w:rPr>
              <w:t>садіння</w:t>
            </w:r>
            <w:r w:rsidR="00453DEE" w:rsidRPr="00F360D0">
              <w:rPr>
                <w:rFonts w:cs="Times New Roman"/>
                <w:color w:val="000000"/>
                <w:lang w:val="uk-UA"/>
              </w:rPr>
              <w:t>м</w:t>
            </w:r>
          </w:p>
        </w:tc>
        <w:tc>
          <w:tcPr>
            <w:tcW w:w="2551" w:type="dxa"/>
          </w:tcPr>
          <w:p w:rsidR="00526C4C" w:rsidRPr="00F360D0" w:rsidRDefault="00526C4C" w:rsidP="00F360D0">
            <w:pPr>
              <w:rPr>
                <w:rFonts w:cs="Times New Roman"/>
                <w:iCs/>
              </w:rPr>
            </w:pPr>
            <w:r w:rsidRPr="00F360D0">
              <w:rPr>
                <w:rFonts w:cs="Times New Roman"/>
                <w:color w:val="000000"/>
              </w:rPr>
              <w:t>Фітофтороз, кільцева, мокра і суха гнилі, звичайна парша, стеблова нематода</w:t>
            </w:r>
          </w:p>
        </w:tc>
        <w:tc>
          <w:tcPr>
            <w:tcW w:w="4536" w:type="dxa"/>
          </w:tcPr>
          <w:p w:rsidR="00453DEE" w:rsidRPr="00F360D0" w:rsidRDefault="00526C4C" w:rsidP="00F360D0">
            <w:pPr>
              <w:ind w:right="-108"/>
              <w:rPr>
                <w:rFonts w:cs="Times New Roman"/>
                <w:color w:val="000000"/>
                <w:lang w:val="uk-UA"/>
              </w:rPr>
            </w:pPr>
            <w:r w:rsidRPr="00F360D0">
              <w:rPr>
                <w:rFonts w:cs="Times New Roman"/>
                <w:color w:val="000000"/>
              </w:rPr>
              <w:t xml:space="preserve">Перебирання та сортування картоплі з вибраковуванням уражених і пошкоджених бульб </w:t>
            </w:r>
          </w:p>
          <w:p w:rsidR="00526C4C" w:rsidRPr="00F360D0" w:rsidRDefault="00526C4C" w:rsidP="00F360D0">
            <w:pPr>
              <w:ind w:right="-108"/>
              <w:rPr>
                <w:rFonts w:cs="Times New Roman"/>
                <w:iCs/>
              </w:rPr>
            </w:pPr>
          </w:p>
        </w:tc>
      </w:tr>
      <w:tr w:rsidR="009D5AFC" w:rsidRPr="006F0E40" w:rsidTr="00F360D0">
        <w:tc>
          <w:tcPr>
            <w:tcW w:w="2552" w:type="dxa"/>
          </w:tcPr>
          <w:p w:rsidR="009D5AFC" w:rsidRPr="00F360D0" w:rsidRDefault="009D5AFC" w:rsidP="00F360D0">
            <w:pPr>
              <w:rPr>
                <w:rFonts w:cs="Times New Roman"/>
                <w:color w:val="000000"/>
              </w:rPr>
            </w:pPr>
            <w:r w:rsidRPr="00F360D0">
              <w:rPr>
                <w:rFonts w:cs="Times New Roman"/>
                <w:color w:val="000000"/>
                <w:lang w:val="uk-UA"/>
              </w:rPr>
              <w:lastRenderedPageBreak/>
              <w:t xml:space="preserve">За </w:t>
            </w:r>
            <w:r w:rsidRPr="00F360D0">
              <w:rPr>
                <w:rFonts w:cs="Times New Roman"/>
                <w:color w:val="000000"/>
              </w:rPr>
              <w:t>15–30 днів до садіння.</w:t>
            </w:r>
          </w:p>
        </w:tc>
        <w:tc>
          <w:tcPr>
            <w:tcW w:w="2551" w:type="dxa"/>
          </w:tcPr>
          <w:p w:rsidR="009D5AFC" w:rsidRPr="00F360D0" w:rsidRDefault="009D5AFC" w:rsidP="00F360D0">
            <w:pPr>
              <w:ind w:right="-108"/>
              <w:rPr>
                <w:rFonts w:cs="Times New Roman"/>
                <w:color w:val="000000"/>
              </w:rPr>
            </w:pPr>
            <w:r w:rsidRPr="00F360D0">
              <w:rPr>
                <w:rFonts w:cs="Times New Roman"/>
                <w:color w:val="000000"/>
              </w:rPr>
              <w:t xml:space="preserve">Фітофтороз, кільцева, мокра і суха гнилі, </w:t>
            </w:r>
            <w:r w:rsidRPr="00F360D0">
              <w:rPr>
                <w:rFonts w:cs="Times New Roman"/>
                <w:color w:val="000000"/>
                <w:lang w:val="uk-UA"/>
              </w:rPr>
              <w:t xml:space="preserve">чорна ніжка, </w:t>
            </w:r>
            <w:r w:rsidRPr="00F360D0">
              <w:rPr>
                <w:rFonts w:cs="Times New Roman"/>
                <w:color w:val="000000"/>
              </w:rPr>
              <w:t>стеблова нематода</w:t>
            </w:r>
          </w:p>
        </w:tc>
        <w:tc>
          <w:tcPr>
            <w:tcW w:w="4536" w:type="dxa"/>
          </w:tcPr>
          <w:p w:rsidR="009D5AFC" w:rsidRPr="00F360D0" w:rsidRDefault="009D5AFC" w:rsidP="00F360D0">
            <w:pPr>
              <w:rPr>
                <w:rFonts w:cs="Times New Roman"/>
                <w:color w:val="000000"/>
                <w:spacing w:val="-4"/>
                <w:kern w:val="26"/>
                <w:lang w:val="uk-UA"/>
              </w:rPr>
            </w:pPr>
            <w:r w:rsidRPr="00F360D0">
              <w:rPr>
                <w:rFonts w:cs="Times New Roman"/>
                <w:color w:val="000000"/>
              </w:rPr>
              <w:t>Пророщування бульб для ранньої вигонки (25</w:t>
            </w:r>
            <w:r w:rsidRPr="00F360D0">
              <w:rPr>
                <w:rFonts w:cs="Times New Roman"/>
              </w:rPr>
              <w:t>–</w:t>
            </w:r>
            <w:r w:rsidRPr="00F360D0">
              <w:rPr>
                <w:rFonts w:cs="Times New Roman"/>
                <w:color w:val="000000"/>
              </w:rPr>
              <w:t>30 днів). Температуру підтримують 6</w:t>
            </w:r>
            <w:r w:rsidRPr="00F360D0">
              <w:rPr>
                <w:rFonts w:cs="Times New Roman"/>
              </w:rPr>
              <w:t>–</w:t>
            </w:r>
            <w:r w:rsidRPr="00F360D0">
              <w:rPr>
                <w:rFonts w:cs="Times New Roman"/>
                <w:color w:val="000000"/>
              </w:rPr>
              <w:t>7 днів на рівні 20°С, потім знижують до 12</w:t>
            </w:r>
            <w:r w:rsidRPr="00F360D0">
              <w:rPr>
                <w:rFonts w:cs="Times New Roman"/>
              </w:rPr>
              <w:t>–</w:t>
            </w:r>
            <w:r w:rsidRPr="00F360D0">
              <w:rPr>
                <w:rFonts w:cs="Times New Roman"/>
                <w:color w:val="000000"/>
              </w:rPr>
              <w:t>14°С; можливе також прогрівання насіннєвого матеріалу про</w:t>
            </w:r>
            <w:r w:rsidRPr="00F360D0">
              <w:rPr>
                <w:rFonts w:cs="Times New Roman"/>
                <w:color w:val="000000"/>
                <w:spacing w:val="-4"/>
                <w:kern w:val="26"/>
              </w:rPr>
              <w:t>тягом 12</w:t>
            </w:r>
            <w:r w:rsidRPr="00F360D0">
              <w:rPr>
                <w:rFonts w:cs="Times New Roman"/>
                <w:spacing w:val="-4"/>
                <w:kern w:val="26"/>
              </w:rPr>
              <w:t>–</w:t>
            </w:r>
            <w:r w:rsidRPr="00F360D0">
              <w:rPr>
                <w:rFonts w:cs="Times New Roman"/>
                <w:color w:val="000000"/>
                <w:spacing w:val="-4"/>
                <w:kern w:val="26"/>
              </w:rPr>
              <w:t>15 днів за температури 15</w:t>
            </w:r>
            <w:r w:rsidRPr="00F360D0">
              <w:rPr>
                <w:rFonts w:cs="Times New Roman"/>
                <w:spacing w:val="-4"/>
                <w:kern w:val="26"/>
              </w:rPr>
              <w:t>–</w:t>
            </w:r>
            <w:r w:rsidRPr="00F360D0">
              <w:rPr>
                <w:rFonts w:cs="Times New Roman"/>
                <w:color w:val="000000"/>
                <w:spacing w:val="-4"/>
                <w:kern w:val="26"/>
              </w:rPr>
              <w:t>18°С. Після пророщування бульби перебирають і видаляють хворі</w:t>
            </w:r>
          </w:p>
        </w:tc>
      </w:tr>
      <w:tr w:rsidR="002D70BC" w:rsidRPr="006F0E40" w:rsidTr="00F360D0">
        <w:tc>
          <w:tcPr>
            <w:tcW w:w="2552" w:type="dxa"/>
          </w:tcPr>
          <w:p w:rsidR="002D70BC" w:rsidRPr="00F360D0" w:rsidRDefault="002D70BC" w:rsidP="00F360D0">
            <w:pPr>
              <w:rPr>
                <w:rFonts w:cs="Times New Roman"/>
                <w:color w:val="000000"/>
                <w:lang w:val="uk-UA"/>
              </w:rPr>
            </w:pPr>
            <w:r w:rsidRPr="00F360D0">
              <w:rPr>
                <w:rFonts w:cs="Times New Roman"/>
                <w:color w:val="000000"/>
                <w:lang w:val="uk-UA"/>
              </w:rPr>
              <w:t>До садіння картоплі.</w:t>
            </w:r>
          </w:p>
        </w:tc>
        <w:tc>
          <w:tcPr>
            <w:tcW w:w="2551" w:type="dxa"/>
          </w:tcPr>
          <w:p w:rsidR="002D70BC" w:rsidRPr="00F360D0" w:rsidRDefault="002D70BC" w:rsidP="00F360D0">
            <w:pPr>
              <w:rPr>
                <w:rFonts w:cs="Times New Roman"/>
                <w:color w:val="000000"/>
                <w:lang w:val="uk-UA"/>
              </w:rPr>
            </w:pPr>
            <w:r w:rsidRPr="00F360D0">
              <w:rPr>
                <w:rFonts w:cs="Times New Roman"/>
                <w:color w:val="000000"/>
                <w:lang w:val="uk-UA"/>
              </w:rPr>
              <w:t>Колорадський жук, хвороби.</w:t>
            </w:r>
          </w:p>
        </w:tc>
        <w:tc>
          <w:tcPr>
            <w:tcW w:w="4536" w:type="dxa"/>
          </w:tcPr>
          <w:p w:rsidR="002D70BC" w:rsidRPr="00F360D0" w:rsidRDefault="002D70BC" w:rsidP="00F360D0">
            <w:pPr>
              <w:rPr>
                <w:rFonts w:cs="Times New Roman"/>
                <w:color w:val="000000"/>
                <w:lang w:val="uk-UA"/>
              </w:rPr>
            </w:pPr>
            <w:r w:rsidRPr="00F360D0">
              <w:rPr>
                <w:rFonts w:cs="Times New Roman"/>
                <w:color w:val="000000"/>
                <w:lang w:val="uk-UA"/>
              </w:rPr>
              <w:t>Знищення всіх відходів картоплі біля сховищ, буртів, сортувальних пунктів, місць перебирання. Спалювання соломи, обприскування 5% розчином мідного купоросу, переорювання місць буртування на глибину 20-30 см</w:t>
            </w:r>
          </w:p>
        </w:tc>
      </w:tr>
      <w:tr w:rsidR="00F360D0" w:rsidRPr="006F0E40" w:rsidTr="00F360D0">
        <w:trPr>
          <w:cantSplit/>
        </w:trPr>
        <w:tc>
          <w:tcPr>
            <w:tcW w:w="2552" w:type="dxa"/>
            <w:vMerge w:val="restart"/>
          </w:tcPr>
          <w:p w:rsidR="00F360D0" w:rsidRPr="00F360D0" w:rsidRDefault="00F360D0" w:rsidP="00F360D0">
            <w:pPr>
              <w:rPr>
                <w:rFonts w:cs="Times New Roman"/>
                <w:iCs/>
              </w:rPr>
            </w:pPr>
            <w:r w:rsidRPr="00F360D0">
              <w:rPr>
                <w:rFonts w:cs="Times New Roman"/>
                <w:color w:val="000000"/>
              </w:rPr>
              <w:t>За 1–3дні до садіння або під час садіння</w:t>
            </w:r>
          </w:p>
        </w:tc>
        <w:tc>
          <w:tcPr>
            <w:tcW w:w="2551" w:type="dxa"/>
          </w:tcPr>
          <w:p w:rsidR="00F360D0" w:rsidRPr="00F360D0" w:rsidRDefault="00F360D0" w:rsidP="00F360D0">
            <w:pPr>
              <w:ind w:right="-108"/>
              <w:rPr>
                <w:rFonts w:cs="Times New Roman"/>
                <w:iCs/>
              </w:rPr>
            </w:pPr>
            <w:r w:rsidRPr="00F360D0">
              <w:rPr>
                <w:rFonts w:cs="Times New Roman"/>
                <w:color w:val="000000"/>
              </w:rPr>
              <w:t>Дротяники, несправ-жні дротяники, личинки хрущів, колорадськ</w:t>
            </w:r>
            <w:r w:rsidRPr="00F360D0">
              <w:rPr>
                <w:rFonts w:cs="Times New Roman"/>
                <w:color w:val="000000"/>
                <w:lang w:val="uk-UA"/>
              </w:rPr>
              <w:t>ий</w:t>
            </w:r>
            <w:r w:rsidRPr="00F360D0">
              <w:rPr>
                <w:rFonts w:cs="Times New Roman"/>
                <w:color w:val="000000"/>
              </w:rPr>
              <w:t xml:space="preserve"> жук, переносники вірусних хвороб (цикадки, попелиці, трипси); ризоктоніоз, звичайна парша.</w:t>
            </w:r>
          </w:p>
        </w:tc>
        <w:tc>
          <w:tcPr>
            <w:tcW w:w="4536" w:type="dxa"/>
          </w:tcPr>
          <w:p w:rsidR="00F360D0" w:rsidRPr="00F360D0" w:rsidRDefault="00F360D0" w:rsidP="00F360D0">
            <w:pPr>
              <w:rPr>
                <w:rFonts w:cs="Times New Roman"/>
                <w:spacing w:val="-4"/>
                <w:kern w:val="26"/>
                <w:lang w:val="uk-UA"/>
              </w:rPr>
            </w:pPr>
            <w:r w:rsidRPr="00F360D0">
              <w:rPr>
                <w:rFonts w:cs="Times New Roman"/>
                <w:spacing w:val="-4"/>
                <w:kern w:val="26"/>
              </w:rPr>
              <w:t>Протруювання бульб препаратами:</w:t>
            </w:r>
            <w:r w:rsidRPr="00F360D0">
              <w:rPr>
                <w:rFonts w:cs="Times New Roman"/>
                <w:spacing w:val="-4"/>
                <w:kern w:val="26"/>
                <w:lang w:val="uk-UA"/>
              </w:rPr>
              <w:t xml:space="preserve"> </w:t>
            </w:r>
            <w:r w:rsidRPr="00F360D0">
              <w:rPr>
                <w:rFonts w:cs="Times New Roman"/>
                <w:lang w:val="uk-UA"/>
              </w:rPr>
              <w:t xml:space="preserve">АС Селектив, ТН - 1 л/т; </w:t>
            </w:r>
            <w:r w:rsidRPr="00F360D0">
              <w:rPr>
                <w:rFonts w:cs="Times New Roman"/>
                <w:spacing w:val="-4"/>
                <w:kern w:val="26"/>
                <w:lang w:val="uk-UA"/>
              </w:rPr>
              <w:t xml:space="preserve">Еместо Квантум, 273,5 </w:t>
            </w:r>
            <w:r w:rsidRPr="00F360D0">
              <w:rPr>
                <w:rFonts w:cs="Times New Roman"/>
                <w:spacing w:val="-4"/>
                <w:kern w:val="26"/>
                <w:lang w:val="en-US"/>
              </w:rPr>
              <w:t>FS</w:t>
            </w:r>
            <w:r w:rsidRPr="00F360D0">
              <w:rPr>
                <w:rFonts w:cs="Times New Roman"/>
                <w:spacing w:val="-4"/>
                <w:kern w:val="26"/>
              </w:rPr>
              <w:t xml:space="preserve">, </w:t>
            </w:r>
            <w:r w:rsidRPr="00F360D0">
              <w:rPr>
                <w:rFonts w:cs="Times New Roman"/>
                <w:spacing w:val="-4"/>
                <w:kern w:val="26"/>
                <w:lang w:val="uk-UA"/>
              </w:rPr>
              <w:t>ТН – 0,3-0,6 л/т;</w:t>
            </w:r>
            <w:r w:rsidRPr="00F360D0">
              <w:rPr>
                <w:rFonts w:cs="Times New Roman"/>
                <w:spacing w:val="-4"/>
                <w:kern w:val="26"/>
              </w:rPr>
              <w:t xml:space="preserve"> Круїзер </w:t>
            </w:r>
            <w:r w:rsidRPr="00F360D0">
              <w:rPr>
                <w:rFonts w:cs="Times New Roman"/>
                <w:spacing w:val="-4"/>
                <w:kern w:val="26"/>
                <w:lang w:val="uk-UA"/>
              </w:rPr>
              <w:t>60</w:t>
            </w:r>
            <w:r w:rsidRPr="00F360D0">
              <w:rPr>
                <w:rFonts w:cs="Times New Roman"/>
                <w:spacing w:val="-4"/>
                <w:kern w:val="26"/>
              </w:rPr>
              <w:t xml:space="preserve">0 </w:t>
            </w:r>
            <w:r w:rsidRPr="00F360D0">
              <w:rPr>
                <w:rFonts w:cs="Times New Roman"/>
                <w:spacing w:val="-4"/>
                <w:kern w:val="26"/>
                <w:lang w:val="en-US"/>
              </w:rPr>
              <w:t>FS</w:t>
            </w:r>
            <w:r w:rsidRPr="00F360D0">
              <w:rPr>
                <w:rFonts w:cs="Times New Roman"/>
                <w:spacing w:val="-4"/>
                <w:kern w:val="26"/>
              </w:rPr>
              <w:t>, ТН -</w:t>
            </w:r>
            <w:r w:rsidRPr="00F360D0">
              <w:rPr>
                <w:rFonts w:cs="Times New Roman"/>
                <w:spacing w:val="-4"/>
                <w:kern w:val="26"/>
                <w:lang w:val="uk-UA"/>
              </w:rPr>
              <w:t xml:space="preserve"> </w:t>
            </w:r>
            <w:r w:rsidRPr="00F360D0">
              <w:rPr>
                <w:rFonts w:cs="Times New Roman"/>
                <w:spacing w:val="-4"/>
                <w:kern w:val="26"/>
              </w:rPr>
              <w:t>0,</w:t>
            </w:r>
            <w:r w:rsidRPr="00F360D0">
              <w:rPr>
                <w:rFonts w:cs="Times New Roman"/>
                <w:spacing w:val="-4"/>
                <w:kern w:val="26"/>
                <w:lang w:val="uk-UA"/>
              </w:rPr>
              <w:t xml:space="preserve">15 </w:t>
            </w:r>
            <w:r w:rsidRPr="00F360D0">
              <w:rPr>
                <w:rFonts w:cs="Times New Roman"/>
                <w:spacing w:val="-4"/>
                <w:kern w:val="26"/>
              </w:rPr>
              <w:t>л/т</w:t>
            </w:r>
            <w:r w:rsidRPr="00F360D0">
              <w:rPr>
                <w:rFonts w:cs="Times New Roman"/>
                <w:spacing w:val="-4"/>
                <w:kern w:val="26"/>
                <w:lang w:val="uk-UA"/>
              </w:rPr>
              <w:t>;</w:t>
            </w:r>
            <w:r w:rsidRPr="00F360D0">
              <w:rPr>
                <w:rFonts w:cs="Times New Roman"/>
                <w:spacing w:val="-4"/>
                <w:kern w:val="26"/>
              </w:rPr>
              <w:t xml:space="preserve"> </w:t>
            </w:r>
            <w:r w:rsidRPr="00F360D0">
              <w:rPr>
                <w:rFonts w:cs="Times New Roman"/>
                <w:spacing w:val="-4"/>
                <w:kern w:val="26"/>
                <w:lang w:val="uk-UA"/>
              </w:rPr>
              <w:t xml:space="preserve">Магнум Дуо, КС – 1,0/10 л води на </w:t>
            </w:r>
          </w:p>
          <w:p w:rsidR="00F360D0" w:rsidRPr="00F360D0" w:rsidRDefault="00F360D0" w:rsidP="00F360D0">
            <w:pPr>
              <w:rPr>
                <w:rFonts w:cs="Times New Roman"/>
                <w:spacing w:val="-4"/>
                <w:kern w:val="26"/>
                <w:lang w:val="uk-UA"/>
              </w:rPr>
            </w:pPr>
            <w:r w:rsidRPr="00F360D0">
              <w:rPr>
                <w:rFonts w:cs="Times New Roman"/>
                <w:spacing w:val="-4"/>
                <w:kern w:val="26"/>
                <w:lang w:val="uk-UA"/>
              </w:rPr>
              <w:t xml:space="preserve">1 т бульб; Селест Топ 312,5, </w:t>
            </w:r>
            <w:r w:rsidRPr="00F360D0">
              <w:rPr>
                <w:rFonts w:cs="Times New Roman"/>
                <w:spacing w:val="-4"/>
                <w:kern w:val="26"/>
                <w:lang w:val="en-US"/>
              </w:rPr>
              <w:t>FS</w:t>
            </w:r>
            <w:r w:rsidRPr="00F360D0">
              <w:rPr>
                <w:rFonts w:cs="Times New Roman"/>
                <w:spacing w:val="-4"/>
                <w:kern w:val="26"/>
                <w:lang w:val="uk-UA"/>
              </w:rPr>
              <w:t xml:space="preserve">, ТН – 0,5-0,7 л/т; Табу, КС – 0,3-0,4 л/т, </w:t>
            </w:r>
            <w:r w:rsidRPr="00F360D0">
              <w:rPr>
                <w:rFonts w:cs="Times New Roman"/>
                <w:lang w:val="uk-UA"/>
              </w:rPr>
              <w:t xml:space="preserve">сумішшю Круїзер 630 </w:t>
            </w:r>
            <w:r w:rsidRPr="00F360D0">
              <w:rPr>
                <w:rFonts w:cs="Times New Roman"/>
                <w:lang w:val="en-US"/>
              </w:rPr>
              <w:t>FS</w:t>
            </w:r>
            <w:r w:rsidRPr="00F360D0">
              <w:rPr>
                <w:rFonts w:cs="Times New Roman"/>
              </w:rPr>
              <w:t xml:space="preserve">, ТН </w:t>
            </w:r>
            <w:r w:rsidRPr="00F360D0">
              <w:rPr>
                <w:rFonts w:cs="Times New Roman"/>
                <w:lang w:val="uk-UA"/>
              </w:rPr>
              <w:t xml:space="preserve"> + Ровраль Аквафло (0,15 +0,3 л/т);</w:t>
            </w:r>
          </w:p>
          <w:p w:rsidR="00F360D0" w:rsidRPr="00F360D0" w:rsidRDefault="00F360D0" w:rsidP="00F360D0">
            <w:pPr>
              <w:rPr>
                <w:rFonts w:cs="Times New Roman"/>
                <w:iCs/>
                <w:lang w:val="uk-UA"/>
              </w:rPr>
            </w:pPr>
            <w:r w:rsidRPr="00F360D0">
              <w:rPr>
                <w:rFonts w:cs="Times New Roman"/>
                <w:lang w:val="uk-UA"/>
              </w:rPr>
              <w:t>Витрата робочого розчину 25-70 л/т, залежно від способу протруювання.</w:t>
            </w:r>
          </w:p>
        </w:tc>
      </w:tr>
      <w:tr w:rsidR="00F360D0" w:rsidRPr="006F0E40" w:rsidTr="00F360D0">
        <w:tc>
          <w:tcPr>
            <w:tcW w:w="2552" w:type="dxa"/>
            <w:vMerge/>
          </w:tcPr>
          <w:p w:rsidR="00F360D0" w:rsidRPr="00F360D0" w:rsidRDefault="00F360D0" w:rsidP="00F360D0">
            <w:pPr>
              <w:rPr>
                <w:rFonts w:cs="Times New Roman"/>
                <w:color w:val="000000"/>
                <w:lang w:val="uk-UA"/>
              </w:rPr>
            </w:pPr>
          </w:p>
        </w:tc>
        <w:tc>
          <w:tcPr>
            <w:tcW w:w="2551" w:type="dxa"/>
          </w:tcPr>
          <w:p w:rsidR="00F360D0" w:rsidRPr="00F360D0" w:rsidRDefault="00F360D0" w:rsidP="00F360D0">
            <w:pPr>
              <w:ind w:right="-108"/>
              <w:rPr>
                <w:rFonts w:cs="Times New Roman"/>
                <w:color w:val="000000"/>
              </w:rPr>
            </w:pPr>
            <w:r w:rsidRPr="00F360D0">
              <w:rPr>
                <w:rFonts w:cs="Times New Roman"/>
                <w:color w:val="000000"/>
              </w:rPr>
              <w:t>Суха та мокра гнилі, ризоктоніоз, звичайна парша, фомоз.</w:t>
            </w:r>
          </w:p>
        </w:tc>
        <w:tc>
          <w:tcPr>
            <w:tcW w:w="4536" w:type="dxa"/>
          </w:tcPr>
          <w:p w:rsidR="00F360D0" w:rsidRPr="00F360D0" w:rsidRDefault="00F360D0" w:rsidP="00F360D0">
            <w:pPr>
              <w:rPr>
                <w:rFonts w:cs="Times New Roman"/>
                <w:lang w:val="uk-UA"/>
              </w:rPr>
            </w:pPr>
            <w:r w:rsidRPr="00F360D0">
              <w:rPr>
                <w:rFonts w:cs="Times New Roman"/>
              </w:rPr>
              <w:t>Обробка бульб перед садінням</w:t>
            </w:r>
            <w:r w:rsidRPr="00F360D0">
              <w:rPr>
                <w:rFonts w:cs="Times New Roman"/>
                <w:lang w:val="uk-UA"/>
              </w:rPr>
              <w:t>:</w:t>
            </w:r>
            <w:r w:rsidRPr="00F360D0">
              <w:rPr>
                <w:rFonts w:cs="Times New Roman"/>
              </w:rPr>
              <w:t xml:space="preserve"> </w:t>
            </w:r>
            <w:r w:rsidRPr="00F360D0">
              <w:rPr>
                <w:rFonts w:cs="Times New Roman"/>
                <w:lang w:val="uk-UA"/>
              </w:rPr>
              <w:t xml:space="preserve">АС Селектив, ТН - 1 л/т; </w:t>
            </w:r>
            <w:r w:rsidRPr="00F360D0">
              <w:rPr>
                <w:rFonts w:cs="Times New Roman"/>
              </w:rPr>
              <w:t xml:space="preserve">Максим 025 </w:t>
            </w:r>
            <w:r w:rsidRPr="00F360D0">
              <w:rPr>
                <w:rFonts w:cs="Times New Roman"/>
                <w:lang w:val="en-US"/>
              </w:rPr>
              <w:t>FS</w:t>
            </w:r>
            <w:r w:rsidRPr="00F360D0">
              <w:rPr>
                <w:rFonts w:cs="Times New Roman"/>
              </w:rPr>
              <w:t>,</w:t>
            </w:r>
            <w:r w:rsidRPr="00F360D0">
              <w:rPr>
                <w:rFonts w:cs="Times New Roman"/>
                <w:lang w:val="uk-UA"/>
              </w:rPr>
              <w:t xml:space="preserve">ТН </w:t>
            </w:r>
            <w:r w:rsidRPr="00F360D0">
              <w:rPr>
                <w:rFonts w:cs="Times New Roman"/>
              </w:rPr>
              <w:t>- 0,75 л/т</w:t>
            </w:r>
            <w:r w:rsidRPr="00F360D0">
              <w:rPr>
                <w:rFonts w:cs="Times New Roman"/>
                <w:lang w:val="uk-UA"/>
              </w:rPr>
              <w:t>; Серкадіс, КС – 0,2-0,25 л/т; Рестлер, КС – 0,75 л/т; Ровраль Аквафло, КС- 0,38-0,4 л/т; Дітан М-45, ЗП – 2-2,5 кг/т, та ін.</w:t>
            </w:r>
          </w:p>
        </w:tc>
      </w:tr>
      <w:tr w:rsidR="00F360D0" w:rsidRPr="006F0E40" w:rsidTr="00F360D0">
        <w:trPr>
          <w:trHeight w:val="525"/>
        </w:trPr>
        <w:tc>
          <w:tcPr>
            <w:tcW w:w="2552" w:type="dxa"/>
            <w:vMerge/>
          </w:tcPr>
          <w:p w:rsidR="00F360D0" w:rsidRPr="00F360D0" w:rsidRDefault="00F360D0" w:rsidP="00F360D0">
            <w:pPr>
              <w:rPr>
                <w:rFonts w:cs="Times New Roman"/>
                <w:color w:val="000000"/>
                <w:lang w:val="uk-UA" w:eastAsia="ru-RU"/>
              </w:rPr>
            </w:pPr>
          </w:p>
        </w:tc>
        <w:tc>
          <w:tcPr>
            <w:tcW w:w="2551" w:type="dxa"/>
          </w:tcPr>
          <w:p w:rsidR="00F360D0" w:rsidRPr="00F360D0" w:rsidRDefault="00F360D0" w:rsidP="00F360D0">
            <w:pPr>
              <w:pStyle w:val="5"/>
              <w:rPr>
                <w:rFonts w:cs="Times New Roman"/>
                <w:b w:val="0"/>
                <w:i w:val="0"/>
                <w:sz w:val="24"/>
                <w:szCs w:val="24"/>
                <w:lang w:val="uk-UA"/>
              </w:rPr>
            </w:pPr>
            <w:r w:rsidRPr="00F360D0">
              <w:rPr>
                <w:rFonts w:cs="Times New Roman"/>
                <w:b w:val="0"/>
                <w:i w:val="0"/>
                <w:sz w:val="24"/>
                <w:szCs w:val="24"/>
              </w:rPr>
              <w:t>Ризоктоніоз.</w:t>
            </w:r>
          </w:p>
        </w:tc>
        <w:tc>
          <w:tcPr>
            <w:tcW w:w="4536" w:type="dxa"/>
          </w:tcPr>
          <w:p w:rsidR="00F360D0" w:rsidRPr="00F360D0" w:rsidRDefault="00F360D0" w:rsidP="00F360D0">
            <w:pPr>
              <w:rPr>
                <w:rFonts w:cs="Times New Roman"/>
                <w:lang w:val="uk-UA"/>
              </w:rPr>
            </w:pPr>
            <w:r w:rsidRPr="00F360D0">
              <w:rPr>
                <w:rFonts w:cs="Times New Roman"/>
                <w:lang w:val="uk-UA"/>
              </w:rPr>
              <w:t xml:space="preserve">Обробка бульб суспензією препарату Дітан М-45, з. п. 2-2,5 кг/т </w:t>
            </w:r>
          </w:p>
        </w:tc>
      </w:tr>
      <w:tr w:rsidR="002D70BC" w:rsidRPr="006F0E40" w:rsidTr="00F360D0">
        <w:tc>
          <w:tcPr>
            <w:tcW w:w="2552" w:type="dxa"/>
          </w:tcPr>
          <w:p w:rsidR="002D70BC" w:rsidRPr="00F360D0" w:rsidRDefault="002D70BC" w:rsidP="00F360D0">
            <w:pPr>
              <w:rPr>
                <w:rFonts w:cs="Times New Roman"/>
                <w:color w:val="000000"/>
                <w:lang w:val="uk-UA"/>
              </w:rPr>
            </w:pPr>
            <w:r w:rsidRPr="00F360D0">
              <w:rPr>
                <w:rFonts w:cs="Times New Roman"/>
                <w:color w:val="000000"/>
                <w:lang w:val="uk-UA"/>
              </w:rPr>
              <w:t xml:space="preserve">Під час висадки в грунт </w:t>
            </w:r>
          </w:p>
        </w:tc>
        <w:tc>
          <w:tcPr>
            <w:tcW w:w="2551" w:type="dxa"/>
          </w:tcPr>
          <w:p w:rsidR="002D70BC" w:rsidRPr="00F360D0" w:rsidRDefault="002D70BC" w:rsidP="00F360D0">
            <w:pPr>
              <w:ind w:right="-108"/>
              <w:rPr>
                <w:rFonts w:cs="Times New Roman"/>
                <w:color w:val="000000"/>
                <w:lang w:val="uk-UA"/>
              </w:rPr>
            </w:pPr>
            <w:r w:rsidRPr="00F360D0">
              <w:rPr>
                <w:rFonts w:cs="Times New Roman"/>
                <w:color w:val="000000"/>
                <w:lang w:val="uk-UA"/>
              </w:rPr>
              <w:t>Комплекс грунтових шкідників</w:t>
            </w:r>
          </w:p>
        </w:tc>
        <w:tc>
          <w:tcPr>
            <w:tcW w:w="4536" w:type="dxa"/>
          </w:tcPr>
          <w:p w:rsidR="002D70BC" w:rsidRPr="00F360D0" w:rsidRDefault="002D70BC" w:rsidP="00F360D0">
            <w:pPr>
              <w:rPr>
                <w:rFonts w:cs="Times New Roman"/>
                <w:color w:val="000000"/>
                <w:lang w:val="uk-UA"/>
              </w:rPr>
            </w:pPr>
            <w:r w:rsidRPr="00F360D0">
              <w:rPr>
                <w:rFonts w:cs="Times New Roman"/>
                <w:color w:val="000000"/>
                <w:lang w:val="uk-UA"/>
              </w:rPr>
              <w:t xml:space="preserve">Форс 1,5 </w:t>
            </w:r>
            <w:r w:rsidRPr="00F360D0">
              <w:rPr>
                <w:rFonts w:cs="Times New Roman"/>
                <w:color w:val="000000"/>
                <w:lang w:val="en-US"/>
              </w:rPr>
              <w:t>G</w:t>
            </w:r>
            <w:r w:rsidRPr="00F360D0">
              <w:rPr>
                <w:rFonts w:cs="Times New Roman"/>
                <w:color w:val="000000"/>
                <w:lang w:val="uk-UA"/>
              </w:rPr>
              <w:t xml:space="preserve">, ГР – 5-15 кг/га – внесення в лунки - рядки </w:t>
            </w:r>
          </w:p>
        </w:tc>
      </w:tr>
      <w:tr w:rsidR="002D70BC" w:rsidRPr="006F0E40" w:rsidTr="00F360D0">
        <w:tc>
          <w:tcPr>
            <w:tcW w:w="2552" w:type="dxa"/>
          </w:tcPr>
          <w:p w:rsidR="002D70BC" w:rsidRPr="00F360D0" w:rsidRDefault="002D70BC" w:rsidP="00F360D0">
            <w:pPr>
              <w:rPr>
                <w:rFonts w:cs="Times New Roman"/>
                <w:color w:val="000000"/>
              </w:rPr>
            </w:pPr>
            <w:r w:rsidRPr="00F360D0">
              <w:rPr>
                <w:rFonts w:cs="Times New Roman"/>
                <w:color w:val="000000"/>
              </w:rPr>
              <w:t>До сходів та за появи сходів</w:t>
            </w:r>
          </w:p>
        </w:tc>
        <w:tc>
          <w:tcPr>
            <w:tcW w:w="2551" w:type="dxa"/>
          </w:tcPr>
          <w:p w:rsidR="002D70BC" w:rsidRPr="00F360D0" w:rsidRDefault="002D70BC" w:rsidP="00F360D0">
            <w:pPr>
              <w:ind w:right="-108"/>
              <w:rPr>
                <w:rFonts w:cs="Times New Roman"/>
                <w:color w:val="000000"/>
              </w:rPr>
            </w:pPr>
            <w:r w:rsidRPr="00F360D0">
              <w:rPr>
                <w:rFonts w:cs="Times New Roman"/>
                <w:color w:val="000000"/>
              </w:rPr>
              <w:t>Риоктоніоз, фітофто-роз, інші хвороби,</w:t>
            </w:r>
          </w:p>
          <w:p w:rsidR="002D70BC" w:rsidRPr="00F360D0" w:rsidRDefault="002D70BC" w:rsidP="00F360D0">
            <w:pPr>
              <w:ind w:right="-108"/>
              <w:rPr>
                <w:rFonts w:cs="Times New Roman"/>
                <w:color w:val="000000"/>
              </w:rPr>
            </w:pPr>
            <w:r w:rsidRPr="00F360D0">
              <w:rPr>
                <w:rFonts w:cs="Times New Roman"/>
                <w:color w:val="000000"/>
              </w:rPr>
              <w:t>бур'яни.</w:t>
            </w:r>
          </w:p>
        </w:tc>
        <w:tc>
          <w:tcPr>
            <w:tcW w:w="4536" w:type="dxa"/>
          </w:tcPr>
          <w:p w:rsidR="002D70BC" w:rsidRPr="00F360D0" w:rsidRDefault="002D70BC" w:rsidP="00F360D0">
            <w:pPr>
              <w:rPr>
                <w:rFonts w:cs="Times New Roman"/>
                <w:color w:val="000000"/>
                <w:lang w:val="uk-UA"/>
              </w:rPr>
            </w:pPr>
            <w:r w:rsidRPr="00F360D0">
              <w:rPr>
                <w:rFonts w:cs="Times New Roman"/>
                <w:color w:val="000000"/>
              </w:rPr>
              <w:t>Боронування, розпушування міжрядь, високе підгортання в період вегетації</w:t>
            </w:r>
          </w:p>
        </w:tc>
      </w:tr>
      <w:tr w:rsidR="002D70BC" w:rsidRPr="006F0E40" w:rsidTr="00F360D0">
        <w:tc>
          <w:tcPr>
            <w:tcW w:w="2552" w:type="dxa"/>
          </w:tcPr>
          <w:p w:rsidR="002D70BC" w:rsidRPr="00F360D0" w:rsidRDefault="002D70BC" w:rsidP="00F360D0">
            <w:pPr>
              <w:ind w:right="72"/>
              <w:rPr>
                <w:rFonts w:cs="Times New Roman"/>
                <w:color w:val="000000"/>
              </w:rPr>
            </w:pPr>
            <w:r w:rsidRPr="00F360D0">
              <w:rPr>
                <w:rFonts w:cs="Times New Roman"/>
                <w:color w:val="000000"/>
              </w:rPr>
              <w:t>За появи сходів пер-ша прочистка, під час цвітіння – друга.</w:t>
            </w:r>
          </w:p>
        </w:tc>
        <w:tc>
          <w:tcPr>
            <w:tcW w:w="2551" w:type="dxa"/>
          </w:tcPr>
          <w:p w:rsidR="002D70BC" w:rsidRPr="00F360D0" w:rsidRDefault="002D70BC" w:rsidP="00F360D0">
            <w:pPr>
              <w:ind w:right="-108"/>
              <w:rPr>
                <w:rFonts w:cs="Times New Roman"/>
                <w:color w:val="000000"/>
                <w:spacing w:val="-8"/>
                <w:kern w:val="26"/>
              </w:rPr>
            </w:pPr>
            <w:r w:rsidRPr="00F360D0">
              <w:rPr>
                <w:rFonts w:cs="Times New Roman"/>
                <w:color w:val="000000"/>
                <w:spacing w:val="-8"/>
                <w:kern w:val="26"/>
              </w:rPr>
              <w:t>Чорна ніжка, кільцева гниль, зморшкувата та смугаста мозаїки, скру-чування листків, готика.</w:t>
            </w:r>
          </w:p>
        </w:tc>
        <w:tc>
          <w:tcPr>
            <w:tcW w:w="4536" w:type="dxa"/>
          </w:tcPr>
          <w:p w:rsidR="002D70BC" w:rsidRPr="00F360D0" w:rsidRDefault="002D70BC" w:rsidP="00F360D0">
            <w:pPr>
              <w:ind w:right="-6"/>
              <w:rPr>
                <w:rFonts w:cs="Times New Roman"/>
                <w:color w:val="000000"/>
                <w:lang w:val="uk-UA"/>
              </w:rPr>
            </w:pPr>
            <w:r w:rsidRPr="00F360D0">
              <w:rPr>
                <w:rFonts w:cs="Times New Roman"/>
                <w:color w:val="000000"/>
              </w:rPr>
              <w:t>Прочистка насіннєвих посівів від хворих рослин і домішок рослин інших сортів</w:t>
            </w:r>
          </w:p>
        </w:tc>
      </w:tr>
      <w:tr w:rsidR="00AC1F2F" w:rsidRPr="00063447" w:rsidTr="00F360D0">
        <w:trPr>
          <w:trHeight w:val="6381"/>
        </w:trPr>
        <w:tc>
          <w:tcPr>
            <w:tcW w:w="2552" w:type="dxa"/>
          </w:tcPr>
          <w:p w:rsidR="00AC1F2F" w:rsidRPr="00F360D0" w:rsidRDefault="00AC1F2F" w:rsidP="00B9062E">
            <w:pPr>
              <w:ind w:right="-108"/>
              <w:rPr>
                <w:rFonts w:cs="Times New Roman"/>
                <w:color w:val="000000"/>
              </w:rPr>
            </w:pPr>
            <w:r w:rsidRPr="00F360D0">
              <w:rPr>
                <w:rFonts w:cs="Times New Roman"/>
                <w:color w:val="000000"/>
              </w:rPr>
              <w:lastRenderedPageBreak/>
              <w:t xml:space="preserve">За масової появи ли-чинок I-II віків (поде-куди </w:t>
            </w:r>
            <w:r w:rsidRPr="00F360D0">
              <w:rPr>
                <w:rFonts w:cs="Times New Roman"/>
                <w:color w:val="000000"/>
                <w:lang w:val="en-US"/>
              </w:rPr>
              <w:t>III</w:t>
            </w:r>
            <w:r w:rsidRPr="00F360D0">
              <w:rPr>
                <w:rFonts w:cs="Times New Roman"/>
                <w:color w:val="000000"/>
              </w:rPr>
              <w:t>), за їх чисель-ності 10</w:t>
            </w:r>
            <w:r w:rsidRPr="00F360D0">
              <w:rPr>
                <w:rFonts w:cs="Times New Roman"/>
              </w:rPr>
              <w:t>–</w:t>
            </w:r>
            <w:r w:rsidRPr="00F360D0">
              <w:rPr>
                <w:rFonts w:cs="Times New Roman"/>
                <w:color w:val="000000"/>
              </w:rPr>
              <w:t>20 екз. на кущ картоплі та за 8</w:t>
            </w:r>
            <w:r w:rsidRPr="00F360D0">
              <w:rPr>
                <w:rFonts w:cs="Times New Roman"/>
              </w:rPr>
              <w:t>–</w:t>
            </w:r>
            <w:r w:rsidRPr="00F360D0">
              <w:rPr>
                <w:rFonts w:cs="Times New Roman"/>
                <w:color w:val="000000"/>
              </w:rPr>
              <w:t>10% їх заселення. На ранніх сходах в разі заселення жуком 10% рослин.</w:t>
            </w:r>
          </w:p>
        </w:tc>
        <w:tc>
          <w:tcPr>
            <w:tcW w:w="2551" w:type="dxa"/>
          </w:tcPr>
          <w:p w:rsidR="00AC1F2F" w:rsidRPr="00F360D0" w:rsidRDefault="00AC1F2F" w:rsidP="00B9062E">
            <w:pPr>
              <w:ind w:right="-108"/>
              <w:rPr>
                <w:rFonts w:cs="Times New Roman"/>
                <w:color w:val="000000"/>
              </w:rPr>
            </w:pPr>
            <w:r w:rsidRPr="00F360D0">
              <w:rPr>
                <w:rFonts w:cs="Times New Roman"/>
                <w:color w:val="000000"/>
              </w:rPr>
              <w:t>Колорадський жук, картопляна міль, попелиці</w:t>
            </w:r>
          </w:p>
        </w:tc>
        <w:tc>
          <w:tcPr>
            <w:tcW w:w="4536" w:type="dxa"/>
          </w:tcPr>
          <w:p w:rsidR="00AC1F2F" w:rsidRPr="00F360D0" w:rsidRDefault="00AC1F2F" w:rsidP="00B9062E">
            <w:pPr>
              <w:ind w:right="-108"/>
              <w:rPr>
                <w:rFonts w:cs="Times New Roman"/>
                <w:lang w:val="uk-UA"/>
              </w:rPr>
            </w:pPr>
            <w:r w:rsidRPr="00F360D0">
              <w:rPr>
                <w:rFonts w:cs="Times New Roman"/>
                <w:spacing w:val="-4"/>
                <w:kern w:val="26"/>
              </w:rPr>
              <w:t xml:space="preserve">Для профілактики резистентності, почергові обробки одним із препаратів з різними діючими речовинами з наведеного переліку: Актара 25 </w:t>
            </w:r>
            <w:r w:rsidRPr="00F360D0">
              <w:rPr>
                <w:rFonts w:cs="Times New Roman"/>
                <w:spacing w:val="-4"/>
                <w:kern w:val="26"/>
                <w:lang w:val="en-US"/>
              </w:rPr>
              <w:t>WG</w:t>
            </w:r>
            <w:r w:rsidRPr="00F360D0">
              <w:rPr>
                <w:rFonts w:cs="Times New Roman"/>
                <w:spacing w:val="-4"/>
                <w:kern w:val="26"/>
              </w:rPr>
              <w:t xml:space="preserve">, </w:t>
            </w:r>
            <w:r w:rsidRPr="00F360D0">
              <w:rPr>
                <w:rFonts w:cs="Times New Roman"/>
                <w:spacing w:val="-4"/>
                <w:kern w:val="26"/>
                <w:lang w:val="uk-UA"/>
              </w:rPr>
              <w:t>ВГ</w:t>
            </w:r>
            <w:r w:rsidRPr="00F360D0">
              <w:rPr>
                <w:rFonts w:cs="Times New Roman"/>
                <w:spacing w:val="-4"/>
                <w:kern w:val="26"/>
              </w:rPr>
              <w:t>-0,07–0,09 кг/га</w:t>
            </w:r>
            <w:r w:rsidRPr="00F360D0">
              <w:rPr>
                <w:rFonts w:cs="Times New Roman"/>
                <w:spacing w:val="-4"/>
                <w:kern w:val="26"/>
                <w:lang w:val="uk-UA"/>
              </w:rPr>
              <w:t>;</w:t>
            </w:r>
            <w:r w:rsidRPr="00F360D0">
              <w:rPr>
                <w:rFonts w:cs="Times New Roman"/>
              </w:rPr>
              <w:t xml:space="preserve"> Альтекс, </w:t>
            </w:r>
            <w:r w:rsidRPr="00F360D0">
              <w:rPr>
                <w:rFonts w:cs="Times New Roman"/>
                <w:lang w:val="uk-UA"/>
              </w:rPr>
              <w:t xml:space="preserve">КЕ </w:t>
            </w:r>
            <w:r w:rsidRPr="00F360D0">
              <w:rPr>
                <w:rFonts w:cs="Times New Roman"/>
              </w:rPr>
              <w:t>- 0,07–0,1</w:t>
            </w:r>
            <w:r w:rsidRPr="00F360D0">
              <w:rPr>
                <w:rFonts w:cs="Times New Roman"/>
                <w:lang w:val="uk-UA"/>
              </w:rPr>
              <w:t>л/га;</w:t>
            </w:r>
            <w:r w:rsidRPr="00F360D0">
              <w:rPr>
                <w:rFonts w:cs="Times New Roman"/>
              </w:rPr>
              <w:t xml:space="preserve"> </w:t>
            </w:r>
            <w:r w:rsidRPr="00F360D0">
              <w:rPr>
                <w:rFonts w:cs="Times New Roman"/>
                <w:lang w:val="uk-UA"/>
              </w:rPr>
              <w:t xml:space="preserve">АТО ЖУК, КС – 0,1-0,15 л/га; </w:t>
            </w:r>
            <w:r w:rsidRPr="00F360D0">
              <w:rPr>
                <w:rFonts w:cs="Times New Roman"/>
              </w:rPr>
              <w:t>Біскайя 240 ОД, МД- 0,2 л/га</w:t>
            </w:r>
            <w:r w:rsidRPr="00F360D0">
              <w:rPr>
                <w:rFonts w:cs="Times New Roman"/>
                <w:lang w:val="uk-UA"/>
              </w:rPr>
              <w:t>;</w:t>
            </w:r>
            <w:r w:rsidRPr="00F360D0">
              <w:rPr>
                <w:rFonts w:cs="Times New Roman"/>
              </w:rPr>
              <w:t xml:space="preserve"> </w:t>
            </w:r>
            <w:r w:rsidRPr="00F360D0">
              <w:rPr>
                <w:rFonts w:cs="Times New Roman"/>
                <w:lang w:val="uk-UA"/>
              </w:rPr>
              <w:t xml:space="preserve">Борей Нео, КС – 0,15-0,3 д/га; </w:t>
            </w:r>
            <w:r w:rsidRPr="00F360D0">
              <w:rPr>
                <w:rFonts w:cs="Times New Roman"/>
              </w:rPr>
              <w:t xml:space="preserve">Бомбардир </w:t>
            </w:r>
            <w:r w:rsidRPr="00F360D0">
              <w:rPr>
                <w:rFonts w:cs="Times New Roman"/>
                <w:lang w:val="uk-UA"/>
              </w:rPr>
              <w:t>А</w:t>
            </w:r>
            <w:r w:rsidRPr="00F360D0">
              <w:rPr>
                <w:rFonts w:cs="Times New Roman"/>
              </w:rPr>
              <w:t>ква, РК- 0,2–0,25 л/га</w:t>
            </w:r>
            <w:r w:rsidRPr="00F360D0">
              <w:rPr>
                <w:rFonts w:cs="Times New Roman"/>
                <w:lang w:val="uk-UA"/>
              </w:rPr>
              <w:t>;</w:t>
            </w:r>
            <w:r w:rsidRPr="00F360D0">
              <w:rPr>
                <w:rFonts w:cs="Times New Roman"/>
              </w:rPr>
              <w:t xml:space="preserve"> Бомбардир, ВГ-0,045–0,050</w:t>
            </w:r>
            <w:r w:rsidRPr="00F360D0">
              <w:rPr>
                <w:rFonts w:cs="Times New Roman"/>
                <w:lang w:val="uk-UA"/>
              </w:rPr>
              <w:t xml:space="preserve"> л/га;</w:t>
            </w:r>
            <w:r w:rsidRPr="00F360D0">
              <w:rPr>
                <w:rFonts w:cs="Times New Roman"/>
              </w:rPr>
              <w:t xml:space="preserve"> Вантекс, Мк.с.-</w:t>
            </w:r>
            <w:r w:rsidRPr="00F360D0">
              <w:rPr>
                <w:rFonts w:cs="Times New Roman"/>
                <w:lang w:val="uk-UA"/>
              </w:rPr>
              <w:t xml:space="preserve"> </w:t>
            </w:r>
            <w:r w:rsidRPr="00F360D0">
              <w:rPr>
                <w:rFonts w:cs="Times New Roman"/>
              </w:rPr>
              <w:t xml:space="preserve">0,07 </w:t>
            </w:r>
            <w:r w:rsidRPr="00F360D0">
              <w:rPr>
                <w:rFonts w:cs="Times New Roman"/>
                <w:lang w:val="uk-UA"/>
              </w:rPr>
              <w:t xml:space="preserve">л/га; Версар, КЕ – 0,75 л/га; Дантоп </w:t>
            </w:r>
            <w:r w:rsidRPr="00F360D0">
              <w:rPr>
                <w:rFonts w:cs="Times New Roman"/>
                <w:spacing w:val="-6"/>
                <w:kern w:val="26"/>
                <w:lang w:val="uk-UA"/>
              </w:rPr>
              <w:t xml:space="preserve">50, ВГ-0,03–0,035 кг/га; Діміпрід, ВГ- 0,045–0,05 кг/га; Енжіо 247 </w:t>
            </w:r>
            <w:r w:rsidRPr="00F360D0">
              <w:rPr>
                <w:rFonts w:cs="Times New Roman"/>
                <w:spacing w:val="-6"/>
                <w:kern w:val="26"/>
                <w:lang w:val="en-US"/>
              </w:rPr>
              <w:t>SC</w:t>
            </w:r>
            <w:r w:rsidRPr="00F360D0">
              <w:rPr>
                <w:rFonts w:cs="Times New Roman"/>
                <w:spacing w:val="-6"/>
                <w:kern w:val="26"/>
                <w:lang w:val="uk-UA"/>
              </w:rPr>
              <w:t xml:space="preserve">, КС- 0,18 л/га; Каліпсо 480 </w:t>
            </w:r>
            <w:r w:rsidRPr="00F360D0">
              <w:rPr>
                <w:rFonts w:cs="Times New Roman"/>
                <w:spacing w:val="-6"/>
                <w:kern w:val="26"/>
                <w:lang w:val="en-US"/>
              </w:rPr>
              <w:t>SC</w:t>
            </w:r>
            <w:r w:rsidRPr="00F360D0">
              <w:rPr>
                <w:rFonts w:cs="Times New Roman"/>
                <w:spacing w:val="-6"/>
                <w:kern w:val="26"/>
                <w:lang w:val="uk-UA"/>
              </w:rPr>
              <w:t xml:space="preserve">, КС-0,1-0,2 л/га; </w:t>
            </w:r>
            <w:r w:rsidRPr="00F360D0">
              <w:rPr>
                <w:rFonts w:cs="Times New Roman"/>
                <w:lang w:val="uk-UA"/>
              </w:rPr>
              <w:t xml:space="preserve">Кінфос, КЕ-0,15–0,2 л/га; Конфідор 200 </w:t>
            </w:r>
            <w:r w:rsidRPr="00F360D0">
              <w:rPr>
                <w:rFonts w:cs="Times New Roman"/>
              </w:rPr>
              <w:t>SL</w:t>
            </w:r>
            <w:r w:rsidRPr="00F360D0">
              <w:rPr>
                <w:rFonts w:cs="Times New Roman"/>
                <w:lang w:val="uk-UA"/>
              </w:rPr>
              <w:t xml:space="preserve">, РК- 0,15-0,2 л/га; Моспілан, ВП - 0,05 кг/га; Пірінекс, КЕ- 1,5 л/га; Суперкіл 440, КЕ - 0,75 л/га; Том, КЕ – 0,07-0,1 л/га; Фаскорд, КЕ 0,07–0,10 л/га; Циракс, КЕ-0,10–16 л/га або ін. З </w:t>
            </w:r>
            <w:r w:rsidRPr="00F360D0">
              <w:rPr>
                <w:rFonts w:cs="Times New Roman"/>
                <w:u w:val="single"/>
                <w:lang w:val="uk-UA"/>
              </w:rPr>
              <w:t>біопрепаратів</w:t>
            </w:r>
            <w:r w:rsidRPr="00F360D0">
              <w:rPr>
                <w:rFonts w:cs="Times New Roman"/>
                <w:lang w:val="uk-UA"/>
              </w:rPr>
              <w:t xml:space="preserve"> – Актофіт, КЕ - 0,3–0,4 л/га; Біопрепарат з іінсектицидною дією Актоверм, КЕ – 0,3-0,4 л/га.</w:t>
            </w:r>
          </w:p>
        </w:tc>
      </w:tr>
      <w:tr w:rsidR="002D70BC" w:rsidRPr="00063447" w:rsidTr="00F360D0">
        <w:trPr>
          <w:trHeight w:val="6369"/>
        </w:trPr>
        <w:tc>
          <w:tcPr>
            <w:tcW w:w="2552" w:type="dxa"/>
          </w:tcPr>
          <w:p w:rsidR="002D70BC" w:rsidRPr="00F360D0" w:rsidRDefault="002D70BC" w:rsidP="00B9062E">
            <w:pPr>
              <w:ind w:right="-108"/>
              <w:rPr>
                <w:rFonts w:cs="Times New Roman"/>
                <w:lang w:val="uk-UA"/>
              </w:rPr>
            </w:pPr>
            <w:r w:rsidRPr="00F360D0">
              <w:rPr>
                <w:rFonts w:cs="Times New Roman"/>
                <w:color w:val="000000"/>
              </w:rPr>
              <w:t>У фазу бутонізації- цвітіння проводять профілактичні оброб-ки посівів фунгіцида-ми системно-контакт-ної дії.</w:t>
            </w:r>
            <w:r w:rsidRPr="00F360D0">
              <w:rPr>
                <w:rFonts w:cs="Times New Roman"/>
              </w:rPr>
              <w:t xml:space="preserve"> Перший обро-біток посівів</w:t>
            </w:r>
            <w:r w:rsidRPr="00F360D0">
              <w:rPr>
                <w:rFonts w:cs="Times New Roman"/>
                <w:lang w:val="uk-UA"/>
              </w:rPr>
              <w:t xml:space="preserve"> </w:t>
            </w:r>
            <w:r w:rsidRPr="00F360D0">
              <w:rPr>
                <w:rFonts w:cs="Times New Roman"/>
              </w:rPr>
              <w:t xml:space="preserve">картоплі краще поєднувати з ріст регулюючими речовинами </w:t>
            </w:r>
            <w:r w:rsidR="0003451F" w:rsidRPr="00F360D0">
              <w:rPr>
                <w:rFonts w:cs="Times New Roman"/>
                <w:lang w:val="uk-UA"/>
              </w:rPr>
              <w:t xml:space="preserve">(РРР) </w:t>
            </w:r>
            <w:r w:rsidRPr="00F360D0">
              <w:rPr>
                <w:rFonts w:cs="Times New Roman"/>
              </w:rPr>
              <w:t>та позакореневим підживленням комплексними водо-розчинними добрива-ми</w:t>
            </w:r>
          </w:p>
          <w:p w:rsidR="002D70BC" w:rsidRPr="00F360D0" w:rsidRDefault="002D70BC" w:rsidP="00B9062E">
            <w:pPr>
              <w:ind w:right="-108"/>
              <w:rPr>
                <w:rFonts w:cs="Times New Roman"/>
                <w:color w:val="000000"/>
              </w:rPr>
            </w:pPr>
          </w:p>
        </w:tc>
        <w:tc>
          <w:tcPr>
            <w:tcW w:w="2551" w:type="dxa"/>
          </w:tcPr>
          <w:p w:rsidR="0003451F" w:rsidRPr="00F360D0" w:rsidRDefault="002D70BC" w:rsidP="00B9062E">
            <w:pPr>
              <w:ind w:right="-108"/>
              <w:rPr>
                <w:rFonts w:cs="Times New Roman"/>
                <w:color w:val="000000"/>
              </w:rPr>
            </w:pPr>
            <w:r w:rsidRPr="00F360D0">
              <w:rPr>
                <w:rFonts w:cs="Times New Roman"/>
                <w:color w:val="000000"/>
              </w:rPr>
              <w:t xml:space="preserve">Фітофтороз, плямис-тості, антракноз, </w:t>
            </w:r>
          </w:p>
          <w:p w:rsidR="002D70BC" w:rsidRPr="00F360D0" w:rsidRDefault="002D70BC" w:rsidP="00B9062E">
            <w:pPr>
              <w:ind w:right="-108"/>
              <w:rPr>
                <w:rFonts w:cs="Times New Roman"/>
                <w:color w:val="000000"/>
              </w:rPr>
            </w:pPr>
            <w:r w:rsidRPr="00F360D0">
              <w:rPr>
                <w:rFonts w:cs="Times New Roman"/>
                <w:color w:val="000000"/>
              </w:rPr>
              <w:t>бактеріальна плямистість, септоріоз</w:t>
            </w:r>
          </w:p>
        </w:tc>
        <w:tc>
          <w:tcPr>
            <w:tcW w:w="4536" w:type="dxa"/>
          </w:tcPr>
          <w:p w:rsidR="002D70BC" w:rsidRPr="00F360D0" w:rsidRDefault="002D70BC" w:rsidP="00B9062E">
            <w:pPr>
              <w:ind w:right="-6"/>
              <w:rPr>
                <w:rFonts w:cs="Times New Roman"/>
                <w:lang w:val="uk-UA"/>
              </w:rPr>
            </w:pPr>
            <w:r w:rsidRPr="00F360D0">
              <w:rPr>
                <w:rFonts w:cs="Times New Roman"/>
              </w:rPr>
              <w:t>Рекомендовані РРР</w:t>
            </w:r>
            <w:r w:rsidRPr="00F360D0">
              <w:rPr>
                <w:rFonts w:cs="Times New Roman"/>
                <w:lang w:val="uk-UA"/>
              </w:rPr>
              <w:t xml:space="preserve">: </w:t>
            </w:r>
            <w:r w:rsidRPr="00F360D0">
              <w:rPr>
                <w:rFonts w:cs="Times New Roman"/>
              </w:rPr>
              <w:t>Вимпел</w:t>
            </w:r>
            <w:r w:rsidRPr="00F360D0">
              <w:rPr>
                <w:rFonts w:cs="Times New Roman"/>
                <w:lang w:val="uk-UA"/>
              </w:rPr>
              <w:t xml:space="preserve"> (Агролайт), в.р.</w:t>
            </w:r>
            <w:r w:rsidRPr="00F360D0">
              <w:rPr>
                <w:rFonts w:cs="Times New Roman"/>
              </w:rPr>
              <w:t>–300-500 г/га</w:t>
            </w:r>
            <w:r w:rsidRPr="00F360D0">
              <w:rPr>
                <w:rFonts w:cs="Times New Roman"/>
                <w:lang w:val="uk-UA"/>
              </w:rPr>
              <w:t>;</w:t>
            </w:r>
            <w:r w:rsidRPr="00F360D0">
              <w:rPr>
                <w:rFonts w:cs="Times New Roman"/>
              </w:rPr>
              <w:t xml:space="preserve"> Біолан</w:t>
            </w:r>
            <w:r w:rsidRPr="00F360D0">
              <w:rPr>
                <w:rFonts w:cs="Times New Roman"/>
                <w:lang w:val="uk-UA"/>
              </w:rPr>
              <w:t xml:space="preserve">, ВСР </w:t>
            </w:r>
            <w:r w:rsidRPr="00F360D0">
              <w:rPr>
                <w:rFonts w:cs="Times New Roman"/>
              </w:rPr>
              <w:t>–</w:t>
            </w:r>
            <w:r w:rsidRPr="00F360D0">
              <w:rPr>
                <w:rFonts w:cs="Times New Roman"/>
                <w:lang w:val="uk-UA"/>
              </w:rPr>
              <w:t>1</w:t>
            </w:r>
            <w:r w:rsidRPr="00F360D0">
              <w:rPr>
                <w:rFonts w:cs="Times New Roman"/>
              </w:rPr>
              <w:t>0 мл/га</w:t>
            </w:r>
            <w:r w:rsidRPr="00F360D0">
              <w:rPr>
                <w:rFonts w:cs="Times New Roman"/>
                <w:lang w:val="uk-UA"/>
              </w:rPr>
              <w:t>; Келпак, РК – 2-4 л/га; Мувер-Н, р. – 0,3-0,5 л/га;</w:t>
            </w:r>
            <w:r w:rsidRPr="00F360D0">
              <w:rPr>
                <w:rFonts w:cs="Times New Roman"/>
              </w:rPr>
              <w:t xml:space="preserve"> </w:t>
            </w:r>
            <w:r w:rsidRPr="00F360D0">
              <w:rPr>
                <w:rFonts w:cs="Times New Roman"/>
                <w:lang w:val="uk-UA"/>
              </w:rPr>
              <w:t xml:space="preserve">Стимовіт, р. – 8,0 л/га; ЦИТОКІН, р. – 0,2-1,3 л/га. </w:t>
            </w:r>
          </w:p>
          <w:p w:rsidR="002D70BC" w:rsidRPr="00F360D0" w:rsidRDefault="002D70BC" w:rsidP="00B9062E">
            <w:pPr>
              <w:ind w:right="-6"/>
              <w:rPr>
                <w:rFonts w:cs="Times New Roman"/>
                <w:lang w:val="uk-UA"/>
              </w:rPr>
            </w:pPr>
            <w:r w:rsidRPr="00F360D0">
              <w:rPr>
                <w:rFonts w:cs="Times New Roman"/>
                <w:lang w:val="uk-UA"/>
              </w:rPr>
              <w:t>Один із препаратів (почергово), краще з різними діючими речовинами:</w:t>
            </w:r>
            <w:r w:rsidRPr="00F360D0">
              <w:rPr>
                <w:rFonts w:cs="Times New Roman"/>
                <w:b/>
                <w:lang w:val="uk-UA"/>
              </w:rPr>
              <w:t>системно-контактні</w:t>
            </w:r>
            <w:r w:rsidRPr="00F360D0">
              <w:rPr>
                <w:rFonts w:cs="Times New Roman"/>
                <w:lang w:val="uk-UA"/>
              </w:rPr>
              <w:t xml:space="preserve">- Акробат МЦ, в.г.-2 кг/га; Арева Голд, ВГ-1,8 - 2,0 кг/га; Захист, ЗП-1,0–2,0 кг/га; Інфініто 61 </w:t>
            </w:r>
            <w:r w:rsidRPr="00F360D0">
              <w:rPr>
                <w:rFonts w:cs="Times New Roman"/>
                <w:lang w:val="en-US"/>
              </w:rPr>
              <w:t>SC</w:t>
            </w:r>
            <w:r w:rsidRPr="00F360D0">
              <w:rPr>
                <w:rFonts w:cs="Times New Roman"/>
                <w:lang w:val="uk-UA"/>
              </w:rPr>
              <w:t xml:space="preserve"> 687,5, КС-1,2–1,6 л/га; Квадріс Топ 325 </w:t>
            </w:r>
            <w:r w:rsidRPr="00F360D0">
              <w:rPr>
                <w:rFonts w:cs="Times New Roman"/>
                <w:lang w:val="en-US"/>
              </w:rPr>
              <w:t>SC</w:t>
            </w:r>
            <w:r w:rsidRPr="00F360D0">
              <w:rPr>
                <w:rFonts w:cs="Times New Roman"/>
                <w:lang w:val="uk-UA"/>
              </w:rPr>
              <w:t xml:space="preserve">, КС–0,75–1,0 л/га; Кольт 690 ЗП-2,0 кг/га; Курзат Р 44, ЗП -2,5–3кг/га; Метаміл МЦ, ВГ- 2,0–2,5 кг/га; Натіво 75 </w:t>
            </w:r>
            <w:r w:rsidRPr="00F360D0">
              <w:rPr>
                <w:rFonts w:cs="Times New Roman"/>
                <w:lang w:val="en-US"/>
              </w:rPr>
              <w:t>WG</w:t>
            </w:r>
            <w:r w:rsidRPr="00F360D0">
              <w:rPr>
                <w:rFonts w:cs="Times New Roman"/>
                <w:lang w:val="uk-UA"/>
              </w:rPr>
              <w:t xml:space="preserve">, ВГ-0,25–0,35 кг/га; Орвего, КС-0,8-1,0 л/га; </w:t>
            </w:r>
            <w:r w:rsidRPr="00F360D0">
              <w:rPr>
                <w:rFonts w:cs="Times New Roman"/>
                <w:spacing w:val="-6"/>
                <w:kern w:val="26"/>
                <w:lang w:val="uk-UA"/>
              </w:rPr>
              <w:t xml:space="preserve">Пропульс 250 </w:t>
            </w:r>
            <w:r w:rsidRPr="00F360D0">
              <w:rPr>
                <w:rFonts w:cs="Times New Roman"/>
                <w:spacing w:val="-6"/>
                <w:kern w:val="26"/>
                <w:lang w:val="en-US"/>
              </w:rPr>
              <w:t>SE</w:t>
            </w:r>
            <w:r w:rsidRPr="00F360D0">
              <w:rPr>
                <w:rFonts w:cs="Times New Roman"/>
                <w:spacing w:val="-6"/>
                <w:kern w:val="26"/>
                <w:lang w:val="uk-UA"/>
              </w:rPr>
              <w:t xml:space="preserve">, </w:t>
            </w:r>
            <w:r w:rsidRPr="00F360D0">
              <w:rPr>
                <w:rFonts w:cs="Times New Roman"/>
                <w:spacing w:val="-6"/>
                <w:kern w:val="26"/>
                <w:lang w:val="en-US"/>
              </w:rPr>
              <w:t>CE</w:t>
            </w:r>
            <w:r w:rsidRPr="00F360D0">
              <w:rPr>
                <w:rFonts w:cs="Times New Roman"/>
                <w:spacing w:val="-6"/>
                <w:kern w:val="26"/>
                <w:lang w:val="uk-UA"/>
              </w:rPr>
              <w:t xml:space="preserve">-0,5 л/га; Ревус Топ 500 </w:t>
            </w:r>
            <w:r w:rsidRPr="00F360D0">
              <w:rPr>
                <w:rFonts w:cs="Times New Roman"/>
                <w:spacing w:val="-6"/>
                <w:kern w:val="26"/>
                <w:lang w:val="en-US"/>
              </w:rPr>
              <w:t>SC</w:t>
            </w:r>
            <w:r w:rsidRPr="00F360D0">
              <w:rPr>
                <w:rFonts w:cs="Times New Roman"/>
                <w:spacing w:val="-6"/>
                <w:kern w:val="26"/>
                <w:lang w:val="uk-UA"/>
              </w:rPr>
              <w:t xml:space="preserve">, КС- 0,6 л/га; Ридоміл Голд МЦ 68 </w:t>
            </w:r>
            <w:r w:rsidRPr="00F360D0">
              <w:rPr>
                <w:rFonts w:cs="Times New Roman"/>
                <w:spacing w:val="-6"/>
                <w:kern w:val="26"/>
                <w:lang w:val="en-US"/>
              </w:rPr>
              <w:t>WG</w:t>
            </w:r>
            <w:r w:rsidRPr="00F360D0">
              <w:rPr>
                <w:rFonts w:cs="Times New Roman"/>
                <w:spacing w:val="-6"/>
                <w:kern w:val="26"/>
                <w:lang w:val="uk-UA"/>
              </w:rPr>
              <w:t xml:space="preserve">, в.г. -2,5 кг/га; Синекура 680, ЗП-2,5 кг/га; Сігнум, ВГ- 0,25–0,30 кг/га; Тікос 690, ЗП -2,0 кг/га; Фантік М, ЗП - 2,5 кг/га та інші </w:t>
            </w:r>
          </w:p>
        </w:tc>
      </w:tr>
      <w:tr w:rsidR="0003451F" w:rsidRPr="006F0E40" w:rsidTr="00F360D0">
        <w:trPr>
          <w:trHeight w:val="4822"/>
        </w:trPr>
        <w:tc>
          <w:tcPr>
            <w:tcW w:w="2552" w:type="dxa"/>
          </w:tcPr>
          <w:p w:rsidR="0003451F" w:rsidRPr="00F360D0" w:rsidRDefault="0003451F" w:rsidP="00B9062E">
            <w:pPr>
              <w:ind w:right="-108"/>
              <w:rPr>
                <w:rFonts w:cs="Times New Roman"/>
                <w:color w:val="000000"/>
              </w:rPr>
            </w:pPr>
            <w:r w:rsidRPr="00F360D0">
              <w:rPr>
                <w:rFonts w:cs="Times New Roman"/>
              </w:rPr>
              <w:lastRenderedPageBreak/>
              <w:t>Після цвітіння</w:t>
            </w:r>
            <w:r w:rsidRPr="00F360D0">
              <w:rPr>
                <w:rFonts w:cs="Times New Roman"/>
                <w:lang w:val="uk-UA"/>
              </w:rPr>
              <w:t xml:space="preserve"> -</w:t>
            </w:r>
            <w:r w:rsidRPr="00F360D0">
              <w:rPr>
                <w:rFonts w:cs="Times New Roman"/>
              </w:rPr>
              <w:t xml:space="preserve"> кон-тактні препарати. В першу чергу обприс-кують ранні сорти, а через 7 днів після об-робки ранніх – пізні- </w:t>
            </w:r>
          </w:p>
          <w:p w:rsidR="0003451F" w:rsidRPr="00F360D0" w:rsidRDefault="0003451F" w:rsidP="00B9062E">
            <w:pPr>
              <w:ind w:right="-108"/>
              <w:rPr>
                <w:rFonts w:cs="Times New Roman"/>
                <w:color w:val="000000"/>
              </w:rPr>
            </w:pPr>
            <w:r w:rsidRPr="00F360D0">
              <w:rPr>
                <w:rFonts w:cs="Times New Roman"/>
              </w:rPr>
              <w:t>ших строків дости- гання. За пізнього і слабкого розвитку фітофторозу застосо-вують тільки контакт-ні фунгіциди.</w:t>
            </w:r>
          </w:p>
        </w:tc>
        <w:tc>
          <w:tcPr>
            <w:tcW w:w="2551" w:type="dxa"/>
          </w:tcPr>
          <w:p w:rsidR="0003451F" w:rsidRPr="00F360D0" w:rsidRDefault="0003451F" w:rsidP="00B9062E">
            <w:pPr>
              <w:ind w:right="-108"/>
              <w:rPr>
                <w:rFonts w:cs="Times New Roman"/>
                <w:color w:val="000000"/>
              </w:rPr>
            </w:pPr>
          </w:p>
        </w:tc>
        <w:tc>
          <w:tcPr>
            <w:tcW w:w="4536" w:type="dxa"/>
          </w:tcPr>
          <w:p w:rsidR="0003451F" w:rsidRPr="00F360D0" w:rsidRDefault="0003451F" w:rsidP="00B9062E">
            <w:pPr>
              <w:ind w:right="-6"/>
              <w:rPr>
                <w:rFonts w:cs="Times New Roman"/>
              </w:rPr>
            </w:pPr>
            <w:r w:rsidRPr="00F360D0">
              <w:rPr>
                <w:rFonts w:cs="Times New Roman"/>
                <w:b/>
                <w:u w:val="single"/>
              </w:rPr>
              <w:t>Контактні,</w:t>
            </w:r>
            <w:r w:rsidRPr="00F360D0">
              <w:rPr>
                <w:rFonts w:cs="Times New Roman"/>
              </w:rPr>
              <w:t xml:space="preserve"> </w:t>
            </w:r>
            <w:r w:rsidRPr="00F360D0">
              <w:rPr>
                <w:rFonts w:cs="Times New Roman"/>
                <w:u w:val="single"/>
              </w:rPr>
              <w:t>(</w:t>
            </w:r>
            <w:r w:rsidRPr="00F360D0">
              <w:rPr>
                <w:rFonts w:cs="Times New Roman"/>
              </w:rPr>
              <w:t>аналогічно)</w:t>
            </w:r>
            <w:r w:rsidRPr="00F360D0">
              <w:rPr>
                <w:rFonts w:cs="Times New Roman"/>
                <w:i/>
              </w:rPr>
              <w:t xml:space="preserve"> </w:t>
            </w:r>
            <w:r w:rsidRPr="00F360D0">
              <w:rPr>
                <w:rFonts w:cs="Times New Roman"/>
              </w:rPr>
              <w:t xml:space="preserve">– Антракол 70 </w:t>
            </w:r>
            <w:r w:rsidRPr="00F360D0">
              <w:rPr>
                <w:rFonts w:cs="Times New Roman"/>
                <w:lang w:val="en-US"/>
              </w:rPr>
              <w:t>WG</w:t>
            </w:r>
            <w:r w:rsidRPr="00F360D0">
              <w:rPr>
                <w:rFonts w:cs="Times New Roman"/>
              </w:rPr>
              <w:t>, ВГ- 1,5 кг/га</w:t>
            </w:r>
            <w:r w:rsidRPr="00F360D0">
              <w:rPr>
                <w:rFonts w:cs="Times New Roman"/>
                <w:lang w:val="uk-UA"/>
              </w:rPr>
              <w:t>;</w:t>
            </w:r>
            <w:r w:rsidRPr="00F360D0">
              <w:rPr>
                <w:rFonts w:cs="Times New Roman"/>
              </w:rPr>
              <w:t xml:space="preserve"> Аспект </w:t>
            </w:r>
            <w:r w:rsidRPr="00F360D0">
              <w:rPr>
                <w:rFonts w:cs="Times New Roman"/>
                <w:lang w:val="en-US"/>
              </w:rPr>
              <w:t>WP</w:t>
            </w:r>
            <w:r w:rsidRPr="00F360D0">
              <w:rPr>
                <w:rFonts w:cs="Times New Roman"/>
              </w:rPr>
              <w:t>, ЗП -1,2–1,6 кг/га</w:t>
            </w:r>
            <w:r w:rsidRPr="00F360D0">
              <w:rPr>
                <w:rFonts w:cs="Times New Roman"/>
                <w:lang w:val="uk-UA"/>
              </w:rPr>
              <w:t>;</w:t>
            </w:r>
            <w:r w:rsidRPr="00F360D0">
              <w:rPr>
                <w:rFonts w:cs="Times New Roman"/>
              </w:rPr>
              <w:t xml:space="preserve"> Блу </w:t>
            </w:r>
            <w:r w:rsidRPr="00F360D0">
              <w:rPr>
                <w:rFonts w:cs="Times New Roman"/>
                <w:lang w:val="uk-UA"/>
              </w:rPr>
              <w:t>Б</w:t>
            </w:r>
            <w:r w:rsidRPr="00F360D0">
              <w:rPr>
                <w:rFonts w:cs="Times New Roman"/>
              </w:rPr>
              <w:t xml:space="preserve">ордо, </w:t>
            </w:r>
            <w:r w:rsidRPr="00F360D0">
              <w:rPr>
                <w:rFonts w:cs="Times New Roman"/>
                <w:lang w:val="uk-UA"/>
              </w:rPr>
              <w:t xml:space="preserve">ВГ - </w:t>
            </w:r>
            <w:r w:rsidRPr="00F360D0">
              <w:rPr>
                <w:rFonts w:cs="Times New Roman"/>
              </w:rPr>
              <w:t>3,75–5,0 кг/га</w:t>
            </w:r>
            <w:r w:rsidRPr="00F360D0">
              <w:rPr>
                <w:rFonts w:cs="Times New Roman"/>
                <w:lang w:val="uk-UA"/>
              </w:rPr>
              <w:t>;</w:t>
            </w:r>
            <w:r w:rsidRPr="00F360D0">
              <w:rPr>
                <w:rFonts w:cs="Times New Roman"/>
                <w:b/>
              </w:rPr>
              <w:t xml:space="preserve"> </w:t>
            </w:r>
            <w:r w:rsidRPr="00F360D0">
              <w:rPr>
                <w:rFonts w:cs="Times New Roman"/>
              </w:rPr>
              <w:t>Дітан М–45, ЗП -1,2–1,6 кг/га</w:t>
            </w:r>
            <w:r w:rsidRPr="00F360D0">
              <w:rPr>
                <w:rFonts w:cs="Times New Roman"/>
                <w:lang w:val="uk-UA"/>
              </w:rPr>
              <w:t>;</w:t>
            </w:r>
            <w:r w:rsidRPr="00F360D0">
              <w:rPr>
                <w:rFonts w:cs="Times New Roman"/>
              </w:rPr>
              <w:t xml:space="preserve"> Квадріс </w:t>
            </w:r>
            <w:r w:rsidRPr="00F360D0">
              <w:rPr>
                <w:rFonts w:cs="Times New Roman"/>
                <w:lang w:val="uk-UA"/>
              </w:rPr>
              <w:t>Топ 325</w:t>
            </w:r>
            <w:r w:rsidRPr="00F360D0">
              <w:rPr>
                <w:rFonts w:cs="Times New Roman"/>
              </w:rPr>
              <w:t xml:space="preserve"> </w:t>
            </w:r>
            <w:r w:rsidRPr="00F360D0">
              <w:rPr>
                <w:rFonts w:cs="Times New Roman"/>
                <w:lang w:val="en-US"/>
              </w:rPr>
              <w:t>SC</w:t>
            </w:r>
            <w:r w:rsidRPr="00F360D0">
              <w:rPr>
                <w:rFonts w:cs="Times New Roman"/>
              </w:rPr>
              <w:t xml:space="preserve">, </w:t>
            </w:r>
            <w:r w:rsidRPr="00F360D0">
              <w:rPr>
                <w:rFonts w:cs="Times New Roman"/>
                <w:lang w:val="uk-UA"/>
              </w:rPr>
              <w:t xml:space="preserve">КС </w:t>
            </w:r>
            <w:r w:rsidRPr="00F360D0">
              <w:rPr>
                <w:rFonts w:cs="Times New Roman"/>
              </w:rPr>
              <w:t>-</w:t>
            </w:r>
            <w:r w:rsidRPr="00F360D0">
              <w:rPr>
                <w:rFonts w:cs="Times New Roman"/>
                <w:lang w:val="uk-UA"/>
              </w:rPr>
              <w:t xml:space="preserve"> </w:t>
            </w:r>
            <w:r w:rsidRPr="00F360D0">
              <w:rPr>
                <w:rFonts w:cs="Times New Roman"/>
              </w:rPr>
              <w:t>0,</w:t>
            </w:r>
            <w:r w:rsidRPr="00F360D0">
              <w:rPr>
                <w:rFonts w:cs="Times New Roman"/>
                <w:lang w:val="uk-UA"/>
              </w:rPr>
              <w:t>75-1,0</w:t>
            </w:r>
            <w:r w:rsidRPr="00F360D0">
              <w:rPr>
                <w:rFonts w:cs="Times New Roman"/>
              </w:rPr>
              <w:t xml:space="preserve"> л/га</w:t>
            </w:r>
            <w:r w:rsidRPr="00F360D0">
              <w:rPr>
                <w:rFonts w:cs="Times New Roman"/>
                <w:lang w:val="uk-UA"/>
              </w:rPr>
              <w:t>;</w:t>
            </w:r>
            <w:r w:rsidRPr="00F360D0">
              <w:rPr>
                <w:rFonts w:cs="Times New Roman"/>
              </w:rPr>
              <w:t xml:space="preserve"> К</w:t>
            </w:r>
            <w:r w:rsidRPr="00F360D0">
              <w:rPr>
                <w:rFonts w:cs="Times New Roman"/>
                <w:lang w:val="uk-UA"/>
              </w:rPr>
              <w:t>ОСАЙД</w:t>
            </w:r>
            <w:r w:rsidRPr="00F360D0">
              <w:rPr>
                <w:rFonts w:cs="Times New Roman"/>
              </w:rPr>
              <w:t xml:space="preserve"> 2000, ВГ- 1,5–2,5кг/га</w:t>
            </w:r>
            <w:r w:rsidRPr="00F360D0">
              <w:rPr>
                <w:rFonts w:cs="Times New Roman"/>
                <w:lang w:val="uk-UA"/>
              </w:rPr>
              <w:t>;</w:t>
            </w:r>
            <w:r w:rsidRPr="00F360D0">
              <w:rPr>
                <w:rFonts w:cs="Times New Roman"/>
              </w:rPr>
              <w:t xml:space="preserve"> Купроксат, КС </w:t>
            </w:r>
            <w:r w:rsidRPr="00F360D0">
              <w:rPr>
                <w:rFonts w:cs="Times New Roman"/>
                <w:lang w:val="uk-UA"/>
              </w:rPr>
              <w:t xml:space="preserve">- </w:t>
            </w:r>
            <w:r w:rsidRPr="00F360D0">
              <w:rPr>
                <w:rFonts w:cs="Times New Roman"/>
              </w:rPr>
              <w:t>3–5 л/га</w:t>
            </w:r>
            <w:r w:rsidRPr="00F360D0">
              <w:rPr>
                <w:rFonts w:cs="Times New Roman"/>
                <w:lang w:val="uk-UA"/>
              </w:rPr>
              <w:t>;</w:t>
            </w:r>
            <w:r w:rsidRPr="00F360D0">
              <w:rPr>
                <w:rFonts w:cs="Times New Roman"/>
              </w:rPr>
              <w:t xml:space="preserve"> Нандо 500, КС-0,3–0,4 л/га</w:t>
            </w:r>
            <w:r w:rsidRPr="00F360D0">
              <w:rPr>
                <w:rFonts w:cs="Times New Roman"/>
                <w:lang w:val="uk-UA"/>
              </w:rPr>
              <w:t>;</w:t>
            </w:r>
            <w:r w:rsidRPr="00F360D0">
              <w:rPr>
                <w:rFonts w:cs="Times New Roman"/>
              </w:rPr>
              <w:t xml:space="preserve"> Пенкоцеб, </w:t>
            </w:r>
            <w:r w:rsidRPr="00F360D0">
              <w:rPr>
                <w:rFonts w:cs="Times New Roman"/>
                <w:lang w:val="uk-UA"/>
              </w:rPr>
              <w:t xml:space="preserve">ЗП </w:t>
            </w:r>
            <w:r w:rsidRPr="00F360D0">
              <w:rPr>
                <w:rFonts w:cs="Times New Roman"/>
              </w:rPr>
              <w:t>-1,6 кг/га; Полірам ДФ</w:t>
            </w:r>
            <w:r w:rsidRPr="00F360D0">
              <w:rPr>
                <w:rFonts w:cs="Times New Roman"/>
                <w:lang w:val="uk-UA"/>
              </w:rPr>
              <w:t>,</w:t>
            </w:r>
            <w:r w:rsidRPr="00F360D0">
              <w:rPr>
                <w:rFonts w:cs="Times New Roman"/>
              </w:rPr>
              <w:t xml:space="preserve"> </w:t>
            </w:r>
            <w:r w:rsidRPr="00F360D0">
              <w:rPr>
                <w:rFonts w:cs="Times New Roman"/>
                <w:lang w:val="uk-UA"/>
              </w:rPr>
              <w:t xml:space="preserve">ВГ </w:t>
            </w:r>
            <w:r w:rsidRPr="00F360D0">
              <w:rPr>
                <w:rFonts w:cs="Times New Roman"/>
              </w:rPr>
              <w:t>-</w:t>
            </w:r>
            <w:r w:rsidRPr="00F360D0">
              <w:rPr>
                <w:rFonts w:cs="Times New Roman"/>
                <w:lang w:val="uk-UA"/>
              </w:rPr>
              <w:t xml:space="preserve"> </w:t>
            </w:r>
            <w:r w:rsidRPr="00F360D0">
              <w:rPr>
                <w:rFonts w:cs="Times New Roman"/>
              </w:rPr>
              <w:t>2,0–2,5 кг/га</w:t>
            </w:r>
            <w:r w:rsidRPr="00F360D0">
              <w:rPr>
                <w:rFonts w:cs="Times New Roman"/>
                <w:lang w:val="uk-UA"/>
              </w:rPr>
              <w:t>;</w:t>
            </w:r>
            <w:r w:rsidRPr="00F360D0">
              <w:rPr>
                <w:rFonts w:cs="Times New Roman"/>
              </w:rPr>
              <w:t xml:space="preserve"> Ранман </w:t>
            </w:r>
            <w:r w:rsidRPr="00F360D0">
              <w:rPr>
                <w:rFonts w:cs="Times New Roman"/>
                <w:lang w:val="uk-UA"/>
              </w:rPr>
              <w:t xml:space="preserve"> Топ, КС - </w:t>
            </w:r>
            <w:r w:rsidRPr="00F360D0">
              <w:rPr>
                <w:rFonts w:cs="Times New Roman"/>
              </w:rPr>
              <w:t>0,5 л/га</w:t>
            </w:r>
            <w:r w:rsidRPr="00F360D0">
              <w:rPr>
                <w:rFonts w:cs="Times New Roman"/>
                <w:lang w:val="uk-UA"/>
              </w:rPr>
              <w:t>;</w:t>
            </w:r>
            <w:r w:rsidRPr="00F360D0">
              <w:rPr>
                <w:rFonts w:cs="Times New Roman"/>
              </w:rPr>
              <w:t xml:space="preserve"> Ревус 250 </w:t>
            </w:r>
            <w:r w:rsidRPr="00F360D0">
              <w:rPr>
                <w:rFonts w:cs="Times New Roman"/>
                <w:lang w:val="en-US"/>
              </w:rPr>
              <w:t>SC</w:t>
            </w:r>
            <w:r w:rsidRPr="00F360D0">
              <w:rPr>
                <w:rFonts w:cs="Times New Roman"/>
              </w:rPr>
              <w:t xml:space="preserve">, </w:t>
            </w:r>
            <w:r w:rsidRPr="00F360D0">
              <w:rPr>
                <w:rFonts w:cs="Times New Roman"/>
                <w:lang w:val="uk-UA"/>
              </w:rPr>
              <w:t xml:space="preserve">КС </w:t>
            </w:r>
            <w:r w:rsidRPr="00F360D0">
              <w:rPr>
                <w:rFonts w:cs="Times New Roman"/>
              </w:rPr>
              <w:t>- 0,5–0,6 л/га</w:t>
            </w:r>
            <w:r w:rsidRPr="00F360D0">
              <w:rPr>
                <w:rFonts w:cs="Times New Roman"/>
                <w:lang w:val="uk-UA"/>
              </w:rPr>
              <w:t>;</w:t>
            </w:r>
            <w:r w:rsidRPr="00F360D0">
              <w:rPr>
                <w:rFonts w:cs="Times New Roman"/>
              </w:rPr>
              <w:t xml:space="preserve"> Скор 250 ЕС, </w:t>
            </w:r>
            <w:r w:rsidRPr="00F360D0">
              <w:rPr>
                <w:rFonts w:cs="Times New Roman"/>
                <w:lang w:val="uk-UA"/>
              </w:rPr>
              <w:t xml:space="preserve">КЕ </w:t>
            </w:r>
            <w:r w:rsidRPr="00F360D0">
              <w:rPr>
                <w:rFonts w:cs="Times New Roman"/>
              </w:rPr>
              <w:t>-0,5 л/га</w:t>
            </w:r>
            <w:r w:rsidRPr="00F360D0">
              <w:rPr>
                <w:rFonts w:cs="Times New Roman"/>
                <w:lang w:val="uk-UA"/>
              </w:rPr>
              <w:t>;</w:t>
            </w:r>
            <w:r w:rsidRPr="00F360D0">
              <w:rPr>
                <w:rFonts w:cs="Times New Roman"/>
              </w:rPr>
              <w:t xml:space="preserve"> Ширлан 500 </w:t>
            </w:r>
            <w:r w:rsidRPr="00F360D0">
              <w:rPr>
                <w:rFonts w:cs="Times New Roman"/>
                <w:lang w:val="en-US"/>
              </w:rPr>
              <w:t>SC</w:t>
            </w:r>
            <w:r w:rsidRPr="00F360D0">
              <w:rPr>
                <w:rFonts w:cs="Times New Roman"/>
              </w:rPr>
              <w:t>, КС - ,3–0,4 л/га, інші.</w:t>
            </w:r>
          </w:p>
          <w:p w:rsidR="0003451F" w:rsidRPr="00F360D0" w:rsidRDefault="0003451F" w:rsidP="00B9062E">
            <w:pPr>
              <w:ind w:right="-6"/>
              <w:rPr>
                <w:rFonts w:cs="Times New Roman"/>
                <w:color w:val="000000"/>
              </w:rPr>
            </w:pPr>
            <w:r w:rsidRPr="00F360D0">
              <w:rPr>
                <w:rFonts w:cs="Times New Roman"/>
              </w:rPr>
              <w:t>Норма витрати робочої рідини за наземного обприскування 300–400 л/га Застосовуючи суміші норму витрати фунгіциду можна зменшувати на 20% без зниження захисного ефекту.</w:t>
            </w:r>
          </w:p>
        </w:tc>
      </w:tr>
      <w:tr w:rsidR="0003451F" w:rsidRPr="006F0E40" w:rsidTr="00A93296">
        <w:trPr>
          <w:trHeight w:val="1505"/>
        </w:trPr>
        <w:tc>
          <w:tcPr>
            <w:tcW w:w="2552" w:type="dxa"/>
          </w:tcPr>
          <w:p w:rsidR="0003451F" w:rsidRPr="00F360D0" w:rsidRDefault="0003451F" w:rsidP="00B9062E">
            <w:pPr>
              <w:ind w:right="-108"/>
              <w:jc w:val="both"/>
              <w:rPr>
                <w:rFonts w:cs="Times New Roman"/>
                <w:color w:val="000000"/>
              </w:rPr>
            </w:pPr>
            <w:r w:rsidRPr="00F360D0">
              <w:rPr>
                <w:rFonts w:cs="Times New Roman"/>
                <w:color w:val="000000"/>
              </w:rPr>
              <w:t>Скошування картоп-</w:t>
            </w:r>
          </w:p>
          <w:p w:rsidR="0003451F" w:rsidRPr="00F360D0" w:rsidRDefault="0003451F" w:rsidP="00B9062E">
            <w:pPr>
              <w:rPr>
                <w:rFonts w:cs="Times New Roman"/>
                <w:color w:val="000000"/>
              </w:rPr>
            </w:pPr>
            <w:r w:rsidRPr="00F360D0">
              <w:rPr>
                <w:rFonts w:cs="Times New Roman"/>
                <w:color w:val="000000"/>
              </w:rPr>
              <w:t>линня за 10</w:t>
            </w:r>
            <w:r w:rsidRPr="00F360D0">
              <w:rPr>
                <w:rFonts w:cs="Times New Roman"/>
              </w:rPr>
              <w:t>–</w:t>
            </w:r>
            <w:r w:rsidRPr="00F360D0">
              <w:rPr>
                <w:rFonts w:cs="Times New Roman"/>
                <w:color w:val="000000"/>
              </w:rPr>
              <w:t>14 днів до збирання врожаю.</w:t>
            </w:r>
          </w:p>
        </w:tc>
        <w:tc>
          <w:tcPr>
            <w:tcW w:w="2551" w:type="dxa"/>
          </w:tcPr>
          <w:p w:rsidR="0003451F" w:rsidRPr="00F360D0" w:rsidRDefault="0003451F" w:rsidP="00B9062E">
            <w:pPr>
              <w:ind w:right="-108"/>
              <w:rPr>
                <w:rFonts w:cs="Times New Roman"/>
                <w:color w:val="000000"/>
              </w:rPr>
            </w:pPr>
            <w:r w:rsidRPr="00F360D0">
              <w:rPr>
                <w:rFonts w:cs="Times New Roman"/>
                <w:color w:val="000000"/>
              </w:rPr>
              <w:t>Грибні хвороби</w:t>
            </w:r>
          </w:p>
        </w:tc>
        <w:tc>
          <w:tcPr>
            <w:tcW w:w="4536" w:type="dxa"/>
          </w:tcPr>
          <w:p w:rsidR="0003451F" w:rsidRPr="00F360D0" w:rsidRDefault="0003451F" w:rsidP="00B9062E">
            <w:pPr>
              <w:rPr>
                <w:rFonts w:cs="Times New Roman"/>
                <w:color w:val="000000"/>
                <w:spacing w:val="-4"/>
                <w:kern w:val="26"/>
              </w:rPr>
            </w:pPr>
            <w:r w:rsidRPr="00F360D0">
              <w:rPr>
                <w:rFonts w:cs="Times New Roman"/>
                <w:color w:val="000000"/>
                <w:spacing w:val="-4"/>
                <w:kern w:val="26"/>
              </w:rPr>
              <w:t>Для захисту насіннєвих бульб нового вро</w:t>
            </w:r>
            <w:r w:rsidRPr="00F360D0">
              <w:rPr>
                <w:rFonts w:cs="Times New Roman"/>
                <w:color w:val="000000"/>
              </w:rPr>
              <w:t>жаю проводиться при великій масі картоплиння за максимального накопичення стандартних насіннєвих бульб та покращення їх лежкості.</w:t>
            </w:r>
          </w:p>
        </w:tc>
      </w:tr>
      <w:tr w:rsidR="0003451F" w:rsidRPr="006F0E40" w:rsidTr="00A93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52" w:type="dxa"/>
          </w:tcPr>
          <w:p w:rsidR="0003451F" w:rsidRPr="00F360D0" w:rsidRDefault="0003451F" w:rsidP="00B9062E">
            <w:pPr>
              <w:rPr>
                <w:rFonts w:cs="Times New Roman"/>
                <w:color w:val="000000"/>
                <w:spacing w:val="-6"/>
                <w:kern w:val="26"/>
              </w:rPr>
            </w:pPr>
            <w:r w:rsidRPr="00F360D0">
              <w:rPr>
                <w:rFonts w:cs="Times New Roman"/>
                <w:spacing w:val="-6"/>
                <w:kern w:val="26"/>
              </w:rPr>
              <w:t>Обробіток посівів фунгіцидами контакт-ної дії через 24</w:t>
            </w:r>
            <w:r w:rsidRPr="00F360D0">
              <w:rPr>
                <w:rFonts w:cs="Times New Roman"/>
                <w:spacing w:val="-6"/>
                <w:kern w:val="26"/>
                <w:lang w:val="uk-UA"/>
              </w:rPr>
              <w:t xml:space="preserve"> </w:t>
            </w:r>
            <w:r w:rsidRPr="00F360D0">
              <w:rPr>
                <w:rFonts w:cs="Times New Roman"/>
                <w:spacing w:val="-6"/>
                <w:kern w:val="26"/>
              </w:rPr>
              <w:t>години після скошування.</w:t>
            </w:r>
          </w:p>
        </w:tc>
        <w:tc>
          <w:tcPr>
            <w:tcW w:w="2551" w:type="dxa"/>
          </w:tcPr>
          <w:p w:rsidR="0003451F" w:rsidRPr="00F360D0" w:rsidRDefault="0003451F" w:rsidP="00B9062E">
            <w:pPr>
              <w:ind w:right="72"/>
              <w:rPr>
                <w:rFonts w:cs="Times New Roman"/>
                <w:color w:val="000000"/>
                <w:lang w:val="uk-UA"/>
              </w:rPr>
            </w:pPr>
            <w:r w:rsidRPr="00F360D0">
              <w:rPr>
                <w:rFonts w:cs="Times New Roman"/>
                <w:color w:val="000000"/>
              </w:rPr>
              <w:t>Грибні хвороби</w:t>
            </w:r>
            <w:r w:rsidRPr="00F360D0">
              <w:rPr>
                <w:rFonts w:cs="Times New Roman"/>
                <w:color w:val="000000"/>
                <w:lang w:val="uk-UA"/>
              </w:rPr>
              <w:t>.</w:t>
            </w:r>
          </w:p>
          <w:p w:rsidR="0003451F" w:rsidRPr="00F360D0" w:rsidRDefault="0003451F" w:rsidP="00B9062E">
            <w:pPr>
              <w:ind w:right="72"/>
              <w:rPr>
                <w:rFonts w:cs="Times New Roman"/>
                <w:color w:val="000000"/>
                <w:lang w:val="uk-UA"/>
              </w:rPr>
            </w:pPr>
            <w:r w:rsidRPr="00F360D0">
              <w:rPr>
                <w:rFonts w:cs="Times New Roman"/>
                <w:color w:val="000000"/>
                <w:lang w:val="uk-UA"/>
              </w:rPr>
              <w:t>Поліпшення лежкості бульб в період зберігання</w:t>
            </w:r>
          </w:p>
        </w:tc>
        <w:tc>
          <w:tcPr>
            <w:tcW w:w="4536" w:type="dxa"/>
          </w:tcPr>
          <w:p w:rsidR="0003451F" w:rsidRPr="00F360D0" w:rsidRDefault="0003451F" w:rsidP="00B9062E">
            <w:pPr>
              <w:ind w:right="-6"/>
              <w:rPr>
                <w:rFonts w:cs="Times New Roman"/>
                <w:color w:val="000000"/>
              </w:rPr>
            </w:pPr>
            <w:r w:rsidRPr="00F360D0">
              <w:rPr>
                <w:rFonts w:cs="Times New Roman"/>
              </w:rPr>
              <w:t>Ширлан</w:t>
            </w:r>
            <w:r w:rsidRPr="00F360D0">
              <w:rPr>
                <w:rFonts w:cs="Times New Roman"/>
                <w:lang w:val="uk-UA"/>
              </w:rPr>
              <w:t xml:space="preserve"> 500 </w:t>
            </w:r>
            <w:r w:rsidRPr="00F360D0">
              <w:rPr>
                <w:rFonts w:cs="Times New Roman"/>
                <w:lang w:val="en-US"/>
              </w:rPr>
              <w:t>SC</w:t>
            </w:r>
            <w:r w:rsidRPr="00F360D0">
              <w:rPr>
                <w:rFonts w:cs="Times New Roman"/>
              </w:rPr>
              <w:t xml:space="preserve">, КС - 0,4 л/га, </w:t>
            </w:r>
            <w:r w:rsidRPr="00F360D0">
              <w:rPr>
                <w:rFonts w:cs="Times New Roman"/>
                <w:lang w:val="uk-UA"/>
              </w:rPr>
              <w:t xml:space="preserve">рекомендований для останньої обробки за 10 днів перед збиранням, </w:t>
            </w:r>
            <w:r w:rsidRPr="00F360D0">
              <w:rPr>
                <w:rFonts w:cs="Times New Roman"/>
              </w:rPr>
              <w:t xml:space="preserve">знищує спори грибів. </w:t>
            </w:r>
          </w:p>
        </w:tc>
      </w:tr>
      <w:tr w:rsidR="0003451F" w:rsidRPr="006F0E40" w:rsidTr="00A93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52" w:type="dxa"/>
          </w:tcPr>
          <w:p w:rsidR="0003451F" w:rsidRPr="00F360D0" w:rsidRDefault="0003451F" w:rsidP="00B9062E">
            <w:pPr>
              <w:ind w:right="72"/>
              <w:rPr>
                <w:rFonts w:cs="Times New Roman"/>
                <w:color w:val="000000"/>
              </w:rPr>
            </w:pPr>
            <w:r w:rsidRPr="00F360D0">
              <w:rPr>
                <w:rFonts w:cs="Times New Roman"/>
              </w:rPr>
              <w:t xml:space="preserve">Скошування </w:t>
            </w:r>
            <w:r w:rsidRPr="00F360D0">
              <w:rPr>
                <w:rFonts w:cs="Times New Roman"/>
                <w:lang w:val="uk-UA"/>
              </w:rPr>
              <w:t xml:space="preserve">бадилля </w:t>
            </w:r>
            <w:r w:rsidRPr="00F360D0">
              <w:rPr>
                <w:rFonts w:cs="Times New Roman"/>
              </w:rPr>
              <w:t>можна замінювати десика-</w:t>
            </w:r>
            <w:r w:rsidRPr="00F360D0">
              <w:rPr>
                <w:rFonts w:cs="Times New Roman"/>
                <w:color w:val="000000"/>
              </w:rPr>
              <w:t>цію посівів.</w:t>
            </w:r>
          </w:p>
        </w:tc>
        <w:tc>
          <w:tcPr>
            <w:tcW w:w="2551" w:type="dxa"/>
          </w:tcPr>
          <w:p w:rsidR="0003451F" w:rsidRPr="00F360D0" w:rsidRDefault="0003451F" w:rsidP="00B9062E">
            <w:pPr>
              <w:ind w:right="72"/>
              <w:rPr>
                <w:rFonts w:cs="Times New Roman"/>
                <w:color w:val="000000"/>
              </w:rPr>
            </w:pPr>
            <w:r w:rsidRPr="00F360D0">
              <w:rPr>
                <w:rFonts w:cs="Times New Roman"/>
                <w:color w:val="000000"/>
              </w:rPr>
              <w:t>Фітофтороз, альтернаріоз інші хвороби</w:t>
            </w:r>
          </w:p>
        </w:tc>
        <w:tc>
          <w:tcPr>
            <w:tcW w:w="4536" w:type="dxa"/>
          </w:tcPr>
          <w:p w:rsidR="0003451F" w:rsidRPr="00F360D0" w:rsidRDefault="0003451F" w:rsidP="00B9062E">
            <w:pPr>
              <w:ind w:right="-6"/>
              <w:rPr>
                <w:rFonts w:cs="Times New Roman"/>
                <w:color w:val="000000"/>
                <w:lang w:val="uk-UA"/>
              </w:rPr>
            </w:pPr>
            <w:r w:rsidRPr="00F360D0">
              <w:rPr>
                <w:rFonts w:cs="Times New Roman"/>
                <w:color w:val="000000"/>
              </w:rPr>
              <w:t>Обприскування посівів десикантом Регло</w:t>
            </w:r>
            <w:r w:rsidRPr="00F360D0">
              <w:rPr>
                <w:rFonts w:cs="Times New Roman"/>
                <w:color w:val="000000"/>
                <w:lang w:val="uk-UA"/>
              </w:rPr>
              <w:t>р</w:t>
            </w:r>
            <w:r w:rsidRPr="00F360D0">
              <w:rPr>
                <w:rFonts w:cs="Times New Roman"/>
                <w:color w:val="000000"/>
              </w:rPr>
              <w:t xml:space="preserve"> С</w:t>
            </w:r>
            <w:r w:rsidRPr="00F360D0">
              <w:rPr>
                <w:rFonts w:cs="Times New Roman"/>
                <w:color w:val="000000"/>
                <w:lang w:val="uk-UA"/>
              </w:rPr>
              <w:t>пектрум</w:t>
            </w:r>
            <w:r w:rsidRPr="00F360D0">
              <w:rPr>
                <w:rFonts w:cs="Times New Roman"/>
                <w:color w:val="000000"/>
              </w:rPr>
              <w:t xml:space="preserve"> 150 </w:t>
            </w:r>
            <w:r w:rsidRPr="00F360D0">
              <w:rPr>
                <w:rFonts w:cs="Times New Roman"/>
                <w:color w:val="000000"/>
                <w:lang w:val="en-US"/>
              </w:rPr>
              <w:t>SL</w:t>
            </w:r>
            <w:r w:rsidRPr="00F360D0">
              <w:rPr>
                <w:rFonts w:cs="Times New Roman"/>
                <w:color w:val="000000"/>
              </w:rPr>
              <w:t xml:space="preserve">, </w:t>
            </w:r>
            <w:r w:rsidRPr="00F360D0">
              <w:rPr>
                <w:rFonts w:cs="Times New Roman"/>
                <w:color w:val="000000"/>
                <w:lang w:val="uk-UA"/>
              </w:rPr>
              <w:t>РК</w:t>
            </w:r>
            <w:r w:rsidRPr="00F360D0">
              <w:rPr>
                <w:rFonts w:cs="Times New Roman"/>
                <w:color w:val="000000"/>
              </w:rPr>
              <w:t xml:space="preserve"> -2</w:t>
            </w:r>
            <w:r w:rsidRPr="00F360D0">
              <w:rPr>
                <w:rFonts w:cs="Times New Roman"/>
                <w:color w:val="000000"/>
                <w:lang w:val="uk-UA"/>
              </w:rPr>
              <w:t>,0</w:t>
            </w:r>
            <w:r w:rsidRPr="00F360D0">
              <w:rPr>
                <w:rFonts w:cs="Times New Roman"/>
                <w:color w:val="000000"/>
              </w:rPr>
              <w:t xml:space="preserve"> л/га</w:t>
            </w:r>
            <w:r w:rsidRPr="00F360D0">
              <w:rPr>
                <w:rFonts w:cs="Times New Roman"/>
                <w:color w:val="000000"/>
                <w:lang w:val="uk-UA"/>
              </w:rPr>
              <w:t xml:space="preserve">; Реглон Форте 200 </w:t>
            </w:r>
            <w:r w:rsidRPr="00F360D0">
              <w:rPr>
                <w:rFonts w:cs="Times New Roman"/>
                <w:color w:val="000000"/>
                <w:lang w:val="en-US"/>
              </w:rPr>
              <w:t>SL</w:t>
            </w:r>
            <w:r w:rsidRPr="00F360D0">
              <w:rPr>
                <w:rFonts w:cs="Times New Roman"/>
                <w:color w:val="000000"/>
                <w:lang w:val="uk-UA"/>
              </w:rPr>
              <w:t>, РК – 1,5 л/га</w:t>
            </w:r>
            <w:r w:rsidRPr="00F360D0">
              <w:rPr>
                <w:rFonts w:cs="Times New Roman"/>
                <w:color w:val="000000"/>
              </w:rPr>
              <w:t>. Норма витрати робочої рідини – 300 л/га</w:t>
            </w:r>
            <w:r w:rsidRPr="00F360D0">
              <w:rPr>
                <w:rFonts w:cs="Times New Roman"/>
                <w:color w:val="000000"/>
                <w:lang w:val="uk-UA"/>
              </w:rPr>
              <w:t>. Вищий рівень ефективності забезпечує застосування бакової суміші десикант + контактний фунгіцид</w:t>
            </w:r>
          </w:p>
        </w:tc>
      </w:tr>
      <w:tr w:rsidR="0003451F" w:rsidRPr="006F0E40" w:rsidTr="00A93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52" w:type="dxa"/>
          </w:tcPr>
          <w:p w:rsidR="0003451F" w:rsidRPr="00F360D0" w:rsidRDefault="0003451F" w:rsidP="00B9062E">
            <w:pPr>
              <w:ind w:left="-108" w:right="-111"/>
              <w:rPr>
                <w:rFonts w:cs="Times New Roman"/>
                <w:color w:val="000000"/>
              </w:rPr>
            </w:pPr>
            <w:r w:rsidRPr="00F360D0">
              <w:rPr>
                <w:rFonts w:cs="Times New Roman"/>
                <w:color w:val="000000"/>
              </w:rPr>
              <w:t xml:space="preserve">Збирання </w:t>
            </w:r>
            <w:r w:rsidRPr="00F360D0">
              <w:rPr>
                <w:rFonts w:cs="Times New Roman"/>
                <w:color w:val="000000"/>
                <w:lang w:val="uk-UA"/>
              </w:rPr>
              <w:t xml:space="preserve">бульб </w:t>
            </w:r>
            <w:r w:rsidRPr="00F360D0">
              <w:rPr>
                <w:rFonts w:cs="Times New Roman"/>
                <w:color w:val="000000"/>
              </w:rPr>
              <w:t xml:space="preserve">в суху погоду. Проходження лікувального періоду </w:t>
            </w:r>
            <w:r w:rsidRPr="00F360D0">
              <w:rPr>
                <w:rFonts w:cs="Times New Roman"/>
              </w:rPr>
              <w:t>–</w:t>
            </w:r>
            <w:r w:rsidRPr="00F360D0">
              <w:rPr>
                <w:rFonts w:cs="Times New Roman"/>
                <w:color w:val="000000"/>
              </w:rPr>
              <w:t xml:space="preserve"> 18</w:t>
            </w:r>
            <w:r w:rsidRPr="00F360D0">
              <w:rPr>
                <w:rFonts w:cs="Times New Roman"/>
              </w:rPr>
              <w:t>–</w:t>
            </w:r>
            <w:r w:rsidRPr="00F360D0">
              <w:rPr>
                <w:rFonts w:cs="Times New Roman"/>
                <w:color w:val="000000"/>
              </w:rPr>
              <w:t>20 днів зразу ж після збирання.</w:t>
            </w:r>
          </w:p>
        </w:tc>
        <w:tc>
          <w:tcPr>
            <w:tcW w:w="2551" w:type="dxa"/>
          </w:tcPr>
          <w:p w:rsidR="0003451F" w:rsidRPr="00F360D0" w:rsidRDefault="0003451F" w:rsidP="00B9062E">
            <w:pPr>
              <w:ind w:right="72"/>
              <w:rPr>
                <w:rFonts w:cs="Times New Roman"/>
                <w:color w:val="000000"/>
              </w:rPr>
            </w:pPr>
            <w:r w:rsidRPr="00F360D0">
              <w:rPr>
                <w:rFonts w:cs="Times New Roman"/>
                <w:color w:val="000000"/>
              </w:rPr>
              <w:t>Грибні та бактері-альні хвороби</w:t>
            </w:r>
          </w:p>
        </w:tc>
        <w:tc>
          <w:tcPr>
            <w:tcW w:w="4536" w:type="dxa"/>
          </w:tcPr>
          <w:p w:rsidR="0003451F" w:rsidRPr="00F360D0" w:rsidRDefault="0003451F" w:rsidP="00B9062E">
            <w:pPr>
              <w:ind w:right="-6"/>
              <w:rPr>
                <w:rFonts w:cs="Times New Roman"/>
                <w:color w:val="000000"/>
              </w:rPr>
            </w:pPr>
            <w:r w:rsidRPr="00F360D0">
              <w:rPr>
                <w:rFonts w:cs="Times New Roman"/>
                <w:color w:val="000000"/>
              </w:rPr>
              <w:t>Обсушування (при потребі) – впродовж 2 днів. Закладання бульб проводять або в тимчасові бурти, або в складські ємності насипом.</w:t>
            </w:r>
          </w:p>
        </w:tc>
      </w:tr>
      <w:tr w:rsidR="0003451F" w:rsidRPr="006F0E40" w:rsidTr="00A93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52" w:type="dxa"/>
          </w:tcPr>
          <w:p w:rsidR="0003451F" w:rsidRPr="00F360D0" w:rsidRDefault="0003451F" w:rsidP="00B9062E">
            <w:pPr>
              <w:ind w:right="72"/>
              <w:rPr>
                <w:rFonts w:cs="Times New Roman"/>
                <w:color w:val="000000"/>
              </w:rPr>
            </w:pPr>
            <w:r w:rsidRPr="00F360D0">
              <w:rPr>
                <w:rFonts w:cs="Times New Roman"/>
              </w:rPr>
              <w:t>Після лікувального періоду.</w:t>
            </w:r>
          </w:p>
        </w:tc>
        <w:tc>
          <w:tcPr>
            <w:tcW w:w="2551" w:type="dxa"/>
          </w:tcPr>
          <w:p w:rsidR="0003451F" w:rsidRPr="00F360D0" w:rsidRDefault="0003451F" w:rsidP="00B9062E">
            <w:pPr>
              <w:ind w:right="72"/>
              <w:rPr>
                <w:rFonts w:cs="Times New Roman"/>
                <w:color w:val="000000"/>
              </w:rPr>
            </w:pPr>
            <w:r w:rsidRPr="00F360D0">
              <w:rPr>
                <w:rFonts w:cs="Times New Roman"/>
                <w:color w:val="000000"/>
              </w:rPr>
              <w:t>Грибні та бактеріаль-ні хворо</w:t>
            </w:r>
            <w:r w:rsidR="00CA5EBF" w:rsidRPr="00F360D0">
              <w:rPr>
                <w:rFonts w:cs="Times New Roman"/>
                <w:color w:val="000000"/>
              </w:rPr>
              <w:t>би, стеблова нематода та шкідни</w:t>
            </w:r>
            <w:r w:rsidRPr="00F360D0">
              <w:rPr>
                <w:rFonts w:cs="Times New Roman"/>
                <w:color w:val="000000"/>
              </w:rPr>
              <w:t>ки бульб</w:t>
            </w:r>
          </w:p>
        </w:tc>
        <w:tc>
          <w:tcPr>
            <w:tcW w:w="4536" w:type="dxa"/>
          </w:tcPr>
          <w:p w:rsidR="0003451F" w:rsidRPr="00F360D0" w:rsidRDefault="0003451F" w:rsidP="00B9062E">
            <w:pPr>
              <w:ind w:right="-6"/>
              <w:rPr>
                <w:rFonts w:cs="Times New Roman"/>
                <w:color w:val="000000"/>
              </w:rPr>
            </w:pPr>
            <w:r w:rsidRPr="00F360D0">
              <w:rPr>
                <w:rFonts w:cs="Times New Roman"/>
              </w:rPr>
              <w:t xml:space="preserve">Обробка урожаю картоплі: відокремлення землі, рослинних решток, нестандартних, травмованих та хворих бульб, </w:t>
            </w:r>
            <w:r w:rsidRPr="00F360D0">
              <w:rPr>
                <w:rFonts w:cs="Times New Roman"/>
                <w:color w:val="000000"/>
              </w:rPr>
              <w:t>шляхом їх видалення.</w:t>
            </w:r>
            <w:r w:rsidRPr="00F360D0">
              <w:rPr>
                <w:rFonts w:cs="Times New Roman"/>
              </w:rPr>
              <w:t xml:space="preserve"> Сортування та укладання бульб на постійне зберігання, зокрема в дерев’яні контейнери.</w:t>
            </w:r>
          </w:p>
        </w:tc>
      </w:tr>
      <w:tr w:rsidR="0003451F" w:rsidRPr="006F0E40" w:rsidTr="00A93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52" w:type="dxa"/>
          </w:tcPr>
          <w:p w:rsidR="0003451F" w:rsidRPr="00F360D0" w:rsidRDefault="0003451F" w:rsidP="00B9062E">
            <w:pPr>
              <w:rPr>
                <w:rFonts w:cs="Times New Roman"/>
                <w:color w:val="000000"/>
              </w:rPr>
            </w:pPr>
            <w:r w:rsidRPr="00F360D0">
              <w:rPr>
                <w:rFonts w:cs="Times New Roman"/>
                <w:color w:val="000000"/>
              </w:rPr>
              <w:t>Протягом періоду зберігання.</w:t>
            </w:r>
          </w:p>
        </w:tc>
        <w:tc>
          <w:tcPr>
            <w:tcW w:w="2551" w:type="dxa"/>
          </w:tcPr>
          <w:p w:rsidR="0003451F" w:rsidRPr="00F360D0" w:rsidRDefault="0003451F" w:rsidP="00B9062E">
            <w:pPr>
              <w:rPr>
                <w:rFonts w:cs="Times New Roman"/>
              </w:rPr>
            </w:pPr>
            <w:r w:rsidRPr="00F360D0">
              <w:rPr>
                <w:rFonts w:cs="Times New Roman"/>
                <w:color w:val="000000"/>
              </w:rPr>
              <w:t>Мокра та суха гнилі, стеблова нематода інші хвороби та шкідники</w:t>
            </w:r>
          </w:p>
          <w:p w:rsidR="0003451F" w:rsidRPr="00F360D0" w:rsidRDefault="0003451F" w:rsidP="00B9062E">
            <w:pPr>
              <w:rPr>
                <w:rFonts w:cs="Times New Roman"/>
              </w:rPr>
            </w:pPr>
          </w:p>
        </w:tc>
        <w:tc>
          <w:tcPr>
            <w:tcW w:w="4536" w:type="dxa"/>
          </w:tcPr>
          <w:p w:rsidR="0003451F" w:rsidRPr="00F360D0" w:rsidRDefault="0003451F" w:rsidP="00B9062E">
            <w:pPr>
              <w:ind w:right="-6"/>
              <w:rPr>
                <w:rFonts w:cs="Times New Roman"/>
                <w:color w:val="000000"/>
              </w:rPr>
            </w:pPr>
            <w:r w:rsidRPr="00F360D0">
              <w:rPr>
                <w:rFonts w:cs="Times New Roman"/>
                <w:color w:val="000000"/>
              </w:rPr>
              <w:t>Охолодження – зниження температури в насипу на 0,5°С за добу з відхиленням на 1°С за добу. Температура повітря, що подається на 2</w:t>
            </w:r>
            <w:r w:rsidRPr="00F360D0">
              <w:rPr>
                <w:rFonts w:cs="Times New Roman"/>
              </w:rPr>
              <w:t>–</w:t>
            </w:r>
            <w:r w:rsidRPr="00F360D0">
              <w:rPr>
                <w:rFonts w:cs="Times New Roman"/>
                <w:color w:val="000000"/>
              </w:rPr>
              <w:t>5°С нижче, ніж у масі бульб. Зимовий (основний) – оптималь-ний режим зберігання – температура – 2–4°С, відносна вологість – 90–95%.</w:t>
            </w:r>
          </w:p>
        </w:tc>
      </w:tr>
    </w:tbl>
    <w:p w:rsidR="00827519" w:rsidRPr="006F0E40" w:rsidRDefault="00827519" w:rsidP="00B9062E">
      <w:pPr>
        <w:jc w:val="both"/>
        <w:rPr>
          <w:rFonts w:cs="Times New Roman"/>
          <w:sz w:val="28"/>
          <w:szCs w:val="28"/>
          <w:lang w:val="uk-UA"/>
        </w:rPr>
      </w:pPr>
    </w:p>
    <w:p w:rsidR="00526C4C" w:rsidRPr="000E7778" w:rsidRDefault="00526C4C" w:rsidP="00B9062E">
      <w:pPr>
        <w:jc w:val="both"/>
        <w:rPr>
          <w:rFonts w:cs="Times New Roman"/>
          <w:color w:val="000000"/>
          <w:sz w:val="27"/>
          <w:szCs w:val="27"/>
        </w:rPr>
      </w:pPr>
      <w:r w:rsidRPr="006F0E40">
        <w:rPr>
          <w:rFonts w:cs="Times New Roman"/>
          <w:sz w:val="28"/>
          <w:szCs w:val="28"/>
        </w:rPr>
        <w:t>*</w:t>
      </w:r>
      <w:r w:rsidRPr="000E7778">
        <w:rPr>
          <w:rFonts w:cs="Times New Roman"/>
          <w:sz w:val="27"/>
          <w:szCs w:val="27"/>
        </w:rPr>
        <w:t>застосування ефективніше під час масового відкладання яєць.</w:t>
      </w:r>
    </w:p>
    <w:p w:rsidR="00343AB7" w:rsidRPr="000E7778" w:rsidRDefault="00343AB7" w:rsidP="00B9062E">
      <w:pPr>
        <w:pStyle w:val="c1e0e7eee2fbe9"/>
        <w:ind w:firstLine="709"/>
        <w:jc w:val="center"/>
        <w:rPr>
          <w:b/>
          <w:bCs/>
          <w:sz w:val="27"/>
          <w:szCs w:val="27"/>
        </w:rPr>
      </w:pPr>
    </w:p>
    <w:p w:rsidR="0049338B" w:rsidRPr="000E7778" w:rsidRDefault="005D06DD" w:rsidP="00B9062E">
      <w:pPr>
        <w:pStyle w:val="c1e0e7eee2fbe9"/>
        <w:ind w:firstLine="709"/>
        <w:jc w:val="center"/>
        <w:rPr>
          <w:b/>
          <w:bCs/>
          <w:sz w:val="27"/>
          <w:szCs w:val="27"/>
        </w:rPr>
      </w:pPr>
      <w:r w:rsidRPr="000E7778">
        <w:rPr>
          <w:b/>
          <w:bCs/>
          <w:sz w:val="27"/>
          <w:szCs w:val="27"/>
          <w:lang w:val="uk-UA"/>
        </w:rPr>
        <w:t xml:space="preserve">Засоби </w:t>
      </w:r>
      <w:r w:rsidR="00526C4C" w:rsidRPr="000E7778">
        <w:rPr>
          <w:b/>
          <w:bCs/>
          <w:sz w:val="27"/>
          <w:szCs w:val="27"/>
        </w:rPr>
        <w:t>захисту картоплі від бур'янів</w:t>
      </w:r>
    </w:p>
    <w:p w:rsidR="00526C4C" w:rsidRPr="000E7778" w:rsidRDefault="00D75CA5" w:rsidP="00B9062E">
      <w:pPr>
        <w:pStyle w:val="c1e0e7eee2fbe9"/>
        <w:jc w:val="both"/>
        <w:rPr>
          <w:spacing w:val="-10"/>
          <w:kern w:val="26"/>
          <w:sz w:val="27"/>
          <w:szCs w:val="27"/>
        </w:rPr>
      </w:pPr>
      <w:r w:rsidRPr="000E7778">
        <w:rPr>
          <w:b/>
          <w:sz w:val="27"/>
          <w:szCs w:val="27"/>
        </w:rPr>
        <w:t xml:space="preserve">          </w:t>
      </w:r>
      <w:r w:rsidR="00526C4C" w:rsidRPr="000E7778">
        <w:rPr>
          <w:spacing w:val="-10"/>
          <w:kern w:val="26"/>
          <w:sz w:val="27"/>
          <w:szCs w:val="27"/>
        </w:rPr>
        <w:t>Внаслідок застосування спрощеної агротехніки, через порушення системи сівозміни, відбувається помітне збільшення засміченості посадок картоплі двосім’ядольними та злаковими однорічними і особливо багаторічними бур’янами.</w:t>
      </w:r>
    </w:p>
    <w:p w:rsidR="00526C4C" w:rsidRPr="000E7778" w:rsidRDefault="00526C4C" w:rsidP="00B9062E">
      <w:pPr>
        <w:pStyle w:val="c1e0e7eee2fbe9"/>
        <w:ind w:firstLine="709"/>
        <w:jc w:val="both"/>
        <w:rPr>
          <w:sz w:val="27"/>
          <w:szCs w:val="27"/>
          <w:lang w:val="uk-UA"/>
        </w:rPr>
      </w:pPr>
      <w:r w:rsidRPr="000E7778">
        <w:rPr>
          <w:sz w:val="27"/>
          <w:szCs w:val="27"/>
        </w:rPr>
        <w:t>При підготовці площ під посадки картоплі для знищення однорічних та багаторічних бур'янів можна застосовувати неселективні гербіциди на базі гліфосату.</w:t>
      </w:r>
    </w:p>
    <w:p w:rsidR="00443028" w:rsidRPr="006F0E40" w:rsidRDefault="00443028" w:rsidP="00B9062E">
      <w:pPr>
        <w:pStyle w:val="c1e0e7eee2fbe9"/>
        <w:ind w:firstLine="709"/>
        <w:jc w:val="both"/>
        <w:rPr>
          <w:sz w:val="28"/>
          <w:szCs w:val="28"/>
          <w:lang w:val="uk-UA"/>
        </w:rPr>
      </w:pPr>
    </w:p>
    <w:tbl>
      <w:tblPr>
        <w:tblW w:w="9214" w:type="dxa"/>
        <w:tblInd w:w="147" w:type="dxa"/>
        <w:tblLayout w:type="fixed"/>
        <w:tblCellMar>
          <w:left w:w="0" w:type="dxa"/>
          <w:right w:w="0" w:type="dxa"/>
        </w:tblCellMar>
        <w:tblLook w:val="0000" w:firstRow="0" w:lastRow="0" w:firstColumn="0" w:lastColumn="0" w:noHBand="0" w:noVBand="0"/>
      </w:tblPr>
      <w:tblGrid>
        <w:gridCol w:w="1701"/>
        <w:gridCol w:w="4379"/>
        <w:gridCol w:w="3134"/>
      </w:tblGrid>
      <w:tr w:rsidR="00526C4C" w:rsidRPr="000E7778" w:rsidTr="00A44C4B">
        <w:tc>
          <w:tcPr>
            <w:tcW w:w="1701" w:type="dxa"/>
            <w:tcBorders>
              <w:top w:val="single" w:sz="4" w:space="0" w:color="000000"/>
              <w:left w:val="single" w:sz="4" w:space="0" w:color="000000"/>
              <w:bottom w:val="single" w:sz="4" w:space="0" w:color="000000"/>
              <w:right w:val="nil"/>
            </w:tcBorders>
          </w:tcPr>
          <w:p w:rsidR="00526C4C" w:rsidRPr="000E7778" w:rsidRDefault="00526C4C" w:rsidP="00B9062E">
            <w:pPr>
              <w:pStyle w:val="c1e0e7eee2fbe9"/>
              <w:ind w:right="-5"/>
              <w:jc w:val="center"/>
            </w:pPr>
            <w:r w:rsidRPr="000E7778">
              <w:rPr>
                <w:lang w:val="uk-UA"/>
              </w:rPr>
              <w:t>Об</w:t>
            </w:r>
            <w:r w:rsidRPr="000E7778">
              <w:rPr>
                <w:lang w:val="en-US"/>
              </w:rPr>
              <w:t>’</w:t>
            </w:r>
            <w:r w:rsidRPr="000E7778">
              <w:rPr>
                <w:lang w:val="uk-UA"/>
              </w:rPr>
              <w:t>єкт</w:t>
            </w:r>
          </w:p>
        </w:tc>
        <w:tc>
          <w:tcPr>
            <w:tcW w:w="4379" w:type="dxa"/>
            <w:tcBorders>
              <w:top w:val="single" w:sz="4" w:space="0" w:color="000000"/>
              <w:left w:val="single" w:sz="4" w:space="0" w:color="000000"/>
              <w:bottom w:val="single" w:sz="4" w:space="0" w:color="000000"/>
              <w:right w:val="nil"/>
            </w:tcBorders>
          </w:tcPr>
          <w:p w:rsidR="00526C4C" w:rsidRPr="000E7778" w:rsidRDefault="00526C4C" w:rsidP="00B9062E">
            <w:pPr>
              <w:pStyle w:val="c1e0e7eee2fbe9"/>
              <w:ind w:right="-5"/>
              <w:jc w:val="center"/>
            </w:pPr>
            <w:r w:rsidRPr="000E7778">
              <w:rPr>
                <w:lang w:val="uk-UA"/>
              </w:rPr>
              <w:t>Назви препаратів та норми витрати</w:t>
            </w:r>
          </w:p>
        </w:tc>
        <w:tc>
          <w:tcPr>
            <w:tcW w:w="3134" w:type="dxa"/>
            <w:tcBorders>
              <w:top w:val="single" w:sz="4" w:space="0" w:color="000000"/>
              <w:left w:val="single" w:sz="4" w:space="0" w:color="000000"/>
              <w:bottom w:val="single" w:sz="4" w:space="0" w:color="000000"/>
              <w:right w:val="single" w:sz="4" w:space="0" w:color="000000"/>
            </w:tcBorders>
          </w:tcPr>
          <w:p w:rsidR="00526C4C" w:rsidRPr="000E7778" w:rsidRDefault="00526C4C" w:rsidP="00B9062E">
            <w:pPr>
              <w:pStyle w:val="c1e0e7eee2fbe9"/>
              <w:ind w:right="-5"/>
              <w:jc w:val="center"/>
            </w:pPr>
            <w:r w:rsidRPr="000E7778">
              <w:rPr>
                <w:lang w:val="uk-UA"/>
              </w:rPr>
              <w:t xml:space="preserve">Час </w:t>
            </w:r>
            <w:r w:rsidRPr="000E7778">
              <w:t xml:space="preserve">та умови </w:t>
            </w:r>
            <w:r w:rsidRPr="000E7778">
              <w:rPr>
                <w:lang w:val="uk-UA"/>
              </w:rPr>
              <w:t>обробок</w:t>
            </w:r>
          </w:p>
        </w:tc>
      </w:tr>
      <w:tr w:rsidR="003979D1" w:rsidRPr="000E7778" w:rsidTr="00A44C4B">
        <w:tc>
          <w:tcPr>
            <w:tcW w:w="1701" w:type="dxa"/>
            <w:vMerge w:val="restart"/>
            <w:tcBorders>
              <w:top w:val="single" w:sz="4" w:space="0" w:color="000000"/>
              <w:left w:val="single" w:sz="4" w:space="0" w:color="000000"/>
              <w:right w:val="nil"/>
            </w:tcBorders>
          </w:tcPr>
          <w:p w:rsidR="003979D1" w:rsidRPr="000E7778" w:rsidRDefault="003979D1" w:rsidP="00B9062E">
            <w:pPr>
              <w:pStyle w:val="c1e0e7eee2fbe9"/>
              <w:ind w:right="-5"/>
            </w:pPr>
            <w:r w:rsidRPr="000E7778">
              <w:t>Однорічні дво</w:t>
            </w:r>
            <w:r w:rsidRPr="000E7778">
              <w:rPr>
                <w:lang w:val="uk-UA"/>
              </w:rPr>
              <w:t>дольні та злакові</w:t>
            </w:r>
          </w:p>
        </w:tc>
        <w:tc>
          <w:tcPr>
            <w:tcW w:w="4379" w:type="dxa"/>
            <w:tcBorders>
              <w:top w:val="single" w:sz="4" w:space="0" w:color="000000"/>
              <w:left w:val="single" w:sz="4" w:space="0" w:color="000000"/>
              <w:bottom w:val="single" w:sz="4" w:space="0" w:color="000000"/>
              <w:right w:val="nil"/>
            </w:tcBorders>
          </w:tcPr>
          <w:p w:rsidR="006C788C" w:rsidRPr="000E7778" w:rsidRDefault="006C788C" w:rsidP="00B9062E">
            <w:pPr>
              <w:pStyle w:val="cde0e7e2e0ede8e5"/>
              <w:spacing w:before="0" w:after="0"/>
              <w:rPr>
                <w:bCs/>
                <w:i w:val="0"/>
              </w:rPr>
            </w:pPr>
            <w:r w:rsidRPr="000E7778">
              <w:rPr>
                <w:bCs/>
                <w:i w:val="0"/>
              </w:rPr>
              <w:t>Адвокат, КС- 1,5</w:t>
            </w:r>
          </w:p>
          <w:p w:rsidR="006C788C" w:rsidRPr="000E7778" w:rsidRDefault="006C788C" w:rsidP="00B9062E">
            <w:pPr>
              <w:pStyle w:val="c1e0e7eee2fbe9"/>
              <w:ind w:right="-5"/>
              <w:rPr>
                <w:bCs/>
              </w:rPr>
            </w:pPr>
            <w:r w:rsidRPr="000E7778">
              <w:rPr>
                <w:bCs/>
              </w:rPr>
              <w:t>Артист 41,5 WG</w:t>
            </w:r>
            <w:r w:rsidRPr="000E7778">
              <w:rPr>
                <w:bCs/>
                <w:lang w:val="uk-UA"/>
              </w:rPr>
              <w:t xml:space="preserve">, ВГ </w:t>
            </w:r>
            <w:r w:rsidRPr="000E7778">
              <w:rPr>
                <w:bCs/>
              </w:rPr>
              <w:t>-2,0-2,5</w:t>
            </w:r>
          </w:p>
          <w:p w:rsidR="006C788C" w:rsidRPr="000E7778" w:rsidRDefault="0042136B" w:rsidP="00B9062E">
            <w:pPr>
              <w:pStyle w:val="c1e0e7eee2fbe9"/>
              <w:ind w:right="-5"/>
              <w:rPr>
                <w:bCs/>
                <w:i/>
              </w:rPr>
            </w:pPr>
            <w:r w:rsidRPr="000E7778">
              <w:rPr>
                <w:bCs/>
                <w:spacing w:val="-12"/>
              </w:rPr>
              <w:t xml:space="preserve"> </w:t>
            </w:r>
            <w:r w:rsidR="0092529B" w:rsidRPr="000E7778">
              <w:rPr>
                <w:bCs/>
                <w:spacing w:val="-12"/>
              </w:rPr>
              <w:t>Нельсон (</w:t>
            </w:r>
            <w:r w:rsidR="0092529B" w:rsidRPr="000E7778">
              <w:rPr>
                <w:bCs/>
                <w:spacing w:val="-12"/>
                <w:lang w:val="uk-UA"/>
              </w:rPr>
              <w:t xml:space="preserve"> </w:t>
            </w:r>
            <w:r w:rsidR="0092529B" w:rsidRPr="000E7778">
              <w:rPr>
                <w:bCs/>
                <w:spacing w:val="-12"/>
              </w:rPr>
              <w:t>Прогард</w:t>
            </w:r>
            <w:r w:rsidR="0092529B" w:rsidRPr="000E7778">
              <w:rPr>
                <w:bCs/>
                <w:spacing w:val="-12"/>
                <w:lang w:val="uk-UA"/>
              </w:rPr>
              <w:t xml:space="preserve">, </w:t>
            </w:r>
            <w:r w:rsidR="0092529B" w:rsidRPr="000E7778">
              <w:rPr>
                <w:bCs/>
                <w:spacing w:val="-12"/>
              </w:rPr>
              <w:t>Рейтар, Селефіт</w:t>
            </w:r>
            <w:r w:rsidRPr="000E7778">
              <w:rPr>
                <w:bCs/>
                <w:spacing w:val="-12"/>
              </w:rPr>
              <w:t>, Стратег</w:t>
            </w:r>
            <w:r w:rsidR="0092529B" w:rsidRPr="000E7778">
              <w:rPr>
                <w:bCs/>
                <w:spacing w:val="-12"/>
                <w:lang w:val="uk-UA"/>
              </w:rPr>
              <w:t xml:space="preserve"> </w:t>
            </w:r>
            <w:r w:rsidR="0092529B" w:rsidRPr="000E7778">
              <w:rPr>
                <w:bCs/>
                <w:spacing w:val="-12"/>
                <w:lang w:val="en-US"/>
              </w:rPr>
              <w:t>SC</w:t>
            </w:r>
            <w:r w:rsidR="0092529B" w:rsidRPr="000E7778">
              <w:rPr>
                <w:bCs/>
                <w:spacing w:val="-12"/>
                <w:lang w:val="uk-UA"/>
              </w:rPr>
              <w:t xml:space="preserve">), КС </w:t>
            </w:r>
            <w:r w:rsidRPr="000E7778">
              <w:rPr>
                <w:bCs/>
                <w:spacing w:val="-12"/>
              </w:rPr>
              <w:t xml:space="preserve"> -</w:t>
            </w:r>
            <w:r w:rsidRPr="000E7778">
              <w:rPr>
                <w:bCs/>
                <w:spacing w:val="-12"/>
                <w:lang w:val="uk-UA"/>
              </w:rPr>
              <w:t xml:space="preserve"> </w:t>
            </w:r>
            <w:r w:rsidRPr="000E7778">
              <w:rPr>
                <w:bCs/>
                <w:spacing w:val="-12"/>
              </w:rPr>
              <w:t>3,0-4,0</w:t>
            </w:r>
          </w:p>
          <w:p w:rsidR="003979D1" w:rsidRPr="000E7778" w:rsidRDefault="003979D1" w:rsidP="00B9062E">
            <w:pPr>
              <w:pStyle w:val="cde0e7e2e0ede8e5"/>
              <w:spacing w:before="0" w:after="0"/>
              <w:rPr>
                <w:bCs/>
                <w:i w:val="0"/>
              </w:rPr>
            </w:pPr>
            <w:r w:rsidRPr="000E7778">
              <w:rPr>
                <w:bCs/>
                <w:i w:val="0"/>
              </w:rPr>
              <w:t>Зенкор Ліквід SC, КС -0,5-1,1</w:t>
            </w:r>
          </w:p>
          <w:p w:rsidR="003979D1" w:rsidRPr="000E7778" w:rsidRDefault="00E35B6D" w:rsidP="00B9062E">
            <w:pPr>
              <w:pStyle w:val="c1e0e7eee2fbe9"/>
              <w:rPr>
                <w:bCs/>
              </w:rPr>
            </w:pPr>
            <w:r w:rsidRPr="000E7778">
              <w:rPr>
                <w:bCs/>
              </w:rPr>
              <w:t>Лазурит, Метризан, М</w:t>
            </w:r>
            <w:r w:rsidR="003979D1" w:rsidRPr="000E7778">
              <w:rPr>
                <w:bCs/>
              </w:rPr>
              <w:t>етрикс -0,5-1,5</w:t>
            </w:r>
          </w:p>
          <w:p w:rsidR="003979D1" w:rsidRPr="000E7778" w:rsidRDefault="003979D1" w:rsidP="00B9062E">
            <w:pPr>
              <w:pStyle w:val="c1e0e7eee2fbe9"/>
              <w:rPr>
                <w:bCs/>
              </w:rPr>
            </w:pPr>
            <w:r w:rsidRPr="000E7778">
              <w:rPr>
                <w:bCs/>
              </w:rPr>
              <w:t xml:space="preserve">Містраль, ВГ-0,5-1,1 </w:t>
            </w:r>
          </w:p>
          <w:p w:rsidR="003979D1" w:rsidRPr="000E7778" w:rsidRDefault="00DD3483" w:rsidP="00B9062E">
            <w:pPr>
              <w:pStyle w:val="c1e0e7eee2fbe9"/>
              <w:rPr>
                <w:lang w:val="uk-UA"/>
              </w:rPr>
            </w:pPr>
            <w:r w:rsidRPr="000E7778">
              <w:rPr>
                <w:bCs/>
              </w:rPr>
              <w:t>Прометрекс</w:t>
            </w:r>
            <w:r w:rsidR="00E35B6D" w:rsidRPr="000E7778">
              <w:rPr>
                <w:bCs/>
                <w:lang w:val="uk-UA"/>
              </w:rPr>
              <w:t>,</w:t>
            </w:r>
            <w:r w:rsidR="00443028" w:rsidRPr="000E7778">
              <w:rPr>
                <w:bCs/>
                <w:lang w:val="uk-UA"/>
              </w:rPr>
              <w:t xml:space="preserve"> КС </w:t>
            </w:r>
            <w:r w:rsidR="003979D1" w:rsidRPr="000E7778">
              <w:rPr>
                <w:bCs/>
              </w:rPr>
              <w:t xml:space="preserve">– 3,0 </w:t>
            </w:r>
          </w:p>
        </w:tc>
        <w:tc>
          <w:tcPr>
            <w:tcW w:w="3134" w:type="dxa"/>
            <w:tcBorders>
              <w:top w:val="single" w:sz="4" w:space="0" w:color="000000"/>
              <w:left w:val="single" w:sz="4" w:space="0" w:color="000000"/>
              <w:bottom w:val="single" w:sz="4" w:space="0" w:color="000000"/>
              <w:right w:val="single" w:sz="4" w:space="0" w:color="000000"/>
            </w:tcBorders>
          </w:tcPr>
          <w:p w:rsidR="003979D1" w:rsidRPr="000E7778" w:rsidRDefault="003979D1" w:rsidP="00B9062E">
            <w:pPr>
              <w:pStyle w:val="c1e0e7eee2fbe9"/>
              <w:ind w:right="-5"/>
            </w:pPr>
            <w:r w:rsidRPr="000E7778">
              <w:rPr>
                <w:lang w:val="uk-UA"/>
              </w:rPr>
              <w:t>Обприскування грунту до появи сходів культури</w:t>
            </w:r>
          </w:p>
          <w:p w:rsidR="003979D1" w:rsidRPr="000E7778" w:rsidRDefault="003979D1" w:rsidP="00B9062E">
            <w:pPr>
              <w:pStyle w:val="c1e0e7eee2fbe9"/>
              <w:ind w:right="-5"/>
            </w:pPr>
          </w:p>
          <w:p w:rsidR="003979D1" w:rsidRPr="000E7778" w:rsidRDefault="003979D1" w:rsidP="00B9062E">
            <w:pPr>
              <w:pStyle w:val="c1e0e7eee2fbe9"/>
              <w:ind w:right="-5"/>
            </w:pPr>
          </w:p>
          <w:p w:rsidR="003979D1" w:rsidRPr="000E7778" w:rsidRDefault="003979D1" w:rsidP="00B9062E">
            <w:pPr>
              <w:pStyle w:val="c1e0e7eee2fbe9"/>
              <w:ind w:right="-5"/>
            </w:pPr>
          </w:p>
          <w:p w:rsidR="003979D1" w:rsidRPr="000E7778" w:rsidRDefault="003979D1" w:rsidP="00B9062E">
            <w:pPr>
              <w:pStyle w:val="c1e0e7eee2fbe9"/>
              <w:ind w:right="-5"/>
            </w:pPr>
          </w:p>
          <w:p w:rsidR="003979D1" w:rsidRPr="000E7778" w:rsidRDefault="003979D1" w:rsidP="00B9062E">
            <w:pPr>
              <w:pStyle w:val="c1e0e7eee2fbe9"/>
              <w:ind w:right="-5"/>
            </w:pPr>
          </w:p>
        </w:tc>
      </w:tr>
      <w:tr w:rsidR="003979D1" w:rsidRPr="000E7778" w:rsidTr="00A44C4B">
        <w:tc>
          <w:tcPr>
            <w:tcW w:w="1701" w:type="dxa"/>
            <w:vMerge/>
            <w:tcBorders>
              <w:left w:val="single" w:sz="4" w:space="0" w:color="000000"/>
              <w:right w:val="nil"/>
            </w:tcBorders>
          </w:tcPr>
          <w:p w:rsidR="003979D1" w:rsidRPr="000E7778" w:rsidRDefault="003979D1" w:rsidP="00B9062E">
            <w:pPr>
              <w:pStyle w:val="c1e0e7eee2fbe9"/>
              <w:ind w:right="-5"/>
              <w:jc w:val="center"/>
            </w:pPr>
          </w:p>
        </w:tc>
        <w:tc>
          <w:tcPr>
            <w:tcW w:w="4379" w:type="dxa"/>
            <w:tcBorders>
              <w:top w:val="single" w:sz="4" w:space="0" w:color="000000"/>
              <w:left w:val="single" w:sz="4" w:space="0" w:color="000000"/>
              <w:bottom w:val="single" w:sz="4" w:space="0" w:color="000000"/>
              <w:right w:val="nil"/>
            </w:tcBorders>
          </w:tcPr>
          <w:p w:rsidR="003979D1" w:rsidRPr="000E7778" w:rsidRDefault="003979D1" w:rsidP="00B9062E">
            <w:pPr>
              <w:pStyle w:val="c1e0e7eee2fbe9"/>
              <w:rPr>
                <w:bCs/>
              </w:rPr>
            </w:pPr>
            <w:r w:rsidRPr="000E7778">
              <w:rPr>
                <w:bCs/>
              </w:rPr>
              <w:t>Містраль, ВГ-0,3-0,5</w:t>
            </w:r>
            <w:r w:rsidRPr="000E7778">
              <w:rPr>
                <w:b/>
                <w:bCs/>
              </w:rPr>
              <w:t xml:space="preserve">  </w:t>
            </w:r>
          </w:p>
          <w:p w:rsidR="003979D1" w:rsidRPr="000E7778" w:rsidRDefault="003979D1" w:rsidP="00B9062E">
            <w:pPr>
              <w:pStyle w:val="cde0e7e2e0ede8e5"/>
              <w:spacing w:before="0" w:after="0"/>
              <w:rPr>
                <w:bCs/>
                <w:i w:val="0"/>
              </w:rPr>
            </w:pPr>
            <w:r w:rsidRPr="000E7778">
              <w:rPr>
                <w:bCs/>
                <w:i w:val="0"/>
              </w:rPr>
              <w:t>Юнімарк, ВГ-0,5-1,5</w:t>
            </w:r>
          </w:p>
          <w:p w:rsidR="003979D1" w:rsidRPr="000E7778" w:rsidRDefault="003979D1" w:rsidP="00B9062E">
            <w:pPr>
              <w:pStyle w:val="cde0e7e2e0ede8e5"/>
              <w:spacing w:before="0" w:after="0"/>
              <w:rPr>
                <w:b/>
                <w:bCs/>
              </w:rPr>
            </w:pPr>
          </w:p>
        </w:tc>
        <w:tc>
          <w:tcPr>
            <w:tcW w:w="3134" w:type="dxa"/>
            <w:tcBorders>
              <w:top w:val="single" w:sz="4" w:space="0" w:color="000000"/>
              <w:left w:val="single" w:sz="4" w:space="0" w:color="000000"/>
              <w:bottom w:val="single" w:sz="4" w:space="0" w:color="000000"/>
              <w:right w:val="single" w:sz="4" w:space="0" w:color="000000"/>
            </w:tcBorders>
          </w:tcPr>
          <w:p w:rsidR="003979D1" w:rsidRPr="000E7778" w:rsidRDefault="003979D1" w:rsidP="00B9062E">
            <w:pPr>
              <w:pStyle w:val="c1e0e7eee2fbe9"/>
            </w:pPr>
            <w:r w:rsidRPr="000E7778">
              <w:t xml:space="preserve">-за висоти культури 5-10 </w:t>
            </w:r>
            <w:r w:rsidR="00BC669D" w:rsidRPr="000E7778">
              <w:rPr>
                <w:lang w:val="uk-UA"/>
              </w:rPr>
              <w:t>с</w:t>
            </w:r>
            <w:r w:rsidRPr="000E7778">
              <w:t xml:space="preserve">м </w:t>
            </w:r>
            <w:r w:rsidR="00BC669D" w:rsidRPr="000E7778">
              <w:rPr>
                <w:lang w:val="uk-UA"/>
              </w:rPr>
              <w:t>-</w:t>
            </w:r>
            <w:r w:rsidRPr="000E7778">
              <w:t>за висоти культури 5-10 см до фази 4-6 листків</w:t>
            </w:r>
          </w:p>
        </w:tc>
      </w:tr>
      <w:tr w:rsidR="003979D1" w:rsidRPr="000E7778" w:rsidTr="00A44C4B">
        <w:tc>
          <w:tcPr>
            <w:tcW w:w="1701" w:type="dxa"/>
            <w:vMerge/>
            <w:tcBorders>
              <w:left w:val="single" w:sz="4" w:space="0" w:color="000000"/>
              <w:right w:val="nil"/>
            </w:tcBorders>
          </w:tcPr>
          <w:p w:rsidR="003979D1" w:rsidRPr="000E7778" w:rsidRDefault="003979D1" w:rsidP="00B9062E">
            <w:pPr>
              <w:pStyle w:val="c1e0e7eee2fbe9"/>
            </w:pPr>
          </w:p>
        </w:tc>
        <w:tc>
          <w:tcPr>
            <w:tcW w:w="4379" w:type="dxa"/>
            <w:tcBorders>
              <w:top w:val="single" w:sz="4" w:space="0" w:color="000000"/>
              <w:left w:val="single" w:sz="4" w:space="0" w:color="000000"/>
              <w:bottom w:val="single" w:sz="4" w:space="0" w:color="000000"/>
              <w:right w:val="nil"/>
            </w:tcBorders>
          </w:tcPr>
          <w:p w:rsidR="003979D1" w:rsidRPr="000E7778" w:rsidRDefault="003979D1" w:rsidP="00B9062E">
            <w:pPr>
              <w:pStyle w:val="cde0e7e2e0ede8e5"/>
              <w:spacing w:before="0" w:after="0"/>
              <w:rPr>
                <w:bCs/>
                <w:i w:val="0"/>
              </w:rPr>
            </w:pPr>
            <w:r w:rsidRPr="000E7778">
              <w:rPr>
                <w:bCs/>
                <w:i w:val="0"/>
              </w:rPr>
              <w:t>Зонтран, ККР</w:t>
            </w:r>
            <w:r w:rsidR="00BC669D" w:rsidRPr="000E7778">
              <w:rPr>
                <w:bCs/>
                <w:i w:val="0"/>
                <w:lang w:val="uk-UA"/>
              </w:rPr>
              <w:t xml:space="preserve"> </w:t>
            </w:r>
            <w:r w:rsidRPr="000E7778">
              <w:rPr>
                <w:bCs/>
                <w:i w:val="0"/>
              </w:rPr>
              <w:t>-</w:t>
            </w:r>
            <w:r w:rsidR="00BC669D" w:rsidRPr="000E7778">
              <w:rPr>
                <w:bCs/>
                <w:i w:val="0"/>
                <w:lang w:val="uk-UA"/>
              </w:rPr>
              <w:t xml:space="preserve"> </w:t>
            </w:r>
            <w:r w:rsidRPr="000E7778">
              <w:rPr>
                <w:bCs/>
                <w:i w:val="0"/>
              </w:rPr>
              <w:t xml:space="preserve">0,7-1,0  </w:t>
            </w:r>
          </w:p>
        </w:tc>
        <w:tc>
          <w:tcPr>
            <w:tcW w:w="3134" w:type="dxa"/>
            <w:tcBorders>
              <w:top w:val="single" w:sz="4" w:space="0" w:color="000000"/>
              <w:left w:val="single" w:sz="4" w:space="0" w:color="000000"/>
              <w:bottom w:val="single" w:sz="4" w:space="0" w:color="000000"/>
              <w:right w:val="single" w:sz="4" w:space="0" w:color="000000"/>
            </w:tcBorders>
          </w:tcPr>
          <w:p w:rsidR="003979D1" w:rsidRPr="000E7778" w:rsidRDefault="003979D1" w:rsidP="00B9062E">
            <w:pPr>
              <w:pStyle w:val="c1e0e7eee2fbe9"/>
            </w:pPr>
            <w:r w:rsidRPr="000E7778">
              <w:t>- у фазу 4-6 листків культури</w:t>
            </w:r>
          </w:p>
        </w:tc>
      </w:tr>
      <w:tr w:rsidR="00526C4C" w:rsidRPr="000E7778" w:rsidTr="00A44C4B">
        <w:tc>
          <w:tcPr>
            <w:tcW w:w="1701" w:type="dxa"/>
            <w:tcBorders>
              <w:top w:val="single" w:sz="4" w:space="0" w:color="000000"/>
              <w:left w:val="single" w:sz="4" w:space="0" w:color="000000"/>
              <w:bottom w:val="single" w:sz="4" w:space="0" w:color="000000"/>
              <w:right w:val="nil"/>
            </w:tcBorders>
          </w:tcPr>
          <w:p w:rsidR="00526C4C" w:rsidRPr="000E7778" w:rsidRDefault="00526C4C" w:rsidP="00B9062E">
            <w:pPr>
              <w:pStyle w:val="c1e0e7eee2fbe9"/>
              <w:ind w:right="-5"/>
              <w:jc w:val="both"/>
            </w:pPr>
            <w:r w:rsidRPr="000E7778">
              <w:rPr>
                <w:lang w:val="uk-UA"/>
              </w:rPr>
              <w:t>Однорічні дводольні</w:t>
            </w:r>
          </w:p>
        </w:tc>
        <w:tc>
          <w:tcPr>
            <w:tcW w:w="4379" w:type="dxa"/>
            <w:tcBorders>
              <w:top w:val="single" w:sz="4" w:space="0" w:color="000000"/>
              <w:left w:val="single" w:sz="4" w:space="0" w:color="000000"/>
              <w:bottom w:val="single" w:sz="4" w:space="0" w:color="000000"/>
              <w:right w:val="nil"/>
            </w:tcBorders>
          </w:tcPr>
          <w:p w:rsidR="00526C4C" w:rsidRPr="000E7778" w:rsidRDefault="00526C4C" w:rsidP="00B9062E">
            <w:pPr>
              <w:pStyle w:val="cde0e7e2e0ede8e5"/>
              <w:spacing w:before="0" w:after="0"/>
              <w:rPr>
                <w:bCs/>
                <w:i w:val="0"/>
              </w:rPr>
            </w:pPr>
            <w:r w:rsidRPr="000E7778">
              <w:rPr>
                <w:bCs/>
                <w:i w:val="0"/>
              </w:rPr>
              <w:t xml:space="preserve">Агрітокс, РК (Грантокс, </w:t>
            </w:r>
            <w:r w:rsidR="00BC669D" w:rsidRPr="000E7778">
              <w:rPr>
                <w:bCs/>
                <w:i w:val="0"/>
                <w:lang w:val="uk-UA"/>
              </w:rPr>
              <w:t>РК</w:t>
            </w:r>
            <w:r w:rsidRPr="000E7778">
              <w:rPr>
                <w:bCs/>
                <w:i w:val="0"/>
              </w:rPr>
              <w:t>) -  0,9-1,7</w:t>
            </w:r>
          </w:p>
          <w:p w:rsidR="00526C4C" w:rsidRPr="000E7778" w:rsidRDefault="00526C4C" w:rsidP="00B9062E">
            <w:pPr>
              <w:pStyle w:val="c1e0e7eee2fbe9"/>
            </w:pPr>
            <w:r w:rsidRPr="000E7778">
              <w:rPr>
                <w:lang w:val="uk-UA"/>
              </w:rPr>
              <w:t xml:space="preserve">2М-4Х 750, </w:t>
            </w:r>
            <w:r w:rsidR="00BC669D" w:rsidRPr="000E7778">
              <w:rPr>
                <w:lang w:val="uk-UA"/>
              </w:rPr>
              <w:t xml:space="preserve">РК </w:t>
            </w:r>
            <w:r w:rsidRPr="000E7778">
              <w:rPr>
                <w:lang w:val="uk-UA"/>
              </w:rPr>
              <w:t>-</w:t>
            </w:r>
            <w:r w:rsidRPr="000E7778">
              <w:rPr>
                <w:b/>
                <w:lang w:val="uk-UA"/>
              </w:rPr>
              <w:t xml:space="preserve"> </w:t>
            </w:r>
            <w:r w:rsidRPr="000E7778">
              <w:rPr>
                <w:lang w:val="uk-UA"/>
              </w:rPr>
              <w:t>0,</w:t>
            </w:r>
            <w:r w:rsidRPr="000E7778">
              <w:t>5-1,2</w:t>
            </w:r>
          </w:p>
        </w:tc>
        <w:tc>
          <w:tcPr>
            <w:tcW w:w="3134" w:type="dxa"/>
            <w:tcBorders>
              <w:top w:val="single" w:sz="4" w:space="0" w:color="000000"/>
              <w:left w:val="single" w:sz="4" w:space="0" w:color="000000"/>
              <w:bottom w:val="single" w:sz="4" w:space="0" w:color="000000"/>
              <w:right w:val="single" w:sz="4" w:space="0" w:color="000000"/>
            </w:tcBorders>
          </w:tcPr>
          <w:p w:rsidR="00526C4C" w:rsidRPr="000E7778" w:rsidRDefault="00526C4C" w:rsidP="00B9062E">
            <w:pPr>
              <w:pStyle w:val="c1e0e7eee2fbe9"/>
              <w:ind w:right="-5"/>
            </w:pPr>
            <w:r w:rsidRPr="000E7778">
              <w:t>Обприскування до сходів культури</w:t>
            </w:r>
          </w:p>
        </w:tc>
      </w:tr>
      <w:tr w:rsidR="00FC1918" w:rsidRPr="000E7778" w:rsidTr="000E7778">
        <w:trPr>
          <w:trHeight w:val="1996"/>
        </w:trPr>
        <w:tc>
          <w:tcPr>
            <w:tcW w:w="1701" w:type="dxa"/>
            <w:tcBorders>
              <w:top w:val="single" w:sz="4" w:space="0" w:color="000000"/>
              <w:left w:val="single" w:sz="4" w:space="0" w:color="000000"/>
              <w:right w:val="nil"/>
            </w:tcBorders>
          </w:tcPr>
          <w:p w:rsidR="00FC1918" w:rsidRPr="000E7778" w:rsidRDefault="00FC1918" w:rsidP="00B9062E">
            <w:pPr>
              <w:pStyle w:val="c1e0e7eee2fbe9"/>
            </w:pPr>
            <w:r w:rsidRPr="000E7778">
              <w:t>Однорічні зла-кові та деякі дво</w:t>
            </w:r>
            <w:r w:rsidRPr="000E7778">
              <w:rPr>
                <w:lang w:val="uk-UA"/>
              </w:rPr>
              <w:t>дольні</w:t>
            </w:r>
          </w:p>
        </w:tc>
        <w:tc>
          <w:tcPr>
            <w:tcW w:w="4379" w:type="dxa"/>
            <w:tcBorders>
              <w:top w:val="single" w:sz="4" w:space="0" w:color="000000"/>
              <w:left w:val="single" w:sz="4" w:space="0" w:color="000000"/>
              <w:bottom w:val="single" w:sz="4" w:space="0" w:color="000000"/>
              <w:right w:val="nil"/>
            </w:tcBorders>
          </w:tcPr>
          <w:p w:rsidR="00FC1918" w:rsidRPr="000E7778" w:rsidRDefault="00FC1918" w:rsidP="00B9062E">
            <w:pPr>
              <w:pStyle w:val="cde0e7e2e0ede8e5"/>
              <w:spacing w:before="0" w:after="0"/>
              <w:rPr>
                <w:bCs/>
                <w:i w:val="0"/>
              </w:rPr>
            </w:pPr>
            <w:r w:rsidRPr="000E7778">
              <w:rPr>
                <w:bCs/>
                <w:i w:val="0"/>
              </w:rPr>
              <w:t>Примекстра TZ Голд 500 SC, к.</w:t>
            </w:r>
            <w:r w:rsidR="001D208C" w:rsidRPr="000E7778">
              <w:rPr>
                <w:bCs/>
                <w:i w:val="0"/>
                <w:lang w:val="uk-UA"/>
              </w:rPr>
              <w:t>с</w:t>
            </w:r>
            <w:r w:rsidRPr="000E7778">
              <w:rPr>
                <w:bCs/>
                <w:i w:val="0"/>
              </w:rPr>
              <w:t>. -4,5</w:t>
            </w:r>
          </w:p>
          <w:p w:rsidR="00FC1918" w:rsidRPr="000E7778" w:rsidRDefault="00FC1918" w:rsidP="00B9062E">
            <w:pPr>
              <w:pStyle w:val="cde0e7e2e0ede8e5"/>
              <w:spacing w:before="0" w:after="0"/>
              <w:rPr>
                <w:bCs/>
                <w:i w:val="0"/>
                <w:lang w:val="uk-UA"/>
              </w:rPr>
            </w:pPr>
            <w:r w:rsidRPr="000E7778">
              <w:rPr>
                <w:bCs/>
                <w:i w:val="0"/>
              </w:rPr>
              <w:t xml:space="preserve">Дуал Голд 960 ЕС, </w:t>
            </w:r>
            <w:r w:rsidR="00BC669D" w:rsidRPr="000E7778">
              <w:rPr>
                <w:bCs/>
                <w:i w:val="0"/>
                <w:lang w:val="uk-UA"/>
              </w:rPr>
              <w:t xml:space="preserve">КЕ </w:t>
            </w:r>
            <w:r w:rsidRPr="000E7778">
              <w:rPr>
                <w:bCs/>
                <w:i w:val="0"/>
              </w:rPr>
              <w:t>- 1,6</w:t>
            </w:r>
          </w:p>
          <w:p w:rsidR="001D208C" w:rsidRPr="000E7778" w:rsidRDefault="002404AC" w:rsidP="00B9062E">
            <w:pPr>
              <w:pStyle w:val="cde0e7e2e0ede8e5"/>
              <w:spacing w:before="0" w:after="0"/>
              <w:rPr>
                <w:bCs/>
                <w:i w:val="0"/>
                <w:lang w:val="uk-UA"/>
              </w:rPr>
            </w:pPr>
            <w:r w:rsidRPr="000E7778">
              <w:rPr>
                <w:bCs/>
                <w:i w:val="0"/>
                <w:lang w:val="uk-UA"/>
              </w:rPr>
              <w:t>Комманд 48, КЕ – 0,2 л/га</w:t>
            </w:r>
          </w:p>
          <w:p w:rsidR="002404AC" w:rsidRPr="000E7778" w:rsidRDefault="002404AC" w:rsidP="00B9062E">
            <w:pPr>
              <w:pStyle w:val="cde0e7e2e0ede8e5"/>
              <w:spacing w:before="0" w:after="0"/>
              <w:rPr>
                <w:bCs/>
                <w:i w:val="0"/>
                <w:lang w:val="uk-UA"/>
              </w:rPr>
            </w:pPr>
          </w:p>
          <w:p w:rsidR="00FC1918" w:rsidRPr="000E7778" w:rsidRDefault="00FC1918" w:rsidP="00B9062E">
            <w:pPr>
              <w:pStyle w:val="cde0e7e2e0ede8e5"/>
              <w:spacing w:before="0" w:after="0"/>
              <w:rPr>
                <w:bCs/>
                <w:i w:val="0"/>
              </w:rPr>
            </w:pPr>
            <w:r w:rsidRPr="000E7778">
              <w:rPr>
                <w:bCs/>
                <w:i w:val="0"/>
              </w:rPr>
              <w:t xml:space="preserve">Фронтьєр Оптіма, </w:t>
            </w:r>
            <w:r w:rsidR="001D208C" w:rsidRPr="000E7778">
              <w:rPr>
                <w:bCs/>
                <w:i w:val="0"/>
                <w:lang w:val="uk-UA"/>
              </w:rPr>
              <w:t xml:space="preserve">КЕ </w:t>
            </w:r>
            <w:r w:rsidRPr="000E7778">
              <w:rPr>
                <w:bCs/>
                <w:i w:val="0"/>
              </w:rPr>
              <w:t>- 0,8-1,4</w:t>
            </w:r>
          </w:p>
          <w:p w:rsidR="00FC1918" w:rsidRPr="000E7778" w:rsidRDefault="00FC1918" w:rsidP="00B9062E">
            <w:pPr>
              <w:pStyle w:val="cde0e7e2e0ede8e5"/>
              <w:spacing w:before="0" w:after="0"/>
              <w:rPr>
                <w:bCs/>
                <w:i w:val="0"/>
              </w:rPr>
            </w:pPr>
          </w:p>
        </w:tc>
        <w:tc>
          <w:tcPr>
            <w:tcW w:w="3134" w:type="dxa"/>
            <w:tcBorders>
              <w:top w:val="single" w:sz="4" w:space="0" w:color="000000"/>
              <w:left w:val="single" w:sz="4" w:space="0" w:color="000000"/>
              <w:bottom w:val="single" w:sz="4" w:space="0" w:color="000000"/>
              <w:right w:val="single" w:sz="4" w:space="0" w:color="000000"/>
            </w:tcBorders>
          </w:tcPr>
          <w:p w:rsidR="00FC1918" w:rsidRPr="000E7778" w:rsidRDefault="00A44C4B" w:rsidP="00B9062E">
            <w:pPr>
              <w:pStyle w:val="cde0e7e2e0ede8e5"/>
              <w:spacing w:before="0" w:after="0"/>
              <w:rPr>
                <w:bCs/>
                <w:i w:val="0"/>
                <w:spacing w:val="-8"/>
                <w:kern w:val="26"/>
              </w:rPr>
            </w:pPr>
            <w:r w:rsidRPr="000E7778">
              <w:rPr>
                <w:bCs/>
                <w:i w:val="0"/>
                <w:spacing w:val="-4"/>
                <w:kern w:val="26"/>
              </w:rPr>
              <w:t>Обприскування грунту до посадки, під час або після посад</w:t>
            </w:r>
            <w:r w:rsidR="00FC1918" w:rsidRPr="000E7778">
              <w:rPr>
                <w:bCs/>
                <w:i w:val="0"/>
                <w:spacing w:val="-4"/>
                <w:kern w:val="26"/>
              </w:rPr>
              <w:t>ки</w:t>
            </w:r>
            <w:r w:rsidR="00FC1918" w:rsidRPr="000E7778">
              <w:rPr>
                <w:bCs/>
                <w:i w:val="0"/>
              </w:rPr>
              <w:t xml:space="preserve">, </w:t>
            </w:r>
            <w:r w:rsidR="00FC1918" w:rsidRPr="000E7778">
              <w:rPr>
                <w:bCs/>
                <w:i w:val="0"/>
                <w:spacing w:val="-8"/>
                <w:kern w:val="26"/>
              </w:rPr>
              <w:t xml:space="preserve">але до появи сходів культури </w:t>
            </w:r>
          </w:p>
          <w:p w:rsidR="000E7778" w:rsidRPr="000E7778" w:rsidRDefault="00FC1918" w:rsidP="00B9062E">
            <w:pPr>
              <w:pStyle w:val="cde0e7e2e0ede8e5"/>
              <w:spacing w:before="0" w:after="0"/>
              <w:rPr>
                <w:bCs/>
                <w:i w:val="0"/>
                <w:lang w:val="uk-UA"/>
              </w:rPr>
            </w:pPr>
            <w:r w:rsidRPr="000E7778">
              <w:rPr>
                <w:bCs/>
                <w:i w:val="0"/>
              </w:rPr>
              <w:t xml:space="preserve">- «- </w:t>
            </w:r>
            <w:r w:rsidR="00A44C4B" w:rsidRPr="000E7778">
              <w:rPr>
                <w:i w:val="0"/>
                <w:spacing w:val="-10"/>
              </w:rPr>
              <w:t>максимальна норма на грун</w:t>
            </w:r>
            <w:r w:rsidRPr="000E7778">
              <w:rPr>
                <w:i w:val="0"/>
                <w:spacing w:val="-10"/>
              </w:rPr>
              <w:t xml:space="preserve">тах із вмістом гумусу понад 3,5% </w:t>
            </w:r>
          </w:p>
        </w:tc>
      </w:tr>
      <w:tr w:rsidR="004E643C" w:rsidRPr="000E7778" w:rsidTr="000E7778">
        <w:trPr>
          <w:trHeight w:val="1119"/>
        </w:trPr>
        <w:tc>
          <w:tcPr>
            <w:tcW w:w="1701" w:type="dxa"/>
            <w:tcBorders>
              <w:left w:val="single" w:sz="4" w:space="0" w:color="000000"/>
              <w:bottom w:val="single" w:sz="4" w:space="0" w:color="auto"/>
              <w:right w:val="nil"/>
            </w:tcBorders>
          </w:tcPr>
          <w:p w:rsidR="004E643C" w:rsidRPr="000E7778" w:rsidRDefault="004E643C" w:rsidP="000E7778">
            <w:pPr>
              <w:pStyle w:val="c1e0e7eee2fbe9"/>
              <w:rPr>
                <w:lang w:val="uk-UA"/>
              </w:rPr>
            </w:pPr>
            <w:r w:rsidRPr="000E7778">
              <w:rPr>
                <w:lang w:val="uk-UA"/>
              </w:rPr>
              <w:t>Однорічні і багаторічні злакові і дводольні</w:t>
            </w:r>
          </w:p>
        </w:tc>
        <w:tc>
          <w:tcPr>
            <w:tcW w:w="4379" w:type="dxa"/>
            <w:tcBorders>
              <w:top w:val="single" w:sz="4" w:space="0" w:color="000000"/>
              <w:left w:val="single" w:sz="4" w:space="0" w:color="000000"/>
              <w:bottom w:val="single" w:sz="4" w:space="0" w:color="000000"/>
              <w:right w:val="nil"/>
            </w:tcBorders>
          </w:tcPr>
          <w:p w:rsidR="004E643C" w:rsidRPr="000E7778" w:rsidRDefault="004E643C" w:rsidP="00B9062E">
            <w:pPr>
              <w:pStyle w:val="cde0e7e2e0ede8e5"/>
              <w:spacing w:before="0" w:after="0"/>
              <w:rPr>
                <w:bCs/>
                <w:i w:val="0"/>
              </w:rPr>
            </w:pPr>
            <w:r w:rsidRPr="000E7778">
              <w:rPr>
                <w:bCs/>
                <w:i w:val="0"/>
              </w:rPr>
              <w:t>Райфл</w:t>
            </w:r>
            <w:r w:rsidR="002404AC" w:rsidRPr="000E7778">
              <w:rPr>
                <w:bCs/>
                <w:i w:val="0"/>
                <w:lang w:val="uk-UA"/>
              </w:rPr>
              <w:t xml:space="preserve"> 25,в.г</w:t>
            </w:r>
            <w:r w:rsidR="00975A41" w:rsidRPr="000E7778">
              <w:rPr>
                <w:bCs/>
                <w:i w:val="0"/>
                <w:lang w:val="uk-UA"/>
              </w:rPr>
              <w:t xml:space="preserve">. </w:t>
            </w:r>
            <w:r w:rsidRPr="000E7778">
              <w:rPr>
                <w:bCs/>
                <w:i w:val="0"/>
              </w:rPr>
              <w:t>-50 г/га (30+20)+ ПАР Тренд 90 (200 мл/га)</w:t>
            </w:r>
          </w:p>
          <w:p w:rsidR="004E643C" w:rsidRPr="000E7778" w:rsidRDefault="004E643C" w:rsidP="00B9062E">
            <w:pPr>
              <w:pStyle w:val="cde0e7e2e0ede8e5"/>
              <w:spacing w:before="0" w:after="0"/>
              <w:rPr>
                <w:bCs/>
                <w:i w:val="0"/>
              </w:rPr>
            </w:pPr>
            <w:r w:rsidRPr="000E7778">
              <w:rPr>
                <w:bCs/>
                <w:i w:val="0"/>
                <w:spacing w:val="-8"/>
                <w:kern w:val="26"/>
              </w:rPr>
              <w:t>Крейсер,</w:t>
            </w:r>
            <w:r w:rsidR="00303703" w:rsidRPr="000E7778">
              <w:rPr>
                <w:bCs/>
                <w:i w:val="0"/>
                <w:spacing w:val="-8"/>
                <w:kern w:val="26"/>
                <w:lang w:val="uk-UA"/>
              </w:rPr>
              <w:t xml:space="preserve"> </w:t>
            </w:r>
            <w:r w:rsidRPr="000E7778">
              <w:rPr>
                <w:bCs/>
                <w:i w:val="0"/>
                <w:spacing w:val="-8"/>
                <w:kern w:val="26"/>
              </w:rPr>
              <w:t>ВГ-5</w:t>
            </w:r>
            <w:r w:rsidR="002404AC" w:rsidRPr="000E7778">
              <w:rPr>
                <w:bCs/>
                <w:i w:val="0"/>
                <w:spacing w:val="-8"/>
                <w:kern w:val="26"/>
                <w:lang w:val="uk-UA"/>
              </w:rPr>
              <w:t xml:space="preserve"> </w:t>
            </w:r>
            <w:r w:rsidRPr="000E7778">
              <w:rPr>
                <w:bCs/>
                <w:i w:val="0"/>
                <w:spacing w:val="-8"/>
                <w:kern w:val="26"/>
              </w:rPr>
              <w:t>0 г/га +</w:t>
            </w:r>
            <w:r w:rsidR="0032154F" w:rsidRPr="000E7778">
              <w:rPr>
                <w:bCs/>
                <w:i w:val="0"/>
                <w:spacing w:val="-8"/>
                <w:kern w:val="26"/>
                <w:lang w:val="uk-UA"/>
              </w:rPr>
              <w:t xml:space="preserve"> </w:t>
            </w:r>
            <w:r w:rsidRPr="000E7778">
              <w:rPr>
                <w:bCs/>
                <w:i w:val="0"/>
                <w:spacing w:val="-8"/>
                <w:kern w:val="26"/>
              </w:rPr>
              <w:t>ПАР Флокс</w:t>
            </w:r>
            <w:r w:rsidR="0032154F" w:rsidRPr="000E7778">
              <w:rPr>
                <w:bCs/>
                <w:i w:val="0"/>
                <w:spacing w:val="-8"/>
                <w:kern w:val="26"/>
                <w:lang w:val="uk-UA"/>
              </w:rPr>
              <w:t xml:space="preserve"> </w:t>
            </w:r>
            <w:r w:rsidRPr="000E7778">
              <w:rPr>
                <w:bCs/>
                <w:i w:val="0"/>
                <w:spacing w:val="-8"/>
                <w:kern w:val="26"/>
              </w:rPr>
              <w:t xml:space="preserve">– </w:t>
            </w:r>
            <w:r w:rsidR="00A44C4B" w:rsidRPr="000E7778">
              <w:rPr>
                <w:bCs/>
                <w:i w:val="0"/>
                <w:spacing w:val="-8"/>
                <w:kern w:val="26"/>
                <w:lang w:val="uk-UA"/>
              </w:rPr>
              <w:t xml:space="preserve">         </w:t>
            </w:r>
            <w:r w:rsidRPr="000E7778">
              <w:rPr>
                <w:bCs/>
                <w:i w:val="0"/>
                <w:spacing w:val="-8"/>
                <w:kern w:val="26"/>
              </w:rPr>
              <w:t>0,2 л/га</w:t>
            </w:r>
          </w:p>
        </w:tc>
        <w:tc>
          <w:tcPr>
            <w:tcW w:w="3134" w:type="dxa"/>
            <w:tcBorders>
              <w:top w:val="single" w:sz="4" w:space="0" w:color="000000"/>
              <w:left w:val="single" w:sz="4" w:space="0" w:color="000000"/>
              <w:bottom w:val="single" w:sz="4" w:space="0" w:color="000000"/>
              <w:right w:val="single" w:sz="4" w:space="0" w:color="000000"/>
            </w:tcBorders>
          </w:tcPr>
          <w:p w:rsidR="004E643C" w:rsidRPr="000E7778" w:rsidRDefault="004E643C" w:rsidP="00B9062E">
            <w:pPr>
              <w:pStyle w:val="cde0e7e2e0ede8e5"/>
              <w:spacing w:before="0" w:after="0"/>
              <w:rPr>
                <w:bCs/>
                <w:i w:val="0"/>
                <w:lang w:val="uk-UA"/>
              </w:rPr>
            </w:pPr>
            <w:r w:rsidRPr="000E7778">
              <w:rPr>
                <w:bCs/>
                <w:i w:val="0"/>
              </w:rPr>
              <w:t>За висоти культури 10-25 см</w:t>
            </w:r>
            <w:r w:rsidR="00A44C4B" w:rsidRPr="000E7778">
              <w:rPr>
                <w:bCs/>
                <w:i w:val="0"/>
              </w:rPr>
              <w:t xml:space="preserve"> (можлива обробка в два стро</w:t>
            </w:r>
            <w:r w:rsidRPr="000E7778">
              <w:rPr>
                <w:bCs/>
                <w:i w:val="0"/>
              </w:rPr>
              <w:t>ки: 1-за висоти культури 10-15см, 2–через 8-10 днів)</w:t>
            </w:r>
          </w:p>
        </w:tc>
      </w:tr>
      <w:tr w:rsidR="004E643C" w:rsidRPr="000E7778" w:rsidTr="000E7778">
        <w:trPr>
          <w:cantSplit/>
          <w:trHeight w:val="1133"/>
        </w:trPr>
        <w:tc>
          <w:tcPr>
            <w:tcW w:w="1701" w:type="dxa"/>
            <w:tcBorders>
              <w:top w:val="single" w:sz="4" w:space="0" w:color="auto"/>
              <w:left w:val="single" w:sz="4" w:space="0" w:color="000000"/>
              <w:bottom w:val="single" w:sz="4" w:space="0" w:color="auto"/>
              <w:right w:val="nil"/>
            </w:tcBorders>
          </w:tcPr>
          <w:p w:rsidR="004E643C" w:rsidRPr="000E7778" w:rsidRDefault="004E643C" w:rsidP="00B9062E">
            <w:pPr>
              <w:pStyle w:val="c1e0e7eee2fbe9"/>
              <w:ind w:right="-5"/>
            </w:pPr>
            <w:r w:rsidRPr="000E7778">
              <w:rPr>
                <w:spacing w:val="-10"/>
                <w:lang w:val="uk-UA"/>
              </w:rPr>
              <w:t xml:space="preserve">Однорічні і </w:t>
            </w:r>
            <w:r w:rsidRPr="000E7778">
              <w:rPr>
                <w:spacing w:val="-10"/>
              </w:rPr>
              <w:t>ба-</w:t>
            </w:r>
            <w:r w:rsidRPr="000E7778">
              <w:rPr>
                <w:spacing w:val="-10"/>
                <w:lang w:val="uk-UA"/>
              </w:rPr>
              <w:t>гаторічні злакові</w:t>
            </w:r>
          </w:p>
          <w:p w:rsidR="004E643C" w:rsidRPr="000E7778" w:rsidRDefault="004E643C" w:rsidP="00B9062E">
            <w:pPr>
              <w:pStyle w:val="c1e0e7eee2fbe9"/>
            </w:pPr>
            <w:r w:rsidRPr="000E7778">
              <w:rPr>
                <w:spacing w:val="-10"/>
                <w:lang w:val="uk-UA"/>
              </w:rPr>
              <w:t>в т.ч. пирій</w:t>
            </w:r>
            <w:r w:rsidR="000E7778">
              <w:rPr>
                <w:spacing w:val="-10"/>
              </w:rPr>
              <w:t xml:space="preserve"> по</w:t>
            </w:r>
            <w:r w:rsidRPr="000E7778">
              <w:rPr>
                <w:spacing w:val="-10"/>
              </w:rPr>
              <w:t>взучий</w:t>
            </w:r>
          </w:p>
        </w:tc>
        <w:tc>
          <w:tcPr>
            <w:tcW w:w="4379" w:type="dxa"/>
            <w:tcBorders>
              <w:top w:val="single" w:sz="4" w:space="0" w:color="000000"/>
              <w:left w:val="single" w:sz="4" w:space="0" w:color="000000"/>
              <w:bottom w:val="single" w:sz="4" w:space="0" w:color="auto"/>
              <w:right w:val="nil"/>
            </w:tcBorders>
          </w:tcPr>
          <w:p w:rsidR="004E643C" w:rsidRPr="000E7778" w:rsidRDefault="004E643C" w:rsidP="00B9062E">
            <w:pPr>
              <w:pStyle w:val="cde0e7e2e0ede8e5"/>
              <w:spacing w:before="0" w:after="0"/>
              <w:rPr>
                <w:bCs/>
                <w:i w:val="0"/>
              </w:rPr>
            </w:pPr>
            <w:r w:rsidRPr="000E7778">
              <w:rPr>
                <w:bCs/>
                <w:i w:val="0"/>
              </w:rPr>
              <w:t xml:space="preserve">Арамо 45, </w:t>
            </w:r>
            <w:r w:rsidR="0032154F" w:rsidRPr="000E7778">
              <w:rPr>
                <w:bCs/>
                <w:i w:val="0"/>
                <w:lang w:val="uk-UA"/>
              </w:rPr>
              <w:t xml:space="preserve">КЕ </w:t>
            </w:r>
            <w:r w:rsidRPr="000E7778">
              <w:rPr>
                <w:bCs/>
                <w:i w:val="0"/>
              </w:rPr>
              <w:t>- 1,2-2,3</w:t>
            </w:r>
          </w:p>
          <w:p w:rsidR="004E643C" w:rsidRPr="000E7778" w:rsidRDefault="004E643C" w:rsidP="00B9062E">
            <w:pPr>
              <w:pStyle w:val="cde0e7e2e0ede8e5"/>
              <w:spacing w:before="0" w:after="0"/>
              <w:rPr>
                <w:bCs/>
                <w:i w:val="0"/>
              </w:rPr>
            </w:pPr>
            <w:r w:rsidRPr="000E7778">
              <w:rPr>
                <w:bCs/>
                <w:i w:val="0"/>
              </w:rPr>
              <w:t>Тарга-Супер, КЕ (Ачіба 50 ЕС</w:t>
            </w:r>
            <w:r w:rsidR="002404AC" w:rsidRPr="000E7778">
              <w:rPr>
                <w:bCs/>
                <w:i w:val="0"/>
                <w:lang w:val="uk-UA"/>
              </w:rPr>
              <w:t>)</w:t>
            </w:r>
            <w:r w:rsidRPr="000E7778">
              <w:rPr>
                <w:bCs/>
                <w:i w:val="0"/>
              </w:rPr>
              <w:t>- 2,0-4,0</w:t>
            </w:r>
          </w:p>
          <w:p w:rsidR="004E643C" w:rsidRPr="000E7778" w:rsidRDefault="004E643C" w:rsidP="00B9062E">
            <w:pPr>
              <w:pStyle w:val="cde0e7e2e0ede8e5"/>
              <w:spacing w:before="0" w:after="0"/>
              <w:rPr>
                <w:bCs/>
                <w:i w:val="0"/>
              </w:rPr>
            </w:pPr>
            <w:r w:rsidRPr="000E7778">
              <w:rPr>
                <w:bCs/>
                <w:i w:val="0"/>
              </w:rPr>
              <w:t xml:space="preserve">Міура, </w:t>
            </w:r>
            <w:r w:rsidR="0032154F" w:rsidRPr="000E7778">
              <w:rPr>
                <w:bCs/>
                <w:i w:val="0"/>
                <w:lang w:val="uk-UA"/>
              </w:rPr>
              <w:t xml:space="preserve">КЕ </w:t>
            </w:r>
            <w:r w:rsidRPr="000E7778">
              <w:rPr>
                <w:bCs/>
                <w:i w:val="0"/>
              </w:rPr>
              <w:t xml:space="preserve">-0,6-1,2 </w:t>
            </w:r>
          </w:p>
        </w:tc>
        <w:tc>
          <w:tcPr>
            <w:tcW w:w="3134" w:type="dxa"/>
            <w:tcBorders>
              <w:top w:val="single" w:sz="4" w:space="0" w:color="000000"/>
              <w:left w:val="single" w:sz="4" w:space="0" w:color="000000"/>
              <w:bottom w:val="single" w:sz="4" w:space="0" w:color="auto"/>
              <w:right w:val="single" w:sz="4" w:space="0" w:color="000000"/>
            </w:tcBorders>
          </w:tcPr>
          <w:p w:rsidR="004E643C" w:rsidRPr="000E7778" w:rsidRDefault="004E643C" w:rsidP="00B9062E">
            <w:pPr>
              <w:pStyle w:val="cde0e7e2e0ede8e5"/>
              <w:spacing w:before="0" w:after="0"/>
              <w:rPr>
                <w:bCs/>
                <w:i w:val="0"/>
                <w:spacing w:val="-4"/>
                <w:kern w:val="26"/>
              </w:rPr>
            </w:pPr>
            <w:r w:rsidRPr="000E7778">
              <w:rPr>
                <w:bCs/>
                <w:i w:val="0"/>
              </w:rPr>
              <w:t xml:space="preserve">Обприскування у фазу 3-х листків у однорічних бур’янів </w:t>
            </w:r>
          </w:p>
          <w:p w:rsidR="004E643C" w:rsidRPr="000E7778" w:rsidRDefault="004E643C" w:rsidP="00B9062E">
            <w:pPr>
              <w:pStyle w:val="cde0e7e2e0ede8e5"/>
              <w:spacing w:before="0" w:after="0"/>
              <w:rPr>
                <w:bCs/>
                <w:i w:val="0"/>
              </w:rPr>
            </w:pPr>
            <w:r w:rsidRPr="000E7778">
              <w:rPr>
                <w:bCs/>
                <w:i w:val="0"/>
              </w:rPr>
              <w:t xml:space="preserve"> та за висоти 10-15 см у багаторічних  </w:t>
            </w:r>
          </w:p>
          <w:p w:rsidR="00D75CA5" w:rsidRPr="000E7778" w:rsidRDefault="00D75CA5" w:rsidP="00B9062E">
            <w:pPr>
              <w:pStyle w:val="cde0e7e2e0ede8e5"/>
              <w:spacing w:before="0" w:after="0"/>
              <w:rPr>
                <w:bCs/>
                <w:i w:val="0"/>
                <w:spacing w:val="-4"/>
                <w:kern w:val="26"/>
              </w:rPr>
            </w:pPr>
          </w:p>
        </w:tc>
      </w:tr>
      <w:tr w:rsidR="00526C4C" w:rsidRPr="000E7778" w:rsidTr="000E7778">
        <w:trPr>
          <w:trHeight w:val="1863"/>
        </w:trPr>
        <w:tc>
          <w:tcPr>
            <w:tcW w:w="1701" w:type="dxa"/>
            <w:tcBorders>
              <w:top w:val="single" w:sz="4" w:space="0" w:color="000000"/>
              <w:left w:val="single" w:sz="4" w:space="0" w:color="000000"/>
              <w:bottom w:val="single" w:sz="4" w:space="0" w:color="000000"/>
              <w:right w:val="nil"/>
            </w:tcBorders>
          </w:tcPr>
          <w:p w:rsidR="00526C4C" w:rsidRPr="000E7778" w:rsidRDefault="00526C4C" w:rsidP="00B9062E">
            <w:pPr>
              <w:pStyle w:val="c1e0e7eee2fbe9"/>
              <w:jc w:val="both"/>
            </w:pPr>
            <w:r w:rsidRPr="000E7778">
              <w:t>Однорічні злакові</w:t>
            </w:r>
          </w:p>
        </w:tc>
        <w:tc>
          <w:tcPr>
            <w:tcW w:w="4379" w:type="dxa"/>
            <w:tcBorders>
              <w:top w:val="single" w:sz="4" w:space="0" w:color="000000"/>
              <w:left w:val="single" w:sz="4" w:space="0" w:color="000000"/>
              <w:bottom w:val="single" w:sz="4" w:space="0" w:color="000000"/>
              <w:right w:val="nil"/>
            </w:tcBorders>
          </w:tcPr>
          <w:p w:rsidR="00526C4C" w:rsidRPr="000E7778" w:rsidRDefault="00526C4C" w:rsidP="00B9062E">
            <w:pPr>
              <w:pStyle w:val="cde0e7e2e0ede8e5"/>
              <w:spacing w:before="0" w:after="0"/>
              <w:rPr>
                <w:bCs/>
                <w:i w:val="0"/>
              </w:rPr>
            </w:pPr>
            <w:r w:rsidRPr="000E7778">
              <w:rPr>
                <w:bCs/>
                <w:i w:val="0"/>
              </w:rPr>
              <w:t>Агіл</w:t>
            </w:r>
            <w:r w:rsidR="00DC2A5E" w:rsidRPr="000E7778">
              <w:rPr>
                <w:bCs/>
                <w:i w:val="0"/>
                <w:lang w:val="uk-UA"/>
              </w:rPr>
              <w:t>,</w:t>
            </w:r>
            <w:r w:rsidRPr="000E7778">
              <w:rPr>
                <w:bCs/>
                <w:i w:val="0"/>
              </w:rPr>
              <w:t xml:space="preserve"> КЕ - 0,6-1,2</w:t>
            </w:r>
          </w:p>
          <w:p w:rsidR="00526C4C" w:rsidRPr="000E7778" w:rsidRDefault="00526C4C" w:rsidP="00B9062E">
            <w:pPr>
              <w:pStyle w:val="cde0e7e2e0ede8e5"/>
              <w:spacing w:before="0" w:after="0"/>
              <w:rPr>
                <w:bCs/>
                <w:i w:val="0"/>
              </w:rPr>
            </w:pPr>
            <w:r w:rsidRPr="000E7778">
              <w:rPr>
                <w:bCs/>
                <w:i w:val="0"/>
              </w:rPr>
              <w:t>Багіра Супер, КЕ-2,0-3,0</w:t>
            </w:r>
          </w:p>
          <w:p w:rsidR="002B67CC" w:rsidRPr="000E7778" w:rsidRDefault="002B67CC" w:rsidP="00B9062E">
            <w:pPr>
              <w:pStyle w:val="cde0e7e2e0ede8e5"/>
              <w:spacing w:before="0" w:after="0"/>
              <w:rPr>
                <w:bCs/>
                <w:i w:val="0"/>
              </w:rPr>
            </w:pPr>
            <w:r w:rsidRPr="000E7778">
              <w:rPr>
                <w:bCs/>
                <w:i w:val="0"/>
              </w:rPr>
              <w:t xml:space="preserve">Пантера, </w:t>
            </w:r>
            <w:r w:rsidRPr="000E7778">
              <w:rPr>
                <w:bCs/>
                <w:i w:val="0"/>
                <w:lang w:val="uk-UA"/>
              </w:rPr>
              <w:t xml:space="preserve">КЕ </w:t>
            </w:r>
            <w:r w:rsidRPr="000E7778">
              <w:rPr>
                <w:bCs/>
                <w:i w:val="0"/>
              </w:rPr>
              <w:t>- 1,0-1,5</w:t>
            </w:r>
          </w:p>
          <w:p w:rsidR="00526C4C" w:rsidRPr="000E7778" w:rsidRDefault="00526C4C" w:rsidP="00B9062E">
            <w:pPr>
              <w:pStyle w:val="cde0e7e2e0ede8e5"/>
              <w:spacing w:before="0" w:after="0"/>
              <w:rPr>
                <w:bCs/>
                <w:i w:val="0"/>
              </w:rPr>
            </w:pPr>
            <w:r w:rsidRPr="000E7778">
              <w:rPr>
                <w:bCs/>
                <w:i w:val="0"/>
              </w:rPr>
              <w:t>Стратос Ультра, КЕ-1,0-1,5 + ПАР Метолат-1,0-1,5</w:t>
            </w:r>
          </w:p>
          <w:p w:rsidR="00526C4C" w:rsidRPr="000E7778" w:rsidRDefault="00526C4C" w:rsidP="00B9062E">
            <w:pPr>
              <w:pStyle w:val="cde0e7e2e0ede8e5"/>
              <w:spacing w:before="0" w:after="0"/>
              <w:rPr>
                <w:bCs/>
                <w:i w:val="0"/>
              </w:rPr>
            </w:pPr>
            <w:r w:rsidRPr="000E7778">
              <w:rPr>
                <w:bCs/>
                <w:i w:val="0"/>
              </w:rPr>
              <w:t xml:space="preserve">Фусбан 125 ЕС, </w:t>
            </w:r>
            <w:r w:rsidR="00DC2A5E" w:rsidRPr="000E7778">
              <w:rPr>
                <w:bCs/>
                <w:i w:val="0"/>
                <w:lang w:val="uk-UA"/>
              </w:rPr>
              <w:t xml:space="preserve">КЕ </w:t>
            </w:r>
            <w:r w:rsidRPr="000E7778">
              <w:rPr>
                <w:bCs/>
                <w:i w:val="0"/>
              </w:rPr>
              <w:t xml:space="preserve">-1,0 </w:t>
            </w:r>
          </w:p>
        </w:tc>
        <w:tc>
          <w:tcPr>
            <w:tcW w:w="3134" w:type="dxa"/>
            <w:tcBorders>
              <w:top w:val="single" w:sz="4" w:space="0" w:color="000000"/>
              <w:left w:val="single" w:sz="4" w:space="0" w:color="000000"/>
              <w:bottom w:val="single" w:sz="4" w:space="0" w:color="000000"/>
              <w:right w:val="single" w:sz="4" w:space="0" w:color="000000"/>
            </w:tcBorders>
          </w:tcPr>
          <w:p w:rsidR="00526C4C" w:rsidRPr="000E7778" w:rsidRDefault="00526C4C" w:rsidP="00B9062E">
            <w:pPr>
              <w:pStyle w:val="cde0e7e2e0ede8e5"/>
              <w:spacing w:before="0" w:after="0"/>
              <w:rPr>
                <w:bCs/>
                <w:i w:val="0"/>
              </w:rPr>
            </w:pPr>
            <w:r w:rsidRPr="000E7778">
              <w:rPr>
                <w:bCs/>
                <w:i w:val="0"/>
              </w:rPr>
              <w:t>Обприскування  вегетуючої культури у фазі 2-4 листків у бур’янів</w:t>
            </w:r>
          </w:p>
          <w:p w:rsidR="00526C4C" w:rsidRPr="000E7778" w:rsidRDefault="00526C4C" w:rsidP="00B9062E">
            <w:pPr>
              <w:pStyle w:val="cde0e7e2e0ede8e5"/>
              <w:spacing w:before="0" w:after="0"/>
              <w:rPr>
                <w:bCs/>
                <w:i w:val="0"/>
                <w:spacing w:val="-8"/>
                <w:lang w:val="uk-UA"/>
              </w:rPr>
            </w:pPr>
          </w:p>
          <w:p w:rsidR="00DC2A5E" w:rsidRPr="000E7778" w:rsidRDefault="00DC2A5E" w:rsidP="00B9062E">
            <w:pPr>
              <w:pStyle w:val="cde0e7e2e0ede8e5"/>
              <w:spacing w:before="0" w:after="0"/>
              <w:rPr>
                <w:bCs/>
                <w:i w:val="0"/>
                <w:spacing w:val="-8"/>
                <w:lang w:val="uk-UA"/>
              </w:rPr>
            </w:pPr>
          </w:p>
          <w:p w:rsidR="00526C4C" w:rsidRPr="000E7778" w:rsidRDefault="00526C4C" w:rsidP="00B9062E">
            <w:pPr>
              <w:pStyle w:val="cde0e7e2e0ede8e5"/>
              <w:spacing w:before="0" w:after="0"/>
              <w:rPr>
                <w:bCs/>
                <w:i w:val="0"/>
              </w:rPr>
            </w:pPr>
            <w:r w:rsidRPr="000E7778">
              <w:rPr>
                <w:bCs/>
                <w:i w:val="0"/>
                <w:spacing w:val="-8"/>
              </w:rPr>
              <w:t>- у фазі 2-6 листків у бур’янів</w:t>
            </w:r>
          </w:p>
        </w:tc>
      </w:tr>
      <w:tr w:rsidR="00526C4C" w:rsidRPr="000E7778" w:rsidTr="00A44C4B">
        <w:trPr>
          <w:trHeight w:val="983"/>
        </w:trPr>
        <w:tc>
          <w:tcPr>
            <w:tcW w:w="1701" w:type="dxa"/>
            <w:tcBorders>
              <w:top w:val="single" w:sz="4" w:space="0" w:color="000000"/>
              <w:left w:val="single" w:sz="4" w:space="0" w:color="000000"/>
              <w:bottom w:val="single" w:sz="4" w:space="0" w:color="000000"/>
              <w:right w:val="nil"/>
            </w:tcBorders>
          </w:tcPr>
          <w:p w:rsidR="00526C4C" w:rsidRPr="000E7778" w:rsidRDefault="00526C4C" w:rsidP="00B9062E">
            <w:pPr>
              <w:pStyle w:val="c1e0e7eee2fbe9"/>
              <w:jc w:val="both"/>
            </w:pPr>
            <w:r w:rsidRPr="000E7778">
              <w:lastRenderedPageBreak/>
              <w:t>Багаторічні злакові</w:t>
            </w:r>
          </w:p>
        </w:tc>
        <w:tc>
          <w:tcPr>
            <w:tcW w:w="4379" w:type="dxa"/>
            <w:tcBorders>
              <w:top w:val="single" w:sz="4" w:space="0" w:color="000000"/>
              <w:left w:val="single" w:sz="4" w:space="0" w:color="000000"/>
              <w:bottom w:val="single" w:sz="4" w:space="0" w:color="000000"/>
              <w:right w:val="nil"/>
            </w:tcBorders>
          </w:tcPr>
          <w:p w:rsidR="00526C4C" w:rsidRPr="000E7778" w:rsidRDefault="00526C4C" w:rsidP="00B9062E">
            <w:pPr>
              <w:pStyle w:val="cde0e7e2e0ede8e5"/>
              <w:spacing w:before="0" w:after="0"/>
              <w:rPr>
                <w:bCs/>
                <w:i w:val="0"/>
              </w:rPr>
            </w:pPr>
            <w:r w:rsidRPr="000E7778">
              <w:rPr>
                <w:bCs/>
                <w:i w:val="0"/>
              </w:rPr>
              <w:t xml:space="preserve">Пантера, </w:t>
            </w:r>
            <w:r w:rsidR="00DC2A5E" w:rsidRPr="000E7778">
              <w:rPr>
                <w:bCs/>
                <w:i w:val="0"/>
                <w:lang w:val="uk-UA"/>
              </w:rPr>
              <w:t>КЕ</w:t>
            </w:r>
            <w:r w:rsidRPr="000E7778">
              <w:rPr>
                <w:bCs/>
                <w:i w:val="0"/>
              </w:rPr>
              <w:t>- 1,75-2,0</w:t>
            </w:r>
          </w:p>
          <w:p w:rsidR="00526C4C" w:rsidRPr="000E7778" w:rsidRDefault="00526C4C" w:rsidP="00B9062E">
            <w:pPr>
              <w:pStyle w:val="cde0e7e2e0ede8e5"/>
              <w:spacing w:before="0" w:after="0"/>
              <w:rPr>
                <w:bCs/>
                <w:i w:val="0"/>
              </w:rPr>
            </w:pPr>
            <w:r w:rsidRPr="000E7778">
              <w:rPr>
                <w:bCs/>
                <w:i w:val="0"/>
              </w:rPr>
              <w:t xml:space="preserve">Багіра Супер, </w:t>
            </w:r>
            <w:r w:rsidR="00DC2A5E" w:rsidRPr="000E7778">
              <w:rPr>
                <w:bCs/>
                <w:i w:val="0"/>
                <w:lang w:val="uk-UA"/>
              </w:rPr>
              <w:t xml:space="preserve">КЕ </w:t>
            </w:r>
            <w:r w:rsidRPr="000E7778">
              <w:rPr>
                <w:bCs/>
                <w:i w:val="0"/>
              </w:rPr>
              <w:t>-3,0-4,0</w:t>
            </w:r>
          </w:p>
          <w:p w:rsidR="00DC2A5E" w:rsidRPr="000E7778" w:rsidRDefault="00526C4C" w:rsidP="00B9062E">
            <w:pPr>
              <w:pStyle w:val="cde0e7e2e0ede8e5"/>
              <w:spacing w:before="0" w:after="0"/>
              <w:rPr>
                <w:bCs/>
                <w:i w:val="0"/>
                <w:lang w:val="uk-UA"/>
              </w:rPr>
            </w:pPr>
            <w:r w:rsidRPr="000E7778">
              <w:rPr>
                <w:bCs/>
                <w:i w:val="0"/>
              </w:rPr>
              <w:t>Стратос Ультра, КЕ- 2,0-2,5 + ПАР Метолат-2,0-2,5</w:t>
            </w:r>
          </w:p>
          <w:p w:rsidR="00526C4C" w:rsidRPr="000E7778" w:rsidRDefault="00961D9F" w:rsidP="00B9062E">
            <w:pPr>
              <w:pStyle w:val="cde0e7e2e0ede8e5"/>
              <w:spacing w:before="0" w:after="0"/>
              <w:rPr>
                <w:bCs/>
                <w:i w:val="0"/>
              </w:rPr>
            </w:pPr>
            <w:r w:rsidRPr="000E7778">
              <w:rPr>
                <w:bCs/>
                <w:i w:val="0"/>
              </w:rPr>
              <w:t xml:space="preserve">Фусбан 125 ЕС, </w:t>
            </w:r>
            <w:r w:rsidR="00DC2A5E" w:rsidRPr="000E7778">
              <w:rPr>
                <w:bCs/>
                <w:i w:val="0"/>
                <w:lang w:val="uk-UA"/>
              </w:rPr>
              <w:t xml:space="preserve">КЕ </w:t>
            </w:r>
            <w:r w:rsidRPr="000E7778">
              <w:rPr>
                <w:bCs/>
                <w:i w:val="0"/>
              </w:rPr>
              <w:t>-2,0</w:t>
            </w:r>
          </w:p>
        </w:tc>
        <w:tc>
          <w:tcPr>
            <w:tcW w:w="3134" w:type="dxa"/>
            <w:tcBorders>
              <w:top w:val="single" w:sz="4" w:space="0" w:color="000000"/>
              <w:left w:val="single" w:sz="4" w:space="0" w:color="000000"/>
              <w:bottom w:val="single" w:sz="4" w:space="0" w:color="000000"/>
              <w:right w:val="single" w:sz="4" w:space="0" w:color="000000"/>
            </w:tcBorders>
          </w:tcPr>
          <w:p w:rsidR="00FC1918" w:rsidRPr="000E7778" w:rsidRDefault="00526C4C" w:rsidP="00B9062E">
            <w:pPr>
              <w:pStyle w:val="cde0e7e2e0ede8e5"/>
              <w:spacing w:before="0" w:after="0"/>
              <w:rPr>
                <w:i w:val="0"/>
              </w:rPr>
            </w:pPr>
            <w:r w:rsidRPr="000E7778">
              <w:rPr>
                <w:i w:val="0"/>
              </w:rPr>
              <w:t xml:space="preserve">Обприскування вегетуючої культури за висоти бур’янів </w:t>
            </w:r>
          </w:p>
          <w:p w:rsidR="00526C4C" w:rsidRPr="000E7778" w:rsidRDefault="00526C4C" w:rsidP="00B9062E">
            <w:pPr>
              <w:pStyle w:val="cde0e7e2e0ede8e5"/>
              <w:spacing w:before="0" w:after="0"/>
              <w:rPr>
                <w:bCs/>
                <w:i w:val="0"/>
              </w:rPr>
            </w:pPr>
            <w:r w:rsidRPr="000E7778">
              <w:rPr>
                <w:i w:val="0"/>
              </w:rPr>
              <w:t>10-15 см</w:t>
            </w:r>
          </w:p>
        </w:tc>
      </w:tr>
      <w:tr w:rsidR="00526C4C" w:rsidRPr="000E7778" w:rsidTr="00A44C4B">
        <w:tc>
          <w:tcPr>
            <w:tcW w:w="1701" w:type="dxa"/>
            <w:tcBorders>
              <w:top w:val="single" w:sz="4" w:space="0" w:color="000000"/>
              <w:left w:val="single" w:sz="4" w:space="0" w:color="000000"/>
              <w:bottom w:val="single" w:sz="4" w:space="0" w:color="000000"/>
              <w:right w:val="nil"/>
            </w:tcBorders>
          </w:tcPr>
          <w:p w:rsidR="00526C4C" w:rsidRPr="000E7778" w:rsidRDefault="00526C4C" w:rsidP="00B9062E">
            <w:pPr>
              <w:pStyle w:val="c1e0e7eee2fbe9"/>
            </w:pPr>
            <w:r w:rsidRPr="000E7778">
              <w:t>Однорічні злакові та деякі дводольні</w:t>
            </w:r>
            <w:r w:rsidRPr="000E7778">
              <w:rPr>
                <w:lang w:val="uk-UA"/>
              </w:rPr>
              <w:t xml:space="preserve"> </w:t>
            </w:r>
          </w:p>
        </w:tc>
        <w:tc>
          <w:tcPr>
            <w:tcW w:w="4379" w:type="dxa"/>
            <w:tcBorders>
              <w:top w:val="single" w:sz="4" w:space="0" w:color="000000"/>
              <w:left w:val="single" w:sz="4" w:space="0" w:color="000000"/>
              <w:bottom w:val="single" w:sz="4" w:space="0" w:color="000000"/>
              <w:right w:val="nil"/>
            </w:tcBorders>
          </w:tcPr>
          <w:p w:rsidR="00526C4C" w:rsidRPr="000E7778" w:rsidRDefault="00526C4C" w:rsidP="00B9062E">
            <w:pPr>
              <w:pStyle w:val="cde0e7e2e0ede8e5"/>
              <w:spacing w:before="0" w:after="0"/>
              <w:rPr>
                <w:bCs/>
                <w:i w:val="0"/>
              </w:rPr>
            </w:pPr>
            <w:r w:rsidRPr="000E7778">
              <w:rPr>
                <w:bCs/>
                <w:i w:val="0"/>
              </w:rPr>
              <w:t>Стомп</w:t>
            </w:r>
            <w:r w:rsidR="00DC2A5E" w:rsidRPr="000E7778">
              <w:rPr>
                <w:bCs/>
                <w:i w:val="0"/>
                <w:lang w:val="uk-UA"/>
              </w:rPr>
              <w:t xml:space="preserve"> 330,</w:t>
            </w:r>
            <w:r w:rsidRPr="000E7778">
              <w:rPr>
                <w:bCs/>
                <w:i w:val="0"/>
              </w:rPr>
              <w:t xml:space="preserve"> к.е.-5,0</w:t>
            </w:r>
          </w:p>
          <w:p w:rsidR="00FC1918" w:rsidRPr="000E7778" w:rsidRDefault="00FC1918" w:rsidP="00B9062E">
            <w:pPr>
              <w:pStyle w:val="cde0e7e2e0ede8e5"/>
              <w:rPr>
                <w:bCs/>
                <w:i w:val="0"/>
              </w:rPr>
            </w:pPr>
          </w:p>
        </w:tc>
        <w:tc>
          <w:tcPr>
            <w:tcW w:w="3134" w:type="dxa"/>
            <w:tcBorders>
              <w:top w:val="single" w:sz="4" w:space="0" w:color="000000"/>
              <w:left w:val="single" w:sz="4" w:space="0" w:color="000000"/>
              <w:bottom w:val="single" w:sz="4" w:space="0" w:color="000000"/>
              <w:right w:val="single" w:sz="4" w:space="0" w:color="000000"/>
            </w:tcBorders>
          </w:tcPr>
          <w:p w:rsidR="00526C4C" w:rsidRPr="000E7778" w:rsidRDefault="00526C4C" w:rsidP="00B9062E">
            <w:pPr>
              <w:pStyle w:val="c1e0e7eee2fbe9"/>
              <w:ind w:right="-5"/>
            </w:pPr>
            <w:r w:rsidRPr="000E7778">
              <w:t>Обприскування грунту після останнього підгортання до появи сходів культури</w:t>
            </w:r>
          </w:p>
        </w:tc>
      </w:tr>
      <w:tr w:rsidR="00FC1918" w:rsidRPr="000E7778" w:rsidTr="000E7778">
        <w:trPr>
          <w:trHeight w:val="3861"/>
        </w:trPr>
        <w:tc>
          <w:tcPr>
            <w:tcW w:w="1701" w:type="dxa"/>
            <w:tcBorders>
              <w:top w:val="single" w:sz="4" w:space="0" w:color="000000"/>
              <w:left w:val="single" w:sz="4" w:space="0" w:color="000000"/>
              <w:bottom w:val="single" w:sz="4" w:space="0" w:color="auto"/>
              <w:right w:val="nil"/>
            </w:tcBorders>
          </w:tcPr>
          <w:p w:rsidR="00FC1918" w:rsidRPr="000E7778" w:rsidRDefault="00FC1918" w:rsidP="00B9062E">
            <w:pPr>
              <w:pStyle w:val="c1e0e7eee2fbe9"/>
            </w:pPr>
            <w:r w:rsidRPr="000E7778">
              <w:rPr>
                <w:lang w:val="uk-UA"/>
              </w:rPr>
              <w:t>Однорічні та багаторічні злакові та дводольні</w:t>
            </w:r>
          </w:p>
        </w:tc>
        <w:tc>
          <w:tcPr>
            <w:tcW w:w="4379" w:type="dxa"/>
            <w:tcBorders>
              <w:top w:val="single" w:sz="4" w:space="0" w:color="000000"/>
              <w:left w:val="single" w:sz="4" w:space="0" w:color="000000"/>
              <w:bottom w:val="single" w:sz="4" w:space="0" w:color="auto"/>
              <w:right w:val="nil"/>
            </w:tcBorders>
          </w:tcPr>
          <w:p w:rsidR="00FC1918" w:rsidRPr="000E7778" w:rsidRDefault="00FC1918" w:rsidP="00B9062E">
            <w:pPr>
              <w:pStyle w:val="cde0e7e2e0ede8e5"/>
              <w:spacing w:before="0" w:after="0"/>
              <w:rPr>
                <w:bCs/>
                <w:i w:val="0"/>
              </w:rPr>
            </w:pPr>
            <w:r w:rsidRPr="000E7778">
              <w:rPr>
                <w:bCs/>
                <w:i w:val="0"/>
              </w:rPr>
              <w:t>Гліфос Дакар, в.г.- 2,0-3,0</w:t>
            </w:r>
          </w:p>
          <w:p w:rsidR="004E643C" w:rsidRPr="000E7778" w:rsidRDefault="00FC1918" w:rsidP="00B9062E">
            <w:pPr>
              <w:pStyle w:val="cde0e7e2e0ede8e5"/>
              <w:spacing w:before="0" w:after="0"/>
              <w:rPr>
                <w:bCs/>
                <w:i w:val="0"/>
                <w:spacing w:val="-8"/>
                <w:kern w:val="26"/>
              </w:rPr>
            </w:pPr>
            <w:r w:rsidRPr="000E7778">
              <w:rPr>
                <w:bCs/>
                <w:i w:val="0"/>
                <w:spacing w:val="-8"/>
              </w:rPr>
              <w:t>Аргумент</w:t>
            </w:r>
            <w:r w:rsidR="00BC2A87" w:rsidRPr="000E7778">
              <w:rPr>
                <w:bCs/>
                <w:i w:val="0"/>
                <w:spacing w:val="-8"/>
                <w:lang w:val="uk-UA"/>
              </w:rPr>
              <w:t>, РК</w:t>
            </w:r>
            <w:r w:rsidRPr="000E7778">
              <w:rPr>
                <w:bCs/>
                <w:i w:val="0"/>
                <w:spacing w:val="-8"/>
              </w:rPr>
              <w:t xml:space="preserve"> (</w:t>
            </w:r>
            <w:r w:rsidR="00126C8C" w:rsidRPr="000E7778">
              <w:rPr>
                <w:bCs/>
                <w:i w:val="0"/>
                <w:spacing w:val="-8"/>
              </w:rPr>
              <w:t>Віасат Зоря,</w:t>
            </w:r>
            <w:r w:rsidRPr="000E7778">
              <w:rPr>
                <w:bCs/>
                <w:i w:val="0"/>
                <w:spacing w:val="-8"/>
              </w:rPr>
              <w:t xml:space="preserve"> Гліфоголд, Напалм, Суперклін</w:t>
            </w:r>
            <w:r w:rsidR="004C31FB" w:rsidRPr="000E7778">
              <w:rPr>
                <w:bCs/>
                <w:i w:val="0"/>
                <w:spacing w:val="-8"/>
                <w:lang w:val="uk-UA"/>
              </w:rPr>
              <w:t>)</w:t>
            </w:r>
            <w:r w:rsidR="006F3A89" w:rsidRPr="000E7778">
              <w:rPr>
                <w:bCs/>
                <w:i w:val="0"/>
                <w:spacing w:val="-8"/>
                <w:lang w:val="uk-UA"/>
              </w:rPr>
              <w:t xml:space="preserve"> </w:t>
            </w:r>
            <w:r w:rsidRPr="000E7778">
              <w:rPr>
                <w:bCs/>
                <w:i w:val="0"/>
                <w:spacing w:val="-8"/>
                <w:kern w:val="26"/>
              </w:rPr>
              <w:t>-</w:t>
            </w:r>
            <w:r w:rsidR="008C5D33" w:rsidRPr="000E7778">
              <w:rPr>
                <w:bCs/>
                <w:i w:val="0"/>
                <w:spacing w:val="-8"/>
                <w:kern w:val="26"/>
                <w:lang w:val="uk-UA"/>
              </w:rPr>
              <w:t xml:space="preserve"> </w:t>
            </w:r>
            <w:r w:rsidRPr="000E7778">
              <w:rPr>
                <w:bCs/>
                <w:i w:val="0"/>
                <w:spacing w:val="-8"/>
                <w:kern w:val="26"/>
              </w:rPr>
              <w:t xml:space="preserve">2,0-5,0 </w:t>
            </w:r>
          </w:p>
          <w:p w:rsidR="00FC1918" w:rsidRPr="000E7778" w:rsidRDefault="00FC1918" w:rsidP="00B9062E">
            <w:pPr>
              <w:pStyle w:val="cde0e7e2e0ede8e5"/>
              <w:spacing w:before="0" w:after="0"/>
              <w:rPr>
                <w:bCs/>
                <w:i w:val="0"/>
                <w:spacing w:val="-8"/>
                <w:kern w:val="26"/>
              </w:rPr>
            </w:pPr>
            <w:r w:rsidRPr="000E7778">
              <w:rPr>
                <w:bCs/>
                <w:i w:val="0"/>
                <w:spacing w:val="-8"/>
                <w:kern w:val="26"/>
              </w:rPr>
              <w:t>Глісол Євро, в.</w:t>
            </w:r>
            <w:r w:rsidR="004C31FB" w:rsidRPr="000E7778">
              <w:rPr>
                <w:bCs/>
                <w:i w:val="0"/>
                <w:spacing w:val="-8"/>
                <w:kern w:val="26"/>
                <w:lang w:val="uk-UA"/>
              </w:rPr>
              <w:t xml:space="preserve"> </w:t>
            </w:r>
            <w:r w:rsidRPr="000E7778">
              <w:rPr>
                <w:bCs/>
                <w:i w:val="0"/>
                <w:spacing w:val="-8"/>
                <w:kern w:val="26"/>
              </w:rPr>
              <w:t>- 4,0-6,0</w:t>
            </w:r>
          </w:p>
          <w:p w:rsidR="00FC1918" w:rsidRPr="000E7778" w:rsidRDefault="002B67CC" w:rsidP="00B9062E">
            <w:pPr>
              <w:pStyle w:val="cde0e7e2e0ede8e5"/>
              <w:spacing w:before="0" w:after="0"/>
              <w:rPr>
                <w:bCs/>
                <w:i w:val="0"/>
                <w:kern w:val="26"/>
              </w:rPr>
            </w:pPr>
            <w:r w:rsidRPr="000E7778">
              <w:rPr>
                <w:bCs/>
                <w:i w:val="0"/>
                <w:kern w:val="26"/>
              </w:rPr>
              <w:t xml:space="preserve">Раундап Екстра, РК </w:t>
            </w:r>
            <w:r w:rsidR="00FC1918" w:rsidRPr="000E7778">
              <w:rPr>
                <w:bCs/>
                <w:i w:val="0"/>
                <w:kern w:val="26"/>
              </w:rPr>
              <w:t>-2,0-3,5</w:t>
            </w:r>
          </w:p>
          <w:p w:rsidR="00FC1918" w:rsidRPr="000E7778" w:rsidRDefault="00FC1918" w:rsidP="00B9062E">
            <w:pPr>
              <w:pStyle w:val="cde0e7e2e0ede8e5"/>
              <w:spacing w:before="0" w:after="0"/>
              <w:rPr>
                <w:bCs/>
                <w:i w:val="0"/>
              </w:rPr>
            </w:pPr>
            <w:r w:rsidRPr="000E7778">
              <w:rPr>
                <w:bCs/>
                <w:i w:val="0"/>
              </w:rPr>
              <w:t>Геліос Екстра</w:t>
            </w:r>
            <w:r w:rsidR="004C31FB" w:rsidRPr="000E7778">
              <w:rPr>
                <w:bCs/>
                <w:i w:val="0"/>
                <w:lang w:val="uk-UA"/>
              </w:rPr>
              <w:t>, РК</w:t>
            </w:r>
            <w:r w:rsidR="00967F23" w:rsidRPr="000E7778">
              <w:rPr>
                <w:bCs/>
                <w:i w:val="0"/>
              </w:rPr>
              <w:t xml:space="preserve"> </w:t>
            </w:r>
            <w:r w:rsidRPr="000E7778">
              <w:rPr>
                <w:bCs/>
                <w:i w:val="0"/>
              </w:rPr>
              <w:t>-</w:t>
            </w:r>
            <w:r w:rsidR="00967F23" w:rsidRPr="000E7778">
              <w:rPr>
                <w:bCs/>
                <w:i w:val="0"/>
                <w:lang w:val="uk-UA"/>
              </w:rPr>
              <w:t xml:space="preserve"> </w:t>
            </w:r>
            <w:r w:rsidRPr="000E7778">
              <w:rPr>
                <w:bCs/>
                <w:i w:val="0"/>
              </w:rPr>
              <w:t>2,0-4,0</w:t>
            </w:r>
          </w:p>
          <w:p w:rsidR="00967F23" w:rsidRPr="000E7778" w:rsidRDefault="00FC1918" w:rsidP="00B9062E">
            <w:pPr>
              <w:pStyle w:val="cde0e7e2e0ede8e5"/>
              <w:spacing w:before="0" w:after="0"/>
              <w:rPr>
                <w:bCs/>
                <w:i w:val="0"/>
              </w:rPr>
            </w:pPr>
            <w:r w:rsidRPr="000E7778">
              <w:rPr>
                <w:bCs/>
                <w:i w:val="0"/>
              </w:rPr>
              <w:t xml:space="preserve">Астагліф 360 </w:t>
            </w:r>
            <w:r w:rsidRPr="000E7778">
              <w:rPr>
                <w:bCs/>
                <w:i w:val="0"/>
                <w:lang w:val="en-US"/>
              </w:rPr>
              <w:t>SL</w:t>
            </w:r>
            <w:r w:rsidRPr="000E7778">
              <w:rPr>
                <w:bCs/>
                <w:i w:val="0"/>
              </w:rPr>
              <w:t>, РК- 3,0-5,0</w:t>
            </w:r>
          </w:p>
          <w:p w:rsidR="00967F23" w:rsidRPr="000E7778" w:rsidRDefault="00967F23" w:rsidP="00B9062E">
            <w:pPr>
              <w:pStyle w:val="cde0e7e2e0ede8e5"/>
              <w:spacing w:before="0" w:after="0"/>
              <w:rPr>
                <w:bCs/>
                <w:i w:val="0"/>
              </w:rPr>
            </w:pPr>
          </w:p>
          <w:p w:rsidR="00967F23" w:rsidRPr="000E7778" w:rsidRDefault="00967F23" w:rsidP="00B9062E">
            <w:pPr>
              <w:pStyle w:val="cde0e7e2e0ede8e5"/>
              <w:spacing w:before="0" w:after="0"/>
              <w:rPr>
                <w:bCs/>
                <w:i w:val="0"/>
              </w:rPr>
            </w:pPr>
            <w:r w:rsidRPr="000E7778">
              <w:rPr>
                <w:bCs/>
                <w:i w:val="0"/>
              </w:rPr>
              <w:t>Віасат Зоря, в.р. (Ковбой, Яструб) -2,0-5,0</w:t>
            </w:r>
          </w:p>
          <w:p w:rsidR="00967F23" w:rsidRPr="000E7778" w:rsidRDefault="00967F23" w:rsidP="00B9062E">
            <w:pPr>
              <w:pStyle w:val="cde0e7e2e0ede8e5"/>
              <w:spacing w:before="0" w:after="0"/>
              <w:rPr>
                <w:bCs/>
                <w:i w:val="0"/>
              </w:rPr>
            </w:pPr>
            <w:r w:rsidRPr="000E7778">
              <w:rPr>
                <w:bCs/>
                <w:i w:val="0"/>
              </w:rPr>
              <w:t xml:space="preserve">Астагліф 360 </w:t>
            </w:r>
            <w:r w:rsidRPr="000E7778">
              <w:rPr>
                <w:bCs/>
                <w:i w:val="0"/>
                <w:lang w:val="en-US"/>
              </w:rPr>
              <w:t>SL</w:t>
            </w:r>
            <w:r w:rsidRPr="000E7778">
              <w:rPr>
                <w:bCs/>
                <w:i w:val="0"/>
              </w:rPr>
              <w:t>, РК- 3,0-5,0</w:t>
            </w:r>
          </w:p>
          <w:p w:rsidR="00967F23" w:rsidRPr="000E7778" w:rsidRDefault="00967F23" w:rsidP="00B9062E">
            <w:pPr>
              <w:pStyle w:val="cde0e7e2e0ede8e5"/>
              <w:spacing w:before="0" w:after="0"/>
              <w:rPr>
                <w:bCs/>
                <w:i w:val="0"/>
                <w:lang w:val="uk-UA"/>
              </w:rPr>
            </w:pPr>
            <w:r w:rsidRPr="000E7778">
              <w:rPr>
                <w:bCs/>
                <w:i w:val="0"/>
                <w:spacing w:val="-8"/>
                <w:kern w:val="26"/>
              </w:rPr>
              <w:t>Раундап Екстра,</w:t>
            </w:r>
            <w:r w:rsidRPr="000E7778">
              <w:rPr>
                <w:bCs/>
                <w:i w:val="0"/>
                <w:spacing w:val="-8"/>
                <w:kern w:val="26"/>
                <w:lang w:val="uk-UA"/>
              </w:rPr>
              <w:t xml:space="preserve"> </w:t>
            </w:r>
            <w:r w:rsidRPr="000E7778">
              <w:rPr>
                <w:bCs/>
                <w:i w:val="0"/>
                <w:spacing w:val="-8"/>
                <w:kern w:val="26"/>
              </w:rPr>
              <w:t>РК</w:t>
            </w:r>
            <w:r w:rsidRPr="000E7778">
              <w:rPr>
                <w:bCs/>
                <w:i w:val="0"/>
                <w:spacing w:val="-8"/>
                <w:kern w:val="26"/>
                <w:lang w:val="uk-UA"/>
              </w:rPr>
              <w:t xml:space="preserve"> </w:t>
            </w:r>
            <w:r w:rsidRPr="000E7778">
              <w:rPr>
                <w:bCs/>
                <w:i w:val="0"/>
                <w:spacing w:val="-8"/>
                <w:kern w:val="26"/>
              </w:rPr>
              <w:t>-</w:t>
            </w:r>
            <w:r w:rsidRPr="000E7778">
              <w:rPr>
                <w:bCs/>
                <w:i w:val="0"/>
                <w:spacing w:val="-8"/>
                <w:kern w:val="26"/>
                <w:lang w:val="uk-UA"/>
              </w:rPr>
              <w:t xml:space="preserve"> </w:t>
            </w:r>
            <w:r w:rsidRPr="000E7778">
              <w:rPr>
                <w:bCs/>
                <w:i w:val="0"/>
                <w:spacing w:val="-8"/>
                <w:kern w:val="26"/>
              </w:rPr>
              <w:t>2,0-3,5</w:t>
            </w:r>
            <w:r w:rsidRPr="000E7778">
              <w:rPr>
                <w:bCs/>
                <w:i w:val="0"/>
              </w:rPr>
              <w:t xml:space="preserve"> </w:t>
            </w:r>
          </w:p>
          <w:p w:rsidR="00967F23" w:rsidRPr="000E7778" w:rsidRDefault="00967F23" w:rsidP="00B9062E">
            <w:pPr>
              <w:pStyle w:val="cde0e7e2e0ede8e5"/>
              <w:spacing w:before="0" w:after="0"/>
              <w:rPr>
                <w:bCs/>
                <w:i w:val="0"/>
                <w:lang w:val="uk-UA"/>
              </w:rPr>
            </w:pPr>
            <w:r w:rsidRPr="000E7778">
              <w:rPr>
                <w:bCs/>
                <w:i w:val="0"/>
                <w:lang w:val="uk-UA"/>
              </w:rPr>
              <w:t>Геліос Екстра, РК 2,0-4,0</w:t>
            </w:r>
          </w:p>
          <w:p w:rsidR="00967F23" w:rsidRPr="000E7778" w:rsidRDefault="00967F23" w:rsidP="00B9062E">
            <w:pPr>
              <w:pStyle w:val="cde0e7e2e0ede8e5"/>
              <w:spacing w:before="0" w:after="0"/>
              <w:rPr>
                <w:bCs/>
                <w:i w:val="0"/>
                <w:spacing w:val="-8"/>
                <w:kern w:val="26"/>
              </w:rPr>
            </w:pPr>
            <w:r w:rsidRPr="000E7778">
              <w:rPr>
                <w:bCs/>
                <w:i w:val="0"/>
              </w:rPr>
              <w:t xml:space="preserve">Град Макс  </w:t>
            </w:r>
            <w:r w:rsidRPr="000E7778">
              <w:rPr>
                <w:bCs/>
                <w:i w:val="0"/>
                <w:lang w:val="uk-UA"/>
              </w:rPr>
              <w:t>(</w:t>
            </w:r>
            <w:r w:rsidRPr="000E7778">
              <w:rPr>
                <w:bCs/>
                <w:i w:val="0"/>
              </w:rPr>
              <w:t xml:space="preserve">Торнадо 500, РК)- 2,0-4,0 </w:t>
            </w:r>
          </w:p>
          <w:p w:rsidR="00967F23" w:rsidRPr="000E7778" w:rsidRDefault="00967F23" w:rsidP="00B9062E">
            <w:pPr>
              <w:pStyle w:val="cde0e7e2e0ede8e5"/>
              <w:spacing w:before="0" w:after="0"/>
              <w:rPr>
                <w:bCs/>
                <w:i w:val="0"/>
              </w:rPr>
            </w:pPr>
            <w:r w:rsidRPr="000E7778">
              <w:rPr>
                <w:bCs/>
                <w:i w:val="0"/>
                <w:spacing w:val="-4"/>
              </w:rPr>
              <w:t xml:space="preserve">Аргумент, (Гліфовіт, </w:t>
            </w:r>
            <w:r w:rsidR="00B55873" w:rsidRPr="000E7778">
              <w:rPr>
                <w:bCs/>
                <w:i w:val="0"/>
                <w:spacing w:val="-4"/>
              </w:rPr>
              <w:t>Солар), РК</w:t>
            </w:r>
            <w:r w:rsidRPr="000E7778">
              <w:rPr>
                <w:bCs/>
                <w:i w:val="0"/>
                <w:spacing w:val="-4"/>
              </w:rPr>
              <w:t>- 2,0-6,0</w:t>
            </w:r>
          </w:p>
        </w:tc>
        <w:tc>
          <w:tcPr>
            <w:tcW w:w="3134" w:type="dxa"/>
            <w:tcBorders>
              <w:top w:val="single" w:sz="4" w:space="0" w:color="000000"/>
              <w:left w:val="single" w:sz="4" w:space="0" w:color="000000"/>
              <w:bottom w:val="single" w:sz="4" w:space="0" w:color="auto"/>
              <w:right w:val="single" w:sz="4" w:space="0" w:color="000000"/>
            </w:tcBorders>
          </w:tcPr>
          <w:p w:rsidR="00FC1918" w:rsidRPr="000E7778" w:rsidRDefault="00FC1918" w:rsidP="00B9062E">
            <w:pPr>
              <w:pStyle w:val="cde0e7e2e0ede8e5"/>
              <w:spacing w:before="0" w:after="0"/>
              <w:rPr>
                <w:bCs/>
                <w:i w:val="0"/>
                <w:spacing w:val="-8"/>
                <w:kern w:val="26"/>
              </w:rPr>
            </w:pPr>
            <w:r w:rsidRPr="000E7778">
              <w:rPr>
                <w:bCs/>
                <w:i w:val="0"/>
                <w:spacing w:val="-8"/>
                <w:kern w:val="26"/>
              </w:rPr>
              <w:t>Обприскування вегетуючих бур’ян</w:t>
            </w:r>
            <w:r w:rsidR="00E61343" w:rsidRPr="000E7778">
              <w:rPr>
                <w:bCs/>
                <w:i w:val="0"/>
                <w:spacing w:val="-8"/>
                <w:kern w:val="26"/>
                <w:lang w:val="uk-UA"/>
              </w:rPr>
              <w:t>ів</w:t>
            </w:r>
            <w:r w:rsidRPr="000E7778">
              <w:rPr>
                <w:bCs/>
                <w:i w:val="0"/>
                <w:spacing w:val="-8"/>
                <w:kern w:val="26"/>
              </w:rPr>
              <w:t xml:space="preserve"> весною за два тижні д</w:t>
            </w:r>
            <w:r w:rsidR="00A44C4B" w:rsidRPr="000E7778">
              <w:rPr>
                <w:bCs/>
                <w:i w:val="0"/>
                <w:spacing w:val="-8"/>
                <w:kern w:val="26"/>
              </w:rPr>
              <w:t>о посадки культури (до обприску</w:t>
            </w:r>
            <w:r w:rsidRPr="000E7778">
              <w:rPr>
                <w:bCs/>
                <w:i w:val="0"/>
                <w:spacing w:val="-8"/>
                <w:kern w:val="26"/>
              </w:rPr>
              <w:t>вання виключити всі механічні обробки крім ранньовесняного закриття вологи)</w:t>
            </w:r>
          </w:p>
          <w:p w:rsidR="00967F23" w:rsidRPr="000E7778" w:rsidRDefault="00967F23" w:rsidP="00B9062E">
            <w:pPr>
              <w:pStyle w:val="cde0e7e2e0ede8e5"/>
              <w:spacing w:before="0" w:after="0"/>
              <w:rPr>
                <w:bCs/>
                <w:i w:val="0"/>
                <w:spacing w:val="-8"/>
                <w:kern w:val="26"/>
              </w:rPr>
            </w:pPr>
          </w:p>
          <w:p w:rsidR="00967F23" w:rsidRPr="000E7778" w:rsidRDefault="00967F23" w:rsidP="00B9062E">
            <w:pPr>
              <w:pStyle w:val="cde0e7e2e0ede8e5"/>
              <w:spacing w:before="0" w:after="0"/>
              <w:rPr>
                <w:bCs/>
                <w:i w:val="0"/>
              </w:rPr>
            </w:pPr>
            <w:r w:rsidRPr="000E7778">
              <w:rPr>
                <w:bCs/>
                <w:i w:val="0"/>
              </w:rPr>
              <w:t xml:space="preserve">Обприскування вегетуючих бур’янів восени після зби-рання попередника  </w:t>
            </w:r>
          </w:p>
        </w:tc>
      </w:tr>
      <w:tr w:rsidR="00B276F1" w:rsidRPr="000E7778" w:rsidTr="00A44C4B">
        <w:tc>
          <w:tcPr>
            <w:tcW w:w="1701" w:type="dxa"/>
            <w:tcBorders>
              <w:top w:val="single" w:sz="4" w:space="0" w:color="auto"/>
              <w:left w:val="single" w:sz="4" w:space="0" w:color="000000"/>
              <w:bottom w:val="single" w:sz="4" w:space="0" w:color="000000"/>
              <w:right w:val="nil"/>
            </w:tcBorders>
          </w:tcPr>
          <w:p w:rsidR="00B276F1" w:rsidRPr="000E7778" w:rsidRDefault="00B276F1" w:rsidP="00B9062E">
            <w:pPr>
              <w:pStyle w:val="c1e0e7eee2fbe9"/>
              <w:ind w:right="-5"/>
            </w:pPr>
            <w:r w:rsidRPr="000E7778">
              <w:t>Однорічні злакові та дводольні</w:t>
            </w:r>
          </w:p>
        </w:tc>
        <w:tc>
          <w:tcPr>
            <w:tcW w:w="4379" w:type="dxa"/>
            <w:tcBorders>
              <w:top w:val="single" w:sz="4" w:space="0" w:color="auto"/>
              <w:left w:val="single" w:sz="4" w:space="0" w:color="000000"/>
              <w:bottom w:val="single" w:sz="4" w:space="0" w:color="000000"/>
              <w:right w:val="nil"/>
            </w:tcBorders>
          </w:tcPr>
          <w:p w:rsidR="00B276F1" w:rsidRPr="000E7778" w:rsidRDefault="00B55873" w:rsidP="00B9062E">
            <w:pPr>
              <w:pStyle w:val="cde0e7e2e0ede8e5"/>
              <w:spacing w:before="0" w:after="0"/>
              <w:rPr>
                <w:bCs/>
                <w:i w:val="0"/>
              </w:rPr>
            </w:pPr>
            <w:r w:rsidRPr="000E7778">
              <w:rPr>
                <w:bCs/>
                <w:i w:val="0"/>
              </w:rPr>
              <w:t xml:space="preserve">Гліфоголд (Директор, </w:t>
            </w:r>
            <w:r w:rsidR="00B276F1" w:rsidRPr="000E7778">
              <w:rPr>
                <w:bCs/>
                <w:i w:val="0"/>
              </w:rPr>
              <w:t>Росейт, Суперклін, Торнадо</w:t>
            </w:r>
            <w:r w:rsidRPr="000E7778">
              <w:rPr>
                <w:bCs/>
                <w:i w:val="0"/>
                <w:lang w:val="uk-UA"/>
              </w:rPr>
              <w:t>),</w:t>
            </w:r>
            <w:r w:rsidR="00B276F1" w:rsidRPr="000E7778">
              <w:rPr>
                <w:bCs/>
                <w:i w:val="0"/>
              </w:rPr>
              <w:t xml:space="preserve"> Р</w:t>
            </w:r>
            <w:r w:rsidRPr="000E7778">
              <w:rPr>
                <w:bCs/>
                <w:i w:val="0"/>
              </w:rPr>
              <w:t xml:space="preserve">К </w:t>
            </w:r>
            <w:r w:rsidR="00B276F1" w:rsidRPr="000E7778">
              <w:rPr>
                <w:bCs/>
                <w:i w:val="0"/>
              </w:rPr>
              <w:t>-2,0-4,0</w:t>
            </w:r>
          </w:p>
          <w:p w:rsidR="00B276F1" w:rsidRPr="000E7778" w:rsidRDefault="00B276F1" w:rsidP="00B9062E">
            <w:pPr>
              <w:pStyle w:val="cde0e7e2e0ede8e5"/>
              <w:spacing w:before="0" w:after="0"/>
              <w:rPr>
                <w:bCs/>
                <w:i w:val="0"/>
              </w:rPr>
            </w:pPr>
            <w:r w:rsidRPr="000E7778">
              <w:rPr>
                <w:bCs/>
                <w:i w:val="0"/>
              </w:rPr>
              <w:t>Клінік, в.</w:t>
            </w:r>
            <w:r w:rsidR="00B55873" w:rsidRPr="000E7778">
              <w:rPr>
                <w:bCs/>
                <w:i w:val="0"/>
                <w:lang w:val="uk-UA"/>
              </w:rPr>
              <w:t xml:space="preserve">р. </w:t>
            </w:r>
            <w:r w:rsidR="007917FD" w:rsidRPr="000E7778">
              <w:rPr>
                <w:bCs/>
                <w:i w:val="0"/>
                <w:lang w:val="uk-UA"/>
              </w:rPr>
              <w:t xml:space="preserve"> </w:t>
            </w:r>
            <w:r w:rsidRPr="000E7778">
              <w:rPr>
                <w:bCs/>
                <w:i w:val="0"/>
              </w:rPr>
              <w:t>-2,0</w:t>
            </w:r>
          </w:p>
          <w:p w:rsidR="00B276F1" w:rsidRPr="000E7778" w:rsidRDefault="00B276F1" w:rsidP="00B9062E">
            <w:pPr>
              <w:pStyle w:val="cde0e7e2e0ede8e5"/>
              <w:spacing w:before="0" w:after="0"/>
              <w:rPr>
                <w:bCs/>
                <w:i w:val="0"/>
                <w:lang w:val="uk-UA"/>
              </w:rPr>
            </w:pPr>
          </w:p>
        </w:tc>
        <w:tc>
          <w:tcPr>
            <w:tcW w:w="3134" w:type="dxa"/>
            <w:vMerge w:val="restart"/>
            <w:tcBorders>
              <w:top w:val="single" w:sz="4" w:space="0" w:color="auto"/>
              <w:left w:val="single" w:sz="4" w:space="0" w:color="000000"/>
              <w:right w:val="single" w:sz="4" w:space="0" w:color="000000"/>
            </w:tcBorders>
          </w:tcPr>
          <w:p w:rsidR="00B276F1" w:rsidRPr="000E7778" w:rsidRDefault="00B276F1" w:rsidP="00B9062E">
            <w:pPr>
              <w:pStyle w:val="cde0e7e2e0ede8e5"/>
              <w:spacing w:before="0" w:after="0"/>
              <w:rPr>
                <w:bCs/>
                <w:i w:val="0"/>
              </w:rPr>
            </w:pPr>
            <w:r w:rsidRPr="000E7778">
              <w:rPr>
                <w:bCs/>
                <w:i w:val="0"/>
              </w:rPr>
              <w:t>Обприскування вегетуючих бур’янів восени після збирання попередника</w:t>
            </w:r>
          </w:p>
        </w:tc>
      </w:tr>
      <w:tr w:rsidR="00B276F1" w:rsidRPr="000E7778" w:rsidTr="000E7778">
        <w:trPr>
          <w:trHeight w:val="998"/>
        </w:trPr>
        <w:tc>
          <w:tcPr>
            <w:tcW w:w="1701" w:type="dxa"/>
            <w:tcBorders>
              <w:top w:val="single" w:sz="4" w:space="0" w:color="000000"/>
              <w:left w:val="single" w:sz="4" w:space="0" w:color="000000"/>
              <w:bottom w:val="nil"/>
              <w:right w:val="nil"/>
            </w:tcBorders>
          </w:tcPr>
          <w:p w:rsidR="00B276F1" w:rsidRPr="000E7778" w:rsidRDefault="00B276F1" w:rsidP="00B9062E">
            <w:pPr>
              <w:pStyle w:val="c1e0e7eee2fbe9"/>
              <w:ind w:right="-5"/>
            </w:pPr>
            <w:r w:rsidRPr="000E7778">
              <w:t>Багаторічні злакові та дводольні</w:t>
            </w:r>
          </w:p>
        </w:tc>
        <w:tc>
          <w:tcPr>
            <w:tcW w:w="4379" w:type="dxa"/>
            <w:tcBorders>
              <w:top w:val="single" w:sz="4" w:space="0" w:color="000000"/>
              <w:left w:val="single" w:sz="4" w:space="0" w:color="000000"/>
              <w:bottom w:val="single" w:sz="4" w:space="0" w:color="000000"/>
              <w:right w:val="nil"/>
            </w:tcBorders>
          </w:tcPr>
          <w:p w:rsidR="00B276F1" w:rsidRPr="000E7778" w:rsidRDefault="00B55873" w:rsidP="00B9062E">
            <w:pPr>
              <w:pStyle w:val="cde0e7e2e0ede8e5"/>
              <w:spacing w:before="0" w:after="0"/>
              <w:rPr>
                <w:bCs/>
                <w:i w:val="0"/>
              </w:rPr>
            </w:pPr>
            <w:r w:rsidRPr="000E7778">
              <w:rPr>
                <w:bCs/>
                <w:i w:val="0"/>
              </w:rPr>
              <w:t>Гліфоголд (</w:t>
            </w:r>
            <w:r w:rsidR="00B276F1" w:rsidRPr="000E7778">
              <w:rPr>
                <w:bCs/>
                <w:i w:val="0"/>
              </w:rPr>
              <w:t>Директор, Домінатор, Клінік, Росейт, Суперклін, Торнадо, РК) – 4,0-6,0</w:t>
            </w:r>
          </w:p>
          <w:p w:rsidR="00B276F1" w:rsidRPr="000E7778" w:rsidRDefault="00B276F1" w:rsidP="00B9062E">
            <w:pPr>
              <w:pStyle w:val="cde0e7e2e0ede8e5"/>
              <w:spacing w:before="0" w:after="0"/>
              <w:rPr>
                <w:bCs/>
                <w:i w:val="0"/>
              </w:rPr>
            </w:pPr>
          </w:p>
        </w:tc>
        <w:tc>
          <w:tcPr>
            <w:tcW w:w="3134" w:type="dxa"/>
            <w:vMerge/>
            <w:tcBorders>
              <w:left w:val="single" w:sz="4" w:space="0" w:color="000000"/>
              <w:bottom w:val="single" w:sz="4" w:space="0" w:color="000000"/>
              <w:right w:val="single" w:sz="4" w:space="0" w:color="000000"/>
            </w:tcBorders>
          </w:tcPr>
          <w:p w:rsidR="00B276F1" w:rsidRPr="000E7778" w:rsidRDefault="00B276F1" w:rsidP="00B9062E">
            <w:pPr>
              <w:pStyle w:val="cde0e7e2e0ede8e5"/>
              <w:rPr>
                <w:bCs/>
                <w:i w:val="0"/>
              </w:rPr>
            </w:pPr>
          </w:p>
        </w:tc>
      </w:tr>
      <w:tr w:rsidR="00B276F1" w:rsidRPr="000E7778" w:rsidTr="00A44C4B">
        <w:trPr>
          <w:trHeight w:val="944"/>
        </w:trPr>
        <w:tc>
          <w:tcPr>
            <w:tcW w:w="1701" w:type="dxa"/>
            <w:tcBorders>
              <w:top w:val="single" w:sz="4" w:space="0" w:color="000000"/>
              <w:left w:val="single" w:sz="4" w:space="0" w:color="000000"/>
              <w:bottom w:val="single" w:sz="4" w:space="0" w:color="000000"/>
              <w:right w:val="nil"/>
            </w:tcBorders>
          </w:tcPr>
          <w:p w:rsidR="00B276F1" w:rsidRPr="000E7778" w:rsidRDefault="00B276F1" w:rsidP="00B9062E">
            <w:pPr>
              <w:pStyle w:val="c1e0e7eee2fbe9"/>
              <w:ind w:right="-5"/>
            </w:pPr>
            <w:r w:rsidRPr="000E7778">
              <w:t xml:space="preserve">Однорічні злакові та дводольні </w:t>
            </w:r>
          </w:p>
        </w:tc>
        <w:tc>
          <w:tcPr>
            <w:tcW w:w="4379" w:type="dxa"/>
            <w:tcBorders>
              <w:top w:val="single" w:sz="4" w:space="0" w:color="000000"/>
              <w:left w:val="single" w:sz="4" w:space="0" w:color="000000"/>
              <w:bottom w:val="single" w:sz="4" w:space="0" w:color="000000"/>
              <w:right w:val="nil"/>
            </w:tcBorders>
          </w:tcPr>
          <w:p w:rsidR="00B276F1" w:rsidRPr="000E7778" w:rsidRDefault="00B276F1" w:rsidP="00B9062E">
            <w:pPr>
              <w:pStyle w:val="cde0e7e2e0ede8e5"/>
              <w:spacing w:before="0" w:after="0"/>
              <w:rPr>
                <w:bCs/>
                <w:i w:val="0"/>
              </w:rPr>
            </w:pPr>
            <w:r w:rsidRPr="000E7778">
              <w:rPr>
                <w:bCs/>
                <w:i w:val="0"/>
              </w:rPr>
              <w:t>Фелікс, ВГ – 2,0-2,5</w:t>
            </w:r>
          </w:p>
          <w:p w:rsidR="00B276F1" w:rsidRPr="000E7778" w:rsidRDefault="00B276F1" w:rsidP="00B9062E">
            <w:pPr>
              <w:pStyle w:val="cde0e7e2e0ede8e5"/>
              <w:spacing w:before="0" w:after="0"/>
              <w:rPr>
                <w:bCs/>
                <w:i w:val="0"/>
              </w:rPr>
            </w:pPr>
          </w:p>
        </w:tc>
        <w:tc>
          <w:tcPr>
            <w:tcW w:w="3134" w:type="dxa"/>
            <w:vMerge w:val="restart"/>
            <w:tcBorders>
              <w:top w:val="single" w:sz="4" w:space="0" w:color="000000"/>
              <w:left w:val="single" w:sz="4" w:space="0" w:color="000000"/>
              <w:right w:val="single" w:sz="4" w:space="0" w:color="000000"/>
            </w:tcBorders>
          </w:tcPr>
          <w:p w:rsidR="00B276F1" w:rsidRPr="000E7778" w:rsidRDefault="00827519" w:rsidP="00B9062E">
            <w:pPr>
              <w:pStyle w:val="cde0e7e2e0ede8e5"/>
              <w:spacing w:before="0" w:after="0"/>
              <w:rPr>
                <w:bCs/>
                <w:i w:val="0"/>
              </w:rPr>
            </w:pPr>
            <w:r w:rsidRPr="000E7778">
              <w:rPr>
                <w:bCs/>
                <w:i w:val="0"/>
              </w:rPr>
              <w:t>Обприскування по вегетую</w:t>
            </w:r>
            <w:r w:rsidR="00B276F1" w:rsidRPr="000E7778">
              <w:rPr>
                <w:bCs/>
                <w:i w:val="0"/>
              </w:rPr>
              <w:t xml:space="preserve">чих бур’янах весною за два тижні до посадки культури (до обприскування виключити всі механічні </w:t>
            </w:r>
            <w:r w:rsidRPr="000E7778">
              <w:rPr>
                <w:bCs/>
                <w:i w:val="0"/>
              </w:rPr>
              <w:t>обробки крім ранньовесняного за</w:t>
            </w:r>
            <w:r w:rsidR="00B276F1" w:rsidRPr="000E7778">
              <w:rPr>
                <w:bCs/>
                <w:i w:val="0"/>
              </w:rPr>
              <w:t>криття вологи)</w:t>
            </w:r>
          </w:p>
        </w:tc>
      </w:tr>
      <w:tr w:rsidR="00B276F1" w:rsidRPr="000E7778" w:rsidTr="00A44C4B">
        <w:trPr>
          <w:trHeight w:val="804"/>
        </w:trPr>
        <w:tc>
          <w:tcPr>
            <w:tcW w:w="1701" w:type="dxa"/>
            <w:tcBorders>
              <w:top w:val="single" w:sz="4" w:space="0" w:color="000000"/>
              <w:left w:val="single" w:sz="4" w:space="0" w:color="000000"/>
              <w:bottom w:val="single" w:sz="4" w:space="0" w:color="000000"/>
              <w:right w:val="nil"/>
            </w:tcBorders>
          </w:tcPr>
          <w:p w:rsidR="00B276F1" w:rsidRPr="000E7778" w:rsidRDefault="00B276F1" w:rsidP="00B9062E">
            <w:pPr>
              <w:pStyle w:val="c1e0e7eee2fbe9"/>
            </w:pPr>
            <w:r w:rsidRPr="000E7778">
              <w:t xml:space="preserve">Багаторічні злакові та дводольні  </w:t>
            </w:r>
          </w:p>
        </w:tc>
        <w:tc>
          <w:tcPr>
            <w:tcW w:w="4379" w:type="dxa"/>
            <w:tcBorders>
              <w:top w:val="single" w:sz="4" w:space="0" w:color="000000"/>
              <w:left w:val="single" w:sz="4" w:space="0" w:color="000000"/>
              <w:bottom w:val="single" w:sz="4" w:space="0" w:color="000000"/>
              <w:right w:val="nil"/>
            </w:tcBorders>
          </w:tcPr>
          <w:p w:rsidR="00B276F1" w:rsidRPr="000E7778" w:rsidRDefault="00B276F1" w:rsidP="00B9062E">
            <w:pPr>
              <w:pStyle w:val="cde0e7e2e0ede8e5"/>
              <w:spacing w:before="0" w:after="0"/>
              <w:rPr>
                <w:bCs/>
                <w:i w:val="0"/>
              </w:rPr>
            </w:pPr>
            <w:r w:rsidRPr="000E7778">
              <w:rPr>
                <w:bCs/>
                <w:i w:val="0"/>
              </w:rPr>
              <w:t>Фелікс, ВГ - 2,5-3,0</w:t>
            </w:r>
          </w:p>
          <w:p w:rsidR="00B276F1" w:rsidRPr="000E7778" w:rsidRDefault="00B276F1" w:rsidP="00B9062E">
            <w:pPr>
              <w:pStyle w:val="cde0e7e2e0ede8e5"/>
              <w:spacing w:before="0" w:after="0"/>
              <w:rPr>
                <w:bCs/>
                <w:i w:val="0"/>
                <w:color w:val="FF0000"/>
              </w:rPr>
            </w:pPr>
          </w:p>
        </w:tc>
        <w:tc>
          <w:tcPr>
            <w:tcW w:w="3134" w:type="dxa"/>
            <w:vMerge/>
            <w:tcBorders>
              <w:left w:val="single" w:sz="4" w:space="0" w:color="000000"/>
              <w:bottom w:val="single" w:sz="4" w:space="0" w:color="000000"/>
              <w:right w:val="single" w:sz="4" w:space="0" w:color="000000"/>
            </w:tcBorders>
          </w:tcPr>
          <w:p w:rsidR="00B276F1" w:rsidRPr="000E7778" w:rsidRDefault="00B276F1" w:rsidP="00B9062E">
            <w:pPr>
              <w:pStyle w:val="cde0e7e2e0ede8e5"/>
              <w:rPr>
                <w:bCs/>
                <w:i w:val="0"/>
              </w:rPr>
            </w:pPr>
          </w:p>
        </w:tc>
      </w:tr>
    </w:tbl>
    <w:p w:rsidR="0043158F" w:rsidRPr="000E7778" w:rsidRDefault="0043158F" w:rsidP="00B9062E">
      <w:pPr>
        <w:jc w:val="center"/>
        <w:rPr>
          <w:rFonts w:cs="Times New Roman"/>
          <w:b/>
          <w:bCs/>
          <w:lang w:val="uk-UA"/>
        </w:rPr>
      </w:pPr>
    </w:p>
    <w:p w:rsidR="0043158F" w:rsidRPr="000E7778" w:rsidRDefault="00266BCA" w:rsidP="00B9062E">
      <w:pPr>
        <w:jc w:val="center"/>
        <w:rPr>
          <w:rFonts w:cs="Times New Roman"/>
          <w:b/>
          <w:bCs/>
          <w:sz w:val="27"/>
          <w:szCs w:val="27"/>
          <w:lang w:val="uk-UA"/>
        </w:rPr>
      </w:pPr>
      <w:r w:rsidRPr="000E7778">
        <w:rPr>
          <w:rFonts w:cs="Times New Roman"/>
          <w:b/>
          <w:bCs/>
          <w:sz w:val="27"/>
          <w:szCs w:val="27"/>
          <w:lang w:val="uk-UA"/>
        </w:rPr>
        <w:t>Шкідники і хвороби овочевих культур</w:t>
      </w:r>
      <w:r w:rsidR="001E53A6" w:rsidRPr="000E7778">
        <w:rPr>
          <w:rFonts w:cs="Times New Roman"/>
          <w:b/>
          <w:bCs/>
          <w:sz w:val="27"/>
          <w:szCs w:val="27"/>
          <w:lang w:val="uk-UA"/>
        </w:rPr>
        <w:t xml:space="preserve">      </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lang w:val="uk-UA"/>
        </w:rPr>
        <w:t xml:space="preserve">Хрестоцвіті блішки </w:t>
      </w:r>
      <w:r w:rsidRPr="000E7778">
        <w:rPr>
          <w:rFonts w:cs="Times New Roman"/>
          <w:sz w:val="27"/>
          <w:szCs w:val="27"/>
          <w:lang w:val="uk-UA"/>
        </w:rPr>
        <w:t>являються стабільними щорічними шкідниками, що на всіх площах вирощування завдавали шкоди рослинам капусти всіх строків дозрівання, редиски та іншим капустяним культурам. Навесні, наприкінці квітня, блішки заселили всі 100% плантацій ранньої капусти і за чисельності 4-10 екз. на рослину пошкодили 10-30% рослин у слабкому ступені. Хрестоцвіті блішки літньої генерації живилися та пошкодили слабко 10-30% рослин всіх посівів пізньої капусти за чисельності від 2 до 6 екз. на рослину.</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Зимуючий запас шкідника залишився на стабільному багаторічному рівні і складає 2-4 екз. на кв. м.</w:t>
      </w:r>
    </w:p>
    <w:p w:rsidR="00DB4C26" w:rsidRPr="000E7778" w:rsidRDefault="00DB4C26" w:rsidP="00B9062E">
      <w:pPr>
        <w:jc w:val="both"/>
        <w:rPr>
          <w:rFonts w:cs="Times New Roman"/>
          <w:sz w:val="27"/>
          <w:szCs w:val="27"/>
          <w:lang w:val="uk-UA"/>
        </w:rPr>
      </w:pPr>
      <w:r w:rsidRPr="000E7778">
        <w:rPr>
          <w:rFonts w:cs="Times New Roman"/>
          <w:color w:val="FF0000"/>
          <w:sz w:val="27"/>
          <w:szCs w:val="27"/>
          <w:lang w:val="uk-UA"/>
        </w:rPr>
        <w:t xml:space="preserve">       </w:t>
      </w:r>
      <w:r w:rsidRPr="000E7778">
        <w:rPr>
          <w:rFonts w:cs="Times New Roman"/>
          <w:sz w:val="27"/>
          <w:szCs w:val="27"/>
          <w:lang w:val="uk-UA"/>
        </w:rPr>
        <w:t xml:space="preserve"> У 2021 році за сонячної посушливої погоди шкідливість хрестоцвітих блішок відбуватиметься на всіх площах капусти та інших хрестоцвітих культур. </w:t>
      </w:r>
    </w:p>
    <w:p w:rsidR="00DB4C26" w:rsidRPr="000E7778" w:rsidRDefault="00DB4C26" w:rsidP="00B9062E">
      <w:pPr>
        <w:jc w:val="both"/>
        <w:rPr>
          <w:rFonts w:cs="Times New Roman"/>
          <w:sz w:val="27"/>
          <w:szCs w:val="27"/>
          <w:lang w:val="uk-UA"/>
        </w:rPr>
      </w:pPr>
      <w:r w:rsidRPr="000E7778">
        <w:rPr>
          <w:rFonts w:cs="Times New Roman"/>
          <w:sz w:val="27"/>
          <w:szCs w:val="27"/>
          <w:lang w:val="uk-UA"/>
        </w:rPr>
        <w:lastRenderedPageBreak/>
        <w:t xml:space="preserve">       </w:t>
      </w:r>
      <w:r w:rsidRPr="000E7778">
        <w:rPr>
          <w:rFonts w:cs="Times New Roman"/>
          <w:b/>
          <w:sz w:val="27"/>
          <w:szCs w:val="27"/>
          <w:lang w:val="uk-UA"/>
        </w:rPr>
        <w:t xml:space="preserve">Капустяна муха </w:t>
      </w:r>
      <w:r w:rsidRPr="000E7778">
        <w:rPr>
          <w:rFonts w:cs="Times New Roman"/>
          <w:sz w:val="27"/>
          <w:szCs w:val="27"/>
          <w:lang w:val="uk-UA"/>
        </w:rPr>
        <w:t xml:space="preserve">розвивалася на стабільному рівні минулих років майже на всіх плантаціях капусти. Шкідник формував два покоління. Личинками мухи весняної генерації було ушкоджено від 2 до 10% рослин, на яких живилося по 2-7 личинок. Друге покоління виявилося шкідливішим. </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Зимуючий запас пупаріїв капустяної мухи сформувався на капустянищах на рівні минулого року – 1-2 екз. на кв.м за заселення всіх обстежених площ. </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У 2021 році капустяна муха буде шкідливою в умовах недотримання сівозміни, просторової ізоляції, перш за все на присадибних ділянках, а також у фермерських овочівницьких господарствах.</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lang w:val="uk-UA"/>
        </w:rPr>
        <w:t xml:space="preserve">Капустяна міль, </w:t>
      </w:r>
      <w:r w:rsidRPr="000E7778">
        <w:rPr>
          <w:rFonts w:cs="Times New Roman"/>
          <w:sz w:val="27"/>
          <w:szCs w:val="27"/>
          <w:lang w:val="uk-UA"/>
        </w:rPr>
        <w:t>як і кожен рік,</w:t>
      </w:r>
      <w:r w:rsidRPr="000E7778">
        <w:rPr>
          <w:rFonts w:cs="Times New Roman"/>
          <w:b/>
          <w:sz w:val="27"/>
          <w:szCs w:val="27"/>
          <w:lang w:val="uk-UA"/>
        </w:rPr>
        <w:t xml:space="preserve"> </w:t>
      </w:r>
      <w:r w:rsidRPr="000E7778">
        <w:rPr>
          <w:rFonts w:cs="Times New Roman"/>
          <w:sz w:val="27"/>
          <w:szCs w:val="27"/>
          <w:lang w:val="uk-UA"/>
        </w:rPr>
        <w:t xml:space="preserve"> була поширеною та шкодочинною на капусті всіх строків дозрівання. Розвиток шкідника відбувся у трьох поколіннях, найбільш шкідливою капустяна муха була на пізній капусті. Гусеницями фітофага за чисельності від 2 до 10 екз. на рослину осередково було заселено та пошкоджено 2-30% рослин капусти переважно у слабкому ступені (ЕПШ 2-5 екз. на рослину за 10% заселення).</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У 2021 році розвиток і шкідливість капустяної молі в значній мірі залежатимуть від своєчасності і ефективності захисних заходів, ступені  ураження комах природними ентомофагами. За умов посушливої жаркої погоди впродовж вегетації ймовірний осередковий високий рівень розвитку фітофага.</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lang w:val="uk-UA"/>
        </w:rPr>
        <w:t xml:space="preserve">Білани ріпаковий </w:t>
      </w:r>
      <w:r w:rsidRPr="000E7778">
        <w:rPr>
          <w:rFonts w:cs="Times New Roman"/>
          <w:sz w:val="27"/>
          <w:szCs w:val="27"/>
          <w:lang w:val="uk-UA"/>
        </w:rPr>
        <w:t>та</w:t>
      </w:r>
      <w:r w:rsidRPr="000E7778">
        <w:rPr>
          <w:rFonts w:cs="Times New Roman"/>
          <w:b/>
          <w:sz w:val="27"/>
          <w:szCs w:val="27"/>
          <w:lang w:val="uk-UA"/>
        </w:rPr>
        <w:t xml:space="preserve"> капустяний. </w:t>
      </w:r>
      <w:r w:rsidRPr="000E7778">
        <w:rPr>
          <w:rFonts w:cs="Times New Roman"/>
          <w:sz w:val="27"/>
          <w:szCs w:val="27"/>
          <w:lang w:val="uk-UA"/>
        </w:rPr>
        <w:t xml:space="preserve">В популяції біланів, як і попередні роки, домінував </w:t>
      </w:r>
      <w:r w:rsidRPr="000E7778">
        <w:rPr>
          <w:rFonts w:cs="Times New Roman"/>
          <w:b/>
          <w:sz w:val="27"/>
          <w:szCs w:val="27"/>
          <w:lang w:val="uk-UA"/>
        </w:rPr>
        <w:t xml:space="preserve">білан ріпаковий. </w:t>
      </w:r>
      <w:r w:rsidRPr="000E7778">
        <w:rPr>
          <w:rFonts w:cs="Times New Roman"/>
          <w:sz w:val="27"/>
          <w:szCs w:val="27"/>
          <w:lang w:val="uk-UA"/>
        </w:rPr>
        <w:t>Обстеженнями</w:t>
      </w:r>
      <w:r w:rsidRPr="000E7778">
        <w:rPr>
          <w:rFonts w:cs="Times New Roman"/>
          <w:b/>
          <w:sz w:val="27"/>
          <w:szCs w:val="27"/>
          <w:lang w:val="uk-UA"/>
        </w:rPr>
        <w:t xml:space="preserve"> </w:t>
      </w:r>
      <w:r w:rsidRPr="000E7778">
        <w:rPr>
          <w:rFonts w:cs="Times New Roman"/>
          <w:sz w:val="27"/>
          <w:szCs w:val="27"/>
          <w:lang w:val="uk-UA"/>
        </w:rPr>
        <w:t>капусти у базових господарствах</w:t>
      </w:r>
      <w:r w:rsidRPr="000E7778">
        <w:rPr>
          <w:rFonts w:cs="Times New Roman"/>
          <w:b/>
          <w:sz w:val="27"/>
          <w:szCs w:val="27"/>
          <w:lang w:val="uk-UA"/>
        </w:rPr>
        <w:t xml:space="preserve"> </w:t>
      </w:r>
      <w:r w:rsidRPr="000E7778">
        <w:rPr>
          <w:rFonts w:cs="Times New Roman"/>
          <w:sz w:val="27"/>
          <w:szCs w:val="27"/>
          <w:lang w:val="uk-UA"/>
        </w:rPr>
        <w:t>капустяного білана виявлено не було. Розвиток ріпакового білана відбувся у трьох поколіннях. Гусениці першого покоління живилися переважно на хрестоцвітих бур</w:t>
      </w:r>
      <w:r w:rsidRPr="000E7778">
        <w:rPr>
          <w:rFonts w:cs="Times New Roman"/>
          <w:sz w:val="27"/>
          <w:szCs w:val="27"/>
        </w:rPr>
        <w:t>’</w:t>
      </w:r>
      <w:r w:rsidRPr="000E7778">
        <w:rPr>
          <w:rFonts w:cs="Times New Roman"/>
          <w:sz w:val="27"/>
          <w:szCs w:val="27"/>
          <w:lang w:val="uk-UA"/>
        </w:rPr>
        <w:t>янах. Шкідливість другої генерації на ранній капусті відбувалася майже на всіх площах культури і була слабкою.  За чисельності 1-3 екз. на рослину гусеницями ріпакового білана було пошкоджено  1-2% рослин. Надалі, у серпні-вересні, розвиток гусениць третього покоління відмічався на 3-15% рослин пізньої капусти за щільності 1-3 екз. на рослину.</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У 2021році білани, насамперед ріпаковий, за сприятливих погодних умов для їх розвитку (помірна вологість та оптимальна температура повітря 20-26</w:t>
      </w:r>
      <w:r w:rsidRPr="000E7778">
        <w:rPr>
          <w:rFonts w:cs="Times New Roman"/>
          <w:sz w:val="27"/>
          <w:szCs w:val="27"/>
          <w:vertAlign w:val="superscript"/>
          <w:lang w:val="uk-UA"/>
        </w:rPr>
        <w:t>0</w:t>
      </w:r>
      <w:r w:rsidRPr="000E7778">
        <w:rPr>
          <w:rFonts w:cs="Times New Roman"/>
          <w:sz w:val="27"/>
          <w:szCs w:val="27"/>
          <w:lang w:val="uk-UA"/>
        </w:rPr>
        <w:t xml:space="preserve">С) будуть шкодочинними у всіх плантаціях капусти всіх строків дозрівання. </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lang w:val="uk-UA"/>
        </w:rPr>
        <w:t xml:space="preserve">Капустяна совка </w:t>
      </w:r>
      <w:r w:rsidRPr="000E7778">
        <w:rPr>
          <w:rFonts w:cs="Times New Roman"/>
          <w:sz w:val="27"/>
          <w:szCs w:val="27"/>
          <w:lang w:val="uk-UA"/>
        </w:rPr>
        <w:t>завдавала шкоди капусті всіх строків достигання. Фітофаг розвивався  у двох генераціях на середньому багаторічному рівні. Гусениці першого покоління  на ранній капусті пошкодили 2-5% рослин у слабкому ступені за чисельності 1-3 екз. на рослину. Розвиток другого покоління капустяної совки проходив на пізній капусті. Гусениці заселили та пошкодили 3-10% рослин за чисельності 1-3 екз. на рослину.</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Осінніми грунтовими розкопками, проведеними по господарствам області на 59,4 тис. га полів сівозміни,  зимуючих лялечок фітофага виявлено на 7% обстеженої площі за середньої чисельності 0,6, максимальної - 1 екз. на кв.м (у минулому році було відповідно  9% та 0,6 екз. на кв. м).</w:t>
      </w:r>
    </w:p>
    <w:p w:rsidR="00DB4C26" w:rsidRPr="000E7778" w:rsidRDefault="00DB4C26" w:rsidP="00B9062E">
      <w:pPr>
        <w:jc w:val="both"/>
        <w:rPr>
          <w:rFonts w:cs="Times New Roman"/>
          <w:sz w:val="27"/>
          <w:szCs w:val="27"/>
          <w:lang w:val="uk-UA"/>
        </w:rPr>
      </w:pPr>
      <w:r w:rsidRPr="000E7778">
        <w:rPr>
          <w:rFonts w:cs="Times New Roman"/>
          <w:sz w:val="27"/>
          <w:szCs w:val="27"/>
          <w:lang w:val="uk-UA"/>
        </w:rPr>
        <w:t xml:space="preserve">         У 2021 році рівень чисельності і шкідливості капустяної совки визначатиметься результатами перезимівлі лялечок фітофага, погодними умовами під час вегетації (тепла помірно волога погода), наявністю квітучої рослинності у періоди льоту метеликів обох поколінь, діяльністю природних ентомофагів та своєчасним проведенням захисних заходів на капусті.</w:t>
      </w:r>
    </w:p>
    <w:p w:rsidR="00DB4C26" w:rsidRPr="000E7778" w:rsidRDefault="00DB4C26" w:rsidP="00B9062E">
      <w:pPr>
        <w:jc w:val="both"/>
        <w:rPr>
          <w:rFonts w:cs="Times New Roman"/>
          <w:sz w:val="27"/>
          <w:szCs w:val="27"/>
          <w:lang w:val="uk-UA"/>
        </w:rPr>
      </w:pPr>
      <w:r w:rsidRPr="000E7778">
        <w:rPr>
          <w:rFonts w:cs="Times New Roman"/>
          <w:sz w:val="27"/>
          <w:szCs w:val="27"/>
          <w:lang w:val="uk-UA"/>
        </w:rPr>
        <w:lastRenderedPageBreak/>
        <w:t xml:space="preserve">        </w:t>
      </w:r>
      <w:r w:rsidRPr="000E7778">
        <w:rPr>
          <w:rFonts w:cs="Times New Roman"/>
          <w:b/>
          <w:sz w:val="27"/>
          <w:szCs w:val="27"/>
          <w:lang w:val="uk-UA"/>
        </w:rPr>
        <w:t xml:space="preserve">Капустяна попелиця </w:t>
      </w:r>
      <w:r w:rsidRPr="000E7778">
        <w:rPr>
          <w:rFonts w:cs="Times New Roman"/>
          <w:sz w:val="27"/>
          <w:szCs w:val="27"/>
          <w:lang w:val="uk-UA"/>
        </w:rPr>
        <w:t xml:space="preserve">була найчисельнішим шкідником капусти, </w:t>
      </w:r>
      <w:r w:rsidR="004358AA" w:rsidRPr="000E7778">
        <w:rPr>
          <w:rFonts w:cs="Times New Roman"/>
          <w:sz w:val="27"/>
          <w:szCs w:val="27"/>
          <w:lang w:val="uk-UA"/>
        </w:rPr>
        <w:t xml:space="preserve">ареал якого </w:t>
      </w:r>
      <w:r w:rsidRPr="000E7778">
        <w:rPr>
          <w:rFonts w:cs="Times New Roman"/>
          <w:sz w:val="27"/>
          <w:szCs w:val="27"/>
          <w:lang w:val="uk-UA"/>
        </w:rPr>
        <w:t xml:space="preserve"> </w:t>
      </w:r>
      <w:r w:rsidR="004358AA" w:rsidRPr="000E7778">
        <w:rPr>
          <w:rFonts w:cs="Times New Roman"/>
          <w:sz w:val="27"/>
          <w:szCs w:val="27"/>
          <w:lang w:val="uk-UA"/>
        </w:rPr>
        <w:t>склав</w:t>
      </w:r>
      <w:r w:rsidRPr="000E7778">
        <w:rPr>
          <w:rFonts w:cs="Times New Roman"/>
          <w:sz w:val="27"/>
          <w:szCs w:val="27"/>
          <w:lang w:val="uk-UA"/>
        </w:rPr>
        <w:t xml:space="preserve"> 100% обстежених площ капусти всіх строків дозрівання. Розвиток попелиці відбувся на минулорічному рівні. Крилаті самки з’явилися на капусті у першій  декаді червня.  В другій декаді місяця на 10-15% рослин сформувалися колонії личинок чисельністю 5-15 екз. Надалі на всіх пізніх площах культури капустяна попелиця заселила та живилася на 7-20% рослин за чисельності 4-10 комах на рослину. Хімічний захист капусти, діяльність природних ентомофагів регулювали розвиток шкідника. В другій половині серпня розповсюдженість та чисельність капустяної попелиці зменшилися.</w:t>
      </w:r>
    </w:p>
    <w:p w:rsidR="00DB4C26" w:rsidRPr="000E7778" w:rsidRDefault="002D50FA" w:rsidP="00B9062E">
      <w:pPr>
        <w:jc w:val="both"/>
        <w:rPr>
          <w:rFonts w:cs="Times New Roman"/>
          <w:sz w:val="27"/>
          <w:szCs w:val="27"/>
          <w:lang w:val="uk-UA"/>
        </w:rPr>
      </w:pPr>
      <w:r w:rsidRPr="000E7778">
        <w:rPr>
          <w:rFonts w:cs="Times New Roman"/>
          <w:sz w:val="27"/>
          <w:szCs w:val="27"/>
          <w:lang w:val="uk-UA"/>
        </w:rPr>
        <w:t xml:space="preserve">   </w:t>
      </w:r>
      <w:r w:rsidR="00DB4C26" w:rsidRPr="000E7778">
        <w:rPr>
          <w:rFonts w:cs="Times New Roman"/>
          <w:sz w:val="27"/>
          <w:szCs w:val="27"/>
          <w:lang w:val="uk-UA"/>
        </w:rPr>
        <w:t xml:space="preserve">    Осіннім обстеженням зимуючі яйця шкідника виявлені на 8-24% качанів. що на рівні попереднього  року. </w:t>
      </w:r>
    </w:p>
    <w:p w:rsidR="004358AA" w:rsidRPr="000E7778" w:rsidRDefault="00DB4C26" w:rsidP="00B9062E">
      <w:pPr>
        <w:jc w:val="both"/>
        <w:rPr>
          <w:rFonts w:cs="Times New Roman"/>
          <w:sz w:val="27"/>
          <w:szCs w:val="27"/>
          <w:lang w:val="uk-UA"/>
        </w:rPr>
      </w:pPr>
      <w:r w:rsidRPr="000E7778">
        <w:rPr>
          <w:rFonts w:cs="Times New Roman"/>
          <w:sz w:val="27"/>
          <w:szCs w:val="27"/>
          <w:lang w:val="uk-UA"/>
        </w:rPr>
        <w:t xml:space="preserve">         У 2021 році капустяна попелиця залишиться основним шкідником капусти. Чисельність та поширеність фітофага визначатиметься погодними умовам вегетації, діяльністю ентомофагів та про</w:t>
      </w:r>
      <w:r w:rsidR="004358AA" w:rsidRPr="000E7778">
        <w:rPr>
          <w:rFonts w:cs="Times New Roman"/>
          <w:sz w:val="27"/>
          <w:szCs w:val="27"/>
          <w:lang w:val="uk-UA"/>
        </w:rPr>
        <w:t>веденням захисних обробок культур</w:t>
      </w:r>
      <w:r w:rsidR="001B0DA7" w:rsidRPr="000E7778">
        <w:rPr>
          <w:rFonts w:cs="Times New Roman"/>
          <w:sz w:val="27"/>
          <w:szCs w:val="27"/>
          <w:lang w:val="uk-UA"/>
        </w:rPr>
        <w:t>и.</w:t>
      </w:r>
    </w:p>
    <w:p w:rsidR="00DB4C26" w:rsidRPr="000E7778" w:rsidRDefault="00BE344C" w:rsidP="00B9062E">
      <w:pPr>
        <w:jc w:val="both"/>
        <w:rPr>
          <w:rFonts w:cs="Times New Roman"/>
          <w:sz w:val="27"/>
          <w:szCs w:val="27"/>
          <w:lang w:val="uk-UA"/>
        </w:rPr>
      </w:pPr>
      <w:r w:rsidRPr="000E7778">
        <w:rPr>
          <w:rFonts w:cs="Times New Roman"/>
          <w:sz w:val="27"/>
          <w:szCs w:val="27"/>
          <w:lang w:val="uk-UA"/>
        </w:rPr>
        <w:t xml:space="preserve">   </w:t>
      </w:r>
      <w:r w:rsidR="00DB4C26" w:rsidRPr="000E7778">
        <w:rPr>
          <w:rFonts w:cs="Times New Roman"/>
          <w:sz w:val="27"/>
          <w:szCs w:val="27"/>
          <w:lang w:val="uk-UA"/>
        </w:rPr>
        <w:t xml:space="preserve">   </w:t>
      </w:r>
      <w:r w:rsidR="00DB4C26" w:rsidRPr="000E7778">
        <w:rPr>
          <w:rFonts w:cs="Times New Roman"/>
          <w:b/>
          <w:sz w:val="27"/>
          <w:szCs w:val="27"/>
          <w:lang w:val="uk-UA"/>
        </w:rPr>
        <w:t xml:space="preserve">Бариди </w:t>
      </w:r>
      <w:r w:rsidR="00DB4C26" w:rsidRPr="000E7778">
        <w:rPr>
          <w:rFonts w:cs="Times New Roman"/>
          <w:sz w:val="27"/>
          <w:szCs w:val="27"/>
          <w:lang w:val="uk-UA"/>
        </w:rPr>
        <w:t>та</w:t>
      </w:r>
      <w:r w:rsidR="00DB4C26" w:rsidRPr="000E7778">
        <w:rPr>
          <w:rFonts w:cs="Times New Roman"/>
          <w:b/>
          <w:sz w:val="27"/>
          <w:szCs w:val="27"/>
          <w:lang w:val="uk-UA"/>
        </w:rPr>
        <w:t xml:space="preserve"> прихованохоботники </w:t>
      </w:r>
      <w:r w:rsidR="00DB4C26" w:rsidRPr="000E7778">
        <w:rPr>
          <w:rFonts w:cs="Times New Roman"/>
          <w:sz w:val="27"/>
          <w:szCs w:val="27"/>
          <w:lang w:val="uk-UA"/>
        </w:rPr>
        <w:t>у посівах ранньої та пізньої капусти були малочисельними, а заселеність та пошкодженість ними рослин складала  1-5% у слабкому ступені на 10-30% обстежених площ.</w:t>
      </w:r>
    </w:p>
    <w:p w:rsidR="00DB4C26" w:rsidRPr="000E7778" w:rsidRDefault="00BE344C" w:rsidP="00B9062E">
      <w:pPr>
        <w:jc w:val="both"/>
        <w:rPr>
          <w:rFonts w:cs="Times New Roman"/>
          <w:sz w:val="27"/>
          <w:szCs w:val="27"/>
          <w:lang w:val="uk-UA"/>
        </w:rPr>
      </w:pPr>
      <w:r w:rsidRPr="000E7778">
        <w:rPr>
          <w:rFonts w:cs="Times New Roman"/>
          <w:sz w:val="27"/>
          <w:szCs w:val="27"/>
          <w:lang w:val="uk-UA"/>
        </w:rPr>
        <w:t xml:space="preserve">     </w:t>
      </w:r>
      <w:r w:rsidR="00DB4C26" w:rsidRPr="000E7778">
        <w:rPr>
          <w:rFonts w:cs="Times New Roman"/>
          <w:sz w:val="27"/>
          <w:szCs w:val="27"/>
          <w:lang w:val="uk-UA"/>
        </w:rPr>
        <w:t xml:space="preserve">  Осіннім обстеженням зимуючий запас шкідників залишився на середньому багаторічному рівні: баридів - 2, прихованохоботників 1 екз. на качан за заселення 1-2% качанів.    </w:t>
      </w:r>
    </w:p>
    <w:p w:rsidR="00DB4C26" w:rsidRPr="000E7778" w:rsidRDefault="00BE344C" w:rsidP="00B9062E">
      <w:pPr>
        <w:jc w:val="both"/>
        <w:rPr>
          <w:rFonts w:cs="Times New Roman"/>
          <w:sz w:val="27"/>
          <w:szCs w:val="27"/>
          <w:lang w:val="uk-UA"/>
        </w:rPr>
      </w:pPr>
      <w:r w:rsidRPr="000E7778">
        <w:rPr>
          <w:rFonts w:cs="Times New Roman"/>
          <w:sz w:val="27"/>
          <w:szCs w:val="27"/>
          <w:lang w:val="uk-UA"/>
        </w:rPr>
        <w:t xml:space="preserve">      </w:t>
      </w:r>
      <w:r w:rsidR="00DB4C26" w:rsidRPr="000E7778">
        <w:rPr>
          <w:rFonts w:cs="Times New Roman"/>
          <w:sz w:val="27"/>
          <w:szCs w:val="27"/>
          <w:lang w:val="uk-UA"/>
        </w:rPr>
        <w:t xml:space="preserve">  </w:t>
      </w:r>
      <w:r w:rsidR="00DB4C26" w:rsidRPr="000E7778">
        <w:rPr>
          <w:rFonts w:cs="Times New Roman"/>
          <w:b/>
          <w:sz w:val="27"/>
          <w:szCs w:val="27"/>
          <w:lang w:val="uk-UA"/>
        </w:rPr>
        <w:t xml:space="preserve">Білокрилка </w:t>
      </w:r>
      <w:r w:rsidR="00DB4C26" w:rsidRPr="000E7778">
        <w:rPr>
          <w:rFonts w:cs="Times New Roman"/>
          <w:sz w:val="27"/>
          <w:szCs w:val="27"/>
          <w:lang w:val="uk-UA"/>
        </w:rPr>
        <w:t>осередково</w:t>
      </w:r>
      <w:r w:rsidR="00DB4C26" w:rsidRPr="000E7778">
        <w:rPr>
          <w:rFonts w:cs="Times New Roman"/>
          <w:b/>
          <w:sz w:val="27"/>
          <w:szCs w:val="27"/>
          <w:lang w:val="uk-UA"/>
        </w:rPr>
        <w:t xml:space="preserve"> </w:t>
      </w:r>
      <w:r w:rsidR="00DB4C26" w:rsidRPr="000E7778">
        <w:rPr>
          <w:rFonts w:cs="Times New Roman"/>
          <w:sz w:val="27"/>
          <w:szCs w:val="27"/>
          <w:lang w:val="uk-UA"/>
        </w:rPr>
        <w:t>розвивалася у посівах</w:t>
      </w:r>
      <w:r w:rsidR="00DB4C26" w:rsidRPr="000E7778">
        <w:rPr>
          <w:rFonts w:cs="Times New Roman"/>
          <w:b/>
          <w:sz w:val="27"/>
          <w:szCs w:val="27"/>
          <w:lang w:val="uk-UA"/>
        </w:rPr>
        <w:t xml:space="preserve"> </w:t>
      </w:r>
      <w:r w:rsidR="00DB4C26" w:rsidRPr="000E7778">
        <w:rPr>
          <w:rFonts w:cs="Times New Roman"/>
          <w:sz w:val="27"/>
          <w:szCs w:val="27"/>
          <w:lang w:val="uk-UA"/>
        </w:rPr>
        <w:t>ранньої та пізньої</w:t>
      </w:r>
      <w:r w:rsidR="00DB4C26" w:rsidRPr="000E7778">
        <w:rPr>
          <w:rFonts w:cs="Times New Roman"/>
          <w:b/>
          <w:sz w:val="27"/>
          <w:szCs w:val="27"/>
          <w:lang w:val="uk-UA"/>
        </w:rPr>
        <w:t xml:space="preserve"> </w:t>
      </w:r>
      <w:r w:rsidR="00DB4C26" w:rsidRPr="000E7778">
        <w:rPr>
          <w:rFonts w:cs="Times New Roman"/>
          <w:sz w:val="27"/>
          <w:szCs w:val="27"/>
          <w:lang w:val="uk-UA"/>
        </w:rPr>
        <w:t xml:space="preserve">капусти. Фітофаг за чисельності 10-50 екз. на рослину заселив 10-30%, максимально 75% (рання капуста, Миронівський район). </w:t>
      </w:r>
    </w:p>
    <w:p w:rsidR="004358AA" w:rsidRPr="000E7778" w:rsidRDefault="00BE344C" w:rsidP="00B9062E">
      <w:pPr>
        <w:jc w:val="both"/>
        <w:rPr>
          <w:rFonts w:cs="Times New Roman"/>
          <w:sz w:val="27"/>
          <w:szCs w:val="27"/>
          <w:lang w:val="uk-UA"/>
        </w:rPr>
      </w:pPr>
      <w:r w:rsidRPr="000E7778">
        <w:rPr>
          <w:rFonts w:cs="Times New Roman"/>
          <w:sz w:val="27"/>
          <w:szCs w:val="27"/>
          <w:lang w:val="uk-UA"/>
        </w:rPr>
        <w:t xml:space="preserve">      </w:t>
      </w:r>
      <w:r w:rsidR="004358AA" w:rsidRPr="000E7778">
        <w:rPr>
          <w:rFonts w:cs="Times New Roman"/>
          <w:sz w:val="27"/>
          <w:szCs w:val="27"/>
          <w:lang w:val="uk-UA"/>
        </w:rPr>
        <w:t xml:space="preserve">   </w:t>
      </w:r>
      <w:r w:rsidR="004358AA" w:rsidRPr="000E7778">
        <w:rPr>
          <w:rFonts w:cs="Times New Roman"/>
          <w:b/>
          <w:sz w:val="27"/>
          <w:szCs w:val="27"/>
          <w:lang w:val="uk-UA"/>
        </w:rPr>
        <w:t xml:space="preserve">Хвороби овочевих культур. </w:t>
      </w:r>
      <w:r w:rsidR="004358AA" w:rsidRPr="000E7778">
        <w:rPr>
          <w:rFonts w:cs="Times New Roman"/>
          <w:sz w:val="27"/>
          <w:szCs w:val="27"/>
          <w:lang w:val="uk-UA"/>
        </w:rPr>
        <w:t>Протягом вегетації мигулого року розвиток хвороб у посівах овочевих культур відбувався на слабкому рівні.</w:t>
      </w:r>
    </w:p>
    <w:p w:rsidR="004358AA" w:rsidRPr="000E7778" w:rsidRDefault="004358AA" w:rsidP="00B9062E">
      <w:pPr>
        <w:jc w:val="both"/>
        <w:rPr>
          <w:rFonts w:cs="Times New Roman"/>
          <w:sz w:val="27"/>
          <w:szCs w:val="27"/>
          <w:lang w:val="uk-UA"/>
        </w:rPr>
      </w:pPr>
      <w:r w:rsidRPr="000E7778">
        <w:rPr>
          <w:rFonts w:cs="Times New Roman"/>
          <w:b/>
          <w:sz w:val="27"/>
          <w:szCs w:val="27"/>
          <w:lang w:val="uk-UA"/>
        </w:rPr>
        <w:t xml:space="preserve">        </w:t>
      </w:r>
      <w:r w:rsidRPr="000E7778">
        <w:rPr>
          <w:rFonts w:cs="Times New Roman"/>
          <w:b/>
          <w:sz w:val="27"/>
          <w:szCs w:val="27"/>
          <w:u w:val="single"/>
          <w:lang w:val="uk-UA"/>
        </w:rPr>
        <w:t xml:space="preserve">Огірки </w:t>
      </w:r>
      <w:r w:rsidRPr="000E7778">
        <w:rPr>
          <w:rFonts w:cs="Times New Roman"/>
          <w:sz w:val="27"/>
          <w:szCs w:val="27"/>
          <w:lang w:val="uk-UA"/>
        </w:rPr>
        <w:t xml:space="preserve">хворіли на </w:t>
      </w:r>
      <w:r w:rsidRPr="000E7778">
        <w:rPr>
          <w:rFonts w:cs="Times New Roman"/>
          <w:b/>
          <w:sz w:val="27"/>
          <w:szCs w:val="27"/>
          <w:lang w:val="uk-UA"/>
        </w:rPr>
        <w:t>бактеріоз, пероноспороз. Антракнозу</w:t>
      </w:r>
      <w:r w:rsidRPr="000E7778">
        <w:rPr>
          <w:rFonts w:cs="Times New Roman"/>
          <w:sz w:val="27"/>
          <w:szCs w:val="27"/>
          <w:lang w:val="uk-UA"/>
        </w:rPr>
        <w:t xml:space="preserve"> під час обстежень виявлено не було. </w:t>
      </w:r>
      <w:r w:rsidR="00BE344C" w:rsidRPr="000E7778">
        <w:rPr>
          <w:rFonts w:cs="Times New Roman"/>
          <w:b/>
          <w:sz w:val="27"/>
          <w:szCs w:val="27"/>
          <w:lang w:val="uk-UA"/>
        </w:rPr>
        <w:t xml:space="preserve">Бактеріоз </w:t>
      </w:r>
      <w:r w:rsidR="00BE344C" w:rsidRPr="000E7778">
        <w:rPr>
          <w:rFonts w:cs="Times New Roman"/>
          <w:sz w:val="27"/>
          <w:szCs w:val="27"/>
          <w:lang w:val="uk-UA"/>
        </w:rPr>
        <w:t>почав</w:t>
      </w:r>
      <w:r w:rsidRPr="000E7778">
        <w:rPr>
          <w:rFonts w:cs="Times New Roman"/>
          <w:sz w:val="27"/>
          <w:szCs w:val="27"/>
          <w:lang w:val="uk-UA"/>
        </w:rPr>
        <w:t xml:space="preserve"> проявлятися в червні, в фазу бутонізації культури. Найбільший розвиток захворювання мало під час плодоутворення</w:t>
      </w:r>
      <w:r w:rsidR="00BE344C" w:rsidRPr="000E7778">
        <w:rPr>
          <w:rFonts w:cs="Times New Roman"/>
          <w:sz w:val="27"/>
          <w:szCs w:val="27"/>
          <w:lang w:val="uk-UA"/>
        </w:rPr>
        <w:t xml:space="preserve"> огірків</w:t>
      </w:r>
      <w:r w:rsidRPr="000E7778">
        <w:rPr>
          <w:rFonts w:cs="Times New Roman"/>
          <w:sz w:val="27"/>
          <w:szCs w:val="27"/>
          <w:lang w:val="uk-UA"/>
        </w:rPr>
        <w:t xml:space="preserve">, у другій половині вегетації. В цей період </w:t>
      </w:r>
      <w:r w:rsidR="00BE344C" w:rsidRPr="000E7778">
        <w:rPr>
          <w:rFonts w:cs="Times New Roman"/>
          <w:sz w:val="27"/>
          <w:szCs w:val="27"/>
          <w:lang w:val="uk-UA"/>
        </w:rPr>
        <w:t>бактеріоз</w:t>
      </w:r>
      <w:r w:rsidRPr="000E7778">
        <w:rPr>
          <w:rFonts w:cs="Times New Roman"/>
          <w:sz w:val="27"/>
          <w:szCs w:val="27"/>
          <w:lang w:val="uk-UA"/>
        </w:rPr>
        <w:t xml:space="preserve"> було виявлено на 80% обстежених площ огірків за слабке ураження від 4 до 17% (Миронівський район) рослин. Плоди, уражені бактеріозом, складали 1-5%, інтенсивність розвитку хвороби - 1%. </w:t>
      </w:r>
    </w:p>
    <w:p w:rsidR="004358AA" w:rsidRPr="000E7778" w:rsidRDefault="004358AA"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lang w:val="uk-UA"/>
        </w:rPr>
        <w:t xml:space="preserve">Пероноспороз, </w:t>
      </w:r>
      <w:r w:rsidR="00BE344C" w:rsidRPr="000E7778">
        <w:rPr>
          <w:rFonts w:cs="Times New Roman"/>
          <w:sz w:val="27"/>
          <w:szCs w:val="27"/>
          <w:lang w:val="uk-UA"/>
        </w:rPr>
        <w:t>як і у минулі роки</w:t>
      </w:r>
      <w:r w:rsidRPr="000E7778">
        <w:rPr>
          <w:rFonts w:cs="Times New Roman"/>
          <w:sz w:val="27"/>
          <w:szCs w:val="27"/>
          <w:lang w:val="uk-UA"/>
        </w:rPr>
        <w:t>,</w:t>
      </w:r>
      <w:r w:rsidRPr="000E7778">
        <w:rPr>
          <w:rFonts w:cs="Times New Roman"/>
          <w:b/>
          <w:sz w:val="27"/>
          <w:szCs w:val="27"/>
          <w:lang w:val="uk-UA"/>
        </w:rPr>
        <w:t xml:space="preserve"> </w:t>
      </w:r>
      <w:r w:rsidR="00BE344C" w:rsidRPr="000E7778">
        <w:rPr>
          <w:rFonts w:cs="Times New Roman"/>
          <w:sz w:val="27"/>
          <w:szCs w:val="27"/>
          <w:lang w:val="uk-UA"/>
        </w:rPr>
        <w:t>розвивався на</w:t>
      </w:r>
      <w:r w:rsidRPr="000E7778">
        <w:rPr>
          <w:rFonts w:cs="Times New Roman"/>
          <w:sz w:val="27"/>
          <w:szCs w:val="27"/>
          <w:lang w:val="uk-UA"/>
        </w:rPr>
        <w:t xml:space="preserve"> слабкому рівні. </w:t>
      </w:r>
      <w:r w:rsidR="00BE344C" w:rsidRPr="000E7778">
        <w:rPr>
          <w:rFonts w:cs="Times New Roman"/>
          <w:sz w:val="27"/>
          <w:szCs w:val="27"/>
          <w:lang w:val="uk-UA"/>
        </w:rPr>
        <w:t xml:space="preserve">Симптоми хвороби </w:t>
      </w:r>
      <w:r w:rsidRPr="000E7778">
        <w:rPr>
          <w:rFonts w:cs="Times New Roman"/>
          <w:sz w:val="27"/>
          <w:szCs w:val="27"/>
          <w:lang w:val="uk-UA"/>
        </w:rPr>
        <w:t xml:space="preserve"> </w:t>
      </w:r>
      <w:r w:rsidR="00BE344C" w:rsidRPr="000E7778">
        <w:rPr>
          <w:rFonts w:cs="Times New Roman"/>
          <w:sz w:val="27"/>
          <w:szCs w:val="27"/>
          <w:lang w:val="uk-UA"/>
        </w:rPr>
        <w:t xml:space="preserve">виявилися </w:t>
      </w:r>
      <w:r w:rsidRPr="000E7778">
        <w:rPr>
          <w:rFonts w:cs="Times New Roman"/>
          <w:sz w:val="27"/>
          <w:szCs w:val="27"/>
          <w:lang w:val="uk-UA"/>
        </w:rPr>
        <w:t>під час дозрівання плодів огірків за ураження в середньому 1-2% рослин та розвитком хвороби 0,5%.</w:t>
      </w:r>
    </w:p>
    <w:p w:rsidR="004358AA" w:rsidRPr="000E7778" w:rsidRDefault="004358AA" w:rsidP="00B9062E">
      <w:pPr>
        <w:jc w:val="both"/>
        <w:rPr>
          <w:rFonts w:cs="Times New Roman"/>
          <w:sz w:val="27"/>
          <w:szCs w:val="27"/>
          <w:lang w:val="uk-UA"/>
        </w:rPr>
      </w:pPr>
      <w:r w:rsidRPr="000E7778">
        <w:rPr>
          <w:rFonts w:cs="Times New Roman"/>
          <w:sz w:val="27"/>
          <w:szCs w:val="27"/>
          <w:lang w:val="uk-UA"/>
        </w:rPr>
        <w:t xml:space="preserve">        У 2021 році, враховуючи наявний інфекційний запас хвороб на рослинних рештках і в насінні, зібраному з уражених плодів, за  сприятливих погодних умов (температура повітря в межах 18-27</w:t>
      </w:r>
      <w:r w:rsidRPr="000E7778">
        <w:rPr>
          <w:rFonts w:cs="Times New Roman"/>
          <w:sz w:val="27"/>
          <w:szCs w:val="27"/>
          <w:vertAlign w:val="superscript"/>
          <w:lang w:val="uk-UA"/>
        </w:rPr>
        <w:t>0</w:t>
      </w:r>
      <w:r w:rsidRPr="000E7778">
        <w:rPr>
          <w:rFonts w:cs="Times New Roman"/>
          <w:sz w:val="27"/>
          <w:szCs w:val="27"/>
          <w:lang w:val="uk-UA"/>
        </w:rPr>
        <w:t xml:space="preserve">С, часті дощі, роси, висока вологість повітря) розвиток захворювань у посівах огірків відбуватиметься на слабкому рівні. Збудники бактеріозу під час вегетації будуть розповсюджуватися ще і вітром, комахами, дощем.        </w:t>
      </w:r>
    </w:p>
    <w:p w:rsidR="004358AA" w:rsidRPr="000E7778" w:rsidRDefault="004358AA"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u w:val="single"/>
          <w:lang w:val="uk-UA"/>
        </w:rPr>
        <w:t>Капуста</w:t>
      </w:r>
      <w:r w:rsidRPr="000E7778">
        <w:rPr>
          <w:rFonts w:cs="Times New Roman"/>
          <w:b/>
          <w:sz w:val="27"/>
          <w:szCs w:val="27"/>
          <w:lang w:val="uk-UA"/>
        </w:rPr>
        <w:t xml:space="preserve"> пізня</w:t>
      </w:r>
      <w:r w:rsidRPr="000E7778">
        <w:rPr>
          <w:rFonts w:cs="Times New Roman"/>
          <w:sz w:val="27"/>
          <w:szCs w:val="27"/>
          <w:lang w:val="uk-UA"/>
        </w:rPr>
        <w:t xml:space="preserve"> хворіла на</w:t>
      </w:r>
      <w:r w:rsidRPr="000E7778">
        <w:rPr>
          <w:rFonts w:cs="Times New Roman"/>
          <w:b/>
          <w:sz w:val="27"/>
          <w:szCs w:val="27"/>
          <w:lang w:val="uk-UA"/>
        </w:rPr>
        <w:t xml:space="preserve"> судинний </w:t>
      </w:r>
      <w:r w:rsidRPr="000E7778">
        <w:rPr>
          <w:rFonts w:cs="Times New Roman"/>
          <w:sz w:val="27"/>
          <w:szCs w:val="27"/>
          <w:lang w:val="uk-UA"/>
        </w:rPr>
        <w:t xml:space="preserve">та </w:t>
      </w:r>
      <w:r w:rsidRPr="000E7778">
        <w:rPr>
          <w:rFonts w:cs="Times New Roman"/>
          <w:b/>
          <w:sz w:val="27"/>
          <w:szCs w:val="27"/>
          <w:lang w:val="uk-UA"/>
        </w:rPr>
        <w:t>слизовий бактеріози</w:t>
      </w:r>
      <w:r w:rsidR="00BE344C" w:rsidRPr="000E7778">
        <w:rPr>
          <w:rFonts w:cs="Times New Roman"/>
          <w:sz w:val="27"/>
          <w:szCs w:val="27"/>
          <w:lang w:val="uk-UA"/>
        </w:rPr>
        <w:t>. Р</w:t>
      </w:r>
      <w:r w:rsidRPr="000E7778">
        <w:rPr>
          <w:rFonts w:cs="Times New Roman"/>
          <w:sz w:val="27"/>
          <w:szCs w:val="27"/>
          <w:lang w:val="uk-UA"/>
        </w:rPr>
        <w:t>озвиток хвороб</w:t>
      </w:r>
      <w:r w:rsidRPr="000E7778">
        <w:rPr>
          <w:rFonts w:cs="Times New Roman"/>
          <w:b/>
          <w:sz w:val="27"/>
          <w:szCs w:val="27"/>
          <w:lang w:val="uk-UA"/>
        </w:rPr>
        <w:t xml:space="preserve"> </w:t>
      </w:r>
      <w:r w:rsidRPr="000E7778">
        <w:rPr>
          <w:rFonts w:cs="Times New Roman"/>
          <w:sz w:val="27"/>
          <w:szCs w:val="27"/>
          <w:lang w:val="uk-UA"/>
        </w:rPr>
        <w:t xml:space="preserve">спостерігався з третьої декади серпня. Високий температурний </w:t>
      </w:r>
      <w:r w:rsidR="00BE344C" w:rsidRPr="000E7778">
        <w:rPr>
          <w:rFonts w:cs="Times New Roman"/>
          <w:sz w:val="27"/>
          <w:szCs w:val="27"/>
          <w:lang w:val="uk-UA"/>
        </w:rPr>
        <w:t>режим у поєднанні із грунтовою та</w:t>
      </w:r>
      <w:r w:rsidRPr="000E7778">
        <w:rPr>
          <w:rFonts w:cs="Times New Roman"/>
          <w:sz w:val="27"/>
          <w:szCs w:val="27"/>
          <w:lang w:val="uk-UA"/>
        </w:rPr>
        <w:t xml:space="preserve"> повітряною посухою, що спостерігалися на території області у серпні-вересні, стримували поширення, </w:t>
      </w:r>
      <w:r w:rsidR="00BE344C" w:rsidRPr="000E7778">
        <w:rPr>
          <w:rFonts w:cs="Times New Roman"/>
          <w:sz w:val="27"/>
          <w:szCs w:val="27"/>
          <w:lang w:val="uk-UA"/>
        </w:rPr>
        <w:t>розвиток та інтенсивність розвитку бактеріозів</w:t>
      </w:r>
      <w:r w:rsidRPr="000E7778">
        <w:rPr>
          <w:rFonts w:cs="Times New Roman"/>
          <w:sz w:val="27"/>
          <w:szCs w:val="27"/>
          <w:lang w:val="uk-UA"/>
        </w:rPr>
        <w:t>. На обстежених площах ураженість рослин була в межах 0,5- 2%.</w:t>
      </w:r>
    </w:p>
    <w:p w:rsidR="004358AA" w:rsidRPr="000E7778" w:rsidRDefault="004358AA" w:rsidP="00B9062E">
      <w:pPr>
        <w:jc w:val="both"/>
        <w:rPr>
          <w:rFonts w:cs="Times New Roman"/>
          <w:sz w:val="27"/>
          <w:szCs w:val="27"/>
          <w:lang w:val="uk-UA"/>
        </w:rPr>
      </w:pPr>
      <w:r w:rsidRPr="000E7778">
        <w:rPr>
          <w:rFonts w:cs="Times New Roman"/>
          <w:sz w:val="27"/>
          <w:szCs w:val="27"/>
          <w:lang w:val="uk-UA"/>
        </w:rPr>
        <w:lastRenderedPageBreak/>
        <w:t xml:space="preserve">          Рівень розвитку бактеріозів судинного та слизового у </w:t>
      </w:r>
      <w:r w:rsidR="00BE344C" w:rsidRPr="000E7778">
        <w:rPr>
          <w:rFonts w:cs="Times New Roman"/>
          <w:sz w:val="27"/>
          <w:szCs w:val="27"/>
          <w:lang w:val="uk-UA"/>
        </w:rPr>
        <w:t xml:space="preserve">2021 </w:t>
      </w:r>
      <w:r w:rsidRPr="000E7778">
        <w:rPr>
          <w:rFonts w:cs="Times New Roman"/>
          <w:sz w:val="27"/>
          <w:szCs w:val="27"/>
          <w:lang w:val="uk-UA"/>
        </w:rPr>
        <w:t>році визначатиметься погодними умовами вегетаційного сезону та шкідливою діяльністю комах-шкідників на капусті.</w:t>
      </w:r>
    </w:p>
    <w:p w:rsidR="004358AA" w:rsidRPr="000E7778" w:rsidRDefault="004358AA"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u w:val="single"/>
          <w:lang w:val="uk-UA"/>
        </w:rPr>
        <w:t xml:space="preserve">Томати </w:t>
      </w:r>
      <w:r w:rsidRPr="000E7778">
        <w:rPr>
          <w:rFonts w:cs="Times New Roman"/>
          <w:sz w:val="27"/>
          <w:szCs w:val="27"/>
          <w:lang w:val="uk-UA"/>
        </w:rPr>
        <w:t xml:space="preserve">у другій половині вегетації слабко уражалися хворобами. </w:t>
      </w:r>
      <w:r w:rsidR="006B3003" w:rsidRPr="000E7778">
        <w:rPr>
          <w:rFonts w:cs="Times New Roman"/>
          <w:b/>
          <w:sz w:val="27"/>
          <w:szCs w:val="27"/>
          <w:lang w:val="uk-UA"/>
        </w:rPr>
        <w:t>Макроспоріоз</w:t>
      </w:r>
      <w:r w:rsidR="006B3003" w:rsidRPr="000E7778">
        <w:rPr>
          <w:rFonts w:cs="Times New Roman"/>
          <w:sz w:val="27"/>
          <w:szCs w:val="27"/>
          <w:lang w:val="uk-UA"/>
        </w:rPr>
        <w:t xml:space="preserve"> був н</w:t>
      </w:r>
      <w:r w:rsidRPr="000E7778">
        <w:rPr>
          <w:rFonts w:cs="Times New Roman"/>
          <w:sz w:val="27"/>
          <w:szCs w:val="27"/>
          <w:lang w:val="uk-UA"/>
        </w:rPr>
        <w:t>айбільш поширеним</w:t>
      </w:r>
      <w:r w:rsidR="006B3003" w:rsidRPr="000E7778">
        <w:rPr>
          <w:rFonts w:cs="Times New Roman"/>
          <w:sz w:val="27"/>
          <w:szCs w:val="27"/>
          <w:lang w:val="uk-UA"/>
        </w:rPr>
        <w:t>.</w:t>
      </w:r>
      <w:r w:rsidRPr="000E7778">
        <w:rPr>
          <w:rFonts w:cs="Times New Roman"/>
          <w:sz w:val="27"/>
          <w:szCs w:val="27"/>
          <w:lang w:val="uk-UA"/>
        </w:rPr>
        <w:t xml:space="preserve"> Розвиток інфекції спостерігався з третьої декади липня. Під час дозрівання томатів на 60% обстежених площ на макроспоріоз хворіло в 1-3% рослин томатів за розвитком хвороби 0,5%, що було на нижчому рівні проти минулого року. </w:t>
      </w:r>
    </w:p>
    <w:p w:rsidR="004358AA" w:rsidRPr="000E7778" w:rsidRDefault="004358AA" w:rsidP="00B9062E">
      <w:pPr>
        <w:jc w:val="both"/>
        <w:rPr>
          <w:rFonts w:cs="Times New Roman"/>
          <w:sz w:val="27"/>
          <w:szCs w:val="27"/>
          <w:lang w:val="uk-UA"/>
        </w:rPr>
      </w:pPr>
      <w:r w:rsidRPr="000E7778">
        <w:rPr>
          <w:rFonts w:cs="Times New Roman"/>
          <w:sz w:val="27"/>
          <w:szCs w:val="27"/>
          <w:lang w:val="uk-UA"/>
        </w:rPr>
        <w:t xml:space="preserve">         У 2021 році за умов сухої та жаркої погоди влітку та невеликої кількості опадів макроспоріоз буде завдавати помітної шкоди томатам скрізь.</w:t>
      </w:r>
    </w:p>
    <w:p w:rsidR="004358AA" w:rsidRPr="000E7778" w:rsidRDefault="006B3003" w:rsidP="00B9062E">
      <w:pPr>
        <w:jc w:val="both"/>
        <w:rPr>
          <w:rFonts w:cs="Times New Roman"/>
          <w:sz w:val="27"/>
          <w:szCs w:val="27"/>
          <w:lang w:val="uk-UA"/>
        </w:rPr>
      </w:pPr>
      <w:r w:rsidRPr="000E7778">
        <w:rPr>
          <w:rFonts w:cs="Times New Roman"/>
          <w:sz w:val="27"/>
          <w:szCs w:val="27"/>
          <w:lang w:val="uk-UA"/>
        </w:rPr>
        <w:t xml:space="preserve">      </w:t>
      </w:r>
      <w:r w:rsidR="004358AA" w:rsidRPr="000E7778">
        <w:rPr>
          <w:rFonts w:cs="Times New Roman"/>
          <w:sz w:val="27"/>
          <w:szCs w:val="27"/>
          <w:lang w:val="uk-UA"/>
        </w:rPr>
        <w:t xml:space="preserve">  </w:t>
      </w:r>
      <w:r w:rsidR="004358AA" w:rsidRPr="000E7778">
        <w:rPr>
          <w:rFonts w:cs="Times New Roman"/>
          <w:b/>
          <w:sz w:val="27"/>
          <w:szCs w:val="27"/>
          <w:lang w:val="uk-UA"/>
        </w:rPr>
        <w:t xml:space="preserve">Фітофторозу </w:t>
      </w:r>
      <w:r w:rsidRPr="000E7778">
        <w:rPr>
          <w:rFonts w:cs="Times New Roman"/>
          <w:sz w:val="27"/>
          <w:szCs w:val="27"/>
          <w:lang w:val="uk-UA"/>
        </w:rPr>
        <w:t>на томатах не спостерігалося. У поточ</w:t>
      </w:r>
      <w:r w:rsidR="004358AA" w:rsidRPr="000E7778">
        <w:rPr>
          <w:rFonts w:cs="Times New Roman"/>
          <w:sz w:val="27"/>
          <w:szCs w:val="27"/>
          <w:lang w:val="uk-UA"/>
        </w:rPr>
        <w:t>ному році розвитку фітофтори на томатах сприятимуть тепла волога погода, рясні роси, тумани та помірні температури повітря під час вегетації культури.</w:t>
      </w:r>
    </w:p>
    <w:p w:rsidR="004358AA" w:rsidRPr="000E7778" w:rsidRDefault="004358AA" w:rsidP="00B9062E">
      <w:pPr>
        <w:jc w:val="both"/>
        <w:rPr>
          <w:rFonts w:cs="Times New Roman"/>
          <w:sz w:val="27"/>
          <w:szCs w:val="27"/>
          <w:lang w:val="uk-UA"/>
        </w:rPr>
      </w:pPr>
      <w:r w:rsidRPr="000E7778">
        <w:rPr>
          <w:rFonts w:cs="Times New Roman"/>
          <w:sz w:val="27"/>
          <w:szCs w:val="27"/>
          <w:lang w:val="uk-UA"/>
        </w:rPr>
        <w:t xml:space="preserve">          </w:t>
      </w:r>
      <w:r w:rsidRPr="000E7778">
        <w:rPr>
          <w:rFonts w:cs="Times New Roman"/>
          <w:b/>
          <w:sz w:val="27"/>
          <w:szCs w:val="27"/>
          <w:lang w:val="uk-UA"/>
        </w:rPr>
        <w:t xml:space="preserve">Чорна бактеріальна плямистість </w:t>
      </w:r>
      <w:r w:rsidRPr="000E7778">
        <w:rPr>
          <w:rFonts w:cs="Times New Roman"/>
          <w:sz w:val="27"/>
          <w:szCs w:val="27"/>
          <w:lang w:val="uk-UA"/>
        </w:rPr>
        <w:t xml:space="preserve">під час дозрівання томатів була поширеною на 40% обстежених площ за ураження 1-4% рослин і 1-2% плодів. </w:t>
      </w:r>
    </w:p>
    <w:p w:rsidR="0043158F" w:rsidRPr="000E7778" w:rsidRDefault="004358AA" w:rsidP="00B9062E">
      <w:pPr>
        <w:jc w:val="both"/>
        <w:rPr>
          <w:rFonts w:cs="Times New Roman"/>
          <w:sz w:val="27"/>
          <w:szCs w:val="27"/>
          <w:lang w:val="uk-UA"/>
        </w:rPr>
      </w:pPr>
      <w:r w:rsidRPr="000E7778">
        <w:rPr>
          <w:rFonts w:cs="Times New Roman"/>
          <w:b/>
          <w:sz w:val="27"/>
          <w:szCs w:val="27"/>
          <w:lang w:val="uk-UA"/>
        </w:rPr>
        <w:t xml:space="preserve">          Верхівкова гниль </w:t>
      </w:r>
      <w:r w:rsidR="006B3003" w:rsidRPr="000E7778">
        <w:rPr>
          <w:rFonts w:cs="Times New Roman"/>
          <w:sz w:val="27"/>
          <w:szCs w:val="27"/>
          <w:lang w:val="uk-UA"/>
        </w:rPr>
        <w:t xml:space="preserve">уразилиа </w:t>
      </w:r>
      <w:r w:rsidRPr="000E7778">
        <w:rPr>
          <w:rFonts w:cs="Times New Roman"/>
          <w:sz w:val="27"/>
          <w:szCs w:val="27"/>
          <w:lang w:val="uk-UA"/>
        </w:rPr>
        <w:t>1-4% плодів томатів на 20% обстежених площ.</w:t>
      </w:r>
    </w:p>
    <w:p w:rsidR="00266BCA" w:rsidRPr="000E7778" w:rsidRDefault="0043158F" w:rsidP="00B9062E">
      <w:pPr>
        <w:rPr>
          <w:rFonts w:cs="Times New Roman"/>
          <w:b/>
          <w:bCs/>
          <w:sz w:val="27"/>
          <w:szCs w:val="27"/>
          <w:lang w:val="uk-UA"/>
        </w:rPr>
      </w:pPr>
      <w:r w:rsidRPr="000E7778">
        <w:rPr>
          <w:rFonts w:cs="Times New Roman"/>
          <w:sz w:val="27"/>
          <w:szCs w:val="27"/>
          <w:lang w:val="uk-UA"/>
        </w:rPr>
        <w:t xml:space="preserve">        </w:t>
      </w:r>
      <w:r w:rsidR="001E53A6" w:rsidRPr="000E7778">
        <w:rPr>
          <w:rFonts w:cs="Times New Roman"/>
          <w:b/>
          <w:bCs/>
          <w:sz w:val="27"/>
          <w:szCs w:val="27"/>
          <w:lang w:val="uk-UA"/>
        </w:rPr>
        <w:t xml:space="preserve">   </w:t>
      </w:r>
    </w:p>
    <w:p w:rsidR="00122DA9" w:rsidRPr="000E7778" w:rsidRDefault="00122DA9" w:rsidP="00B9062E">
      <w:pPr>
        <w:jc w:val="center"/>
        <w:rPr>
          <w:rFonts w:cs="Times New Roman"/>
          <w:sz w:val="27"/>
          <w:szCs w:val="27"/>
          <w:lang w:val="uk-UA"/>
        </w:rPr>
      </w:pPr>
      <w:r w:rsidRPr="000E7778">
        <w:rPr>
          <w:rFonts w:cs="Times New Roman"/>
          <w:b/>
          <w:bCs/>
          <w:sz w:val="27"/>
          <w:szCs w:val="27"/>
          <w:lang w:val="uk-UA"/>
        </w:rPr>
        <w:t>Заходи захисту овочевих культур від шкідників</w:t>
      </w:r>
      <w:r w:rsidR="00802B3E" w:rsidRPr="000E7778">
        <w:rPr>
          <w:rFonts w:cs="Times New Roman"/>
          <w:b/>
          <w:bCs/>
          <w:sz w:val="27"/>
          <w:szCs w:val="27"/>
          <w:lang w:val="uk-UA"/>
        </w:rPr>
        <w:t xml:space="preserve"> і</w:t>
      </w:r>
      <w:r w:rsidRPr="000E7778">
        <w:rPr>
          <w:rFonts w:cs="Times New Roman"/>
          <w:b/>
          <w:bCs/>
          <w:sz w:val="27"/>
          <w:szCs w:val="27"/>
          <w:lang w:val="uk-UA"/>
        </w:rPr>
        <w:t xml:space="preserve"> хвороб</w:t>
      </w:r>
    </w:p>
    <w:p w:rsidR="001E239B" w:rsidRPr="000E7778" w:rsidRDefault="00122DA9" w:rsidP="00B9062E">
      <w:pPr>
        <w:pStyle w:val="cecef1f1ededeeeee2e2ededeeeee9e9f2f2e5e5eaeaf1f1f2f2"/>
        <w:spacing w:after="0"/>
        <w:ind w:firstLine="709"/>
        <w:jc w:val="center"/>
        <w:rPr>
          <w:sz w:val="27"/>
          <w:szCs w:val="27"/>
          <w:lang w:val="uk-UA"/>
        </w:rPr>
      </w:pPr>
      <w:r w:rsidRPr="000E7778">
        <w:rPr>
          <w:sz w:val="27"/>
          <w:szCs w:val="27"/>
          <w:lang w:val="uk-UA"/>
        </w:rPr>
        <w:t>(Рекомендації Інституту овочівництва і баштанництва НААНУ та Інституту фізіології рослин і генетики НАН України)</w:t>
      </w:r>
    </w:p>
    <w:tbl>
      <w:tblPr>
        <w:tblW w:w="9214" w:type="dxa"/>
        <w:tblInd w:w="147" w:type="dxa"/>
        <w:tblLayout w:type="fixed"/>
        <w:tblCellMar>
          <w:left w:w="0" w:type="dxa"/>
          <w:right w:w="0" w:type="dxa"/>
        </w:tblCellMar>
        <w:tblLook w:val="04A0" w:firstRow="1" w:lastRow="0" w:firstColumn="1" w:lastColumn="0" w:noHBand="0" w:noVBand="1"/>
      </w:tblPr>
      <w:tblGrid>
        <w:gridCol w:w="1731"/>
        <w:gridCol w:w="2893"/>
        <w:gridCol w:w="145"/>
        <w:gridCol w:w="54"/>
        <w:gridCol w:w="4391"/>
      </w:tblGrid>
      <w:tr w:rsidR="00122DA9" w:rsidRPr="006F0E40" w:rsidTr="007A1551">
        <w:tc>
          <w:tcPr>
            <w:tcW w:w="1731" w:type="dxa"/>
            <w:tcBorders>
              <w:top w:val="single" w:sz="4" w:space="0" w:color="000000"/>
              <w:left w:val="single" w:sz="4" w:space="0" w:color="000000"/>
              <w:bottom w:val="single" w:sz="4" w:space="0" w:color="000000"/>
              <w:right w:val="nil"/>
            </w:tcBorders>
            <w:vAlign w:val="center"/>
          </w:tcPr>
          <w:p w:rsidR="00122DA9" w:rsidRPr="000E7778" w:rsidRDefault="00122DA9" w:rsidP="00B9062E">
            <w:pPr>
              <w:pStyle w:val="c1c1e0e0e7e7eeeee2e2fbfbe9e9"/>
              <w:tabs>
                <w:tab w:val="left" w:pos="2400"/>
              </w:tabs>
              <w:spacing w:after="0" w:line="240" w:lineRule="auto"/>
              <w:jc w:val="center"/>
              <w:rPr>
                <w:rFonts w:ascii="Times New Roman" w:cs="Times New Roman"/>
                <w:sz w:val="24"/>
                <w:szCs w:val="24"/>
                <w:lang w:val="uk-UA"/>
              </w:rPr>
            </w:pPr>
            <w:r w:rsidRPr="000E7778">
              <w:rPr>
                <w:rFonts w:ascii="Times New Roman" w:cs="Times New Roman"/>
                <w:sz w:val="24"/>
                <w:szCs w:val="24"/>
              </w:rPr>
              <w:t>Строки, періоди проведення</w:t>
            </w:r>
            <w:r w:rsidRPr="000E7778">
              <w:rPr>
                <w:rFonts w:ascii="Times New Roman" w:cs="Times New Roman"/>
                <w:sz w:val="24"/>
                <w:szCs w:val="24"/>
                <w:lang w:val="uk-UA"/>
              </w:rPr>
              <w:tab/>
              <w:t>Строки, періоди проведення</w:t>
            </w:r>
          </w:p>
        </w:tc>
        <w:tc>
          <w:tcPr>
            <w:tcW w:w="2893" w:type="dxa"/>
            <w:tcBorders>
              <w:top w:val="single" w:sz="4" w:space="0" w:color="000000"/>
              <w:left w:val="single" w:sz="4" w:space="0" w:color="000000"/>
              <w:bottom w:val="single" w:sz="4" w:space="0" w:color="000000"/>
              <w:right w:val="nil"/>
            </w:tcBorders>
            <w:vAlign w:val="center"/>
          </w:tcPr>
          <w:p w:rsidR="00122DA9" w:rsidRPr="000E7778" w:rsidRDefault="00122DA9" w:rsidP="00B9062E">
            <w:pPr>
              <w:pStyle w:val="c1c1e0e0e7e7eeeee2e2fbfbe9e9"/>
              <w:tabs>
                <w:tab w:val="left" w:pos="2400"/>
              </w:tabs>
              <w:spacing w:after="0" w:line="240" w:lineRule="auto"/>
              <w:jc w:val="center"/>
              <w:rPr>
                <w:rFonts w:ascii="Times New Roman" w:cs="Times New Roman"/>
                <w:sz w:val="24"/>
                <w:szCs w:val="24"/>
                <w:lang w:val="uk-UA"/>
              </w:rPr>
            </w:pPr>
            <w:r w:rsidRPr="000E7778">
              <w:rPr>
                <w:rFonts w:ascii="Times New Roman" w:cs="Times New Roman"/>
                <w:sz w:val="24"/>
                <w:szCs w:val="24"/>
                <w:lang w:val="uk-UA"/>
              </w:rPr>
              <w:t>Шкідники, хвороби</w:t>
            </w:r>
          </w:p>
        </w:tc>
        <w:tc>
          <w:tcPr>
            <w:tcW w:w="4590" w:type="dxa"/>
            <w:gridSpan w:val="3"/>
            <w:tcBorders>
              <w:top w:val="single" w:sz="4" w:space="0" w:color="000000"/>
              <w:left w:val="single" w:sz="4" w:space="0" w:color="000000"/>
              <w:bottom w:val="single" w:sz="4" w:space="0" w:color="000000"/>
              <w:right w:val="single" w:sz="4" w:space="0" w:color="000000"/>
            </w:tcBorders>
            <w:vAlign w:val="center"/>
          </w:tcPr>
          <w:p w:rsidR="00122DA9" w:rsidRPr="000E7778" w:rsidRDefault="00122DA9" w:rsidP="00B9062E">
            <w:pPr>
              <w:pStyle w:val="c1c1e0e0e7e7eeeee2e2fbfbe9e9"/>
              <w:tabs>
                <w:tab w:val="left" w:pos="2400"/>
              </w:tabs>
              <w:spacing w:after="0" w:line="240" w:lineRule="auto"/>
              <w:jc w:val="center"/>
              <w:rPr>
                <w:rFonts w:ascii="Times New Roman" w:cs="Times New Roman"/>
                <w:sz w:val="24"/>
                <w:szCs w:val="24"/>
                <w:lang w:val="uk-UA"/>
              </w:rPr>
            </w:pPr>
            <w:r w:rsidRPr="000E7778">
              <w:rPr>
                <w:rFonts w:ascii="Times New Roman" w:cs="Times New Roman"/>
                <w:sz w:val="24"/>
                <w:szCs w:val="24"/>
                <w:lang w:val="uk-UA"/>
              </w:rPr>
              <w:t>Заходи</w:t>
            </w:r>
          </w:p>
        </w:tc>
      </w:tr>
      <w:tr w:rsidR="00122DA9" w:rsidRPr="006F0E40" w:rsidTr="007A1551">
        <w:tc>
          <w:tcPr>
            <w:tcW w:w="9214" w:type="dxa"/>
            <w:gridSpan w:val="5"/>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jc w:val="center"/>
              <w:rPr>
                <w:rFonts w:ascii="Times New Roman" w:cs="Times New Roman"/>
                <w:sz w:val="24"/>
                <w:szCs w:val="24"/>
                <w:lang w:val="uk-UA"/>
              </w:rPr>
            </w:pPr>
            <w:r w:rsidRPr="000E7778">
              <w:rPr>
                <w:rFonts w:ascii="Times New Roman" w:cs="Times New Roman"/>
                <w:b/>
                <w:sz w:val="24"/>
                <w:szCs w:val="24"/>
                <w:lang w:val="uk-UA"/>
              </w:rPr>
              <w:t>Капуста</w:t>
            </w:r>
          </w:p>
        </w:tc>
      </w:tr>
      <w:tr w:rsidR="00122DA9" w:rsidRPr="00063447" w:rsidTr="007A1551">
        <w:trPr>
          <w:trHeight w:val="708"/>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До та на початку вегетації</w:t>
            </w: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Агротехнічні заходи, що попереджують заражен</w:t>
            </w:r>
            <w:r w:rsidRPr="000E7778">
              <w:rPr>
                <w:rFonts w:ascii="Times New Roman" w:cs="Times New Roman"/>
                <w:sz w:val="24"/>
                <w:szCs w:val="24"/>
              </w:rPr>
              <w:t>-</w:t>
            </w:r>
            <w:r w:rsidRPr="000E7778">
              <w:rPr>
                <w:rFonts w:ascii="Times New Roman" w:cs="Times New Roman"/>
                <w:sz w:val="24"/>
                <w:szCs w:val="24"/>
                <w:lang w:val="uk-UA"/>
              </w:rPr>
              <w:t>ня хворобами і заселення шкідниками</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pacing w:val="-6"/>
                <w:kern w:val="26"/>
                <w:sz w:val="24"/>
                <w:szCs w:val="24"/>
                <w:lang w:val="uk-UA"/>
              </w:rPr>
            </w:pPr>
            <w:r w:rsidRPr="000E7778">
              <w:rPr>
                <w:rFonts w:ascii="Times New Roman" w:cs="Times New Roman"/>
                <w:spacing w:val="-6"/>
                <w:kern w:val="26"/>
                <w:sz w:val="24"/>
                <w:szCs w:val="24"/>
                <w:lang w:val="uk-UA"/>
              </w:rPr>
              <w:t xml:space="preserve">Сівозміна: повернення капусти </w:t>
            </w:r>
            <w:r w:rsidRPr="000E7778">
              <w:rPr>
                <w:rFonts w:ascii="Times New Roman" w:cs="Times New Roman"/>
                <w:spacing w:val="-6"/>
                <w:kern w:val="26"/>
                <w:sz w:val="24"/>
                <w:szCs w:val="24"/>
              </w:rPr>
              <w:t xml:space="preserve">на поля заражені бактеріозами </w:t>
            </w:r>
            <w:r w:rsidRPr="000E7778">
              <w:rPr>
                <w:rFonts w:ascii="Times New Roman" w:cs="Times New Roman"/>
                <w:spacing w:val="-6"/>
                <w:kern w:val="26"/>
                <w:sz w:val="24"/>
                <w:szCs w:val="24"/>
                <w:lang w:val="uk-UA"/>
              </w:rPr>
              <w:t>через 5, фузаріоз</w:t>
            </w:r>
            <w:r w:rsidRPr="000E7778">
              <w:rPr>
                <w:rFonts w:ascii="Times New Roman" w:cs="Times New Roman"/>
                <w:spacing w:val="-6"/>
                <w:kern w:val="26"/>
                <w:sz w:val="24"/>
                <w:szCs w:val="24"/>
              </w:rPr>
              <w:t xml:space="preserve">ом </w:t>
            </w:r>
            <w:r w:rsidRPr="000E7778">
              <w:rPr>
                <w:rFonts w:ascii="Times New Roman" w:cs="Times New Roman"/>
                <w:spacing w:val="-6"/>
                <w:kern w:val="26"/>
                <w:sz w:val="24"/>
                <w:szCs w:val="24"/>
                <w:lang w:val="uk-UA"/>
              </w:rPr>
              <w:t>через 6-7 років. Дискування полів з-під капусти з наступною глибокою оранкою. Оптимальні строки сівби та посадки, 2-3 весняні культивації, розпушування міжрядь у період заляльковування капустяної совки</w:t>
            </w:r>
          </w:p>
        </w:tc>
      </w:tr>
      <w:tr w:rsidR="00122DA9" w:rsidRPr="006F0E40" w:rsidTr="007A1551">
        <w:trPr>
          <w:trHeight w:val="2667"/>
        </w:trPr>
        <w:tc>
          <w:tcPr>
            <w:tcW w:w="1731" w:type="dxa"/>
            <w:tcBorders>
              <w:top w:val="single" w:sz="4" w:space="0" w:color="000000"/>
              <w:left w:val="single" w:sz="4" w:space="0" w:color="000000"/>
              <w:bottom w:val="nil"/>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Перед сівбою</w:t>
            </w: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Грибна і бактеріальна інфекції (чорна ніжка, пероноспороз, бактеріози)</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5160"/>
              </w:tabs>
              <w:spacing w:after="0" w:line="240" w:lineRule="auto"/>
              <w:rPr>
                <w:rFonts w:ascii="Times New Roman" w:cs="Times New Roman"/>
                <w:spacing w:val="-4"/>
                <w:sz w:val="24"/>
                <w:szCs w:val="24"/>
              </w:rPr>
            </w:pPr>
            <w:r w:rsidRPr="000E7778">
              <w:rPr>
                <w:rFonts w:ascii="Times New Roman" w:cs="Times New Roman"/>
                <w:spacing w:val="-4"/>
                <w:sz w:val="24"/>
                <w:szCs w:val="24"/>
                <w:lang w:val="uk-UA"/>
              </w:rPr>
              <w:t>Передпосівна термічна дезінфекція насіння у воді за температури 45- 50</w:t>
            </w:r>
            <w:r w:rsidRPr="000E7778">
              <w:rPr>
                <w:rFonts w:ascii="Times New Roman" w:cs="Times New Roman"/>
                <w:spacing w:val="-4"/>
                <w:position w:val="11"/>
                <w:sz w:val="24"/>
                <w:szCs w:val="24"/>
                <w:lang w:val="uk-UA"/>
              </w:rPr>
              <w:t xml:space="preserve"> </w:t>
            </w:r>
            <w:r w:rsidRPr="000E7778">
              <w:rPr>
                <w:rFonts w:ascii="Times New Roman" w:cs="Times New Roman"/>
                <w:spacing w:val="-4"/>
                <w:kern w:val="26"/>
                <w:sz w:val="24"/>
                <w:szCs w:val="24"/>
                <w:vertAlign w:val="superscript"/>
              </w:rPr>
              <w:t>0</w:t>
            </w:r>
            <w:r w:rsidRPr="000E7778">
              <w:rPr>
                <w:rFonts w:ascii="Times New Roman" w:cs="Times New Roman"/>
                <w:spacing w:val="-4"/>
                <w:position w:val="11"/>
                <w:sz w:val="24"/>
                <w:szCs w:val="24"/>
              </w:rPr>
              <w:t xml:space="preserve"> </w:t>
            </w:r>
            <w:r w:rsidRPr="000E7778">
              <w:rPr>
                <w:rFonts w:ascii="Times New Roman" w:cs="Times New Roman"/>
                <w:spacing w:val="-4"/>
                <w:sz w:val="24"/>
                <w:szCs w:val="24"/>
              </w:rPr>
              <w:t>C</w:t>
            </w:r>
            <w:r w:rsidRPr="000E7778">
              <w:rPr>
                <w:rFonts w:ascii="Times New Roman" w:cs="Times New Roman"/>
                <w:spacing w:val="-4"/>
                <w:position w:val="11"/>
                <w:sz w:val="24"/>
                <w:szCs w:val="24"/>
              </w:rPr>
              <w:t xml:space="preserve"> </w:t>
            </w:r>
            <w:r w:rsidRPr="000E7778">
              <w:rPr>
                <w:rFonts w:ascii="Times New Roman" w:cs="Times New Roman"/>
                <w:spacing w:val="-4"/>
                <w:sz w:val="24"/>
                <w:szCs w:val="24"/>
                <w:lang w:val="uk-UA"/>
              </w:rPr>
              <w:t>протягом 20-25 хвилин, висушування і протруювання насіння</w:t>
            </w:r>
            <w:r w:rsidRPr="000E7778">
              <w:rPr>
                <w:rFonts w:ascii="Times New Roman" w:cs="Times New Roman"/>
                <w:spacing w:val="-4"/>
                <w:sz w:val="24"/>
                <w:szCs w:val="24"/>
              </w:rPr>
              <w:t>.</w:t>
            </w:r>
            <w:r w:rsidRPr="000E7778">
              <w:rPr>
                <w:rFonts w:ascii="Times New Roman" w:cs="Times New Roman"/>
                <w:spacing w:val="-4"/>
                <w:sz w:val="24"/>
                <w:szCs w:val="24"/>
                <w:lang w:val="uk-UA"/>
              </w:rPr>
              <w:t xml:space="preserve"> </w:t>
            </w:r>
            <w:r w:rsidRPr="000E7778">
              <w:rPr>
                <w:rFonts w:ascii="Times New Roman" w:cs="Times New Roman"/>
                <w:spacing w:val="-4"/>
                <w:sz w:val="24"/>
                <w:szCs w:val="24"/>
              </w:rPr>
              <w:t>За 3 дні до вис</w:t>
            </w:r>
            <w:r w:rsidR="007A1551" w:rsidRPr="000E7778">
              <w:rPr>
                <w:rFonts w:ascii="Times New Roman" w:cs="Times New Roman"/>
                <w:spacing w:val="-4"/>
                <w:sz w:val="24"/>
                <w:szCs w:val="24"/>
              </w:rPr>
              <w:t>іву насіння або пікірування ро</w:t>
            </w:r>
            <w:r w:rsidR="007A1551" w:rsidRPr="000E7778">
              <w:rPr>
                <w:rFonts w:ascii="Times New Roman" w:cs="Times New Roman"/>
                <w:spacing w:val="-4"/>
                <w:sz w:val="24"/>
                <w:szCs w:val="24"/>
                <w:lang w:val="uk-UA"/>
              </w:rPr>
              <w:t>з</w:t>
            </w:r>
            <w:r w:rsidRPr="000E7778">
              <w:rPr>
                <w:rFonts w:ascii="Times New Roman" w:cs="Times New Roman"/>
                <w:spacing w:val="-4"/>
                <w:sz w:val="24"/>
                <w:szCs w:val="24"/>
              </w:rPr>
              <w:t>сади знезара</w:t>
            </w:r>
            <w:r w:rsidR="00A44C4B" w:rsidRPr="000E7778">
              <w:rPr>
                <w:rFonts w:ascii="Times New Roman" w:cs="Times New Roman"/>
                <w:spacing w:val="-4"/>
                <w:sz w:val="24"/>
                <w:szCs w:val="24"/>
              </w:rPr>
              <w:t>жують грунт у парниках і розсад</w:t>
            </w:r>
            <w:r w:rsidRPr="000E7778">
              <w:rPr>
                <w:rFonts w:ascii="Times New Roman" w:cs="Times New Roman"/>
                <w:spacing w:val="-4"/>
                <w:sz w:val="24"/>
                <w:szCs w:val="24"/>
              </w:rPr>
              <w:t xml:space="preserve">никах. </w:t>
            </w:r>
            <w:r w:rsidRPr="000E7778">
              <w:rPr>
                <w:rFonts w:ascii="Times New Roman" w:cs="Times New Roman"/>
                <w:spacing w:val="-4"/>
                <w:sz w:val="24"/>
                <w:szCs w:val="24"/>
                <w:lang w:val="uk-UA"/>
              </w:rPr>
              <w:t>Під час вирощування розсади не допускати різких коливань температури повітря і ґрунту протягом доби, перезволоження, загущення рослин, поливати водою 18-20</w:t>
            </w:r>
            <w:r w:rsidRPr="000E7778">
              <w:rPr>
                <w:rFonts w:ascii="Times New Roman" w:cs="Times New Roman"/>
                <w:spacing w:val="-4"/>
                <w:sz w:val="24"/>
                <w:szCs w:val="24"/>
                <w:vertAlign w:val="superscript"/>
              </w:rPr>
              <w:t xml:space="preserve">0  </w:t>
            </w:r>
            <w:r w:rsidRPr="000E7778">
              <w:rPr>
                <w:rFonts w:ascii="Times New Roman" w:cs="Times New Roman"/>
                <w:spacing w:val="-4"/>
                <w:sz w:val="24"/>
                <w:szCs w:val="24"/>
              </w:rPr>
              <w:t xml:space="preserve">С. </w:t>
            </w:r>
            <w:r w:rsidRPr="000E7778">
              <w:rPr>
                <w:rFonts w:ascii="Times New Roman" w:cs="Times New Roman"/>
                <w:spacing w:val="-4"/>
                <w:sz w:val="24"/>
                <w:szCs w:val="24"/>
                <w:vertAlign w:val="superscript"/>
              </w:rPr>
              <w:t xml:space="preserve">      </w:t>
            </w:r>
          </w:p>
        </w:tc>
      </w:tr>
      <w:tr w:rsidR="00122DA9" w:rsidRPr="006F0E40" w:rsidTr="007A1551">
        <w:tc>
          <w:tcPr>
            <w:tcW w:w="1731" w:type="dxa"/>
            <w:tcBorders>
              <w:top w:val="nil"/>
              <w:left w:val="single" w:sz="4" w:space="0" w:color="000000"/>
              <w:bottom w:val="nil"/>
              <w:right w:val="nil"/>
            </w:tcBorders>
            <w:vAlign w:val="center"/>
          </w:tcPr>
          <w:p w:rsidR="00122DA9" w:rsidRPr="000E7778" w:rsidRDefault="00122DA9" w:rsidP="00B9062E">
            <w:pPr>
              <w:pStyle w:val="c1c1e0e0e7e7eeeee2e2fbfbe9e9"/>
              <w:snapToGrid w:val="0"/>
              <w:spacing w:after="0" w:line="240" w:lineRule="auto"/>
              <w:rPr>
                <w:rFonts w:ascii="Times New Roman" w:cs="Times New Roman"/>
                <w:sz w:val="24"/>
                <w:szCs w:val="24"/>
                <w:lang w:val="uk-UA"/>
              </w:rPr>
            </w:pP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w:t>
            </w:r>
            <w:r w:rsidR="00F84231" w:rsidRPr="000E7778">
              <w:rPr>
                <w:rFonts w:ascii="Times New Roman" w:cs="Times New Roman"/>
                <w:sz w:val="24"/>
                <w:szCs w:val="24"/>
                <w:lang w:val="uk-UA"/>
              </w:rPr>
              <w:t>Збудники грибних і бактеріальних хвороб</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Обробка насіння </w:t>
            </w:r>
            <w:r w:rsidR="00F84231" w:rsidRPr="000E7778">
              <w:rPr>
                <w:rFonts w:ascii="Times New Roman" w:cs="Times New Roman"/>
                <w:sz w:val="24"/>
                <w:szCs w:val="24"/>
                <w:lang w:val="uk-UA"/>
              </w:rPr>
              <w:t xml:space="preserve">Псевдобактерином-2 (Респекта), в.р. </w:t>
            </w:r>
            <w:r w:rsidRPr="000E7778">
              <w:rPr>
                <w:rFonts w:ascii="Times New Roman" w:cs="Times New Roman"/>
                <w:sz w:val="24"/>
                <w:szCs w:val="24"/>
                <w:lang w:val="uk-UA"/>
              </w:rPr>
              <w:t>-</w:t>
            </w:r>
            <w:r w:rsidR="00F84231" w:rsidRPr="000E7778">
              <w:rPr>
                <w:rFonts w:ascii="Times New Roman" w:cs="Times New Roman"/>
                <w:sz w:val="24"/>
                <w:szCs w:val="24"/>
                <w:lang w:val="uk-UA"/>
              </w:rPr>
              <w:t>0,1 л/</w:t>
            </w:r>
            <w:r w:rsidRPr="000E7778">
              <w:rPr>
                <w:rFonts w:ascii="Times New Roman" w:cs="Times New Roman"/>
                <w:sz w:val="24"/>
                <w:szCs w:val="24"/>
                <w:lang w:val="uk-UA"/>
              </w:rPr>
              <w:t xml:space="preserve"> кг </w:t>
            </w:r>
          </w:p>
        </w:tc>
      </w:tr>
      <w:tr w:rsidR="00122DA9" w:rsidRPr="00063447" w:rsidTr="007A1551">
        <w:tc>
          <w:tcPr>
            <w:tcW w:w="1731" w:type="dxa"/>
            <w:vMerge w:val="restart"/>
            <w:tcBorders>
              <w:top w:val="single" w:sz="4" w:space="0" w:color="000000"/>
              <w:left w:val="single" w:sz="4" w:space="0" w:color="000000"/>
              <w:bottom w:val="single" w:sz="4" w:space="0" w:color="000000"/>
              <w:right w:val="nil"/>
            </w:tcBorders>
            <w:vAlign w:val="center"/>
          </w:tcPr>
          <w:p w:rsidR="00122DA9" w:rsidRPr="000E7778" w:rsidRDefault="00122DA9" w:rsidP="00B9062E">
            <w:pPr>
              <w:pStyle w:val="c1c1e0e0e7e7eeeee2e2fbfbe9e9"/>
              <w:spacing w:after="0" w:line="240" w:lineRule="auto"/>
              <w:rPr>
                <w:rFonts w:ascii="Times New Roman" w:cs="Times New Roman"/>
                <w:sz w:val="24"/>
                <w:szCs w:val="24"/>
              </w:rPr>
            </w:pPr>
            <w:r w:rsidRPr="000E7778">
              <w:rPr>
                <w:rFonts w:ascii="Times New Roman" w:cs="Times New Roman"/>
                <w:sz w:val="24"/>
                <w:szCs w:val="24"/>
                <w:lang w:val="uk-UA"/>
              </w:rPr>
              <w:t>Висад</w:t>
            </w:r>
            <w:r w:rsidR="007A1551" w:rsidRPr="000E7778">
              <w:rPr>
                <w:rFonts w:ascii="Times New Roman" w:cs="Times New Roman"/>
                <w:sz w:val="24"/>
                <w:szCs w:val="24"/>
                <w:lang w:val="uk-UA"/>
              </w:rPr>
              <w:t>ка</w:t>
            </w:r>
            <w:r w:rsidRPr="000E7778">
              <w:rPr>
                <w:rFonts w:ascii="Times New Roman" w:cs="Times New Roman"/>
                <w:sz w:val="24"/>
                <w:szCs w:val="24"/>
                <w:lang w:val="uk-UA"/>
              </w:rPr>
              <w:t xml:space="preserve"> розсади</w:t>
            </w:r>
          </w:p>
          <w:p w:rsidR="00122DA9" w:rsidRPr="000E7778" w:rsidRDefault="00122DA9" w:rsidP="00B9062E">
            <w:pPr>
              <w:pStyle w:val="c1c1e0e0e7e7eeeee2e2fbfbe9e9"/>
              <w:spacing w:after="0" w:line="240" w:lineRule="auto"/>
              <w:rPr>
                <w:rFonts w:ascii="Times New Roman" w:cs="Times New Roman"/>
                <w:sz w:val="24"/>
                <w:szCs w:val="24"/>
              </w:rPr>
            </w:pPr>
          </w:p>
          <w:p w:rsidR="00122DA9" w:rsidRPr="000E7778" w:rsidRDefault="00122DA9" w:rsidP="00B9062E">
            <w:pPr>
              <w:pStyle w:val="c1c1e0e0e7e7eeeee2e2fbfbe9e9"/>
              <w:spacing w:after="0" w:line="240" w:lineRule="auto"/>
              <w:rPr>
                <w:rFonts w:ascii="Times New Roman" w:cs="Times New Roman"/>
                <w:sz w:val="24"/>
                <w:szCs w:val="24"/>
              </w:rPr>
            </w:pPr>
          </w:p>
          <w:p w:rsidR="00122DA9" w:rsidRPr="000E7778" w:rsidRDefault="00122DA9" w:rsidP="00B9062E">
            <w:pPr>
              <w:pStyle w:val="c1c1e0e0e7e7eeeee2e2fbfbe9e9"/>
              <w:snapToGrid w:val="0"/>
              <w:spacing w:after="0" w:line="240" w:lineRule="auto"/>
              <w:rPr>
                <w:rFonts w:ascii="Times New Roman" w:cs="Times New Roman"/>
                <w:sz w:val="24"/>
                <w:szCs w:val="24"/>
              </w:rPr>
            </w:pPr>
          </w:p>
          <w:p w:rsidR="00122DA9" w:rsidRPr="000E7778" w:rsidRDefault="00122DA9" w:rsidP="00B9062E">
            <w:pPr>
              <w:pStyle w:val="c1c1e0e0e7e7eeeee2e2fbfbe9e9"/>
              <w:snapToGrid w:val="0"/>
              <w:spacing w:after="0" w:line="240" w:lineRule="auto"/>
              <w:rPr>
                <w:rFonts w:ascii="Times New Roman" w:cs="Times New Roman"/>
                <w:sz w:val="24"/>
                <w:szCs w:val="24"/>
              </w:rPr>
            </w:pPr>
          </w:p>
          <w:p w:rsidR="00122DA9" w:rsidRPr="000E7778" w:rsidRDefault="00122DA9" w:rsidP="00B9062E">
            <w:pPr>
              <w:pStyle w:val="c1c1e0e0e7e7eeeee2e2fbfbe9e9"/>
              <w:snapToGrid w:val="0"/>
              <w:spacing w:after="0" w:line="240" w:lineRule="auto"/>
              <w:rPr>
                <w:rFonts w:ascii="Times New Roman" w:cs="Times New Roman"/>
                <w:sz w:val="24"/>
                <w:szCs w:val="24"/>
              </w:rPr>
            </w:pPr>
          </w:p>
          <w:p w:rsidR="00122DA9" w:rsidRPr="000E7778" w:rsidRDefault="00122DA9" w:rsidP="00B9062E">
            <w:pPr>
              <w:pStyle w:val="c1c1e0e0e7e7eeeee2e2fbfbe9e9"/>
              <w:snapToGrid w:val="0"/>
              <w:spacing w:line="240" w:lineRule="auto"/>
              <w:rPr>
                <w:rFonts w:ascii="Times New Roman" w:cs="Times New Roman"/>
                <w:sz w:val="24"/>
                <w:szCs w:val="24"/>
              </w:rPr>
            </w:pP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rPr>
              <w:t>***</w:t>
            </w:r>
            <w:r w:rsidRPr="000E7778">
              <w:rPr>
                <w:rFonts w:ascii="Times New Roman" w:cs="Times New Roman"/>
                <w:sz w:val="24"/>
                <w:szCs w:val="24"/>
                <w:lang w:val="uk-UA"/>
              </w:rPr>
              <w:t>Капустяна муха, ґрунтові шкідники</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Перед висадженням розсади в ґрунт видаляють уражені і пошкоджені рослини, замочують корені рослин в суспензії </w:t>
            </w:r>
            <w:r w:rsidR="00DE0D11" w:rsidRPr="000E7778">
              <w:rPr>
                <w:rFonts w:ascii="Times New Roman" w:cs="Times New Roman"/>
                <w:sz w:val="24"/>
                <w:szCs w:val="24"/>
                <w:lang w:val="uk-UA"/>
              </w:rPr>
              <w:t>А</w:t>
            </w:r>
            <w:r w:rsidRPr="000E7778">
              <w:rPr>
                <w:rFonts w:ascii="Times New Roman" w:cs="Times New Roman"/>
                <w:sz w:val="24"/>
                <w:szCs w:val="24"/>
                <w:lang w:val="uk-UA"/>
              </w:rPr>
              <w:t>ктари</w:t>
            </w:r>
            <w:r w:rsidR="00DE0D11" w:rsidRPr="000E7778">
              <w:rPr>
                <w:rFonts w:ascii="Times New Roman" w:cs="Times New Roman"/>
                <w:sz w:val="24"/>
                <w:szCs w:val="24"/>
                <w:lang w:val="uk-UA"/>
              </w:rPr>
              <w:t xml:space="preserve"> 25 </w:t>
            </w:r>
            <w:r w:rsidR="00DE0D11" w:rsidRPr="000E7778">
              <w:rPr>
                <w:rFonts w:ascii="Times New Roman" w:cs="Times New Roman"/>
                <w:sz w:val="24"/>
                <w:szCs w:val="24"/>
                <w:lang w:val="en-US"/>
              </w:rPr>
              <w:t>WG</w:t>
            </w:r>
            <w:r w:rsidRPr="000E7778">
              <w:rPr>
                <w:rFonts w:ascii="Times New Roman" w:cs="Times New Roman"/>
                <w:sz w:val="24"/>
                <w:szCs w:val="24"/>
                <w:lang w:val="uk-UA"/>
              </w:rPr>
              <w:t xml:space="preserve">, </w:t>
            </w:r>
            <w:r w:rsidR="00DE0D11" w:rsidRPr="000E7778">
              <w:rPr>
                <w:rFonts w:ascii="Times New Roman" w:cs="Times New Roman"/>
                <w:sz w:val="24"/>
                <w:szCs w:val="24"/>
                <w:lang w:val="uk-UA"/>
              </w:rPr>
              <w:t>ВГ</w:t>
            </w:r>
            <w:r w:rsidRPr="000E7778">
              <w:rPr>
                <w:rFonts w:ascii="Times New Roman" w:cs="Times New Roman"/>
                <w:sz w:val="24"/>
                <w:szCs w:val="24"/>
                <w:lang w:val="uk-UA"/>
              </w:rPr>
              <w:t xml:space="preserve">-1,5 г/л води на 250 рослин за </w:t>
            </w:r>
            <w:r w:rsidRPr="000E7778">
              <w:rPr>
                <w:rFonts w:ascii="Times New Roman" w:cs="Times New Roman"/>
                <w:sz w:val="24"/>
                <w:szCs w:val="24"/>
              </w:rPr>
              <w:t>t</w:t>
            </w:r>
            <w:r w:rsidRPr="000E7778">
              <w:rPr>
                <w:rFonts w:ascii="Times New Roman" w:cs="Times New Roman"/>
                <w:sz w:val="24"/>
                <w:szCs w:val="24"/>
                <w:lang w:val="uk-UA"/>
              </w:rPr>
              <w:t xml:space="preserve"> </w:t>
            </w:r>
            <w:r w:rsidRPr="000E7778">
              <w:rPr>
                <w:rFonts w:ascii="Times New Roman" w:cs="Times New Roman"/>
                <w:sz w:val="24"/>
                <w:szCs w:val="24"/>
                <w:vertAlign w:val="superscript"/>
                <w:lang w:val="uk-UA"/>
              </w:rPr>
              <w:t>0</w:t>
            </w:r>
            <w:r w:rsidRPr="000E7778">
              <w:rPr>
                <w:rFonts w:ascii="Times New Roman" w:cs="Times New Roman"/>
                <w:sz w:val="24"/>
                <w:szCs w:val="24"/>
                <w:lang w:val="uk-UA"/>
              </w:rPr>
              <w:t xml:space="preserve">18-23 </w:t>
            </w:r>
            <w:r w:rsidRPr="000E7778">
              <w:rPr>
                <w:rFonts w:ascii="Times New Roman" w:cs="Times New Roman"/>
                <w:sz w:val="24"/>
                <w:szCs w:val="24"/>
                <w:vertAlign w:val="superscript"/>
                <w:lang w:val="uk-UA"/>
              </w:rPr>
              <w:t>0</w:t>
            </w:r>
            <w:r w:rsidRPr="000E7778">
              <w:rPr>
                <w:rFonts w:ascii="Times New Roman" w:cs="Times New Roman"/>
                <w:sz w:val="24"/>
                <w:szCs w:val="24"/>
                <w:lang w:val="uk-UA"/>
              </w:rPr>
              <w:t>С та експозиції 90-120 хвилин</w:t>
            </w:r>
            <w:r w:rsidR="00FC753D" w:rsidRPr="000E7778">
              <w:rPr>
                <w:rFonts w:ascii="Times New Roman" w:cs="Times New Roman"/>
                <w:sz w:val="24"/>
                <w:szCs w:val="24"/>
                <w:lang w:val="uk-UA"/>
              </w:rPr>
              <w:t xml:space="preserve">; </w:t>
            </w:r>
            <w:r w:rsidR="00E31D32" w:rsidRPr="000E7778">
              <w:rPr>
                <w:rFonts w:ascii="Times New Roman" w:cs="Times New Roman"/>
                <w:sz w:val="24"/>
                <w:szCs w:val="24"/>
                <w:lang w:val="uk-UA"/>
              </w:rPr>
              <w:t xml:space="preserve">обробка розсади </w:t>
            </w:r>
            <w:r w:rsidR="00FC753D" w:rsidRPr="000E7778">
              <w:rPr>
                <w:rFonts w:ascii="Times New Roman" w:cs="Times New Roman"/>
                <w:sz w:val="24"/>
                <w:szCs w:val="24"/>
                <w:lang w:val="uk-UA"/>
              </w:rPr>
              <w:t>Верімарк</w:t>
            </w:r>
            <w:r w:rsidR="00E31D32" w:rsidRPr="000E7778">
              <w:rPr>
                <w:rFonts w:ascii="Times New Roman" w:cs="Times New Roman"/>
                <w:sz w:val="24"/>
                <w:szCs w:val="24"/>
                <w:lang w:val="uk-UA"/>
              </w:rPr>
              <w:t>ом</w:t>
            </w:r>
            <w:r w:rsidR="00FC753D" w:rsidRPr="000E7778">
              <w:rPr>
                <w:rFonts w:ascii="Times New Roman" w:cs="Times New Roman"/>
                <w:sz w:val="24"/>
                <w:szCs w:val="24"/>
                <w:lang w:val="uk-UA"/>
              </w:rPr>
              <w:t>, КС – 12-15 мл/1000 рослин</w:t>
            </w:r>
            <w:r w:rsidRPr="000E7778">
              <w:rPr>
                <w:rFonts w:ascii="Times New Roman" w:cs="Times New Roman"/>
                <w:sz w:val="24"/>
                <w:szCs w:val="24"/>
                <w:lang w:val="uk-UA"/>
              </w:rPr>
              <w:t xml:space="preserve"> </w:t>
            </w:r>
          </w:p>
        </w:tc>
      </w:tr>
      <w:tr w:rsidR="00122DA9" w:rsidRPr="006F0E40" w:rsidTr="007A1551">
        <w:tc>
          <w:tcPr>
            <w:tcW w:w="1731" w:type="dxa"/>
            <w:vMerge/>
            <w:tcBorders>
              <w:top w:val="single" w:sz="4" w:space="0" w:color="000000"/>
              <w:left w:val="single" w:sz="4" w:space="0" w:color="000000"/>
              <w:bottom w:val="single" w:sz="4" w:space="0" w:color="000000"/>
              <w:right w:val="nil"/>
            </w:tcBorders>
            <w:vAlign w:val="center"/>
          </w:tcPr>
          <w:p w:rsidR="00122DA9" w:rsidRPr="000E7778" w:rsidRDefault="00122DA9" w:rsidP="00B9062E">
            <w:pPr>
              <w:widowControl/>
              <w:suppressAutoHyphens w:val="0"/>
              <w:rPr>
                <w:rFonts w:eastAsia="Times New Roman" w:cs="Times New Roman"/>
                <w:kern w:val="0"/>
                <w:lang w:val="uk-UA" w:bidi="ar-SA"/>
              </w:rPr>
            </w:pP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Комплекс грунтових </w:t>
            </w:r>
            <w:r w:rsidRPr="000E7778">
              <w:rPr>
                <w:rFonts w:ascii="Times New Roman" w:cs="Times New Roman"/>
                <w:sz w:val="24"/>
                <w:szCs w:val="24"/>
                <w:lang w:val="uk-UA"/>
              </w:rPr>
              <w:lastRenderedPageBreak/>
              <w:t xml:space="preserve">шкідників  </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kern w:val="26"/>
                <w:sz w:val="24"/>
                <w:szCs w:val="24"/>
                <w:lang w:val="uk-UA"/>
              </w:rPr>
              <w:lastRenderedPageBreak/>
              <w:t xml:space="preserve">Внесення в рядки під час сівби та висадки в </w:t>
            </w:r>
            <w:r w:rsidRPr="000E7778">
              <w:rPr>
                <w:rFonts w:ascii="Times New Roman" w:cs="Times New Roman"/>
                <w:kern w:val="26"/>
                <w:sz w:val="24"/>
                <w:szCs w:val="24"/>
                <w:lang w:val="uk-UA"/>
              </w:rPr>
              <w:lastRenderedPageBreak/>
              <w:t xml:space="preserve">грунт </w:t>
            </w:r>
            <w:r w:rsidR="00DE0D11" w:rsidRPr="000E7778">
              <w:rPr>
                <w:rFonts w:ascii="Times New Roman" w:cs="Times New Roman"/>
                <w:kern w:val="26"/>
                <w:sz w:val="24"/>
                <w:szCs w:val="24"/>
                <w:lang w:val="uk-UA"/>
              </w:rPr>
              <w:t>Ф</w:t>
            </w:r>
            <w:r w:rsidRPr="000E7778">
              <w:rPr>
                <w:rFonts w:ascii="Times New Roman" w:cs="Times New Roman"/>
                <w:kern w:val="26"/>
                <w:sz w:val="24"/>
                <w:szCs w:val="24"/>
                <w:lang w:val="uk-UA"/>
              </w:rPr>
              <w:t>орсу</w:t>
            </w:r>
            <w:r w:rsidR="00DE0D11" w:rsidRPr="000E7778">
              <w:rPr>
                <w:rFonts w:ascii="Times New Roman" w:cs="Times New Roman"/>
                <w:kern w:val="26"/>
                <w:sz w:val="24"/>
                <w:szCs w:val="24"/>
                <w:lang w:val="uk-UA"/>
              </w:rPr>
              <w:t xml:space="preserve"> 1,5 </w:t>
            </w:r>
            <w:r w:rsidR="00DE0D11" w:rsidRPr="000E7778">
              <w:rPr>
                <w:rFonts w:ascii="Times New Roman" w:cs="Times New Roman"/>
                <w:kern w:val="26"/>
                <w:sz w:val="24"/>
                <w:szCs w:val="24"/>
                <w:lang w:val="en-US"/>
              </w:rPr>
              <w:t>G</w:t>
            </w:r>
            <w:r w:rsidRPr="000E7778">
              <w:rPr>
                <w:rFonts w:ascii="Times New Roman" w:cs="Times New Roman"/>
                <w:kern w:val="26"/>
                <w:sz w:val="24"/>
                <w:szCs w:val="24"/>
                <w:lang w:val="uk-UA"/>
              </w:rPr>
              <w:t xml:space="preserve">, </w:t>
            </w:r>
            <w:r w:rsidR="00DE0D11" w:rsidRPr="000E7778">
              <w:rPr>
                <w:rFonts w:ascii="Times New Roman" w:cs="Times New Roman"/>
                <w:kern w:val="26"/>
                <w:sz w:val="24"/>
                <w:szCs w:val="24"/>
                <w:lang w:val="uk-UA"/>
              </w:rPr>
              <w:t>ГР</w:t>
            </w:r>
            <w:r w:rsidRPr="000E7778">
              <w:rPr>
                <w:rFonts w:ascii="Times New Roman" w:cs="Times New Roman"/>
                <w:kern w:val="26"/>
                <w:sz w:val="24"/>
                <w:szCs w:val="24"/>
                <w:lang w:val="uk-UA"/>
              </w:rPr>
              <w:t xml:space="preserve"> -5-15 кг/га</w:t>
            </w:r>
          </w:p>
        </w:tc>
      </w:tr>
      <w:tr w:rsidR="00122DA9" w:rsidRPr="006F0E40" w:rsidTr="007A1551">
        <w:trPr>
          <w:trHeight w:val="1524"/>
        </w:trPr>
        <w:tc>
          <w:tcPr>
            <w:tcW w:w="1731" w:type="dxa"/>
            <w:vMerge/>
            <w:tcBorders>
              <w:top w:val="single" w:sz="4" w:space="0" w:color="000000"/>
              <w:left w:val="single" w:sz="4" w:space="0" w:color="000000"/>
              <w:bottom w:val="single" w:sz="4" w:space="0" w:color="000000"/>
              <w:right w:val="nil"/>
            </w:tcBorders>
            <w:vAlign w:val="center"/>
          </w:tcPr>
          <w:p w:rsidR="00122DA9" w:rsidRPr="000E7778" w:rsidRDefault="00122DA9" w:rsidP="00B9062E">
            <w:pPr>
              <w:widowControl/>
              <w:suppressAutoHyphens w:val="0"/>
              <w:rPr>
                <w:rFonts w:eastAsia="Times New Roman" w:cs="Times New Roman"/>
                <w:kern w:val="0"/>
                <w:lang w:val="uk-UA" w:bidi="ar-SA"/>
              </w:rPr>
            </w:pP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pacing w:val="-10"/>
                <w:sz w:val="24"/>
                <w:szCs w:val="24"/>
                <w:lang w:val="uk-UA"/>
              </w:rPr>
            </w:pPr>
            <w:r w:rsidRPr="000E7778">
              <w:rPr>
                <w:rFonts w:ascii="Times New Roman" w:cs="Times New Roman"/>
                <w:sz w:val="24"/>
                <w:szCs w:val="24"/>
                <w:lang w:val="uk-UA"/>
              </w:rPr>
              <w:t>Кила капусти</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kern w:val="26"/>
                <w:sz w:val="24"/>
                <w:szCs w:val="24"/>
                <w:lang w:val="uk-UA"/>
              </w:rPr>
            </w:pPr>
            <w:r w:rsidRPr="000E7778">
              <w:rPr>
                <w:rFonts w:ascii="Times New Roman" w:cs="Times New Roman"/>
                <w:spacing w:val="-6"/>
                <w:sz w:val="24"/>
                <w:szCs w:val="24"/>
                <w:lang w:val="uk-UA"/>
              </w:rPr>
              <w:t xml:space="preserve">Полив </w:t>
            </w:r>
            <w:r w:rsidRPr="000E7778">
              <w:rPr>
                <w:rFonts w:ascii="Times New Roman" w:cs="Times New Roman"/>
                <w:spacing w:val="-6"/>
                <w:kern w:val="26"/>
                <w:sz w:val="24"/>
                <w:szCs w:val="24"/>
                <w:lang w:val="uk-UA"/>
              </w:rPr>
              <w:t>грунту вапняним молоком–0,5л/кв.м</w:t>
            </w:r>
            <w:r w:rsidR="00DE0D11" w:rsidRPr="000E7778">
              <w:rPr>
                <w:rFonts w:ascii="Times New Roman" w:cs="Times New Roman"/>
                <w:spacing w:val="-6"/>
                <w:kern w:val="26"/>
                <w:sz w:val="24"/>
                <w:szCs w:val="24"/>
                <w:lang w:val="uk-UA"/>
              </w:rPr>
              <w:t xml:space="preserve">. </w:t>
            </w:r>
            <w:r w:rsidRPr="000E7778">
              <w:rPr>
                <w:rFonts w:ascii="Times New Roman" w:cs="Times New Roman"/>
                <w:spacing w:val="-6"/>
                <w:kern w:val="26"/>
                <w:sz w:val="24"/>
                <w:szCs w:val="24"/>
                <w:lang w:val="uk-UA"/>
              </w:rPr>
              <w:t xml:space="preserve">Витрата робочої рідини  8000 л/га. </w:t>
            </w:r>
            <w:r w:rsidRPr="000E7778">
              <w:rPr>
                <w:rFonts w:ascii="Times New Roman" w:cs="Times New Roman"/>
                <w:kern w:val="26"/>
                <w:sz w:val="24"/>
                <w:szCs w:val="24"/>
                <w:lang w:val="uk-UA"/>
              </w:rPr>
              <w:t xml:space="preserve">Під зяблеву оранку в боротьбі з килою вносять 9-12 тонн вапна на 1га </w:t>
            </w:r>
          </w:p>
        </w:tc>
      </w:tr>
      <w:tr w:rsidR="001C2991" w:rsidRPr="006F0E40" w:rsidTr="007A1551">
        <w:trPr>
          <w:trHeight w:val="1524"/>
        </w:trPr>
        <w:tc>
          <w:tcPr>
            <w:tcW w:w="1731" w:type="dxa"/>
            <w:tcBorders>
              <w:top w:val="single" w:sz="4" w:space="0" w:color="000000"/>
              <w:left w:val="single" w:sz="4" w:space="0" w:color="000000"/>
              <w:bottom w:val="single" w:sz="4" w:space="0" w:color="000000"/>
              <w:right w:val="nil"/>
            </w:tcBorders>
            <w:vAlign w:val="center"/>
          </w:tcPr>
          <w:p w:rsidR="001C2991" w:rsidRPr="000E7778" w:rsidRDefault="001C2991" w:rsidP="00B9062E">
            <w:pPr>
              <w:widowControl/>
              <w:suppressAutoHyphens w:val="0"/>
              <w:rPr>
                <w:rFonts w:eastAsia="Times New Roman" w:cs="Times New Roman"/>
                <w:kern w:val="0"/>
                <w:lang w:val="uk-UA" w:bidi="ar-SA"/>
              </w:rPr>
            </w:pPr>
          </w:p>
        </w:tc>
        <w:tc>
          <w:tcPr>
            <w:tcW w:w="2893" w:type="dxa"/>
            <w:tcBorders>
              <w:top w:val="single" w:sz="4" w:space="0" w:color="000000"/>
              <w:left w:val="single" w:sz="4" w:space="0" w:color="000000"/>
              <w:bottom w:val="single" w:sz="4" w:space="0" w:color="000000"/>
              <w:right w:val="nil"/>
            </w:tcBorders>
          </w:tcPr>
          <w:p w:rsidR="001C2991" w:rsidRPr="000E7778" w:rsidRDefault="001C2991"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Кореневі і стеблові гнилі</w:t>
            </w:r>
          </w:p>
        </w:tc>
        <w:tc>
          <w:tcPr>
            <w:tcW w:w="4590" w:type="dxa"/>
            <w:gridSpan w:val="3"/>
            <w:tcBorders>
              <w:top w:val="single" w:sz="4" w:space="0" w:color="000000"/>
              <w:left w:val="single" w:sz="4" w:space="0" w:color="000000"/>
              <w:bottom w:val="single" w:sz="4" w:space="0" w:color="000000"/>
              <w:right w:val="single" w:sz="4" w:space="0" w:color="000000"/>
            </w:tcBorders>
          </w:tcPr>
          <w:p w:rsidR="001C2991" w:rsidRPr="000E7778" w:rsidRDefault="001C2991" w:rsidP="00B9062E">
            <w:pPr>
              <w:pStyle w:val="c1c1e0e0e7e7eeeee2e2fbfbe9e9"/>
              <w:tabs>
                <w:tab w:val="left" w:pos="2400"/>
              </w:tabs>
              <w:spacing w:after="0" w:line="240" w:lineRule="auto"/>
              <w:rPr>
                <w:rFonts w:ascii="Times New Roman" w:cs="Times New Roman"/>
                <w:spacing w:val="-6"/>
                <w:sz w:val="24"/>
                <w:szCs w:val="24"/>
                <w:lang w:val="uk-UA"/>
              </w:rPr>
            </w:pPr>
            <w:r w:rsidRPr="000E7778">
              <w:rPr>
                <w:rFonts w:ascii="Times New Roman" w:cs="Times New Roman"/>
                <w:sz w:val="24"/>
                <w:szCs w:val="24"/>
                <w:lang w:val="uk-UA"/>
              </w:rPr>
              <w:t xml:space="preserve">Для передпосівного замочування коренів розсади застосовують </w:t>
            </w:r>
            <w:r w:rsidRPr="000E7778">
              <w:rPr>
                <w:rFonts w:ascii="Times New Roman" w:cs="Times New Roman"/>
                <w:spacing w:val="-8"/>
                <w:sz w:val="24"/>
                <w:szCs w:val="24"/>
                <w:lang w:val="uk-UA"/>
              </w:rPr>
              <w:t xml:space="preserve">Триходерма Бленд </w:t>
            </w:r>
            <w:r w:rsidRPr="000E7778">
              <w:rPr>
                <w:rFonts w:ascii="Times New Roman" w:cs="Times New Roman"/>
                <w:spacing w:val="-8"/>
                <w:sz w:val="24"/>
                <w:szCs w:val="24"/>
                <w:lang w:val="en-US"/>
              </w:rPr>
              <w:t>Bio</w:t>
            </w:r>
            <w:r w:rsidRPr="000E7778">
              <w:rPr>
                <w:rFonts w:ascii="Times New Roman" w:cs="Times New Roman"/>
                <w:spacing w:val="-8"/>
                <w:sz w:val="24"/>
                <w:szCs w:val="24"/>
                <w:lang w:val="uk-UA"/>
              </w:rPr>
              <w:t>-</w:t>
            </w:r>
            <w:r w:rsidRPr="000E7778">
              <w:rPr>
                <w:rFonts w:ascii="Times New Roman" w:cs="Times New Roman"/>
                <w:spacing w:val="-8"/>
                <w:sz w:val="24"/>
                <w:szCs w:val="24"/>
                <w:lang w:val="en-US"/>
              </w:rPr>
              <w:t>Green</w:t>
            </w:r>
            <w:r w:rsidRPr="000E7778">
              <w:rPr>
                <w:rFonts w:ascii="Times New Roman" w:cs="Times New Roman"/>
                <w:spacing w:val="-8"/>
                <w:sz w:val="24"/>
                <w:szCs w:val="24"/>
                <w:lang w:val="uk-UA"/>
              </w:rPr>
              <w:t xml:space="preserve"> </w:t>
            </w:r>
            <w:r w:rsidRPr="000E7778">
              <w:rPr>
                <w:rFonts w:ascii="Times New Roman" w:cs="Times New Roman"/>
                <w:spacing w:val="-8"/>
                <w:sz w:val="24"/>
                <w:szCs w:val="24"/>
                <w:lang w:val="en-US"/>
              </w:rPr>
              <w:t>Microzyme</w:t>
            </w:r>
            <w:r w:rsidRPr="000E7778">
              <w:rPr>
                <w:rFonts w:ascii="Times New Roman" w:cs="Times New Roman"/>
                <w:spacing w:val="-8"/>
                <w:sz w:val="24"/>
                <w:szCs w:val="24"/>
                <w:lang w:val="uk-UA"/>
              </w:rPr>
              <w:t xml:space="preserve"> </w:t>
            </w:r>
            <w:r w:rsidRPr="000E7778">
              <w:rPr>
                <w:rFonts w:ascii="Times New Roman" w:cs="Times New Roman"/>
                <w:spacing w:val="-8"/>
                <w:sz w:val="24"/>
                <w:szCs w:val="24"/>
                <w:lang w:val="en-US"/>
              </w:rPr>
              <w:t>TR</w:t>
            </w:r>
            <w:r w:rsidRPr="000E7778">
              <w:rPr>
                <w:rFonts w:ascii="Times New Roman" w:cs="Times New Roman"/>
                <w:spacing w:val="-8"/>
                <w:sz w:val="24"/>
                <w:szCs w:val="24"/>
                <w:lang w:val="uk-UA"/>
              </w:rPr>
              <w:t>, КС – 0,5 л на 10 рослин</w:t>
            </w:r>
          </w:p>
        </w:tc>
      </w:tr>
      <w:tr w:rsidR="00DE0D11" w:rsidRPr="00063447" w:rsidTr="000E7778">
        <w:trPr>
          <w:trHeight w:val="2729"/>
        </w:trPr>
        <w:tc>
          <w:tcPr>
            <w:tcW w:w="1731" w:type="dxa"/>
            <w:tcBorders>
              <w:top w:val="nil"/>
              <w:left w:val="single" w:sz="4" w:space="0" w:color="000000"/>
              <w:right w:val="nil"/>
            </w:tcBorders>
            <w:vAlign w:val="center"/>
          </w:tcPr>
          <w:p w:rsidR="00DE0D11" w:rsidRPr="000E7778" w:rsidRDefault="00DE0D11" w:rsidP="00B9062E">
            <w:pPr>
              <w:pStyle w:val="c1c1e0e0e7e7eeeee2e2fbfbe9e9"/>
              <w:snapToGrid w:val="0"/>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Період вегетації </w:t>
            </w:r>
          </w:p>
          <w:p w:rsidR="00DE0D11" w:rsidRPr="000E7778" w:rsidRDefault="00DE0D11" w:rsidP="00B9062E">
            <w:pPr>
              <w:pStyle w:val="c1c1e0e0e7e7eeeee2e2fbfbe9e9"/>
              <w:snapToGrid w:val="0"/>
              <w:spacing w:after="0" w:line="240" w:lineRule="auto"/>
              <w:rPr>
                <w:rFonts w:ascii="Times New Roman" w:cs="Times New Roman"/>
                <w:sz w:val="24"/>
                <w:szCs w:val="24"/>
                <w:lang w:val="uk-UA"/>
              </w:rPr>
            </w:pPr>
          </w:p>
          <w:p w:rsidR="00DE0D11" w:rsidRPr="000E7778" w:rsidRDefault="00DE0D11" w:rsidP="00B9062E">
            <w:pPr>
              <w:pStyle w:val="c1c1e0e0e7e7eeeee2e2fbfbe9e9"/>
              <w:snapToGrid w:val="0"/>
              <w:spacing w:after="0" w:line="240" w:lineRule="auto"/>
              <w:rPr>
                <w:rFonts w:ascii="Times New Roman" w:cs="Times New Roman"/>
                <w:sz w:val="24"/>
                <w:szCs w:val="24"/>
                <w:lang w:val="uk-UA"/>
              </w:rPr>
            </w:pPr>
          </w:p>
        </w:tc>
        <w:tc>
          <w:tcPr>
            <w:tcW w:w="2893" w:type="dxa"/>
            <w:tcBorders>
              <w:top w:val="single" w:sz="4" w:space="0" w:color="000000"/>
              <w:left w:val="single" w:sz="4" w:space="0" w:color="000000"/>
              <w:right w:val="nil"/>
            </w:tcBorders>
          </w:tcPr>
          <w:p w:rsidR="00DE0D11" w:rsidRPr="000E7778" w:rsidRDefault="00DE0D11"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Капустяна муха, хресто-цвіті блішки, листкоїди, клопи. ЕПШ: капустяної</w:t>
            </w:r>
            <w:r w:rsidR="00D97DE5" w:rsidRPr="000E7778">
              <w:rPr>
                <w:rFonts w:ascii="Times New Roman" w:cs="Times New Roman"/>
                <w:sz w:val="24"/>
                <w:szCs w:val="24"/>
                <w:lang w:val="uk-UA"/>
              </w:rPr>
              <w:t xml:space="preserve"> мухи - </w:t>
            </w:r>
            <w:r w:rsidRPr="000E7778">
              <w:rPr>
                <w:rFonts w:ascii="Times New Roman" w:cs="Times New Roman"/>
                <w:sz w:val="24"/>
                <w:szCs w:val="24"/>
                <w:lang w:val="uk-UA"/>
              </w:rPr>
              <w:t>10% заселених рослин з чисельністю 6-10 яєць на рослину, хресто</w:t>
            </w:r>
            <w:r w:rsidRPr="000E7778">
              <w:rPr>
                <w:rFonts w:ascii="Times New Roman" w:cs="Times New Roman"/>
                <w:sz w:val="24"/>
                <w:szCs w:val="24"/>
              </w:rPr>
              <w:t>-</w:t>
            </w:r>
            <w:r w:rsidR="00D97DE5" w:rsidRPr="000E7778">
              <w:rPr>
                <w:rFonts w:ascii="Times New Roman" w:cs="Times New Roman"/>
                <w:sz w:val="24"/>
                <w:szCs w:val="24"/>
                <w:lang w:val="uk-UA"/>
              </w:rPr>
              <w:t xml:space="preserve">цвітих блішок - </w:t>
            </w:r>
            <w:r w:rsidRPr="000E7778">
              <w:rPr>
                <w:rFonts w:ascii="Times New Roman" w:cs="Times New Roman"/>
                <w:sz w:val="24"/>
                <w:szCs w:val="24"/>
                <w:lang w:val="uk-UA"/>
              </w:rPr>
              <w:t>5-10% за</w:t>
            </w:r>
            <w:r w:rsidRPr="000E7778">
              <w:rPr>
                <w:rFonts w:ascii="Times New Roman" w:cs="Times New Roman"/>
                <w:sz w:val="24"/>
                <w:szCs w:val="24"/>
              </w:rPr>
              <w:t>-</w:t>
            </w:r>
            <w:r w:rsidRPr="000E7778">
              <w:rPr>
                <w:rFonts w:ascii="Times New Roman" w:cs="Times New Roman"/>
                <w:sz w:val="24"/>
                <w:szCs w:val="24"/>
                <w:lang w:val="uk-UA"/>
              </w:rPr>
              <w:t xml:space="preserve">селених рослин, 3-5 жуків на рослину </w:t>
            </w:r>
            <w:r w:rsidRPr="000E7778">
              <w:rPr>
                <w:rFonts w:ascii="Times New Roman" w:cs="Times New Roman"/>
                <w:sz w:val="24"/>
                <w:szCs w:val="24"/>
              </w:rPr>
              <w:t xml:space="preserve">  </w:t>
            </w:r>
          </w:p>
        </w:tc>
        <w:tc>
          <w:tcPr>
            <w:tcW w:w="4590" w:type="dxa"/>
            <w:gridSpan w:val="3"/>
            <w:tcBorders>
              <w:top w:val="single" w:sz="4" w:space="0" w:color="000000"/>
              <w:left w:val="single" w:sz="4" w:space="0" w:color="000000"/>
              <w:right w:val="single" w:sz="4" w:space="0" w:color="000000"/>
            </w:tcBorders>
          </w:tcPr>
          <w:p w:rsidR="00DE0D11" w:rsidRPr="000E7778" w:rsidRDefault="00DE0D11" w:rsidP="00B9062E">
            <w:pPr>
              <w:pStyle w:val="c1c1e0e0e7e7eeeee2e2fbfbe9e9"/>
              <w:tabs>
                <w:tab w:val="left" w:pos="2400"/>
              </w:tabs>
              <w:spacing w:after="0" w:line="240" w:lineRule="auto"/>
              <w:rPr>
                <w:rFonts w:ascii="Times New Roman" w:cs="Times New Roman"/>
                <w:spacing w:val="-4"/>
                <w:sz w:val="24"/>
                <w:szCs w:val="24"/>
                <w:lang w:val="uk-UA"/>
              </w:rPr>
            </w:pPr>
            <w:r w:rsidRPr="000E7778">
              <w:rPr>
                <w:rFonts w:ascii="Times New Roman" w:cs="Times New Roman"/>
                <w:spacing w:val="-4"/>
                <w:sz w:val="24"/>
                <w:szCs w:val="24"/>
                <w:lang w:val="uk-UA"/>
              </w:rPr>
              <w:t xml:space="preserve">Крайові або суцільні обробки посівів: Актара 240 </w:t>
            </w:r>
            <w:r w:rsidRPr="000E7778">
              <w:rPr>
                <w:rFonts w:ascii="Times New Roman" w:cs="Times New Roman"/>
                <w:spacing w:val="-4"/>
                <w:sz w:val="24"/>
                <w:szCs w:val="24"/>
                <w:lang w:val="en-US"/>
              </w:rPr>
              <w:t>SC</w:t>
            </w:r>
            <w:r w:rsidRPr="000E7778">
              <w:rPr>
                <w:rFonts w:ascii="Times New Roman" w:cs="Times New Roman"/>
                <w:spacing w:val="-4"/>
                <w:sz w:val="24"/>
                <w:szCs w:val="24"/>
                <w:lang w:val="uk-UA"/>
              </w:rPr>
              <w:t>, к.с.- 0,07-0,09 л/га</w:t>
            </w:r>
            <w:r w:rsidR="008F5546" w:rsidRPr="000E7778">
              <w:rPr>
                <w:rFonts w:ascii="Times New Roman" w:cs="Times New Roman"/>
                <w:spacing w:val="-4"/>
                <w:sz w:val="24"/>
                <w:szCs w:val="24"/>
                <w:lang w:val="uk-UA"/>
              </w:rPr>
              <w:t>;</w:t>
            </w:r>
            <w:r w:rsidRPr="000E7778">
              <w:rPr>
                <w:rFonts w:ascii="Times New Roman" w:cs="Times New Roman"/>
                <w:spacing w:val="-4"/>
                <w:sz w:val="24"/>
                <w:szCs w:val="24"/>
                <w:lang w:val="uk-UA"/>
              </w:rPr>
              <w:t xml:space="preserve"> </w:t>
            </w:r>
            <w:r w:rsidR="00E31D32" w:rsidRPr="000E7778">
              <w:rPr>
                <w:rFonts w:ascii="Times New Roman" w:cs="Times New Roman"/>
                <w:spacing w:val="-10"/>
                <w:kern w:val="26"/>
                <w:sz w:val="24"/>
                <w:szCs w:val="24"/>
                <w:lang w:val="uk-UA"/>
              </w:rPr>
              <w:t xml:space="preserve">Воліам Флексі 300 </w:t>
            </w:r>
            <w:r w:rsidR="00E31D32" w:rsidRPr="000E7778">
              <w:rPr>
                <w:rFonts w:ascii="Times New Roman" w:cs="Times New Roman"/>
                <w:sz w:val="24"/>
                <w:szCs w:val="24"/>
                <w:lang w:val="en-US"/>
              </w:rPr>
              <w:t>SC</w:t>
            </w:r>
            <w:r w:rsidR="00E31D32" w:rsidRPr="000E7778">
              <w:rPr>
                <w:rFonts w:ascii="Times New Roman" w:cs="Times New Roman"/>
                <w:sz w:val="24"/>
                <w:szCs w:val="24"/>
                <w:lang w:val="uk-UA"/>
              </w:rPr>
              <w:t xml:space="preserve">, КС – 0,3-0,4 л/га; </w:t>
            </w:r>
            <w:r w:rsidRPr="000E7778">
              <w:rPr>
                <w:rFonts w:ascii="Times New Roman" w:cs="Times New Roman"/>
                <w:spacing w:val="-4"/>
                <w:sz w:val="24"/>
                <w:szCs w:val="24"/>
                <w:lang w:val="uk-UA"/>
              </w:rPr>
              <w:t>Д</w:t>
            </w:r>
            <w:r w:rsidR="00FE7201" w:rsidRPr="000E7778">
              <w:rPr>
                <w:rFonts w:ascii="Times New Roman" w:cs="Times New Roman"/>
                <w:spacing w:val="-4"/>
                <w:sz w:val="24"/>
                <w:szCs w:val="24"/>
                <w:lang w:val="uk-UA"/>
              </w:rPr>
              <w:t xml:space="preserve">ецис </w:t>
            </w:r>
            <w:r w:rsidR="00FE7201" w:rsidRPr="000E7778">
              <w:rPr>
                <w:rFonts w:ascii="Times New Roman" w:cs="Times New Roman"/>
                <w:spacing w:val="-4"/>
                <w:sz w:val="24"/>
                <w:szCs w:val="24"/>
                <w:lang w:val="en-US"/>
              </w:rPr>
              <w:t>f</w:t>
            </w:r>
            <w:r w:rsidR="00FE7201" w:rsidRPr="000E7778">
              <w:rPr>
                <w:rFonts w:ascii="Times New Roman" w:cs="Times New Roman"/>
                <w:spacing w:val="-4"/>
                <w:sz w:val="24"/>
                <w:szCs w:val="24"/>
                <w:lang w:val="uk-UA"/>
              </w:rPr>
              <w:t xml:space="preserve">-Люкс25 ЕС, КЕ </w:t>
            </w:r>
            <w:r w:rsidRPr="000E7778">
              <w:rPr>
                <w:rFonts w:ascii="Times New Roman" w:cs="Times New Roman"/>
                <w:spacing w:val="-4"/>
                <w:sz w:val="24"/>
                <w:szCs w:val="24"/>
                <w:lang w:val="uk-UA"/>
              </w:rPr>
              <w:t>-</w:t>
            </w:r>
            <w:r w:rsidR="00FE7201" w:rsidRPr="000E7778">
              <w:rPr>
                <w:rFonts w:ascii="Times New Roman" w:cs="Times New Roman"/>
                <w:spacing w:val="-4"/>
                <w:sz w:val="24"/>
                <w:szCs w:val="24"/>
                <w:lang w:val="uk-UA"/>
              </w:rPr>
              <w:t xml:space="preserve"> 0,3л</w:t>
            </w:r>
            <w:r w:rsidRPr="000E7778">
              <w:rPr>
                <w:rFonts w:ascii="Times New Roman" w:cs="Times New Roman"/>
                <w:spacing w:val="-4"/>
                <w:sz w:val="24"/>
                <w:szCs w:val="24"/>
                <w:lang w:val="uk-UA"/>
              </w:rPr>
              <w:t>г/га</w:t>
            </w:r>
            <w:r w:rsidR="008F5546" w:rsidRPr="000E7778">
              <w:rPr>
                <w:rFonts w:ascii="Times New Roman" w:cs="Times New Roman"/>
                <w:spacing w:val="-4"/>
                <w:sz w:val="24"/>
                <w:szCs w:val="24"/>
                <w:lang w:val="uk-UA"/>
              </w:rPr>
              <w:t>;</w:t>
            </w:r>
            <w:r w:rsidRPr="000E7778">
              <w:rPr>
                <w:rFonts w:ascii="Times New Roman" w:cs="Times New Roman"/>
                <w:spacing w:val="-4"/>
                <w:sz w:val="24"/>
                <w:szCs w:val="24"/>
                <w:lang w:val="uk-UA"/>
              </w:rPr>
              <w:t xml:space="preserve"> </w:t>
            </w:r>
            <w:r w:rsidR="00FE7201" w:rsidRPr="000E7778">
              <w:rPr>
                <w:rFonts w:ascii="Times New Roman" w:cs="Times New Roman"/>
                <w:spacing w:val="-4"/>
                <w:sz w:val="24"/>
                <w:szCs w:val="24"/>
                <w:lang w:val="uk-UA"/>
              </w:rPr>
              <w:t xml:space="preserve">Ексірель, СЕ </w:t>
            </w:r>
            <w:r w:rsidR="00C46B7E" w:rsidRPr="000E7778">
              <w:rPr>
                <w:rFonts w:ascii="Times New Roman" w:cs="Times New Roman"/>
                <w:spacing w:val="-4"/>
                <w:sz w:val="24"/>
                <w:szCs w:val="24"/>
                <w:lang w:val="uk-UA"/>
              </w:rPr>
              <w:t>–</w:t>
            </w:r>
            <w:r w:rsidR="00FE7201" w:rsidRPr="000E7778">
              <w:rPr>
                <w:rFonts w:ascii="Times New Roman" w:cs="Times New Roman"/>
                <w:spacing w:val="-4"/>
                <w:sz w:val="24"/>
                <w:szCs w:val="24"/>
                <w:lang w:val="uk-UA"/>
              </w:rPr>
              <w:t xml:space="preserve"> </w:t>
            </w:r>
            <w:r w:rsidR="00C46B7E" w:rsidRPr="000E7778">
              <w:rPr>
                <w:rFonts w:ascii="Times New Roman" w:cs="Times New Roman"/>
                <w:spacing w:val="-4"/>
                <w:sz w:val="24"/>
                <w:szCs w:val="24"/>
                <w:lang w:val="uk-UA"/>
              </w:rPr>
              <w:t xml:space="preserve">0,25-0,5 л/га; Інспектор, ВГ – 0,045-0,05 л/га; </w:t>
            </w:r>
            <w:r w:rsidRPr="000E7778">
              <w:rPr>
                <w:rFonts w:ascii="Times New Roman" w:cs="Times New Roman"/>
                <w:spacing w:val="-4"/>
                <w:sz w:val="24"/>
                <w:szCs w:val="24"/>
                <w:lang w:val="uk-UA"/>
              </w:rPr>
              <w:t>Фуфанон, 570, КЕ -1,2 л/га, інші</w:t>
            </w:r>
          </w:p>
        </w:tc>
      </w:tr>
      <w:tr w:rsidR="00122DA9" w:rsidRPr="00063447" w:rsidTr="007A1551">
        <w:tc>
          <w:tcPr>
            <w:tcW w:w="1731" w:type="dxa"/>
            <w:vMerge w:val="restart"/>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jc w:val="both"/>
              <w:rPr>
                <w:rFonts w:ascii="Times New Roman" w:cs="Times New Roman"/>
                <w:sz w:val="24"/>
                <w:szCs w:val="24"/>
                <w:lang w:val="uk-UA"/>
              </w:rPr>
            </w:pPr>
            <w:r w:rsidRPr="000E7778">
              <w:rPr>
                <w:rFonts w:ascii="Times New Roman" w:cs="Times New Roman"/>
                <w:sz w:val="24"/>
                <w:szCs w:val="24"/>
                <w:lang w:val="uk-UA"/>
              </w:rPr>
              <w:t>Період вегетації</w:t>
            </w: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014"/>
              </w:tabs>
              <w:spacing w:after="0" w:line="240" w:lineRule="auto"/>
              <w:rPr>
                <w:rFonts w:ascii="Times New Roman" w:cs="Times New Roman"/>
                <w:spacing w:val="-6"/>
                <w:sz w:val="24"/>
                <w:szCs w:val="24"/>
                <w:lang w:val="uk-UA"/>
              </w:rPr>
            </w:pPr>
            <w:r w:rsidRPr="000E7778">
              <w:rPr>
                <w:rFonts w:ascii="Times New Roman" w:cs="Times New Roman"/>
                <w:spacing w:val="-6"/>
                <w:sz w:val="24"/>
                <w:szCs w:val="24"/>
                <w:lang w:val="uk-UA"/>
              </w:rPr>
              <w:t>Капустяна, і</w:t>
            </w:r>
            <w:r w:rsidR="00564AF6" w:rsidRPr="000E7778">
              <w:rPr>
                <w:rFonts w:ascii="Times New Roman" w:cs="Times New Roman"/>
                <w:spacing w:val="-6"/>
                <w:sz w:val="24"/>
                <w:szCs w:val="24"/>
                <w:lang w:val="uk-UA"/>
              </w:rPr>
              <w:t>нші листо</w:t>
            </w:r>
            <w:r w:rsidRPr="000E7778">
              <w:rPr>
                <w:rFonts w:ascii="Times New Roman" w:cs="Times New Roman"/>
                <w:spacing w:val="-6"/>
                <w:sz w:val="24"/>
                <w:szCs w:val="24"/>
                <w:lang w:val="uk-UA"/>
              </w:rPr>
              <w:t>гризучі совки, капустяний і ріпний білани, капустяна міль, ріпаковий пильщик. ЕПШ : капустяної совки 1-2 гусениці</w:t>
            </w:r>
            <w:r w:rsidR="008660C7" w:rsidRPr="000E7778">
              <w:rPr>
                <w:rFonts w:ascii="Times New Roman" w:cs="Times New Roman"/>
                <w:spacing w:val="-6"/>
                <w:sz w:val="24"/>
                <w:szCs w:val="24"/>
                <w:lang w:val="uk-UA"/>
              </w:rPr>
              <w:t xml:space="preserve"> на </w:t>
            </w:r>
            <w:r w:rsidRPr="000E7778">
              <w:rPr>
                <w:rFonts w:ascii="Times New Roman" w:cs="Times New Roman"/>
                <w:spacing w:val="-6"/>
                <w:sz w:val="24"/>
                <w:szCs w:val="24"/>
                <w:lang w:val="uk-UA"/>
              </w:rPr>
              <w:t>рослину ран-ньої чи 5 гусениць пізньої капусти, якщо заселено 5% рослин і більше</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rPr>
                <w:rFonts w:cs="Times New Roman"/>
                <w:lang w:val="uk-UA"/>
              </w:rPr>
            </w:pPr>
            <w:r w:rsidRPr="000E7778">
              <w:rPr>
                <w:rFonts w:cs="Times New Roman"/>
                <w:lang w:val="uk-UA"/>
              </w:rPr>
              <w:t xml:space="preserve">На початку та в період масового відкладання яєць метеликами совок та біланів проводять випуск трихограми з розрахунку в 1-й строк 20 тис. самиць на 1 га, в </w:t>
            </w:r>
            <w:r w:rsidRPr="000E7778">
              <w:rPr>
                <w:rFonts w:cs="Times New Roman"/>
              </w:rPr>
              <w:t>II</w:t>
            </w:r>
            <w:r w:rsidRPr="000E7778">
              <w:rPr>
                <w:rFonts w:cs="Times New Roman"/>
                <w:lang w:val="uk-UA"/>
              </w:rPr>
              <w:t>-</w:t>
            </w:r>
            <w:r w:rsidRPr="000E7778">
              <w:rPr>
                <w:rFonts w:cs="Times New Roman"/>
              </w:rPr>
              <w:t>III</w:t>
            </w:r>
            <w:r w:rsidRPr="000E7778">
              <w:rPr>
                <w:rFonts w:cs="Times New Roman"/>
                <w:lang w:val="uk-UA"/>
              </w:rPr>
              <w:t xml:space="preserve">- одна самиця трихограми на 20 яєць шкідника на кв.м. З хімічних препа-ратів </w:t>
            </w:r>
            <w:r w:rsidRPr="000E7778">
              <w:rPr>
                <w:rFonts w:cs="Times New Roman"/>
                <w:kern w:val="26"/>
                <w:lang w:val="uk-UA"/>
              </w:rPr>
              <w:t>застосовують:</w:t>
            </w:r>
            <w:r w:rsidR="00C46B7E" w:rsidRPr="000E7778">
              <w:rPr>
                <w:rFonts w:cs="Times New Roman"/>
                <w:kern w:val="26"/>
                <w:lang w:val="uk-UA"/>
              </w:rPr>
              <w:t xml:space="preserve"> А</w:t>
            </w:r>
            <w:r w:rsidR="00C46B7E" w:rsidRPr="000E7778">
              <w:rPr>
                <w:rFonts w:cs="Times New Roman"/>
                <w:spacing w:val="-10"/>
                <w:kern w:val="26"/>
                <w:lang w:val="uk-UA"/>
              </w:rPr>
              <w:t xml:space="preserve">льтекс, КЕ </w:t>
            </w:r>
            <w:r w:rsidR="009366F0" w:rsidRPr="000E7778">
              <w:rPr>
                <w:rFonts w:cs="Times New Roman"/>
                <w:spacing w:val="-10"/>
                <w:kern w:val="26"/>
                <w:lang w:val="uk-UA"/>
              </w:rPr>
              <w:t>–</w:t>
            </w:r>
            <w:r w:rsidR="00C46B7E" w:rsidRPr="000E7778">
              <w:rPr>
                <w:rFonts w:cs="Times New Roman"/>
                <w:spacing w:val="-10"/>
                <w:kern w:val="26"/>
                <w:lang w:val="uk-UA"/>
              </w:rPr>
              <w:t xml:space="preserve"> </w:t>
            </w:r>
            <w:r w:rsidR="009366F0" w:rsidRPr="000E7778">
              <w:rPr>
                <w:rFonts w:cs="Times New Roman"/>
                <w:spacing w:val="-10"/>
                <w:kern w:val="26"/>
                <w:lang w:val="uk-UA"/>
              </w:rPr>
              <w:t xml:space="preserve">0,1-0,15 л/га; Ампліго 150 </w:t>
            </w:r>
            <w:r w:rsidR="009366F0" w:rsidRPr="000E7778">
              <w:rPr>
                <w:rFonts w:cs="Times New Roman"/>
                <w:spacing w:val="-10"/>
                <w:kern w:val="26"/>
                <w:lang w:val="en-US"/>
              </w:rPr>
              <w:t>ZC</w:t>
            </w:r>
            <w:r w:rsidR="009366F0" w:rsidRPr="000E7778">
              <w:rPr>
                <w:rFonts w:cs="Times New Roman"/>
                <w:spacing w:val="-10"/>
                <w:kern w:val="26"/>
                <w:lang w:val="uk-UA"/>
              </w:rPr>
              <w:t xml:space="preserve">, ФК – 0,3-0,4 л/га; Белт 480 </w:t>
            </w:r>
            <w:r w:rsidR="009366F0" w:rsidRPr="000E7778">
              <w:rPr>
                <w:rFonts w:cs="Times New Roman"/>
                <w:lang w:val="en-US"/>
              </w:rPr>
              <w:t>SC</w:t>
            </w:r>
            <w:r w:rsidR="009366F0" w:rsidRPr="000E7778">
              <w:rPr>
                <w:rFonts w:cs="Times New Roman"/>
                <w:lang w:val="uk-UA"/>
              </w:rPr>
              <w:t>, КС</w:t>
            </w:r>
            <w:r w:rsidR="009366F0" w:rsidRPr="000E7778">
              <w:rPr>
                <w:rFonts w:cs="Times New Roman"/>
                <w:kern w:val="26"/>
                <w:lang w:val="uk-UA"/>
              </w:rPr>
              <w:t xml:space="preserve"> – 0,1 л/га; </w:t>
            </w:r>
            <w:r w:rsidR="009366F0" w:rsidRPr="000E7778">
              <w:rPr>
                <w:rFonts w:cs="Times New Roman"/>
                <w:spacing w:val="-10"/>
                <w:kern w:val="26"/>
                <w:lang w:val="uk-UA"/>
              </w:rPr>
              <w:t>Матч 050 ЕС, КЕ  - 0,4 л/га;</w:t>
            </w:r>
            <w:r w:rsidR="009366F0" w:rsidRPr="000E7778">
              <w:rPr>
                <w:rFonts w:cs="Times New Roman"/>
                <w:kern w:val="26"/>
                <w:lang w:val="uk-UA"/>
              </w:rPr>
              <w:t xml:space="preserve"> </w:t>
            </w:r>
            <w:r w:rsidR="002877CD" w:rsidRPr="000E7778">
              <w:rPr>
                <w:rFonts w:cs="Times New Roman"/>
                <w:lang w:val="uk-UA"/>
              </w:rPr>
              <w:t>Релдан 22 ЕС, КЕ- 1,0-1,5 л/га</w:t>
            </w:r>
            <w:r w:rsidR="002877CD" w:rsidRPr="000E7778">
              <w:rPr>
                <w:rFonts w:cs="Times New Roman"/>
                <w:spacing w:val="-10"/>
                <w:kern w:val="26"/>
                <w:lang w:val="uk-UA"/>
              </w:rPr>
              <w:t xml:space="preserve">; </w:t>
            </w:r>
            <w:r w:rsidR="008660C7" w:rsidRPr="000E7778">
              <w:rPr>
                <w:rFonts w:cs="Times New Roman"/>
                <w:spacing w:val="-10"/>
                <w:kern w:val="26"/>
                <w:lang w:val="uk-UA"/>
              </w:rPr>
              <w:t>С</w:t>
            </w:r>
            <w:r w:rsidRPr="000E7778">
              <w:rPr>
                <w:rFonts w:cs="Times New Roman"/>
                <w:spacing w:val="-10"/>
                <w:kern w:val="26"/>
                <w:lang w:val="uk-UA"/>
              </w:rPr>
              <w:t xml:space="preserve">умі-альфа, </w:t>
            </w:r>
            <w:r w:rsidR="008660C7" w:rsidRPr="000E7778">
              <w:rPr>
                <w:rFonts w:cs="Times New Roman"/>
                <w:spacing w:val="-10"/>
                <w:kern w:val="26"/>
                <w:lang w:val="uk-UA"/>
              </w:rPr>
              <w:t xml:space="preserve">КЕ </w:t>
            </w:r>
            <w:r w:rsidRPr="000E7778">
              <w:rPr>
                <w:rFonts w:cs="Times New Roman"/>
                <w:spacing w:val="-10"/>
                <w:kern w:val="26"/>
                <w:lang w:val="uk-UA"/>
              </w:rPr>
              <w:t>-0,2 л/га</w:t>
            </w:r>
            <w:r w:rsidR="008F5546" w:rsidRPr="000E7778">
              <w:rPr>
                <w:rFonts w:cs="Times New Roman"/>
                <w:spacing w:val="-10"/>
                <w:kern w:val="26"/>
                <w:lang w:val="uk-UA"/>
              </w:rPr>
              <w:t>;</w:t>
            </w:r>
            <w:r w:rsidRPr="000E7778">
              <w:rPr>
                <w:rFonts w:cs="Times New Roman"/>
                <w:spacing w:val="-10"/>
                <w:kern w:val="26"/>
                <w:lang w:val="uk-UA"/>
              </w:rPr>
              <w:t xml:space="preserve"> </w:t>
            </w:r>
            <w:r w:rsidR="008660C7" w:rsidRPr="000E7778">
              <w:rPr>
                <w:rFonts w:cs="Times New Roman"/>
                <w:spacing w:val="-10"/>
                <w:kern w:val="26"/>
                <w:lang w:val="uk-UA"/>
              </w:rPr>
              <w:t>Ф</w:t>
            </w:r>
            <w:r w:rsidRPr="000E7778">
              <w:rPr>
                <w:rFonts w:cs="Times New Roman"/>
                <w:spacing w:val="-10"/>
                <w:kern w:val="26"/>
                <w:lang w:val="uk-UA"/>
              </w:rPr>
              <w:t xml:space="preserve">окс, </w:t>
            </w:r>
            <w:r w:rsidR="008660C7" w:rsidRPr="000E7778">
              <w:rPr>
                <w:rFonts w:cs="Times New Roman"/>
                <w:spacing w:val="-10"/>
                <w:kern w:val="26"/>
                <w:lang w:val="uk-UA"/>
              </w:rPr>
              <w:t>КЕ -0,15 л/га</w:t>
            </w:r>
            <w:r w:rsidR="00FB2A5C" w:rsidRPr="000E7778">
              <w:rPr>
                <w:rFonts w:cs="Times New Roman"/>
                <w:spacing w:val="-10"/>
                <w:kern w:val="26"/>
                <w:lang w:val="uk-UA"/>
              </w:rPr>
              <w:t xml:space="preserve"> та </w:t>
            </w:r>
            <w:r w:rsidR="008F5546" w:rsidRPr="000E7778">
              <w:rPr>
                <w:rFonts w:cs="Times New Roman"/>
                <w:spacing w:val="-10"/>
                <w:kern w:val="26"/>
                <w:lang w:val="uk-UA"/>
              </w:rPr>
              <w:t>ін..</w:t>
            </w:r>
            <w:r w:rsidRPr="000E7778">
              <w:rPr>
                <w:rFonts w:cs="Times New Roman"/>
                <w:kern w:val="26"/>
                <w:lang w:val="uk-UA"/>
              </w:rPr>
              <w:t xml:space="preserve"> </w:t>
            </w:r>
          </w:p>
        </w:tc>
      </w:tr>
      <w:tr w:rsidR="00122DA9" w:rsidRPr="00063447" w:rsidTr="007A1551">
        <w:tc>
          <w:tcPr>
            <w:tcW w:w="1731" w:type="dxa"/>
            <w:vMerge/>
            <w:tcBorders>
              <w:top w:val="single" w:sz="4" w:space="0" w:color="000000"/>
              <w:left w:val="single" w:sz="4" w:space="0" w:color="000000"/>
              <w:bottom w:val="single" w:sz="4" w:space="0" w:color="000000"/>
              <w:right w:val="nil"/>
            </w:tcBorders>
            <w:vAlign w:val="center"/>
          </w:tcPr>
          <w:p w:rsidR="00122DA9" w:rsidRPr="000E7778" w:rsidRDefault="00122DA9" w:rsidP="00B9062E">
            <w:pPr>
              <w:widowControl/>
              <w:suppressAutoHyphens w:val="0"/>
              <w:rPr>
                <w:rFonts w:eastAsia="Times New Roman" w:cs="Times New Roman"/>
                <w:kern w:val="0"/>
                <w:lang w:val="uk-UA" w:bidi="ar-SA"/>
              </w:rPr>
            </w:pPr>
          </w:p>
        </w:tc>
        <w:tc>
          <w:tcPr>
            <w:tcW w:w="2893"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Капустяна попелиця (в разі заселення 5-10% рослин)</w:t>
            </w: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Об</w:t>
            </w:r>
            <w:r w:rsidR="008660C7" w:rsidRPr="000E7778">
              <w:rPr>
                <w:rFonts w:ascii="Times New Roman" w:cs="Times New Roman"/>
                <w:sz w:val="24"/>
                <w:szCs w:val="24"/>
                <w:lang w:val="uk-UA"/>
              </w:rPr>
              <w:t xml:space="preserve">прискування одним з препаратів: </w:t>
            </w:r>
            <w:r w:rsidR="00FB2A5C" w:rsidRPr="000E7778">
              <w:rPr>
                <w:rFonts w:ascii="Times New Roman" w:cs="Times New Roman"/>
                <w:sz w:val="24"/>
                <w:szCs w:val="24"/>
                <w:lang w:val="uk-UA"/>
              </w:rPr>
              <w:t xml:space="preserve">Актара 25 </w:t>
            </w:r>
            <w:r w:rsidR="00FB2A5C" w:rsidRPr="000E7778">
              <w:rPr>
                <w:rFonts w:ascii="Times New Roman" w:cs="Times New Roman"/>
                <w:sz w:val="24"/>
                <w:szCs w:val="24"/>
                <w:lang w:val="en-US"/>
              </w:rPr>
              <w:t>WG</w:t>
            </w:r>
            <w:r w:rsidR="00FB2A5C" w:rsidRPr="000E7778">
              <w:rPr>
                <w:rFonts w:ascii="Times New Roman" w:cs="Times New Roman"/>
                <w:sz w:val="24"/>
                <w:szCs w:val="24"/>
                <w:lang w:val="uk-UA"/>
              </w:rPr>
              <w:t xml:space="preserve">, ВГ - 0,06-0,08 л/га; </w:t>
            </w:r>
            <w:r w:rsidR="00FB2A5C" w:rsidRPr="000E7778">
              <w:rPr>
                <w:rFonts w:ascii="Times New Roman" w:cs="Times New Roman"/>
                <w:spacing w:val="-10"/>
                <w:kern w:val="26"/>
                <w:sz w:val="24"/>
                <w:szCs w:val="24"/>
                <w:lang w:val="uk-UA"/>
              </w:rPr>
              <w:t xml:space="preserve">Ампліго 150 </w:t>
            </w:r>
            <w:r w:rsidR="00FB2A5C" w:rsidRPr="000E7778">
              <w:rPr>
                <w:rFonts w:ascii="Times New Roman" w:cs="Times New Roman"/>
                <w:spacing w:val="-10"/>
                <w:kern w:val="26"/>
                <w:sz w:val="24"/>
                <w:szCs w:val="24"/>
                <w:lang w:val="en-US"/>
              </w:rPr>
              <w:t>ZC</w:t>
            </w:r>
            <w:r w:rsidR="00FB2A5C" w:rsidRPr="000E7778">
              <w:rPr>
                <w:rFonts w:ascii="Times New Roman" w:cs="Times New Roman"/>
                <w:spacing w:val="-10"/>
                <w:kern w:val="26"/>
                <w:sz w:val="24"/>
                <w:szCs w:val="24"/>
                <w:lang w:val="uk-UA"/>
              </w:rPr>
              <w:t>, ФК – 0,3-0,4 л/га;</w:t>
            </w:r>
            <w:r w:rsidR="00E31D32" w:rsidRPr="000E7778">
              <w:rPr>
                <w:rFonts w:ascii="Times New Roman" w:cs="Times New Roman"/>
                <w:spacing w:val="-10"/>
                <w:kern w:val="26"/>
                <w:sz w:val="24"/>
                <w:szCs w:val="24"/>
                <w:lang w:val="uk-UA"/>
              </w:rPr>
              <w:t xml:space="preserve"> Воліам Флексі 300 </w:t>
            </w:r>
            <w:r w:rsidR="00E31D32" w:rsidRPr="000E7778">
              <w:rPr>
                <w:rFonts w:ascii="Times New Roman" w:cs="Times New Roman"/>
                <w:sz w:val="24"/>
                <w:szCs w:val="24"/>
                <w:lang w:val="en-US"/>
              </w:rPr>
              <w:t>SC</w:t>
            </w:r>
            <w:r w:rsidR="00E31D32" w:rsidRPr="000E7778">
              <w:rPr>
                <w:rFonts w:ascii="Times New Roman" w:cs="Times New Roman"/>
                <w:sz w:val="24"/>
                <w:szCs w:val="24"/>
                <w:lang w:val="uk-UA"/>
              </w:rPr>
              <w:t xml:space="preserve">, КС – 0,3-0,4 л/га; </w:t>
            </w:r>
            <w:r w:rsidR="00C46B7E" w:rsidRPr="000E7778">
              <w:rPr>
                <w:rFonts w:ascii="Times New Roman" w:cs="Times New Roman"/>
                <w:sz w:val="24"/>
                <w:szCs w:val="24"/>
                <w:lang w:val="uk-UA"/>
              </w:rPr>
              <w:t xml:space="preserve">Мовенто 100 </w:t>
            </w:r>
            <w:r w:rsidR="00C46B7E" w:rsidRPr="000E7778">
              <w:rPr>
                <w:rFonts w:ascii="Times New Roman" w:cs="Times New Roman"/>
                <w:sz w:val="24"/>
                <w:szCs w:val="24"/>
                <w:lang w:val="en-US"/>
              </w:rPr>
              <w:t>SC</w:t>
            </w:r>
            <w:r w:rsidR="00C46B7E" w:rsidRPr="000E7778">
              <w:rPr>
                <w:rFonts w:ascii="Times New Roman" w:cs="Times New Roman"/>
                <w:sz w:val="24"/>
                <w:szCs w:val="24"/>
                <w:lang w:val="uk-UA"/>
              </w:rPr>
              <w:t>, КС – 075-1,0 л/га</w:t>
            </w:r>
            <w:r w:rsidR="002877CD" w:rsidRPr="000E7778">
              <w:rPr>
                <w:rFonts w:ascii="Times New Roman" w:cs="Times New Roman"/>
                <w:sz w:val="24"/>
                <w:szCs w:val="24"/>
                <w:lang w:val="uk-UA"/>
              </w:rPr>
              <w:t>; Релдан 22 ЕС, КЕ- 1,0-1,5 л/га</w:t>
            </w:r>
            <w:r w:rsidR="00E31D32" w:rsidRPr="000E7778">
              <w:rPr>
                <w:rFonts w:ascii="Times New Roman" w:cs="Times New Roman"/>
                <w:sz w:val="24"/>
                <w:szCs w:val="24"/>
                <w:lang w:val="uk-UA"/>
              </w:rPr>
              <w:t xml:space="preserve"> </w:t>
            </w:r>
            <w:r w:rsidR="00FB2A5C" w:rsidRPr="000E7778">
              <w:rPr>
                <w:rFonts w:ascii="Times New Roman" w:cs="Times New Roman"/>
                <w:sz w:val="24"/>
                <w:szCs w:val="24"/>
                <w:lang w:val="uk-UA"/>
              </w:rPr>
              <w:t>та ін.</w:t>
            </w:r>
          </w:p>
        </w:tc>
      </w:tr>
      <w:tr w:rsidR="00122DA9" w:rsidRPr="00063447" w:rsidTr="007A1551">
        <w:tc>
          <w:tcPr>
            <w:tcW w:w="1731" w:type="dxa"/>
            <w:vMerge/>
            <w:tcBorders>
              <w:top w:val="single" w:sz="4" w:space="0" w:color="000000"/>
              <w:left w:val="single" w:sz="4" w:space="0" w:color="000000"/>
              <w:bottom w:val="single" w:sz="4" w:space="0" w:color="000000"/>
              <w:right w:val="nil"/>
            </w:tcBorders>
            <w:vAlign w:val="center"/>
          </w:tcPr>
          <w:p w:rsidR="00122DA9" w:rsidRPr="000E7778" w:rsidRDefault="00122DA9" w:rsidP="00B9062E">
            <w:pPr>
              <w:widowControl/>
              <w:suppressAutoHyphens w:val="0"/>
              <w:rPr>
                <w:rFonts w:eastAsia="Times New Roman" w:cs="Times New Roman"/>
                <w:kern w:val="0"/>
                <w:lang w:val="uk-UA" w:bidi="ar-SA"/>
              </w:rPr>
            </w:pPr>
          </w:p>
        </w:tc>
        <w:tc>
          <w:tcPr>
            <w:tcW w:w="2893" w:type="dxa"/>
            <w:tcBorders>
              <w:top w:val="single" w:sz="4" w:space="0" w:color="000000"/>
              <w:left w:val="single" w:sz="4" w:space="0" w:color="000000"/>
              <w:bottom w:val="single" w:sz="4" w:space="0" w:color="000000"/>
              <w:right w:val="nil"/>
            </w:tcBorders>
          </w:tcPr>
          <w:p w:rsidR="004F24D4" w:rsidRPr="000E7778" w:rsidRDefault="00CC4B9C" w:rsidP="00B9062E">
            <w:pPr>
              <w:pStyle w:val="c1c1e0e0e7e7eeeee2e2fbfbe9e9"/>
              <w:tabs>
                <w:tab w:val="left" w:pos="2400"/>
              </w:tabs>
              <w:spacing w:after="0" w:line="240" w:lineRule="auto"/>
              <w:jc w:val="both"/>
              <w:rPr>
                <w:rFonts w:ascii="Times New Roman" w:cs="Times New Roman"/>
                <w:sz w:val="24"/>
                <w:szCs w:val="24"/>
                <w:lang w:val="uk-UA"/>
              </w:rPr>
            </w:pPr>
            <w:r w:rsidRPr="000E7778">
              <w:rPr>
                <w:rFonts w:ascii="Times New Roman" w:cs="Times New Roman"/>
                <w:sz w:val="24"/>
                <w:szCs w:val="24"/>
                <w:lang w:val="uk-UA"/>
              </w:rPr>
              <w:t>Пероноспороз</w:t>
            </w:r>
            <w:r w:rsidR="008660C7" w:rsidRPr="000E7778">
              <w:rPr>
                <w:rFonts w:ascii="Times New Roman" w:cs="Times New Roman"/>
                <w:sz w:val="24"/>
                <w:szCs w:val="24"/>
                <w:lang w:val="uk-UA"/>
              </w:rPr>
              <w:t>, альтернаріоз, фомоз</w:t>
            </w:r>
          </w:p>
          <w:p w:rsidR="00CC4B9C" w:rsidRPr="000E7778" w:rsidRDefault="00CC4B9C" w:rsidP="00B9062E">
            <w:pPr>
              <w:pStyle w:val="c1c1e0e0e7e7eeeee2e2fbfbe9e9"/>
              <w:tabs>
                <w:tab w:val="left" w:pos="2400"/>
              </w:tabs>
              <w:spacing w:after="0" w:line="240" w:lineRule="auto"/>
              <w:jc w:val="both"/>
              <w:rPr>
                <w:rFonts w:ascii="Times New Roman" w:cs="Times New Roman"/>
                <w:sz w:val="24"/>
                <w:szCs w:val="24"/>
                <w:lang w:val="uk-UA"/>
              </w:rPr>
            </w:pPr>
          </w:p>
          <w:p w:rsidR="00122DA9" w:rsidRPr="000E7778" w:rsidRDefault="00122DA9" w:rsidP="00B9062E">
            <w:pPr>
              <w:pStyle w:val="c1c1e0e0e7e7eeeee2e2fbfbe9e9"/>
              <w:tabs>
                <w:tab w:val="left" w:pos="2400"/>
              </w:tabs>
              <w:spacing w:after="0" w:line="240" w:lineRule="auto"/>
              <w:jc w:val="both"/>
              <w:rPr>
                <w:rFonts w:ascii="Times New Roman" w:cs="Times New Roman"/>
                <w:sz w:val="24"/>
                <w:szCs w:val="24"/>
                <w:lang w:val="uk-UA"/>
              </w:rPr>
            </w:pPr>
          </w:p>
        </w:tc>
        <w:tc>
          <w:tcPr>
            <w:tcW w:w="4590" w:type="dxa"/>
            <w:gridSpan w:val="3"/>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Обприскування капусти </w:t>
            </w:r>
            <w:r w:rsidR="008660C7" w:rsidRPr="000E7778">
              <w:rPr>
                <w:rFonts w:ascii="Times New Roman" w:cs="Times New Roman"/>
                <w:sz w:val="24"/>
                <w:szCs w:val="24"/>
                <w:lang w:val="uk-UA"/>
              </w:rPr>
              <w:t>І</w:t>
            </w:r>
            <w:r w:rsidRPr="000E7778">
              <w:rPr>
                <w:rFonts w:ascii="Times New Roman" w:cs="Times New Roman"/>
                <w:sz w:val="24"/>
                <w:szCs w:val="24"/>
                <w:lang w:val="uk-UA"/>
              </w:rPr>
              <w:t>нфініто</w:t>
            </w:r>
            <w:r w:rsidR="008660C7" w:rsidRPr="000E7778">
              <w:rPr>
                <w:rFonts w:ascii="Times New Roman" w:cs="Times New Roman"/>
                <w:sz w:val="24"/>
                <w:szCs w:val="24"/>
                <w:lang w:val="uk-UA"/>
              </w:rPr>
              <w:t xml:space="preserve"> 61</w:t>
            </w:r>
            <w:r w:rsidR="008660C7" w:rsidRPr="000E7778">
              <w:rPr>
                <w:rFonts w:ascii="Times New Roman" w:cs="Times New Roman"/>
                <w:sz w:val="24"/>
                <w:szCs w:val="24"/>
                <w:lang w:val="en-US"/>
              </w:rPr>
              <w:t>SC</w:t>
            </w:r>
            <w:r w:rsidR="008660C7" w:rsidRPr="000E7778">
              <w:rPr>
                <w:rFonts w:ascii="Times New Roman" w:cs="Times New Roman"/>
                <w:sz w:val="24"/>
                <w:szCs w:val="24"/>
                <w:lang w:val="uk-UA"/>
              </w:rPr>
              <w:t>, 687,5, КС -1,2-1,6 л/га</w:t>
            </w:r>
            <w:r w:rsidR="005627E1" w:rsidRPr="000E7778">
              <w:rPr>
                <w:rFonts w:ascii="Times New Roman" w:cs="Times New Roman"/>
                <w:sz w:val="24"/>
                <w:szCs w:val="24"/>
                <w:lang w:val="uk-UA"/>
              </w:rPr>
              <w:t>;</w:t>
            </w:r>
            <w:r w:rsidR="002877CD" w:rsidRPr="000E7778">
              <w:rPr>
                <w:rFonts w:ascii="Times New Roman" w:cs="Times New Roman"/>
                <w:sz w:val="24"/>
                <w:szCs w:val="24"/>
                <w:lang w:val="uk-UA"/>
              </w:rPr>
              <w:t xml:space="preserve"> Луна Експіріенс 400</w:t>
            </w:r>
            <w:r w:rsidR="002877CD" w:rsidRPr="000E7778">
              <w:rPr>
                <w:rFonts w:ascii="Times New Roman" w:cs="Times New Roman"/>
                <w:sz w:val="24"/>
                <w:szCs w:val="24"/>
                <w:lang w:val="en-US"/>
              </w:rPr>
              <w:t>SC</w:t>
            </w:r>
            <w:r w:rsidR="002877CD" w:rsidRPr="000E7778">
              <w:rPr>
                <w:rFonts w:ascii="Times New Roman" w:cs="Times New Roman"/>
                <w:sz w:val="24"/>
                <w:szCs w:val="24"/>
                <w:lang w:val="uk-UA"/>
              </w:rPr>
              <w:t>, КС – 0,5-0,75 л/га</w:t>
            </w:r>
            <w:r w:rsidR="008660C7" w:rsidRPr="000E7778">
              <w:rPr>
                <w:rFonts w:ascii="Times New Roman" w:cs="Times New Roman"/>
                <w:sz w:val="24"/>
                <w:szCs w:val="24"/>
                <w:lang w:val="uk-UA"/>
              </w:rPr>
              <w:t xml:space="preserve"> </w:t>
            </w:r>
            <w:r w:rsidR="00D07478" w:rsidRPr="000E7778">
              <w:rPr>
                <w:rFonts w:ascii="Times New Roman" w:cs="Times New Roman"/>
                <w:sz w:val="24"/>
                <w:szCs w:val="24"/>
                <w:lang w:val="uk-UA"/>
              </w:rPr>
              <w:t>Н</w:t>
            </w:r>
            <w:r w:rsidRPr="000E7778">
              <w:rPr>
                <w:rFonts w:ascii="Times New Roman" w:cs="Times New Roman"/>
                <w:sz w:val="24"/>
                <w:szCs w:val="24"/>
                <w:lang w:val="uk-UA"/>
              </w:rPr>
              <w:t xml:space="preserve">атіво 75 </w:t>
            </w:r>
            <w:r w:rsidRPr="000E7778">
              <w:rPr>
                <w:rFonts w:ascii="Times New Roman" w:cs="Times New Roman"/>
                <w:sz w:val="24"/>
                <w:szCs w:val="24"/>
              </w:rPr>
              <w:t>WG</w:t>
            </w:r>
            <w:r w:rsidRPr="000E7778">
              <w:rPr>
                <w:rFonts w:ascii="Times New Roman" w:cs="Times New Roman"/>
                <w:sz w:val="24"/>
                <w:szCs w:val="24"/>
                <w:lang w:val="uk-UA"/>
              </w:rPr>
              <w:t>, ВГ-0,3-0,4 кг/га</w:t>
            </w:r>
            <w:r w:rsidR="005627E1" w:rsidRPr="000E7778">
              <w:rPr>
                <w:rFonts w:ascii="Times New Roman" w:cs="Times New Roman"/>
                <w:sz w:val="24"/>
                <w:szCs w:val="24"/>
                <w:lang w:val="uk-UA"/>
              </w:rPr>
              <w:t>;</w:t>
            </w:r>
            <w:r w:rsidR="00D07478" w:rsidRPr="000E7778">
              <w:rPr>
                <w:rFonts w:ascii="Times New Roman" w:cs="Times New Roman"/>
                <w:sz w:val="24"/>
                <w:szCs w:val="24"/>
                <w:lang w:val="uk-UA"/>
              </w:rPr>
              <w:t xml:space="preserve"> </w:t>
            </w:r>
            <w:r w:rsidR="002877CD" w:rsidRPr="000E7778">
              <w:rPr>
                <w:rFonts w:ascii="Times New Roman" w:cs="Times New Roman"/>
                <w:sz w:val="24"/>
                <w:szCs w:val="24"/>
                <w:lang w:val="uk-UA"/>
              </w:rPr>
              <w:t xml:space="preserve">Сігнум, ВГ – 0,75-1,25 кг/га та </w:t>
            </w:r>
            <w:r w:rsidR="00D07478" w:rsidRPr="000E7778">
              <w:rPr>
                <w:rFonts w:ascii="Times New Roman" w:cs="Times New Roman"/>
                <w:sz w:val="24"/>
                <w:szCs w:val="24"/>
                <w:lang w:val="uk-UA"/>
              </w:rPr>
              <w:t>ін.</w:t>
            </w:r>
          </w:p>
          <w:p w:rsidR="002877CD" w:rsidRPr="000E7778" w:rsidRDefault="002877CD" w:rsidP="00B9062E">
            <w:pPr>
              <w:pStyle w:val="c1c1e0e0e7e7eeeee2e2fbfbe9e9"/>
              <w:tabs>
                <w:tab w:val="left" w:pos="2400"/>
              </w:tabs>
              <w:spacing w:after="0" w:line="240" w:lineRule="auto"/>
              <w:rPr>
                <w:rFonts w:ascii="Times New Roman" w:cs="Times New Roman"/>
                <w:b/>
                <w:sz w:val="24"/>
                <w:szCs w:val="24"/>
                <w:lang w:val="uk-UA"/>
              </w:rPr>
            </w:pPr>
          </w:p>
        </w:tc>
      </w:tr>
      <w:tr w:rsidR="00122DA9" w:rsidRPr="006F0E40" w:rsidTr="007A1551">
        <w:tc>
          <w:tcPr>
            <w:tcW w:w="9214" w:type="dxa"/>
            <w:gridSpan w:val="5"/>
            <w:tcBorders>
              <w:top w:val="single" w:sz="4" w:space="0" w:color="000000"/>
              <w:left w:val="single" w:sz="4" w:space="0" w:color="000000"/>
              <w:bottom w:val="single" w:sz="4" w:space="0" w:color="000000"/>
              <w:right w:val="single" w:sz="4" w:space="0" w:color="000000"/>
            </w:tcBorders>
          </w:tcPr>
          <w:p w:rsidR="00CC4B9C" w:rsidRPr="000E7778" w:rsidRDefault="00122DA9" w:rsidP="00B9062E">
            <w:pPr>
              <w:pStyle w:val="c1c1e0e0e7e7eeeee2e2fbfbe9e9"/>
              <w:tabs>
                <w:tab w:val="left" w:pos="2400"/>
              </w:tabs>
              <w:spacing w:after="0" w:line="240" w:lineRule="auto"/>
              <w:jc w:val="center"/>
              <w:rPr>
                <w:rFonts w:ascii="Times New Roman" w:cs="Times New Roman"/>
                <w:b/>
                <w:sz w:val="24"/>
                <w:szCs w:val="24"/>
                <w:lang w:val="uk-UA"/>
              </w:rPr>
            </w:pPr>
            <w:r w:rsidRPr="000E7778">
              <w:rPr>
                <w:rFonts w:ascii="Times New Roman" w:cs="Times New Roman"/>
                <w:b/>
                <w:sz w:val="24"/>
                <w:szCs w:val="24"/>
                <w:lang w:val="uk-UA"/>
              </w:rPr>
              <w:t>Томати</w:t>
            </w:r>
          </w:p>
        </w:tc>
      </w:tr>
      <w:tr w:rsidR="00122DA9" w:rsidRPr="006F0E40" w:rsidTr="007A1551">
        <w:trPr>
          <w:trHeight w:val="1520"/>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jc w:val="both"/>
              <w:rPr>
                <w:rFonts w:ascii="Times New Roman" w:cs="Times New Roman"/>
                <w:sz w:val="24"/>
                <w:szCs w:val="24"/>
                <w:lang w:val="uk-UA"/>
              </w:rPr>
            </w:pPr>
            <w:r w:rsidRPr="000E7778">
              <w:rPr>
                <w:rFonts w:ascii="Times New Roman" w:cs="Times New Roman"/>
                <w:sz w:val="24"/>
                <w:szCs w:val="24"/>
                <w:lang w:val="uk-UA"/>
              </w:rPr>
              <w:t>Перед сівбою</w:t>
            </w:r>
          </w:p>
        </w:tc>
        <w:tc>
          <w:tcPr>
            <w:tcW w:w="3038" w:type="dxa"/>
            <w:gridSpan w:val="2"/>
            <w:tcBorders>
              <w:top w:val="single" w:sz="4" w:space="0" w:color="000000"/>
              <w:left w:val="single" w:sz="4" w:space="0" w:color="000000"/>
              <w:bottom w:val="single" w:sz="4" w:space="0" w:color="000000"/>
              <w:right w:val="nil"/>
            </w:tcBorders>
          </w:tcPr>
          <w:p w:rsidR="00122DA9" w:rsidRPr="000E7778" w:rsidRDefault="007D59C7" w:rsidP="00B9062E">
            <w:pPr>
              <w:pStyle w:val="c1c1e0e0e7e7eeeee2e2fbfbe9e9"/>
              <w:tabs>
                <w:tab w:val="left" w:pos="2617"/>
              </w:tabs>
              <w:spacing w:after="0" w:line="240" w:lineRule="auto"/>
              <w:rPr>
                <w:rFonts w:ascii="Times New Roman" w:cs="Times New Roman"/>
                <w:sz w:val="24"/>
                <w:szCs w:val="24"/>
                <w:lang w:val="uk-UA"/>
              </w:rPr>
            </w:pPr>
            <w:r w:rsidRPr="000E7778">
              <w:rPr>
                <w:rFonts w:ascii="Times New Roman" w:cs="Times New Roman"/>
                <w:sz w:val="24"/>
                <w:szCs w:val="24"/>
                <w:lang w:val="uk-UA"/>
              </w:rPr>
              <w:t>Збудники грибних і бактеріальних хвороб</w:t>
            </w:r>
            <w:r w:rsidR="00F42680" w:rsidRPr="000E7778">
              <w:rPr>
                <w:rFonts w:ascii="Times New Roman" w:cs="Times New Roman"/>
                <w:sz w:val="24"/>
                <w:szCs w:val="24"/>
                <w:lang w:val="uk-UA"/>
              </w:rPr>
              <w:t>, підвищення врожайності</w:t>
            </w:r>
          </w:p>
        </w:tc>
        <w:tc>
          <w:tcPr>
            <w:tcW w:w="4445" w:type="dxa"/>
            <w:gridSpan w:val="2"/>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kern w:val="26"/>
                <w:sz w:val="24"/>
                <w:szCs w:val="24"/>
                <w:lang w:val="uk-UA"/>
              </w:rPr>
              <w:t>Використовувати насіння від здорових рослин та плодів. Передпосівна термічна дез</w:t>
            </w:r>
            <w:r w:rsidRPr="000E7778">
              <w:rPr>
                <w:rFonts w:ascii="Times New Roman" w:cs="Times New Roman"/>
                <w:kern w:val="26"/>
                <w:sz w:val="24"/>
                <w:szCs w:val="24"/>
              </w:rPr>
              <w:t>и</w:t>
            </w:r>
            <w:r w:rsidRPr="000E7778">
              <w:rPr>
                <w:rFonts w:ascii="Times New Roman" w:cs="Times New Roman"/>
                <w:kern w:val="26"/>
                <w:sz w:val="24"/>
                <w:szCs w:val="24"/>
                <w:lang w:val="uk-UA"/>
              </w:rPr>
              <w:t xml:space="preserve">нфекція насіння у воді за </w:t>
            </w:r>
            <w:r w:rsidRPr="000E7778">
              <w:rPr>
                <w:rFonts w:ascii="Times New Roman" w:cs="Times New Roman"/>
                <w:kern w:val="26"/>
                <w:sz w:val="24"/>
                <w:szCs w:val="24"/>
              </w:rPr>
              <w:t>температури</w:t>
            </w:r>
            <w:r w:rsidRPr="000E7778">
              <w:rPr>
                <w:rFonts w:ascii="Times New Roman" w:cs="Times New Roman"/>
                <w:kern w:val="26"/>
                <w:sz w:val="24"/>
                <w:szCs w:val="24"/>
                <w:lang w:val="uk-UA"/>
              </w:rPr>
              <w:t xml:space="preserve"> 48-50 </w:t>
            </w:r>
            <w:r w:rsidRPr="000E7778">
              <w:rPr>
                <w:rFonts w:ascii="Times New Roman" w:cs="Times New Roman"/>
                <w:kern w:val="26"/>
                <w:sz w:val="24"/>
                <w:szCs w:val="24"/>
                <w:vertAlign w:val="superscript"/>
              </w:rPr>
              <w:t>0</w:t>
            </w:r>
            <w:r w:rsidRPr="000E7778">
              <w:rPr>
                <w:rFonts w:ascii="Times New Roman" w:cs="Times New Roman"/>
                <w:kern w:val="26"/>
                <w:sz w:val="24"/>
                <w:szCs w:val="24"/>
                <w:lang w:val="uk-UA"/>
              </w:rPr>
              <w:t xml:space="preserve">С –20 хв. З охолодженням у воді 2-3 хв. </w:t>
            </w:r>
            <w:r w:rsidR="001C2991" w:rsidRPr="000E7778">
              <w:rPr>
                <w:rFonts w:ascii="Times New Roman" w:cs="Times New Roman"/>
                <w:kern w:val="26"/>
                <w:sz w:val="24"/>
                <w:szCs w:val="24"/>
                <w:lang w:val="uk-UA"/>
              </w:rPr>
              <w:t xml:space="preserve">Обробка </w:t>
            </w:r>
            <w:r w:rsidR="005627E1" w:rsidRPr="000E7778">
              <w:rPr>
                <w:rFonts w:ascii="Times New Roman" w:cs="Times New Roman"/>
                <w:kern w:val="26"/>
                <w:sz w:val="24"/>
                <w:szCs w:val="24"/>
                <w:lang w:val="uk-UA"/>
              </w:rPr>
              <w:t>насіння Фітоцидом, р. – 2,5 л/т;</w:t>
            </w:r>
            <w:r w:rsidR="001C2991" w:rsidRPr="000E7778">
              <w:rPr>
                <w:rFonts w:ascii="Times New Roman" w:cs="Times New Roman"/>
                <w:kern w:val="26"/>
                <w:sz w:val="24"/>
                <w:szCs w:val="24"/>
                <w:lang w:val="uk-UA"/>
              </w:rPr>
              <w:t xml:space="preserve"> </w:t>
            </w:r>
            <w:r w:rsidR="005627E1" w:rsidRPr="000E7778">
              <w:rPr>
                <w:rFonts w:ascii="Times New Roman" w:cs="Times New Roman"/>
                <w:kern w:val="26"/>
                <w:sz w:val="24"/>
                <w:szCs w:val="24"/>
                <w:lang w:val="uk-UA"/>
              </w:rPr>
              <w:t xml:space="preserve">Псевдобактерином-2 (Респекта), в.р. </w:t>
            </w:r>
            <w:r w:rsidR="007D59C7" w:rsidRPr="000E7778">
              <w:rPr>
                <w:rFonts w:ascii="Times New Roman" w:cs="Times New Roman"/>
                <w:kern w:val="26"/>
                <w:sz w:val="24"/>
                <w:szCs w:val="24"/>
                <w:lang w:val="uk-UA"/>
              </w:rPr>
              <w:t>-</w:t>
            </w:r>
            <w:r w:rsidR="005627E1" w:rsidRPr="000E7778">
              <w:rPr>
                <w:rFonts w:ascii="Times New Roman" w:cs="Times New Roman"/>
                <w:kern w:val="26"/>
                <w:sz w:val="24"/>
                <w:szCs w:val="24"/>
                <w:lang w:val="uk-UA"/>
              </w:rPr>
              <w:t>0,1</w:t>
            </w:r>
            <w:r w:rsidR="00086208" w:rsidRPr="000E7778">
              <w:rPr>
                <w:rFonts w:ascii="Times New Roman" w:cs="Times New Roman"/>
                <w:spacing w:val="-8"/>
                <w:sz w:val="24"/>
                <w:szCs w:val="24"/>
                <w:lang w:val="uk-UA"/>
              </w:rPr>
              <w:t xml:space="preserve"> л/кг</w:t>
            </w:r>
            <w:r w:rsidR="00086208" w:rsidRPr="000E7778">
              <w:rPr>
                <w:rFonts w:ascii="Times New Roman" w:cs="Times New Roman"/>
                <w:color w:val="FF0000"/>
                <w:spacing w:val="-8"/>
                <w:sz w:val="24"/>
                <w:szCs w:val="24"/>
                <w:lang w:val="uk-UA"/>
              </w:rPr>
              <w:t xml:space="preserve"> </w:t>
            </w:r>
            <w:r w:rsidR="00F42680" w:rsidRPr="000E7778">
              <w:rPr>
                <w:rFonts w:ascii="Times New Roman" w:cs="Times New Roman"/>
                <w:spacing w:val="-8"/>
                <w:sz w:val="24"/>
                <w:szCs w:val="24"/>
                <w:lang w:val="uk-UA"/>
              </w:rPr>
              <w:t>; Трихофітом, п.р. – 50-75 г/кг</w:t>
            </w:r>
          </w:p>
        </w:tc>
      </w:tr>
      <w:tr w:rsidR="00122DA9" w:rsidRPr="006F0E40" w:rsidTr="007A1551">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jc w:val="both"/>
              <w:rPr>
                <w:rFonts w:ascii="Times New Roman" w:cs="Times New Roman"/>
                <w:sz w:val="24"/>
                <w:szCs w:val="24"/>
                <w:lang w:val="uk-UA"/>
              </w:rPr>
            </w:pPr>
            <w:r w:rsidRPr="000E7778">
              <w:rPr>
                <w:rFonts w:ascii="Times New Roman" w:cs="Times New Roman"/>
                <w:sz w:val="24"/>
                <w:szCs w:val="24"/>
                <w:lang w:val="uk-UA"/>
              </w:rPr>
              <w:lastRenderedPageBreak/>
              <w:t>Висадження розсади</w:t>
            </w:r>
          </w:p>
        </w:tc>
        <w:tc>
          <w:tcPr>
            <w:tcW w:w="3038" w:type="dxa"/>
            <w:gridSpan w:val="2"/>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pacing w:val="-8"/>
                <w:kern w:val="26"/>
                <w:sz w:val="24"/>
                <w:szCs w:val="24"/>
                <w:lang w:val="uk-UA"/>
              </w:rPr>
            </w:pPr>
            <w:r w:rsidRPr="000E7778">
              <w:rPr>
                <w:rFonts w:ascii="Times New Roman" w:cs="Times New Roman"/>
                <w:spacing w:val="-8"/>
                <w:kern w:val="26"/>
                <w:sz w:val="24"/>
                <w:szCs w:val="24"/>
                <w:lang w:val="uk-UA"/>
              </w:rPr>
              <w:t>Комплекс</w:t>
            </w:r>
            <w:r w:rsidR="007D59C7" w:rsidRPr="000E7778">
              <w:rPr>
                <w:rFonts w:ascii="Times New Roman" w:cs="Times New Roman"/>
                <w:spacing w:val="-8"/>
                <w:kern w:val="26"/>
                <w:sz w:val="24"/>
                <w:szCs w:val="24"/>
                <w:lang w:val="uk-UA"/>
              </w:rPr>
              <w:t xml:space="preserve"> </w:t>
            </w:r>
            <w:r w:rsidRPr="000E7778">
              <w:rPr>
                <w:rFonts w:ascii="Times New Roman" w:cs="Times New Roman"/>
                <w:spacing w:val="-8"/>
                <w:kern w:val="26"/>
                <w:sz w:val="24"/>
                <w:szCs w:val="24"/>
                <w:lang w:val="uk-UA"/>
              </w:rPr>
              <w:t xml:space="preserve"> </w:t>
            </w:r>
            <w:r w:rsidR="007D59C7" w:rsidRPr="000E7778">
              <w:rPr>
                <w:rFonts w:ascii="Times New Roman" w:cs="Times New Roman"/>
                <w:spacing w:val="-8"/>
                <w:kern w:val="26"/>
                <w:sz w:val="24"/>
                <w:szCs w:val="24"/>
                <w:lang w:val="uk-UA"/>
              </w:rPr>
              <w:t xml:space="preserve">грунтових </w:t>
            </w:r>
            <w:r w:rsidRPr="000E7778">
              <w:rPr>
                <w:rFonts w:ascii="Times New Roman" w:cs="Times New Roman"/>
                <w:spacing w:val="-8"/>
                <w:kern w:val="26"/>
                <w:sz w:val="24"/>
                <w:szCs w:val="24"/>
                <w:lang w:val="uk-UA"/>
              </w:rPr>
              <w:t>шкідників</w:t>
            </w:r>
            <w:r w:rsidR="007D59C7" w:rsidRPr="000E7778">
              <w:rPr>
                <w:rFonts w:ascii="Times New Roman" w:cs="Times New Roman"/>
                <w:spacing w:val="-8"/>
                <w:kern w:val="26"/>
                <w:sz w:val="24"/>
                <w:szCs w:val="24"/>
                <w:lang w:val="uk-UA"/>
              </w:rPr>
              <w:t>,</w:t>
            </w:r>
            <w:r w:rsidRPr="000E7778">
              <w:rPr>
                <w:rFonts w:ascii="Times New Roman" w:cs="Times New Roman"/>
                <w:spacing w:val="-8"/>
                <w:kern w:val="26"/>
                <w:sz w:val="24"/>
                <w:szCs w:val="24"/>
                <w:lang w:val="uk-UA"/>
              </w:rPr>
              <w:t xml:space="preserve"> хвороб</w:t>
            </w:r>
            <w:r w:rsidR="007D59C7" w:rsidRPr="000E7778">
              <w:rPr>
                <w:rFonts w:ascii="Times New Roman" w:cs="Times New Roman"/>
                <w:spacing w:val="-8"/>
                <w:kern w:val="26"/>
                <w:sz w:val="24"/>
                <w:szCs w:val="24"/>
                <w:lang w:val="uk-UA"/>
              </w:rPr>
              <w:t>и</w:t>
            </w:r>
            <w:r w:rsidRPr="000E7778">
              <w:rPr>
                <w:rFonts w:ascii="Times New Roman" w:cs="Times New Roman"/>
                <w:spacing w:val="-8"/>
                <w:kern w:val="26"/>
                <w:sz w:val="24"/>
                <w:szCs w:val="24"/>
                <w:lang w:val="uk-UA"/>
              </w:rPr>
              <w:t xml:space="preserve"> (з метою попередження)</w:t>
            </w:r>
          </w:p>
        </w:tc>
        <w:tc>
          <w:tcPr>
            <w:tcW w:w="4445" w:type="dxa"/>
            <w:gridSpan w:val="2"/>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pacing w:val="-8"/>
                <w:sz w:val="24"/>
                <w:szCs w:val="24"/>
                <w:lang w:val="uk-UA"/>
              </w:rPr>
            </w:pPr>
            <w:r w:rsidRPr="000E7778">
              <w:rPr>
                <w:rFonts w:ascii="Times New Roman" w:cs="Times New Roman"/>
                <w:spacing w:val="-8"/>
                <w:sz w:val="24"/>
                <w:szCs w:val="24"/>
                <w:lang w:val="uk-UA"/>
              </w:rPr>
              <w:t>Перед висадженням розсади коріння замочують</w:t>
            </w:r>
            <w:r w:rsidR="007D59C7" w:rsidRPr="000E7778">
              <w:rPr>
                <w:rFonts w:ascii="Times New Roman" w:cs="Times New Roman"/>
                <w:spacing w:val="-8"/>
                <w:sz w:val="24"/>
                <w:szCs w:val="24"/>
                <w:lang w:val="uk-UA"/>
              </w:rPr>
              <w:t>: суспензія</w:t>
            </w:r>
            <w:r w:rsidRPr="000E7778">
              <w:rPr>
                <w:rFonts w:ascii="Times New Roman" w:cs="Times New Roman"/>
                <w:spacing w:val="-8"/>
                <w:sz w:val="24"/>
                <w:szCs w:val="24"/>
                <w:lang w:val="uk-UA"/>
              </w:rPr>
              <w:t xml:space="preserve"> </w:t>
            </w:r>
            <w:r w:rsidR="00D07478" w:rsidRPr="000E7778">
              <w:rPr>
                <w:rFonts w:ascii="Times New Roman" w:cs="Times New Roman"/>
                <w:spacing w:val="-8"/>
                <w:sz w:val="24"/>
                <w:szCs w:val="24"/>
                <w:lang w:val="uk-UA"/>
              </w:rPr>
              <w:t>А</w:t>
            </w:r>
            <w:r w:rsidR="00D07478" w:rsidRPr="000E7778">
              <w:rPr>
                <w:rFonts w:ascii="Times New Roman" w:cs="Times New Roman"/>
                <w:spacing w:val="-8"/>
                <w:sz w:val="24"/>
                <w:szCs w:val="24"/>
              </w:rPr>
              <w:t>ктари</w:t>
            </w:r>
            <w:r w:rsidR="00D07478" w:rsidRPr="000E7778">
              <w:rPr>
                <w:rFonts w:ascii="Times New Roman" w:cs="Times New Roman"/>
                <w:spacing w:val="-8"/>
                <w:sz w:val="24"/>
                <w:szCs w:val="24"/>
                <w:lang w:val="uk-UA"/>
              </w:rPr>
              <w:t xml:space="preserve"> 25 </w:t>
            </w:r>
            <w:r w:rsidR="00D07478" w:rsidRPr="000E7778">
              <w:rPr>
                <w:rFonts w:ascii="Times New Roman" w:cs="Times New Roman"/>
                <w:spacing w:val="-8"/>
                <w:sz w:val="24"/>
                <w:szCs w:val="24"/>
                <w:lang w:val="en-US"/>
              </w:rPr>
              <w:t>WG</w:t>
            </w:r>
            <w:r w:rsidR="00D07478" w:rsidRPr="000E7778">
              <w:rPr>
                <w:rFonts w:ascii="Times New Roman" w:cs="Times New Roman"/>
                <w:spacing w:val="-8"/>
                <w:sz w:val="24"/>
                <w:szCs w:val="24"/>
                <w:lang w:val="uk-UA"/>
              </w:rPr>
              <w:t>, ВГ</w:t>
            </w:r>
            <w:r w:rsidR="0093642E" w:rsidRPr="000E7778">
              <w:rPr>
                <w:rFonts w:ascii="Times New Roman" w:cs="Times New Roman"/>
                <w:spacing w:val="-8"/>
                <w:sz w:val="24"/>
                <w:szCs w:val="24"/>
                <w:lang w:val="uk-UA"/>
              </w:rPr>
              <w:t>- 1,5 г/л води на 250 рослин</w:t>
            </w:r>
            <w:r w:rsidR="007D59C7" w:rsidRPr="000E7778">
              <w:rPr>
                <w:rFonts w:ascii="Times New Roman" w:cs="Times New Roman"/>
                <w:spacing w:val="-8"/>
                <w:sz w:val="24"/>
                <w:szCs w:val="24"/>
                <w:lang w:val="uk-UA"/>
              </w:rPr>
              <w:t>; Нупрід 600, ТН – 2,5-5 мл/1 л води.</w:t>
            </w:r>
            <w:r w:rsidR="0093642E" w:rsidRPr="000E7778">
              <w:rPr>
                <w:rFonts w:ascii="Times New Roman" w:cs="Times New Roman"/>
                <w:spacing w:val="-8"/>
                <w:sz w:val="24"/>
                <w:szCs w:val="24"/>
                <w:lang w:val="uk-UA"/>
              </w:rPr>
              <w:t xml:space="preserve"> </w:t>
            </w:r>
            <w:r w:rsidR="00086208" w:rsidRPr="000E7778">
              <w:rPr>
                <w:rFonts w:ascii="Times New Roman" w:cs="Times New Roman"/>
                <w:spacing w:val="-8"/>
                <w:sz w:val="24"/>
                <w:szCs w:val="24"/>
                <w:lang w:val="uk-UA"/>
              </w:rPr>
              <w:t xml:space="preserve">Для профілактики хвороб для обробки коренів розсади використовуюь біопрепарати: Триходерма Бленд </w:t>
            </w:r>
            <w:r w:rsidR="00086208" w:rsidRPr="000E7778">
              <w:rPr>
                <w:rFonts w:ascii="Times New Roman" w:cs="Times New Roman"/>
                <w:spacing w:val="-8"/>
                <w:sz w:val="24"/>
                <w:szCs w:val="24"/>
                <w:lang w:val="en-US"/>
              </w:rPr>
              <w:t>Bio</w:t>
            </w:r>
            <w:r w:rsidR="00086208" w:rsidRPr="000E7778">
              <w:rPr>
                <w:rFonts w:ascii="Times New Roman" w:cs="Times New Roman"/>
                <w:spacing w:val="-8"/>
                <w:sz w:val="24"/>
                <w:szCs w:val="24"/>
                <w:lang w:val="uk-UA"/>
              </w:rPr>
              <w:t>-</w:t>
            </w:r>
            <w:r w:rsidR="00086208" w:rsidRPr="000E7778">
              <w:rPr>
                <w:rFonts w:ascii="Times New Roman" w:cs="Times New Roman"/>
                <w:spacing w:val="-8"/>
                <w:sz w:val="24"/>
                <w:szCs w:val="24"/>
                <w:lang w:val="en-US"/>
              </w:rPr>
              <w:t>Green</w:t>
            </w:r>
            <w:r w:rsidR="00086208" w:rsidRPr="000E7778">
              <w:rPr>
                <w:rFonts w:ascii="Times New Roman" w:cs="Times New Roman"/>
                <w:spacing w:val="-8"/>
                <w:sz w:val="24"/>
                <w:szCs w:val="24"/>
                <w:lang w:val="uk-UA"/>
              </w:rPr>
              <w:t xml:space="preserve"> </w:t>
            </w:r>
            <w:r w:rsidR="00086208" w:rsidRPr="000E7778">
              <w:rPr>
                <w:rFonts w:ascii="Times New Roman" w:cs="Times New Roman"/>
                <w:spacing w:val="-8"/>
                <w:sz w:val="24"/>
                <w:szCs w:val="24"/>
                <w:lang w:val="en-US"/>
              </w:rPr>
              <w:t>Microzyme</w:t>
            </w:r>
            <w:r w:rsidR="00086208" w:rsidRPr="000E7778">
              <w:rPr>
                <w:rFonts w:ascii="Times New Roman" w:cs="Times New Roman"/>
                <w:spacing w:val="-8"/>
                <w:sz w:val="24"/>
                <w:szCs w:val="24"/>
                <w:lang w:val="uk-UA"/>
              </w:rPr>
              <w:t xml:space="preserve"> </w:t>
            </w:r>
            <w:r w:rsidR="00086208" w:rsidRPr="000E7778">
              <w:rPr>
                <w:rFonts w:ascii="Times New Roman" w:cs="Times New Roman"/>
                <w:spacing w:val="-8"/>
                <w:sz w:val="24"/>
                <w:szCs w:val="24"/>
                <w:lang w:val="en-US"/>
              </w:rPr>
              <w:t>TR</w:t>
            </w:r>
            <w:r w:rsidR="00086208" w:rsidRPr="000E7778">
              <w:rPr>
                <w:rFonts w:ascii="Times New Roman" w:cs="Times New Roman"/>
                <w:spacing w:val="-8"/>
                <w:sz w:val="24"/>
                <w:szCs w:val="24"/>
                <w:lang w:val="uk-UA"/>
              </w:rPr>
              <w:t>, КС – 0,5 л на 10 рослин, занурення коренів у 1% робочий розчин, 2-5 л/га.</w:t>
            </w:r>
            <w:r w:rsidRPr="000E7778">
              <w:rPr>
                <w:rFonts w:ascii="Times New Roman" w:cs="Times New Roman"/>
                <w:spacing w:val="-8"/>
                <w:sz w:val="24"/>
                <w:szCs w:val="24"/>
                <w:lang w:val="uk-UA"/>
              </w:rPr>
              <w:t xml:space="preserve"> В грунт </w:t>
            </w:r>
            <w:r w:rsidR="001C2991" w:rsidRPr="000E7778">
              <w:rPr>
                <w:rFonts w:ascii="Times New Roman" w:cs="Times New Roman"/>
                <w:spacing w:val="-8"/>
                <w:sz w:val="24"/>
                <w:szCs w:val="24"/>
                <w:lang w:val="uk-UA"/>
              </w:rPr>
              <w:t xml:space="preserve">під час сівби та висадки </w:t>
            </w:r>
            <w:r w:rsidRPr="000E7778">
              <w:rPr>
                <w:rFonts w:ascii="Times New Roman" w:cs="Times New Roman"/>
                <w:spacing w:val="-8"/>
                <w:sz w:val="24"/>
                <w:szCs w:val="24"/>
                <w:lang w:val="uk-UA"/>
              </w:rPr>
              <w:t xml:space="preserve">вносять </w:t>
            </w:r>
            <w:r w:rsidR="00D07478" w:rsidRPr="000E7778">
              <w:rPr>
                <w:rFonts w:ascii="Times New Roman" w:cs="Times New Roman"/>
                <w:spacing w:val="-8"/>
                <w:sz w:val="24"/>
                <w:szCs w:val="24"/>
                <w:lang w:val="uk-UA"/>
              </w:rPr>
              <w:t>Ф</w:t>
            </w:r>
            <w:r w:rsidRPr="000E7778">
              <w:rPr>
                <w:rFonts w:ascii="Times New Roman" w:cs="Times New Roman"/>
                <w:spacing w:val="-8"/>
                <w:sz w:val="24"/>
                <w:szCs w:val="24"/>
                <w:lang w:val="uk-UA"/>
              </w:rPr>
              <w:t>орс</w:t>
            </w:r>
            <w:r w:rsidR="00D07478" w:rsidRPr="000E7778">
              <w:rPr>
                <w:rFonts w:ascii="Times New Roman" w:cs="Times New Roman"/>
                <w:spacing w:val="-8"/>
                <w:sz w:val="24"/>
                <w:szCs w:val="24"/>
                <w:lang w:val="uk-UA"/>
              </w:rPr>
              <w:t xml:space="preserve"> 1,5 </w:t>
            </w:r>
            <w:r w:rsidR="00D07478" w:rsidRPr="000E7778">
              <w:rPr>
                <w:rFonts w:ascii="Times New Roman" w:cs="Times New Roman"/>
                <w:spacing w:val="-8"/>
                <w:sz w:val="24"/>
                <w:szCs w:val="24"/>
                <w:lang w:val="en-US"/>
              </w:rPr>
              <w:t>G</w:t>
            </w:r>
            <w:r w:rsidRPr="000E7778">
              <w:rPr>
                <w:rFonts w:ascii="Times New Roman" w:cs="Times New Roman"/>
                <w:spacing w:val="-8"/>
                <w:sz w:val="24"/>
                <w:szCs w:val="24"/>
                <w:lang w:val="uk-UA"/>
              </w:rPr>
              <w:t>,</w:t>
            </w:r>
            <w:r w:rsidR="00D07478" w:rsidRPr="000E7778">
              <w:rPr>
                <w:rFonts w:ascii="Times New Roman" w:cs="Times New Roman"/>
                <w:spacing w:val="-8"/>
                <w:sz w:val="24"/>
                <w:szCs w:val="24"/>
                <w:lang w:val="uk-UA"/>
              </w:rPr>
              <w:t xml:space="preserve"> ГР - </w:t>
            </w:r>
            <w:r w:rsidRPr="000E7778">
              <w:rPr>
                <w:rFonts w:ascii="Times New Roman" w:cs="Times New Roman"/>
                <w:spacing w:val="-8"/>
                <w:sz w:val="24"/>
                <w:szCs w:val="24"/>
                <w:lang w:val="uk-UA"/>
              </w:rPr>
              <w:t>5-15 кг/га</w:t>
            </w:r>
          </w:p>
        </w:tc>
      </w:tr>
      <w:tr w:rsidR="00122DA9" w:rsidRPr="006F0E40" w:rsidTr="007A1551">
        <w:trPr>
          <w:trHeight w:val="1407"/>
        </w:trPr>
        <w:tc>
          <w:tcPr>
            <w:tcW w:w="1731" w:type="dxa"/>
            <w:vMerge w:val="restart"/>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jc w:val="both"/>
              <w:rPr>
                <w:rFonts w:ascii="Times New Roman" w:cs="Times New Roman"/>
                <w:sz w:val="24"/>
                <w:szCs w:val="24"/>
                <w:lang w:val="uk-UA"/>
              </w:rPr>
            </w:pPr>
            <w:r w:rsidRPr="000E7778">
              <w:rPr>
                <w:rFonts w:ascii="Times New Roman" w:cs="Times New Roman"/>
                <w:sz w:val="24"/>
                <w:szCs w:val="24"/>
                <w:lang w:val="uk-UA"/>
              </w:rPr>
              <w:t>До цвітіння</w:t>
            </w:r>
          </w:p>
        </w:tc>
        <w:tc>
          <w:tcPr>
            <w:tcW w:w="3038" w:type="dxa"/>
            <w:gridSpan w:val="2"/>
            <w:vMerge w:val="restart"/>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pacing w:val="-8"/>
                <w:kern w:val="26"/>
                <w:sz w:val="24"/>
                <w:szCs w:val="24"/>
                <w:lang w:val="uk-UA"/>
              </w:rPr>
            </w:pPr>
            <w:r w:rsidRPr="000E7778">
              <w:rPr>
                <w:rFonts w:ascii="Times New Roman" w:cs="Times New Roman"/>
                <w:sz w:val="24"/>
                <w:szCs w:val="24"/>
                <w:lang w:val="uk-UA"/>
              </w:rPr>
              <w:t>Колорадський жук (вогнища)</w:t>
            </w:r>
          </w:p>
        </w:tc>
        <w:tc>
          <w:tcPr>
            <w:tcW w:w="4445" w:type="dxa"/>
            <w:gridSpan w:val="2"/>
            <w:tcBorders>
              <w:top w:val="single" w:sz="4" w:space="0" w:color="000000"/>
              <w:left w:val="single" w:sz="4" w:space="0" w:color="000000"/>
              <w:bottom w:val="single" w:sz="4" w:space="0" w:color="000000"/>
              <w:right w:val="single" w:sz="4" w:space="0" w:color="000000"/>
            </w:tcBorders>
          </w:tcPr>
          <w:p w:rsidR="00122DA9" w:rsidRPr="000E7778" w:rsidRDefault="009E52FE"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pacing w:val="-6"/>
                <w:kern w:val="26"/>
                <w:sz w:val="24"/>
                <w:szCs w:val="24"/>
                <w:lang w:val="uk-UA"/>
              </w:rPr>
              <w:t>Застос</w:t>
            </w:r>
            <w:r w:rsidR="00122DA9" w:rsidRPr="000E7778">
              <w:rPr>
                <w:rFonts w:ascii="Times New Roman" w:cs="Times New Roman"/>
                <w:spacing w:val="-6"/>
                <w:kern w:val="26"/>
                <w:sz w:val="24"/>
                <w:szCs w:val="24"/>
                <w:lang w:val="uk-UA"/>
              </w:rPr>
              <w:t xml:space="preserve">ування: </w:t>
            </w:r>
            <w:r w:rsidR="001C2991" w:rsidRPr="000E7778">
              <w:rPr>
                <w:rFonts w:ascii="Times New Roman" w:cs="Times New Roman"/>
                <w:spacing w:val="-6"/>
                <w:kern w:val="26"/>
                <w:sz w:val="24"/>
                <w:szCs w:val="24"/>
                <w:lang w:val="uk-UA"/>
              </w:rPr>
              <w:t>А</w:t>
            </w:r>
            <w:r w:rsidRPr="000E7778">
              <w:rPr>
                <w:rFonts w:ascii="Times New Roman" w:cs="Times New Roman"/>
                <w:spacing w:val="-6"/>
                <w:kern w:val="26"/>
                <w:sz w:val="24"/>
                <w:szCs w:val="24"/>
                <w:lang w:val="uk-UA"/>
              </w:rPr>
              <w:t>ктара</w:t>
            </w:r>
            <w:r w:rsidR="00122DA9" w:rsidRPr="000E7778">
              <w:rPr>
                <w:rFonts w:ascii="Times New Roman" w:cs="Times New Roman"/>
                <w:spacing w:val="-6"/>
                <w:kern w:val="26"/>
                <w:sz w:val="24"/>
                <w:szCs w:val="24"/>
                <w:lang w:val="uk-UA"/>
              </w:rPr>
              <w:t xml:space="preserve"> 25 </w:t>
            </w:r>
            <w:r w:rsidR="00122DA9" w:rsidRPr="000E7778">
              <w:rPr>
                <w:rFonts w:ascii="Times New Roman" w:cs="Times New Roman"/>
                <w:spacing w:val="-6"/>
                <w:kern w:val="26"/>
                <w:sz w:val="24"/>
                <w:szCs w:val="24"/>
              </w:rPr>
              <w:t>WG</w:t>
            </w:r>
            <w:r w:rsidR="00122DA9" w:rsidRPr="000E7778">
              <w:rPr>
                <w:rFonts w:ascii="Times New Roman" w:cs="Times New Roman"/>
                <w:spacing w:val="-6"/>
                <w:kern w:val="26"/>
                <w:sz w:val="24"/>
                <w:szCs w:val="24"/>
                <w:lang w:val="uk-UA"/>
              </w:rPr>
              <w:t>, ВГ-0,07-0,09 кг/га</w:t>
            </w:r>
            <w:r w:rsidR="00ED51FA" w:rsidRPr="000E7778">
              <w:rPr>
                <w:rFonts w:ascii="Times New Roman" w:cs="Times New Roman"/>
                <w:spacing w:val="-6"/>
                <w:kern w:val="26"/>
                <w:sz w:val="24"/>
                <w:szCs w:val="24"/>
                <w:lang w:val="uk-UA"/>
              </w:rPr>
              <w:t>;</w:t>
            </w:r>
            <w:r w:rsidR="00122DA9" w:rsidRPr="000E7778">
              <w:rPr>
                <w:rFonts w:ascii="Times New Roman" w:cs="Times New Roman"/>
                <w:spacing w:val="-6"/>
                <w:kern w:val="26"/>
                <w:sz w:val="24"/>
                <w:szCs w:val="24"/>
                <w:lang w:val="uk-UA"/>
              </w:rPr>
              <w:t xml:space="preserve"> </w:t>
            </w:r>
            <w:r w:rsidR="00055807" w:rsidRPr="000E7778">
              <w:rPr>
                <w:rFonts w:ascii="Times New Roman" w:cs="Times New Roman"/>
                <w:sz w:val="24"/>
                <w:szCs w:val="24"/>
                <w:lang w:val="uk-UA"/>
              </w:rPr>
              <w:t>К</w:t>
            </w:r>
            <w:r w:rsidR="00122DA9" w:rsidRPr="000E7778">
              <w:rPr>
                <w:rFonts w:ascii="Times New Roman" w:cs="Times New Roman"/>
                <w:sz w:val="24"/>
                <w:szCs w:val="24"/>
                <w:lang w:val="uk-UA"/>
              </w:rPr>
              <w:t>арате</w:t>
            </w:r>
            <w:r w:rsidR="00055807" w:rsidRPr="000E7778">
              <w:rPr>
                <w:rFonts w:ascii="Times New Roman" w:cs="Times New Roman"/>
                <w:sz w:val="24"/>
                <w:szCs w:val="24"/>
                <w:lang w:val="uk-UA"/>
              </w:rPr>
              <w:t xml:space="preserve"> 050 ЕС</w:t>
            </w:r>
            <w:r w:rsidR="00F42680" w:rsidRPr="000E7778">
              <w:rPr>
                <w:rFonts w:ascii="Times New Roman" w:cs="Times New Roman"/>
                <w:sz w:val="24"/>
                <w:szCs w:val="24"/>
                <w:lang w:val="uk-UA"/>
              </w:rPr>
              <w:t>, к.е.; К</w:t>
            </w:r>
            <w:r w:rsidRPr="000E7778">
              <w:rPr>
                <w:rFonts w:ascii="Times New Roman" w:cs="Times New Roman"/>
                <w:sz w:val="24"/>
                <w:szCs w:val="24"/>
                <w:lang w:val="uk-UA"/>
              </w:rPr>
              <w:t>арате Зеон</w:t>
            </w:r>
            <w:r w:rsidR="00055807" w:rsidRPr="000E7778">
              <w:rPr>
                <w:rFonts w:ascii="Times New Roman" w:cs="Times New Roman"/>
                <w:sz w:val="24"/>
                <w:szCs w:val="24"/>
                <w:lang w:val="uk-UA"/>
              </w:rPr>
              <w:t xml:space="preserve"> 050 С</w:t>
            </w:r>
            <w:r w:rsidR="00055807" w:rsidRPr="000E7778">
              <w:rPr>
                <w:rFonts w:ascii="Times New Roman" w:cs="Times New Roman"/>
                <w:sz w:val="24"/>
                <w:szCs w:val="24"/>
                <w:lang w:val="en-US"/>
              </w:rPr>
              <w:t>S</w:t>
            </w:r>
            <w:r w:rsidR="00122DA9" w:rsidRPr="000E7778">
              <w:rPr>
                <w:rFonts w:ascii="Times New Roman" w:cs="Times New Roman"/>
                <w:sz w:val="24"/>
                <w:szCs w:val="24"/>
                <w:lang w:val="uk-UA"/>
              </w:rPr>
              <w:t xml:space="preserve">, </w:t>
            </w:r>
            <w:r w:rsidR="00055807" w:rsidRPr="000E7778">
              <w:rPr>
                <w:rFonts w:ascii="Times New Roman" w:cs="Times New Roman"/>
                <w:sz w:val="24"/>
                <w:szCs w:val="24"/>
                <w:lang w:val="uk-UA"/>
              </w:rPr>
              <w:t xml:space="preserve">СК </w:t>
            </w:r>
            <w:r w:rsidR="00122DA9" w:rsidRPr="000E7778">
              <w:rPr>
                <w:rFonts w:ascii="Times New Roman" w:cs="Times New Roman"/>
                <w:sz w:val="24"/>
                <w:szCs w:val="24"/>
                <w:lang w:val="uk-UA"/>
              </w:rPr>
              <w:t>-0,1 л/га (ці препарати застосовують і на баклажанах)</w:t>
            </w:r>
          </w:p>
        </w:tc>
      </w:tr>
      <w:tr w:rsidR="00122DA9" w:rsidRPr="006F0E40" w:rsidTr="007A1551">
        <w:trPr>
          <w:trHeight w:val="527"/>
        </w:trPr>
        <w:tc>
          <w:tcPr>
            <w:tcW w:w="1731" w:type="dxa"/>
            <w:vMerge/>
            <w:tcBorders>
              <w:top w:val="single" w:sz="4" w:space="0" w:color="000000"/>
              <w:left w:val="single" w:sz="4" w:space="0" w:color="000000"/>
              <w:bottom w:val="single" w:sz="4" w:space="0" w:color="000000"/>
              <w:right w:val="nil"/>
            </w:tcBorders>
            <w:vAlign w:val="center"/>
          </w:tcPr>
          <w:p w:rsidR="00122DA9" w:rsidRPr="000E7778" w:rsidRDefault="00122DA9" w:rsidP="00B9062E">
            <w:pPr>
              <w:widowControl/>
              <w:suppressAutoHyphens w:val="0"/>
              <w:rPr>
                <w:rFonts w:eastAsia="Times New Roman" w:cs="Times New Roman"/>
                <w:kern w:val="0"/>
                <w:lang w:val="uk-UA" w:bidi="ar-SA"/>
              </w:rPr>
            </w:pPr>
          </w:p>
        </w:tc>
        <w:tc>
          <w:tcPr>
            <w:tcW w:w="3038" w:type="dxa"/>
            <w:gridSpan w:val="2"/>
            <w:vMerge/>
            <w:tcBorders>
              <w:top w:val="single" w:sz="4" w:space="0" w:color="000000"/>
              <w:left w:val="single" w:sz="4" w:space="0" w:color="000000"/>
              <w:bottom w:val="single" w:sz="4" w:space="0" w:color="000000"/>
              <w:right w:val="nil"/>
            </w:tcBorders>
            <w:vAlign w:val="center"/>
          </w:tcPr>
          <w:p w:rsidR="00122DA9" w:rsidRPr="000E7778" w:rsidRDefault="00122DA9" w:rsidP="00B9062E">
            <w:pPr>
              <w:widowControl/>
              <w:suppressAutoHyphens w:val="0"/>
              <w:rPr>
                <w:rFonts w:eastAsia="Times New Roman" w:cs="Times New Roman"/>
                <w:spacing w:val="-8"/>
                <w:kern w:val="26"/>
                <w:lang w:val="uk-UA" w:bidi="ar-SA"/>
              </w:rPr>
            </w:pPr>
          </w:p>
        </w:tc>
        <w:tc>
          <w:tcPr>
            <w:tcW w:w="4445" w:type="dxa"/>
            <w:gridSpan w:val="2"/>
            <w:tcBorders>
              <w:top w:val="single" w:sz="4" w:space="0" w:color="000000"/>
              <w:left w:val="single" w:sz="4" w:space="0" w:color="000000"/>
              <w:bottom w:val="single" w:sz="4" w:space="0" w:color="000000"/>
              <w:right w:val="single" w:sz="4" w:space="0" w:color="000000"/>
            </w:tcBorders>
          </w:tcPr>
          <w:p w:rsidR="00122DA9" w:rsidRPr="000E7778" w:rsidRDefault="00F42680"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Бомбардир Аква, РК </w:t>
            </w:r>
            <w:r w:rsidR="009E52FE" w:rsidRPr="000E7778">
              <w:rPr>
                <w:rFonts w:ascii="Times New Roman" w:cs="Times New Roman"/>
                <w:sz w:val="24"/>
                <w:szCs w:val="24"/>
                <w:lang w:val="uk-UA"/>
              </w:rPr>
              <w:t>–</w:t>
            </w:r>
            <w:r w:rsidRPr="000E7778">
              <w:rPr>
                <w:rFonts w:ascii="Times New Roman" w:cs="Times New Roman"/>
                <w:sz w:val="24"/>
                <w:szCs w:val="24"/>
                <w:lang w:val="uk-UA"/>
              </w:rPr>
              <w:t xml:space="preserve"> </w:t>
            </w:r>
            <w:r w:rsidR="009E52FE" w:rsidRPr="000E7778">
              <w:rPr>
                <w:rFonts w:ascii="Times New Roman" w:cs="Times New Roman"/>
                <w:sz w:val="24"/>
                <w:szCs w:val="24"/>
                <w:lang w:val="uk-UA"/>
              </w:rPr>
              <w:t xml:space="preserve"> 0,2-0,25 л/га; Борей, КС – 0,12 л/га; Конфідор 200 </w:t>
            </w:r>
            <w:r w:rsidR="009E52FE" w:rsidRPr="000E7778">
              <w:rPr>
                <w:rFonts w:ascii="Times New Roman" w:cs="Times New Roman"/>
                <w:sz w:val="24"/>
                <w:szCs w:val="24"/>
              </w:rPr>
              <w:t>SL</w:t>
            </w:r>
            <w:r w:rsidR="009E52FE" w:rsidRPr="000E7778">
              <w:rPr>
                <w:rFonts w:ascii="Times New Roman" w:cs="Times New Roman"/>
                <w:sz w:val="24"/>
                <w:szCs w:val="24"/>
                <w:lang w:val="uk-UA"/>
              </w:rPr>
              <w:t xml:space="preserve">, РК-1 л/га; </w:t>
            </w:r>
            <w:r w:rsidR="00055807" w:rsidRPr="000E7778">
              <w:rPr>
                <w:rFonts w:ascii="Times New Roman" w:cs="Times New Roman"/>
                <w:sz w:val="24"/>
                <w:szCs w:val="24"/>
                <w:lang w:val="uk-UA"/>
              </w:rPr>
              <w:t>К</w:t>
            </w:r>
            <w:r w:rsidR="009E52FE" w:rsidRPr="000E7778">
              <w:rPr>
                <w:rFonts w:ascii="Times New Roman" w:cs="Times New Roman"/>
                <w:sz w:val="24"/>
                <w:szCs w:val="24"/>
                <w:lang w:val="uk-UA"/>
              </w:rPr>
              <w:t>ораген</w:t>
            </w:r>
            <w:r w:rsidR="00122DA9" w:rsidRPr="000E7778">
              <w:rPr>
                <w:rFonts w:ascii="Times New Roman" w:cs="Times New Roman"/>
                <w:sz w:val="24"/>
                <w:szCs w:val="24"/>
                <w:lang w:val="uk-UA"/>
              </w:rPr>
              <w:t xml:space="preserve"> 20, КС</w:t>
            </w:r>
            <w:r w:rsidRPr="000E7778">
              <w:rPr>
                <w:rFonts w:ascii="Times New Roman" w:cs="Times New Roman"/>
                <w:sz w:val="24"/>
                <w:szCs w:val="24"/>
                <w:lang w:val="uk-UA"/>
              </w:rPr>
              <w:t xml:space="preserve"> </w:t>
            </w:r>
            <w:r w:rsidR="00122DA9" w:rsidRPr="000E7778">
              <w:rPr>
                <w:rFonts w:ascii="Times New Roman" w:cs="Times New Roman"/>
                <w:sz w:val="24"/>
                <w:szCs w:val="24"/>
                <w:lang w:val="uk-UA"/>
              </w:rPr>
              <w:t>-</w:t>
            </w:r>
            <w:r w:rsidRPr="000E7778">
              <w:rPr>
                <w:rFonts w:ascii="Times New Roman" w:cs="Times New Roman"/>
                <w:sz w:val="24"/>
                <w:szCs w:val="24"/>
                <w:lang w:val="uk-UA"/>
              </w:rPr>
              <w:t xml:space="preserve"> </w:t>
            </w:r>
            <w:r w:rsidR="00122DA9" w:rsidRPr="000E7778">
              <w:rPr>
                <w:rFonts w:ascii="Times New Roman" w:cs="Times New Roman"/>
                <w:sz w:val="24"/>
                <w:szCs w:val="24"/>
                <w:lang w:val="uk-UA"/>
              </w:rPr>
              <w:t>0,2 л/га</w:t>
            </w:r>
          </w:p>
        </w:tc>
      </w:tr>
      <w:tr w:rsidR="00122DA9" w:rsidRPr="00063447" w:rsidTr="007A1551">
        <w:trPr>
          <w:trHeight w:val="565"/>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До цвітіння і плодоутво</w:t>
            </w:r>
            <w:r w:rsidRPr="000E7778">
              <w:rPr>
                <w:rFonts w:ascii="Times New Roman" w:cs="Times New Roman"/>
                <w:sz w:val="24"/>
                <w:szCs w:val="24"/>
              </w:rPr>
              <w:t>-</w:t>
            </w:r>
            <w:r w:rsidRPr="000E7778">
              <w:rPr>
                <w:rFonts w:ascii="Times New Roman" w:cs="Times New Roman"/>
                <w:sz w:val="24"/>
                <w:szCs w:val="24"/>
                <w:lang w:val="uk-UA"/>
              </w:rPr>
              <w:t>реньня</w:t>
            </w:r>
          </w:p>
        </w:tc>
        <w:tc>
          <w:tcPr>
            <w:tcW w:w="3038" w:type="dxa"/>
            <w:gridSpan w:val="2"/>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592"/>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Бавовникова, помідорна (карадрина), інші совки </w:t>
            </w:r>
          </w:p>
        </w:tc>
        <w:tc>
          <w:tcPr>
            <w:tcW w:w="4445" w:type="dxa"/>
            <w:gridSpan w:val="2"/>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Ефективні </w:t>
            </w:r>
            <w:r w:rsidR="00861BE4" w:rsidRPr="000E7778">
              <w:rPr>
                <w:rFonts w:ascii="Times New Roman" w:cs="Times New Roman"/>
                <w:sz w:val="24"/>
                <w:szCs w:val="24"/>
                <w:lang w:val="uk-UA"/>
              </w:rPr>
              <w:t xml:space="preserve">Ексірель, СЕ -0,25-0,5л/га;  </w:t>
            </w:r>
            <w:r w:rsidR="00055807" w:rsidRPr="000E7778">
              <w:rPr>
                <w:rFonts w:ascii="Times New Roman" w:cs="Times New Roman"/>
                <w:sz w:val="24"/>
                <w:szCs w:val="24"/>
                <w:lang w:val="uk-UA"/>
              </w:rPr>
              <w:t>М</w:t>
            </w:r>
            <w:r w:rsidRPr="000E7778">
              <w:rPr>
                <w:rFonts w:ascii="Times New Roman" w:cs="Times New Roman"/>
                <w:sz w:val="24"/>
                <w:szCs w:val="24"/>
                <w:lang w:val="uk-UA"/>
              </w:rPr>
              <w:t>атч</w:t>
            </w:r>
            <w:r w:rsidR="00055807" w:rsidRPr="000E7778">
              <w:rPr>
                <w:rFonts w:ascii="Times New Roman" w:cs="Times New Roman"/>
                <w:sz w:val="24"/>
                <w:szCs w:val="24"/>
                <w:lang w:val="uk-UA"/>
              </w:rPr>
              <w:t xml:space="preserve"> 050 ЕС</w:t>
            </w:r>
            <w:r w:rsidRPr="000E7778">
              <w:rPr>
                <w:rFonts w:ascii="Times New Roman" w:cs="Times New Roman"/>
                <w:sz w:val="24"/>
                <w:szCs w:val="24"/>
                <w:lang w:val="uk-UA"/>
              </w:rPr>
              <w:t xml:space="preserve">, </w:t>
            </w:r>
            <w:r w:rsidR="00ED51FA" w:rsidRPr="000E7778">
              <w:rPr>
                <w:rFonts w:ascii="Times New Roman" w:cs="Times New Roman"/>
                <w:sz w:val="24"/>
                <w:szCs w:val="24"/>
                <w:lang w:val="uk-UA"/>
              </w:rPr>
              <w:t xml:space="preserve">КЕ </w:t>
            </w:r>
            <w:r w:rsidRPr="000E7778">
              <w:rPr>
                <w:rFonts w:ascii="Times New Roman" w:cs="Times New Roman"/>
                <w:sz w:val="24"/>
                <w:szCs w:val="24"/>
                <w:lang w:val="uk-UA"/>
              </w:rPr>
              <w:t>-</w:t>
            </w:r>
            <w:r w:rsidR="00ED51FA" w:rsidRPr="000E7778">
              <w:rPr>
                <w:rFonts w:ascii="Times New Roman" w:cs="Times New Roman"/>
                <w:sz w:val="24"/>
                <w:szCs w:val="24"/>
                <w:lang w:val="uk-UA"/>
              </w:rPr>
              <w:t xml:space="preserve"> </w:t>
            </w:r>
            <w:r w:rsidRPr="000E7778">
              <w:rPr>
                <w:rFonts w:ascii="Times New Roman" w:cs="Times New Roman"/>
                <w:sz w:val="24"/>
                <w:szCs w:val="24"/>
                <w:lang w:val="uk-UA"/>
              </w:rPr>
              <w:t>0,4 л/га</w:t>
            </w:r>
            <w:r w:rsidR="00ED51FA" w:rsidRPr="000E7778">
              <w:rPr>
                <w:rFonts w:ascii="Times New Roman" w:cs="Times New Roman"/>
                <w:sz w:val="24"/>
                <w:szCs w:val="24"/>
                <w:lang w:val="uk-UA"/>
              </w:rPr>
              <w:t xml:space="preserve">; Проклейм 5 </w:t>
            </w:r>
            <w:r w:rsidR="009E52FE" w:rsidRPr="000E7778">
              <w:rPr>
                <w:rFonts w:ascii="Times New Roman" w:cs="Times New Roman"/>
                <w:sz w:val="24"/>
                <w:szCs w:val="24"/>
                <w:lang w:val="uk-UA"/>
              </w:rPr>
              <w:t>SG</w:t>
            </w:r>
            <w:r w:rsidR="00ED51FA" w:rsidRPr="000E7778">
              <w:rPr>
                <w:rFonts w:ascii="Times New Roman" w:cs="Times New Roman"/>
                <w:sz w:val="24"/>
                <w:szCs w:val="24"/>
                <w:lang w:val="uk-UA"/>
              </w:rPr>
              <w:t>, РГ – 0,3-0,4 кг/га</w:t>
            </w:r>
            <w:r w:rsidR="00A53EBB" w:rsidRPr="000E7778">
              <w:rPr>
                <w:rFonts w:ascii="Times New Roman" w:cs="Times New Roman"/>
                <w:sz w:val="24"/>
                <w:szCs w:val="24"/>
                <w:lang w:val="uk-UA"/>
              </w:rPr>
              <w:t>; Релдан 22 ЕС, КЕ – 1-1,5 л/га, ін.</w:t>
            </w:r>
            <w:r w:rsidRPr="000E7778">
              <w:rPr>
                <w:rFonts w:ascii="Times New Roman" w:cs="Times New Roman"/>
                <w:sz w:val="24"/>
                <w:szCs w:val="24"/>
                <w:lang w:val="uk-UA"/>
              </w:rPr>
              <w:t xml:space="preserve"> </w:t>
            </w:r>
          </w:p>
        </w:tc>
      </w:tr>
      <w:tr w:rsidR="00122DA9" w:rsidRPr="006F0E40" w:rsidTr="007A1551">
        <w:trPr>
          <w:trHeight w:val="565"/>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rPr>
              <w:t>Період вегетації</w:t>
            </w:r>
          </w:p>
        </w:tc>
        <w:tc>
          <w:tcPr>
            <w:tcW w:w="3038" w:type="dxa"/>
            <w:gridSpan w:val="2"/>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592"/>
              </w:tabs>
              <w:spacing w:after="0" w:line="240" w:lineRule="auto"/>
              <w:rPr>
                <w:rFonts w:ascii="Times New Roman" w:cs="Times New Roman"/>
                <w:sz w:val="24"/>
                <w:szCs w:val="24"/>
                <w:lang w:val="uk-UA"/>
              </w:rPr>
            </w:pPr>
            <w:r w:rsidRPr="000E7778">
              <w:rPr>
                <w:rFonts w:ascii="Times New Roman" w:cs="Times New Roman"/>
                <w:sz w:val="24"/>
                <w:szCs w:val="24"/>
              </w:rPr>
              <w:t>Підгризаючі совки</w:t>
            </w:r>
          </w:p>
        </w:tc>
        <w:tc>
          <w:tcPr>
            <w:tcW w:w="4445" w:type="dxa"/>
            <w:gridSpan w:val="2"/>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pacing w:val="-6"/>
                <w:sz w:val="24"/>
                <w:szCs w:val="24"/>
                <w:lang w:val="uk-UA"/>
              </w:rPr>
              <w:t xml:space="preserve">Обприскування </w:t>
            </w:r>
            <w:r w:rsidR="00055807" w:rsidRPr="000E7778">
              <w:rPr>
                <w:rFonts w:ascii="Times New Roman" w:cs="Times New Roman"/>
                <w:spacing w:val="-6"/>
                <w:sz w:val="24"/>
                <w:szCs w:val="24"/>
                <w:lang w:val="uk-UA"/>
              </w:rPr>
              <w:t>П</w:t>
            </w:r>
            <w:r w:rsidRPr="000E7778">
              <w:rPr>
                <w:rFonts w:ascii="Times New Roman" w:cs="Times New Roman"/>
                <w:spacing w:val="-6"/>
                <w:sz w:val="24"/>
                <w:szCs w:val="24"/>
                <w:lang w:val="uk-UA"/>
              </w:rPr>
              <w:t>ротеу</w:t>
            </w:r>
            <w:r w:rsidR="00A53EBB" w:rsidRPr="000E7778">
              <w:rPr>
                <w:rFonts w:ascii="Times New Roman" w:cs="Times New Roman"/>
                <w:spacing w:val="-6"/>
                <w:sz w:val="24"/>
                <w:szCs w:val="24"/>
                <w:lang w:val="uk-UA"/>
              </w:rPr>
              <w:t>сом, 110 ОД, МД-0,5-0,75 л/га;</w:t>
            </w:r>
            <w:r w:rsidR="00055807" w:rsidRPr="000E7778">
              <w:rPr>
                <w:rFonts w:ascii="Times New Roman" w:cs="Times New Roman"/>
                <w:spacing w:val="-6"/>
                <w:sz w:val="24"/>
                <w:szCs w:val="24"/>
                <w:lang w:val="uk-UA"/>
              </w:rPr>
              <w:t xml:space="preserve"> Д</w:t>
            </w:r>
            <w:r w:rsidR="009E52FE" w:rsidRPr="000E7778">
              <w:rPr>
                <w:rFonts w:ascii="Times New Roman" w:cs="Times New Roman"/>
                <w:spacing w:val="-6"/>
                <w:sz w:val="24"/>
                <w:szCs w:val="24"/>
                <w:lang w:val="uk-UA"/>
              </w:rPr>
              <w:t xml:space="preserve">ецисом </w:t>
            </w:r>
            <w:r w:rsidR="009E52FE" w:rsidRPr="000E7778">
              <w:rPr>
                <w:rFonts w:ascii="Times New Roman" w:cs="Times New Roman"/>
                <w:spacing w:val="-6"/>
                <w:sz w:val="24"/>
                <w:szCs w:val="24"/>
                <w:lang w:val="en-US"/>
              </w:rPr>
              <w:t>f</w:t>
            </w:r>
            <w:r w:rsidRPr="000E7778">
              <w:rPr>
                <w:rFonts w:ascii="Times New Roman" w:cs="Times New Roman"/>
                <w:spacing w:val="-6"/>
                <w:sz w:val="24"/>
                <w:szCs w:val="24"/>
                <w:lang w:val="uk-UA"/>
              </w:rPr>
              <w:t>-Люкс</w:t>
            </w:r>
            <w:r w:rsidR="00055807" w:rsidRPr="000E7778">
              <w:rPr>
                <w:rFonts w:ascii="Times New Roman" w:cs="Times New Roman"/>
                <w:spacing w:val="-6"/>
                <w:sz w:val="24"/>
                <w:szCs w:val="24"/>
                <w:lang w:val="uk-UA"/>
              </w:rPr>
              <w:t xml:space="preserve"> 25 ЕС</w:t>
            </w:r>
            <w:r w:rsidRPr="000E7778">
              <w:rPr>
                <w:rFonts w:ascii="Times New Roman" w:cs="Times New Roman"/>
                <w:spacing w:val="-6"/>
                <w:sz w:val="24"/>
                <w:szCs w:val="24"/>
                <w:lang w:val="uk-UA"/>
              </w:rPr>
              <w:t xml:space="preserve">, </w:t>
            </w:r>
            <w:r w:rsidR="00055807" w:rsidRPr="000E7778">
              <w:rPr>
                <w:rFonts w:ascii="Times New Roman" w:cs="Times New Roman"/>
                <w:spacing w:val="-6"/>
                <w:sz w:val="24"/>
                <w:szCs w:val="24"/>
                <w:lang w:val="uk-UA"/>
              </w:rPr>
              <w:t>КЕ</w:t>
            </w:r>
            <w:r w:rsidRPr="000E7778">
              <w:rPr>
                <w:rFonts w:ascii="Times New Roman" w:cs="Times New Roman"/>
                <w:spacing w:val="-6"/>
                <w:sz w:val="24"/>
                <w:szCs w:val="24"/>
                <w:lang w:val="uk-UA"/>
              </w:rPr>
              <w:t>-0,25-0,5 л/га</w:t>
            </w:r>
            <w:r w:rsidR="00861BE4" w:rsidRPr="000E7778">
              <w:rPr>
                <w:rFonts w:ascii="Times New Roman" w:cs="Times New Roman"/>
                <w:spacing w:val="-6"/>
                <w:sz w:val="24"/>
                <w:szCs w:val="24"/>
                <w:lang w:val="uk-UA"/>
              </w:rPr>
              <w:t>, ін.</w:t>
            </w:r>
          </w:p>
        </w:tc>
      </w:tr>
      <w:tr w:rsidR="00055807" w:rsidRPr="006F0E40" w:rsidTr="00457098">
        <w:trPr>
          <w:trHeight w:val="2990"/>
        </w:trPr>
        <w:tc>
          <w:tcPr>
            <w:tcW w:w="1731" w:type="dxa"/>
            <w:tcBorders>
              <w:top w:val="single" w:sz="4" w:space="0" w:color="000000"/>
              <w:left w:val="single" w:sz="4" w:space="0" w:color="000000"/>
              <w:right w:val="nil"/>
            </w:tcBorders>
          </w:tcPr>
          <w:p w:rsidR="00055807" w:rsidRPr="000E7778" w:rsidRDefault="00055807" w:rsidP="00B9062E">
            <w:pPr>
              <w:pStyle w:val="c1c1e0e0e7e7eeeee2e2fbfbe9e9"/>
              <w:tabs>
                <w:tab w:val="left" w:pos="2400"/>
              </w:tabs>
              <w:spacing w:after="0" w:line="240" w:lineRule="auto"/>
              <w:jc w:val="center"/>
              <w:rPr>
                <w:rFonts w:ascii="Times New Roman" w:cs="Times New Roman"/>
                <w:sz w:val="24"/>
                <w:szCs w:val="24"/>
                <w:lang w:val="uk-UA"/>
              </w:rPr>
            </w:pPr>
          </w:p>
        </w:tc>
        <w:tc>
          <w:tcPr>
            <w:tcW w:w="3038" w:type="dxa"/>
            <w:gridSpan w:val="2"/>
            <w:tcBorders>
              <w:top w:val="single" w:sz="4" w:space="0" w:color="000000"/>
              <w:left w:val="single" w:sz="4" w:space="0" w:color="000000"/>
              <w:right w:val="nil"/>
            </w:tcBorders>
          </w:tcPr>
          <w:p w:rsidR="00055807" w:rsidRPr="000E7778" w:rsidRDefault="00055807" w:rsidP="00B9062E">
            <w:pPr>
              <w:pStyle w:val="c1c1e0e0e7e7eeeee2e2fbfbe9e9"/>
              <w:tabs>
                <w:tab w:val="left" w:pos="2592"/>
              </w:tabs>
              <w:spacing w:after="0" w:line="240" w:lineRule="auto"/>
              <w:rPr>
                <w:rFonts w:ascii="Times New Roman" w:cs="Times New Roman"/>
                <w:spacing w:val="-6"/>
                <w:sz w:val="24"/>
                <w:szCs w:val="24"/>
                <w:lang w:val="uk-UA"/>
              </w:rPr>
            </w:pPr>
            <w:r w:rsidRPr="000E7778">
              <w:rPr>
                <w:rFonts w:ascii="Times New Roman" w:cs="Times New Roman"/>
                <w:sz w:val="24"/>
                <w:szCs w:val="24"/>
                <w:lang w:val="uk-UA"/>
              </w:rPr>
              <w:t>Фітофтороз, макроспоріоз, чорна гниль плодів</w:t>
            </w:r>
          </w:p>
        </w:tc>
        <w:tc>
          <w:tcPr>
            <w:tcW w:w="4445" w:type="dxa"/>
            <w:gridSpan w:val="2"/>
            <w:tcBorders>
              <w:top w:val="single" w:sz="4" w:space="0" w:color="000000"/>
              <w:left w:val="single" w:sz="4" w:space="0" w:color="000000"/>
              <w:right w:val="single" w:sz="4" w:space="0" w:color="000000"/>
            </w:tcBorders>
          </w:tcPr>
          <w:p w:rsidR="00055807" w:rsidRPr="000E7778" w:rsidRDefault="00055807" w:rsidP="00B9062E">
            <w:pPr>
              <w:pStyle w:val="c1c1e0e0e7e7eeeee2e2fbfbe9e9"/>
              <w:tabs>
                <w:tab w:val="left" w:pos="2400"/>
              </w:tabs>
              <w:spacing w:after="0" w:line="240" w:lineRule="auto"/>
              <w:rPr>
                <w:rFonts w:ascii="Times New Roman" w:cs="Times New Roman"/>
                <w:spacing w:val="-6"/>
                <w:sz w:val="24"/>
                <w:szCs w:val="24"/>
              </w:rPr>
            </w:pPr>
            <w:r w:rsidRPr="000E7778">
              <w:rPr>
                <w:rFonts w:ascii="Times New Roman" w:cs="Times New Roman"/>
                <w:spacing w:val="-10"/>
                <w:sz w:val="24"/>
                <w:szCs w:val="24"/>
                <w:lang w:val="uk-UA"/>
              </w:rPr>
              <w:t xml:space="preserve">У парниках розсаду обробляють 0,5-0,7% бордоською рідиною за 5-7 днів до і після </w:t>
            </w:r>
            <w:r w:rsidRPr="000E7778">
              <w:rPr>
                <w:rFonts w:ascii="Times New Roman" w:cs="Times New Roman"/>
                <w:spacing w:val="-10"/>
                <w:sz w:val="24"/>
                <w:szCs w:val="24"/>
              </w:rPr>
              <w:t xml:space="preserve">висадження в грунт. </w:t>
            </w:r>
            <w:r w:rsidRPr="000E7778">
              <w:rPr>
                <w:rFonts w:ascii="Times New Roman" w:cs="Times New Roman"/>
                <w:spacing w:val="-10"/>
                <w:sz w:val="24"/>
                <w:szCs w:val="24"/>
                <w:lang w:val="uk-UA"/>
              </w:rPr>
              <w:t xml:space="preserve">За появи перших ознак хвороб на </w:t>
            </w:r>
            <w:r w:rsidRPr="000E7778">
              <w:rPr>
                <w:rFonts w:ascii="Times New Roman" w:cs="Times New Roman"/>
                <w:spacing w:val="-6"/>
                <w:sz w:val="24"/>
                <w:szCs w:val="24"/>
                <w:lang w:val="uk-UA"/>
              </w:rPr>
              <w:t xml:space="preserve"> </w:t>
            </w:r>
            <w:r w:rsidRPr="000E7778">
              <w:rPr>
                <w:rFonts w:ascii="Times New Roman" w:cs="Times New Roman"/>
                <w:spacing w:val="-10"/>
                <w:sz w:val="24"/>
                <w:szCs w:val="24"/>
                <w:lang w:val="uk-UA"/>
              </w:rPr>
              <w:t>картоплі, плантації томатів обробляють одним із препаратів: Акробат МЦ, в.г. - 2,0 кг/га</w:t>
            </w:r>
            <w:r w:rsidR="00A53EBB" w:rsidRPr="000E7778">
              <w:rPr>
                <w:rFonts w:ascii="Times New Roman" w:cs="Times New Roman"/>
                <w:spacing w:val="-10"/>
                <w:sz w:val="24"/>
                <w:szCs w:val="24"/>
                <w:lang w:val="uk-UA"/>
              </w:rPr>
              <w:t>;</w:t>
            </w:r>
            <w:r w:rsidR="00861BE4" w:rsidRPr="000E7778">
              <w:rPr>
                <w:rFonts w:ascii="Times New Roman" w:cs="Times New Roman"/>
                <w:spacing w:val="-10"/>
                <w:sz w:val="24"/>
                <w:szCs w:val="24"/>
                <w:lang w:val="uk-UA"/>
              </w:rPr>
              <w:t>Кабріо Дуо, КЕ – 2,5 л/га; Квадріс Топ 325 S</w:t>
            </w:r>
            <w:r w:rsidR="00861BE4" w:rsidRPr="000E7778">
              <w:rPr>
                <w:rFonts w:ascii="Times New Roman" w:cs="Times New Roman"/>
                <w:spacing w:val="-10"/>
                <w:sz w:val="24"/>
                <w:szCs w:val="24"/>
                <w:lang w:val="en-US"/>
              </w:rPr>
              <w:t>C</w:t>
            </w:r>
            <w:r w:rsidR="00861BE4" w:rsidRPr="000E7778">
              <w:rPr>
                <w:rFonts w:ascii="Times New Roman" w:cs="Times New Roman"/>
                <w:spacing w:val="-10"/>
                <w:sz w:val="24"/>
                <w:szCs w:val="24"/>
              </w:rPr>
              <w:t>, КС</w:t>
            </w:r>
            <w:r w:rsidR="00861BE4" w:rsidRPr="000E7778">
              <w:rPr>
                <w:rFonts w:ascii="Times New Roman" w:cs="Times New Roman"/>
                <w:spacing w:val="-10"/>
                <w:sz w:val="24"/>
                <w:szCs w:val="24"/>
                <w:lang w:val="uk-UA"/>
              </w:rPr>
              <w:t xml:space="preserve"> - 0,75-1,0  л/га; Медян Екстра 350 </w:t>
            </w:r>
            <w:r w:rsidR="00861BE4" w:rsidRPr="000E7778">
              <w:rPr>
                <w:rFonts w:ascii="Times New Roman" w:cs="Times New Roman"/>
                <w:spacing w:val="-10"/>
                <w:sz w:val="24"/>
                <w:szCs w:val="24"/>
                <w:lang w:val="en-US"/>
              </w:rPr>
              <w:t>SC</w:t>
            </w:r>
            <w:r w:rsidR="00861BE4" w:rsidRPr="000E7778">
              <w:rPr>
                <w:rFonts w:ascii="Times New Roman" w:cs="Times New Roman"/>
                <w:spacing w:val="-10"/>
                <w:sz w:val="24"/>
                <w:szCs w:val="24"/>
                <w:lang w:val="uk-UA"/>
              </w:rPr>
              <w:t xml:space="preserve">, КС – 2,0-2,5 л/га; </w:t>
            </w:r>
            <w:r w:rsidRPr="000E7778">
              <w:rPr>
                <w:rFonts w:ascii="Times New Roman" w:cs="Times New Roman"/>
                <w:spacing w:val="-10"/>
                <w:sz w:val="24"/>
                <w:szCs w:val="24"/>
                <w:lang w:val="uk-UA"/>
              </w:rPr>
              <w:t>Ридоміл Голд МЦ</w:t>
            </w:r>
            <w:r w:rsidRPr="000E7778">
              <w:rPr>
                <w:rFonts w:ascii="Times New Roman" w:cs="Times New Roman"/>
                <w:spacing w:val="-10"/>
                <w:sz w:val="24"/>
                <w:szCs w:val="24"/>
              </w:rPr>
              <w:t xml:space="preserve"> </w:t>
            </w:r>
            <w:r w:rsidRPr="000E7778">
              <w:rPr>
                <w:rFonts w:ascii="Times New Roman" w:cs="Times New Roman"/>
                <w:spacing w:val="-10"/>
                <w:sz w:val="24"/>
                <w:szCs w:val="24"/>
                <w:lang w:val="en-US"/>
              </w:rPr>
              <w:t>GB</w:t>
            </w:r>
            <w:r w:rsidRPr="000E7778">
              <w:rPr>
                <w:rFonts w:ascii="Times New Roman" w:cs="Times New Roman"/>
                <w:spacing w:val="-10"/>
                <w:sz w:val="24"/>
                <w:szCs w:val="24"/>
              </w:rPr>
              <w:t xml:space="preserve"> </w:t>
            </w:r>
            <w:r w:rsidRPr="000E7778">
              <w:rPr>
                <w:rFonts w:ascii="Times New Roman" w:cs="Times New Roman"/>
                <w:spacing w:val="-10"/>
                <w:sz w:val="24"/>
                <w:szCs w:val="24"/>
                <w:lang w:val="en-US"/>
              </w:rPr>
              <w:t>WG</w:t>
            </w:r>
            <w:r w:rsidR="00861BE4" w:rsidRPr="000E7778">
              <w:rPr>
                <w:rFonts w:ascii="Times New Roman" w:cs="Times New Roman"/>
                <w:spacing w:val="-10"/>
                <w:sz w:val="24"/>
                <w:szCs w:val="24"/>
                <w:lang w:val="uk-UA"/>
              </w:rPr>
              <w:t>, в.г.- 2,5 кг/</w:t>
            </w:r>
            <w:r w:rsidRPr="000E7778">
              <w:rPr>
                <w:rFonts w:ascii="Times New Roman" w:cs="Times New Roman"/>
                <w:spacing w:val="-10"/>
                <w:sz w:val="24"/>
                <w:szCs w:val="24"/>
                <w:lang w:val="uk-UA"/>
              </w:rPr>
              <w:t>/га</w:t>
            </w:r>
            <w:r w:rsidR="008323AB" w:rsidRPr="000E7778">
              <w:rPr>
                <w:rFonts w:ascii="Times New Roman" w:cs="Times New Roman"/>
                <w:spacing w:val="-10"/>
                <w:sz w:val="24"/>
                <w:szCs w:val="24"/>
                <w:lang w:val="uk-UA"/>
              </w:rPr>
              <w:t xml:space="preserve">, </w:t>
            </w:r>
            <w:r w:rsidRPr="000E7778">
              <w:rPr>
                <w:rFonts w:ascii="Times New Roman" w:cs="Times New Roman"/>
                <w:spacing w:val="-10"/>
                <w:sz w:val="24"/>
                <w:szCs w:val="24"/>
                <w:lang w:val="uk-UA"/>
              </w:rPr>
              <w:t xml:space="preserve">інші. Витрата робочої рідини 500 л/га  </w:t>
            </w:r>
          </w:p>
        </w:tc>
      </w:tr>
      <w:tr w:rsidR="00122DA9" w:rsidRPr="006F0E40" w:rsidTr="007A1551">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napToGrid w:val="0"/>
              <w:spacing w:after="0" w:line="240" w:lineRule="auto"/>
              <w:jc w:val="center"/>
              <w:rPr>
                <w:rFonts w:ascii="Times New Roman" w:cs="Times New Roman"/>
                <w:color w:val="FF0000"/>
                <w:sz w:val="24"/>
                <w:szCs w:val="24"/>
                <w:lang w:val="uk-UA"/>
              </w:rPr>
            </w:pPr>
          </w:p>
        </w:tc>
        <w:tc>
          <w:tcPr>
            <w:tcW w:w="3038" w:type="dxa"/>
            <w:gridSpan w:val="2"/>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592"/>
              </w:tabs>
              <w:spacing w:after="0" w:line="240" w:lineRule="auto"/>
              <w:rPr>
                <w:rFonts w:ascii="Times New Roman" w:cs="Times New Roman"/>
                <w:sz w:val="24"/>
                <w:szCs w:val="24"/>
                <w:lang w:val="uk-UA"/>
              </w:rPr>
            </w:pPr>
            <w:r w:rsidRPr="000E7778">
              <w:rPr>
                <w:rFonts w:ascii="Times New Roman" w:cs="Times New Roman"/>
                <w:sz w:val="24"/>
                <w:szCs w:val="24"/>
                <w:lang w:val="uk-UA"/>
              </w:rPr>
              <w:t>Стовбур</w:t>
            </w:r>
          </w:p>
          <w:p w:rsidR="00122DA9" w:rsidRPr="000E7778" w:rsidRDefault="00122DA9" w:rsidP="00B9062E">
            <w:pPr>
              <w:pStyle w:val="c1c1e0e0e7e7eeeee2e2fbfbe9e9"/>
              <w:tabs>
                <w:tab w:val="left" w:pos="2592"/>
              </w:tabs>
              <w:spacing w:after="0" w:line="240" w:lineRule="auto"/>
              <w:rPr>
                <w:rFonts w:ascii="Times New Roman" w:cs="Times New Roman"/>
                <w:sz w:val="24"/>
                <w:szCs w:val="24"/>
                <w:lang w:val="uk-UA"/>
              </w:rPr>
            </w:pPr>
            <w:r w:rsidRPr="000E7778">
              <w:rPr>
                <w:rFonts w:ascii="Times New Roman" w:cs="Times New Roman"/>
                <w:sz w:val="24"/>
                <w:szCs w:val="24"/>
                <w:lang w:val="uk-UA"/>
              </w:rPr>
              <w:t>Проти цикадок - носіїв інфекції, зокрема березкової</w:t>
            </w:r>
          </w:p>
        </w:tc>
        <w:tc>
          <w:tcPr>
            <w:tcW w:w="4445" w:type="dxa"/>
            <w:gridSpan w:val="2"/>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b/>
                <w:sz w:val="24"/>
                <w:szCs w:val="24"/>
                <w:lang w:val="uk-UA"/>
              </w:rPr>
            </w:pPr>
            <w:r w:rsidRPr="000E7778">
              <w:rPr>
                <w:rFonts w:ascii="Times New Roman" w:cs="Times New Roman"/>
                <w:sz w:val="24"/>
                <w:szCs w:val="24"/>
                <w:lang w:val="uk-UA"/>
              </w:rPr>
              <w:t xml:space="preserve">Систематична боротьба з бур’янами-резерваторами інфекції: молочаєм, берізкою, бузиною трав’янистою. </w:t>
            </w:r>
          </w:p>
        </w:tc>
      </w:tr>
      <w:tr w:rsidR="00122DA9" w:rsidRPr="006F0E40" w:rsidTr="007A1551">
        <w:tc>
          <w:tcPr>
            <w:tcW w:w="9214" w:type="dxa"/>
            <w:gridSpan w:val="5"/>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jc w:val="center"/>
              <w:rPr>
                <w:rFonts w:ascii="Times New Roman" w:cs="Times New Roman"/>
                <w:b/>
                <w:sz w:val="24"/>
                <w:szCs w:val="24"/>
                <w:lang w:val="uk-UA"/>
              </w:rPr>
            </w:pPr>
            <w:r w:rsidRPr="000E7778">
              <w:rPr>
                <w:rFonts w:ascii="Times New Roman" w:cs="Times New Roman"/>
                <w:b/>
                <w:sz w:val="24"/>
                <w:szCs w:val="24"/>
                <w:lang w:val="uk-UA"/>
              </w:rPr>
              <w:t>Цибуля</w:t>
            </w:r>
          </w:p>
        </w:tc>
      </w:tr>
      <w:tr w:rsidR="00122DA9" w:rsidRPr="00063447" w:rsidTr="007A1551">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До початку вегетації</w:t>
            </w:r>
          </w:p>
        </w:tc>
        <w:tc>
          <w:tcPr>
            <w:tcW w:w="3092" w:type="dxa"/>
            <w:gridSpan w:val="3"/>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617"/>
              </w:tabs>
              <w:spacing w:after="0" w:line="240" w:lineRule="auto"/>
              <w:rPr>
                <w:rFonts w:ascii="Times New Roman" w:cs="Times New Roman"/>
                <w:sz w:val="24"/>
                <w:szCs w:val="24"/>
                <w:lang w:val="uk-UA"/>
              </w:rPr>
            </w:pPr>
            <w:r w:rsidRPr="000E7778">
              <w:rPr>
                <w:rFonts w:ascii="Times New Roman" w:cs="Times New Roman"/>
                <w:sz w:val="24"/>
                <w:szCs w:val="24"/>
                <w:lang w:val="uk-UA"/>
              </w:rPr>
              <w:t>Профілактичні заходи, що попереджують зараження хворобами і заселення шкідниками</w:t>
            </w:r>
          </w:p>
        </w:tc>
        <w:tc>
          <w:tcPr>
            <w:tcW w:w="4391" w:type="dxa"/>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pacing w:val="-6"/>
                <w:sz w:val="24"/>
                <w:szCs w:val="24"/>
                <w:lang w:val="uk-UA"/>
              </w:rPr>
            </w:pPr>
            <w:r w:rsidRPr="000E7778">
              <w:rPr>
                <w:rFonts w:ascii="Times New Roman" w:cs="Times New Roman"/>
                <w:spacing w:val="-6"/>
                <w:sz w:val="24"/>
                <w:szCs w:val="24"/>
                <w:lang w:val="uk-UA"/>
              </w:rPr>
              <w:t>Сівозміна</w:t>
            </w:r>
            <w:r w:rsidR="006F64CA" w:rsidRPr="000E7778">
              <w:rPr>
                <w:rFonts w:ascii="Times New Roman" w:cs="Times New Roman"/>
                <w:spacing w:val="-6"/>
                <w:sz w:val="24"/>
                <w:szCs w:val="24"/>
                <w:lang w:val="uk-UA"/>
              </w:rPr>
              <w:t>:</w:t>
            </w:r>
            <w:r w:rsidRPr="000E7778">
              <w:rPr>
                <w:rFonts w:ascii="Times New Roman" w:cs="Times New Roman"/>
                <w:spacing w:val="-6"/>
                <w:sz w:val="24"/>
                <w:szCs w:val="24"/>
                <w:lang w:val="uk-UA"/>
              </w:rPr>
              <w:t xml:space="preserve"> Попередники: рання капуста, огірки, томати, напівпарові культури, чорний пар. Збалансовані дози добрив, РН грунту 6-7, фосфорно-калійні добрива прискорюють доз</w:t>
            </w:r>
            <w:r w:rsidRPr="000E7778">
              <w:rPr>
                <w:rFonts w:ascii="Times New Roman" w:cs="Times New Roman"/>
                <w:spacing w:val="-8"/>
                <w:sz w:val="24"/>
                <w:szCs w:val="24"/>
                <w:lang w:val="uk-UA"/>
              </w:rPr>
              <w:t>рівання цибулі, підвищують стійкість до хвороб.</w:t>
            </w:r>
          </w:p>
        </w:tc>
      </w:tr>
      <w:tr w:rsidR="00122DA9" w:rsidRPr="006F0E40" w:rsidTr="007A1551">
        <w:trPr>
          <w:cantSplit/>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Перед сівбою</w:t>
            </w:r>
          </w:p>
        </w:tc>
        <w:tc>
          <w:tcPr>
            <w:tcW w:w="3092" w:type="dxa"/>
            <w:gridSpan w:val="3"/>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617"/>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Пероноспороз, шийкова гниль, цибулева муха, </w:t>
            </w:r>
          </w:p>
          <w:p w:rsidR="00122DA9" w:rsidRPr="000E7778" w:rsidRDefault="00122DA9" w:rsidP="00B9062E">
            <w:pPr>
              <w:pStyle w:val="c1c1e0e0e7e7eeeee2e2fbfbe9e9"/>
              <w:tabs>
                <w:tab w:val="left" w:pos="2617"/>
              </w:tabs>
              <w:spacing w:after="0" w:line="240" w:lineRule="auto"/>
              <w:rPr>
                <w:rFonts w:ascii="Times New Roman" w:cs="Times New Roman"/>
                <w:sz w:val="24"/>
                <w:szCs w:val="24"/>
                <w:lang w:val="uk-UA"/>
              </w:rPr>
            </w:pPr>
            <w:r w:rsidRPr="000E7778">
              <w:rPr>
                <w:rFonts w:ascii="Times New Roman" w:cs="Times New Roman"/>
                <w:sz w:val="24"/>
                <w:szCs w:val="24"/>
                <w:lang w:val="uk-UA"/>
              </w:rPr>
              <w:t>кліщі</w:t>
            </w:r>
          </w:p>
        </w:tc>
        <w:tc>
          <w:tcPr>
            <w:tcW w:w="4391" w:type="dxa"/>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rPr>
            </w:pPr>
            <w:r w:rsidRPr="000E7778">
              <w:rPr>
                <w:rFonts w:ascii="Times New Roman" w:cs="Times New Roman"/>
                <w:sz w:val="24"/>
                <w:szCs w:val="24"/>
                <w:lang w:val="uk-UA"/>
              </w:rPr>
              <w:t xml:space="preserve">Знезаражування насіннєвого матеріалу. За 10-14 днів до посадки цибулю-ріпку прогрівають за t </w:t>
            </w:r>
            <w:r w:rsidRPr="000E7778">
              <w:rPr>
                <w:rFonts w:ascii="Times New Roman" w:cs="Times New Roman"/>
                <w:sz w:val="24"/>
                <w:szCs w:val="24"/>
                <w:vertAlign w:val="superscript"/>
              </w:rPr>
              <w:t>0</w:t>
            </w:r>
            <w:r w:rsidRPr="000E7778">
              <w:rPr>
                <w:rFonts w:ascii="Times New Roman" w:cs="Times New Roman"/>
                <w:position w:val="11"/>
                <w:sz w:val="24"/>
                <w:szCs w:val="24"/>
              </w:rPr>
              <w:t xml:space="preserve"> </w:t>
            </w:r>
            <w:r w:rsidRPr="000E7778">
              <w:rPr>
                <w:rFonts w:ascii="Times New Roman" w:cs="Times New Roman"/>
                <w:sz w:val="24"/>
                <w:szCs w:val="24"/>
                <w:lang w:val="uk-UA"/>
              </w:rPr>
              <w:t>41</w:t>
            </w:r>
            <w:r w:rsidRPr="000E7778">
              <w:rPr>
                <w:rFonts w:ascii="Times New Roman" w:cs="Times New Roman"/>
                <w:sz w:val="24"/>
                <w:szCs w:val="24"/>
                <w:vertAlign w:val="superscript"/>
              </w:rPr>
              <w:t>0</w:t>
            </w:r>
            <w:r w:rsidRPr="000E7778">
              <w:rPr>
                <w:rFonts w:ascii="Times New Roman" w:cs="Times New Roman"/>
                <w:sz w:val="24"/>
                <w:szCs w:val="24"/>
                <w:lang w:val="uk-UA"/>
              </w:rPr>
              <w:t>С 8 годин.</w:t>
            </w:r>
            <w:r w:rsidRPr="000E7778">
              <w:rPr>
                <w:rFonts w:ascii="Times New Roman" w:cs="Times New Roman"/>
                <w:sz w:val="24"/>
                <w:szCs w:val="24"/>
              </w:rPr>
              <w:t xml:space="preserve"> Гідротермічна аерація насіння киснем протягом 18 годин за t</w:t>
            </w:r>
            <w:r w:rsidRPr="000E7778">
              <w:rPr>
                <w:rFonts w:ascii="Times New Roman" w:cs="Times New Roman"/>
                <w:sz w:val="24"/>
                <w:szCs w:val="24"/>
                <w:vertAlign w:val="superscript"/>
              </w:rPr>
              <w:t>0</w:t>
            </w:r>
            <w:r w:rsidRPr="000E7778">
              <w:rPr>
                <w:rFonts w:ascii="Times New Roman" w:cs="Times New Roman"/>
                <w:position w:val="11"/>
                <w:sz w:val="24"/>
                <w:szCs w:val="24"/>
              </w:rPr>
              <w:t xml:space="preserve"> </w:t>
            </w:r>
            <w:r w:rsidRPr="000E7778">
              <w:rPr>
                <w:rFonts w:ascii="Times New Roman" w:cs="Times New Roman"/>
                <w:sz w:val="24"/>
                <w:szCs w:val="24"/>
              </w:rPr>
              <w:t xml:space="preserve">20-25 </w:t>
            </w:r>
            <w:r w:rsidRPr="000E7778">
              <w:rPr>
                <w:rFonts w:ascii="Times New Roman" w:cs="Times New Roman"/>
                <w:sz w:val="24"/>
                <w:szCs w:val="24"/>
                <w:vertAlign w:val="superscript"/>
              </w:rPr>
              <w:t>0</w:t>
            </w:r>
            <w:r w:rsidRPr="000E7778">
              <w:rPr>
                <w:rFonts w:ascii="Times New Roman" w:cs="Times New Roman"/>
                <w:sz w:val="24"/>
                <w:szCs w:val="24"/>
                <w:lang w:val="uk-UA"/>
              </w:rPr>
              <w:t>С</w:t>
            </w:r>
            <w:r w:rsidRPr="000E7778">
              <w:rPr>
                <w:rFonts w:ascii="Times New Roman" w:cs="Times New Roman"/>
                <w:sz w:val="24"/>
                <w:szCs w:val="24"/>
              </w:rPr>
              <w:t>, що підвищує його поль</w:t>
            </w:r>
            <w:r w:rsidRPr="000E7778">
              <w:rPr>
                <w:rFonts w:ascii="Times New Roman" w:cs="Times New Roman"/>
                <w:sz w:val="24"/>
                <w:szCs w:val="24"/>
                <w:lang w:val="uk-UA"/>
              </w:rPr>
              <w:t>о</w:t>
            </w:r>
            <w:r w:rsidRPr="000E7778">
              <w:rPr>
                <w:rFonts w:ascii="Times New Roman" w:cs="Times New Roman"/>
                <w:sz w:val="24"/>
                <w:szCs w:val="24"/>
              </w:rPr>
              <w:t>ву схожість</w:t>
            </w:r>
          </w:p>
        </w:tc>
      </w:tr>
      <w:tr w:rsidR="00122DA9" w:rsidRPr="00063447" w:rsidTr="000E7778">
        <w:trPr>
          <w:trHeight w:val="1845"/>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rPr>
            </w:pPr>
            <w:r w:rsidRPr="000E7778">
              <w:rPr>
                <w:rFonts w:ascii="Times New Roman" w:cs="Times New Roman"/>
                <w:sz w:val="24"/>
                <w:szCs w:val="24"/>
              </w:rPr>
              <w:lastRenderedPageBreak/>
              <w:t>Сівба-відростання насінників</w:t>
            </w:r>
          </w:p>
        </w:tc>
        <w:tc>
          <w:tcPr>
            <w:tcW w:w="3092" w:type="dxa"/>
            <w:gridSpan w:val="3"/>
            <w:tcBorders>
              <w:top w:val="single" w:sz="4" w:space="0" w:color="000000"/>
              <w:left w:val="single" w:sz="4" w:space="0" w:color="000000"/>
              <w:bottom w:val="single" w:sz="4" w:space="0" w:color="000000"/>
              <w:right w:val="nil"/>
            </w:tcBorders>
          </w:tcPr>
          <w:p w:rsidR="00122DA9" w:rsidRPr="000E7778" w:rsidRDefault="00122DA9" w:rsidP="00B9062E">
            <w:pPr>
              <w:pStyle w:val="c1c1e0e0e7e7eeeee2e2fbfbe9e9"/>
              <w:tabs>
                <w:tab w:val="left" w:pos="2617"/>
              </w:tabs>
              <w:spacing w:after="0" w:line="240" w:lineRule="auto"/>
              <w:rPr>
                <w:rFonts w:ascii="Times New Roman" w:cs="Times New Roman"/>
                <w:sz w:val="24"/>
                <w:szCs w:val="24"/>
                <w:lang w:val="uk-UA"/>
              </w:rPr>
            </w:pPr>
            <w:r w:rsidRPr="000E7778">
              <w:rPr>
                <w:rFonts w:ascii="Times New Roman" w:cs="Times New Roman"/>
                <w:sz w:val="24"/>
                <w:szCs w:val="24"/>
              </w:rPr>
              <w:t>Пероноспороз, іржа, інші</w:t>
            </w:r>
          </w:p>
        </w:tc>
        <w:tc>
          <w:tcPr>
            <w:tcW w:w="4391" w:type="dxa"/>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1c1e0e0e7e7eeeee2e2fbfbe9e9"/>
              <w:tabs>
                <w:tab w:val="left" w:pos="2400"/>
              </w:tabs>
              <w:spacing w:after="0" w:line="240" w:lineRule="auto"/>
              <w:rPr>
                <w:rFonts w:ascii="Times New Roman" w:cs="Times New Roman"/>
                <w:sz w:val="24"/>
                <w:szCs w:val="24"/>
                <w:lang w:val="uk-UA"/>
              </w:rPr>
            </w:pPr>
            <w:r w:rsidRPr="000E7778">
              <w:rPr>
                <w:rFonts w:ascii="Times New Roman" w:cs="Times New Roman"/>
                <w:sz w:val="24"/>
                <w:szCs w:val="24"/>
                <w:lang w:val="uk-UA"/>
              </w:rPr>
              <w:t xml:space="preserve">Обприскування </w:t>
            </w:r>
            <w:r w:rsidR="006F64CA" w:rsidRPr="000E7778">
              <w:rPr>
                <w:rFonts w:ascii="Times New Roman" w:cs="Times New Roman"/>
                <w:sz w:val="24"/>
                <w:szCs w:val="24"/>
                <w:lang w:val="uk-UA"/>
              </w:rPr>
              <w:t>фунгіцидами:</w:t>
            </w:r>
            <w:r w:rsidRPr="000E7778">
              <w:rPr>
                <w:rFonts w:ascii="Times New Roman" w:cs="Times New Roman"/>
                <w:sz w:val="24"/>
                <w:szCs w:val="24"/>
                <w:lang w:val="uk-UA"/>
              </w:rPr>
              <w:t xml:space="preserve"> </w:t>
            </w:r>
            <w:r w:rsidR="008323AB" w:rsidRPr="000E7778">
              <w:rPr>
                <w:rFonts w:ascii="Times New Roman" w:cs="Times New Roman"/>
                <w:sz w:val="24"/>
                <w:szCs w:val="24"/>
                <w:lang w:val="uk-UA"/>
              </w:rPr>
              <w:t>А</w:t>
            </w:r>
            <w:r w:rsidRPr="000E7778">
              <w:rPr>
                <w:rFonts w:ascii="Times New Roman" w:cs="Times New Roman"/>
                <w:sz w:val="24"/>
                <w:szCs w:val="24"/>
                <w:lang w:val="uk-UA"/>
              </w:rPr>
              <w:t>льєтт</w:t>
            </w:r>
            <w:r w:rsidR="008323AB" w:rsidRPr="000E7778">
              <w:rPr>
                <w:rFonts w:ascii="Times New Roman" w:cs="Times New Roman"/>
                <w:sz w:val="24"/>
                <w:szCs w:val="24"/>
                <w:lang w:val="uk-UA"/>
              </w:rPr>
              <w:t xml:space="preserve"> 80 </w:t>
            </w:r>
            <w:r w:rsidR="008323AB" w:rsidRPr="000E7778">
              <w:rPr>
                <w:rFonts w:ascii="Times New Roman" w:cs="Times New Roman"/>
                <w:sz w:val="24"/>
                <w:szCs w:val="24"/>
                <w:lang w:val="en-US"/>
              </w:rPr>
              <w:t>WP</w:t>
            </w:r>
            <w:r w:rsidRPr="000E7778">
              <w:rPr>
                <w:rFonts w:ascii="Times New Roman" w:cs="Times New Roman"/>
                <w:sz w:val="24"/>
                <w:szCs w:val="24"/>
                <w:lang w:val="uk-UA"/>
              </w:rPr>
              <w:t xml:space="preserve">, </w:t>
            </w:r>
            <w:r w:rsidR="008323AB" w:rsidRPr="000E7778">
              <w:rPr>
                <w:rFonts w:ascii="Times New Roman" w:cs="Times New Roman"/>
                <w:sz w:val="24"/>
                <w:szCs w:val="24"/>
                <w:lang w:val="uk-UA"/>
              </w:rPr>
              <w:t xml:space="preserve">ЗП </w:t>
            </w:r>
            <w:r w:rsidRPr="000E7778">
              <w:rPr>
                <w:rFonts w:ascii="Times New Roman" w:cs="Times New Roman"/>
                <w:sz w:val="24"/>
                <w:szCs w:val="24"/>
                <w:lang w:val="uk-UA"/>
              </w:rPr>
              <w:t>-1,2-2,0 кг/га</w:t>
            </w:r>
            <w:r w:rsidR="00A53EBB" w:rsidRPr="000E7778">
              <w:rPr>
                <w:rFonts w:ascii="Times New Roman" w:cs="Times New Roman"/>
                <w:sz w:val="24"/>
                <w:szCs w:val="24"/>
                <w:lang w:val="uk-UA"/>
              </w:rPr>
              <w:t>;</w:t>
            </w:r>
            <w:r w:rsidRPr="000E7778">
              <w:rPr>
                <w:rFonts w:ascii="Times New Roman" w:cs="Times New Roman"/>
                <w:sz w:val="24"/>
                <w:szCs w:val="24"/>
                <w:lang w:val="uk-UA"/>
              </w:rPr>
              <w:t xml:space="preserve"> </w:t>
            </w:r>
            <w:r w:rsidR="008323AB" w:rsidRPr="000E7778">
              <w:rPr>
                <w:rFonts w:ascii="Times New Roman" w:cs="Times New Roman"/>
                <w:sz w:val="24"/>
                <w:szCs w:val="24"/>
                <w:lang w:val="uk-UA"/>
              </w:rPr>
              <w:t>А</w:t>
            </w:r>
            <w:r w:rsidRPr="000E7778">
              <w:rPr>
                <w:rFonts w:ascii="Times New Roman" w:cs="Times New Roman"/>
                <w:sz w:val="24"/>
                <w:szCs w:val="24"/>
                <w:lang w:val="uk-UA"/>
              </w:rPr>
              <w:t xml:space="preserve">кробат МЦ, </w:t>
            </w:r>
            <w:r w:rsidR="008323AB" w:rsidRPr="000E7778">
              <w:rPr>
                <w:rFonts w:ascii="Times New Roman" w:cs="Times New Roman"/>
                <w:sz w:val="24"/>
                <w:szCs w:val="24"/>
                <w:lang w:val="uk-UA"/>
              </w:rPr>
              <w:t>в.г.</w:t>
            </w:r>
            <w:r w:rsidRPr="000E7778">
              <w:rPr>
                <w:rFonts w:ascii="Times New Roman" w:cs="Times New Roman"/>
                <w:sz w:val="24"/>
                <w:szCs w:val="24"/>
                <w:lang w:val="uk-UA"/>
              </w:rPr>
              <w:t>-2 кг/га</w:t>
            </w:r>
            <w:r w:rsidR="00A6575A" w:rsidRPr="000E7778">
              <w:rPr>
                <w:rFonts w:ascii="Times New Roman" w:cs="Times New Roman"/>
                <w:sz w:val="24"/>
                <w:szCs w:val="24"/>
                <w:lang w:val="uk-UA"/>
              </w:rPr>
              <w:t>;</w:t>
            </w:r>
            <w:r w:rsidRPr="000E7778">
              <w:rPr>
                <w:rFonts w:ascii="Times New Roman" w:cs="Times New Roman"/>
                <w:sz w:val="24"/>
                <w:szCs w:val="24"/>
                <w:lang w:val="uk-UA"/>
              </w:rPr>
              <w:t xml:space="preserve"> </w:t>
            </w:r>
            <w:r w:rsidR="008323AB" w:rsidRPr="000E7778">
              <w:rPr>
                <w:rFonts w:ascii="Times New Roman" w:cs="Times New Roman"/>
                <w:sz w:val="24"/>
                <w:szCs w:val="24"/>
                <w:lang w:val="uk-UA"/>
              </w:rPr>
              <w:t xml:space="preserve">Кабріо Дуо, </w:t>
            </w:r>
            <w:r w:rsidR="00120DF9" w:rsidRPr="000E7778">
              <w:rPr>
                <w:rFonts w:ascii="Times New Roman" w:cs="Times New Roman"/>
                <w:sz w:val="24"/>
                <w:szCs w:val="24"/>
                <w:lang w:val="uk-UA"/>
              </w:rPr>
              <w:t xml:space="preserve">КЕ </w:t>
            </w:r>
            <w:r w:rsidR="00A6575A" w:rsidRPr="000E7778">
              <w:rPr>
                <w:rFonts w:ascii="Times New Roman" w:cs="Times New Roman"/>
                <w:sz w:val="24"/>
                <w:szCs w:val="24"/>
                <w:lang w:val="uk-UA"/>
              </w:rPr>
              <w:t>-</w:t>
            </w:r>
            <w:r w:rsidR="008323AB" w:rsidRPr="000E7778">
              <w:rPr>
                <w:rFonts w:ascii="Times New Roman" w:cs="Times New Roman"/>
                <w:sz w:val="24"/>
                <w:szCs w:val="24"/>
                <w:lang w:val="uk-UA"/>
              </w:rPr>
              <w:t>2,5 л/га</w:t>
            </w:r>
            <w:r w:rsidR="00A6575A" w:rsidRPr="000E7778">
              <w:rPr>
                <w:rFonts w:ascii="Times New Roman" w:cs="Times New Roman"/>
                <w:sz w:val="24"/>
                <w:szCs w:val="24"/>
                <w:lang w:val="uk-UA"/>
              </w:rPr>
              <w:t>;</w:t>
            </w:r>
            <w:r w:rsidR="008323AB" w:rsidRPr="000E7778">
              <w:rPr>
                <w:rFonts w:ascii="Times New Roman" w:cs="Times New Roman"/>
                <w:sz w:val="24"/>
                <w:szCs w:val="24"/>
                <w:lang w:val="uk-UA"/>
              </w:rPr>
              <w:t xml:space="preserve"> К</w:t>
            </w:r>
            <w:r w:rsidRPr="000E7778">
              <w:rPr>
                <w:rFonts w:ascii="Times New Roman" w:cs="Times New Roman"/>
                <w:sz w:val="24"/>
                <w:szCs w:val="24"/>
                <w:lang w:val="uk-UA"/>
              </w:rPr>
              <w:t>вадріс</w:t>
            </w:r>
            <w:r w:rsidR="008323AB" w:rsidRPr="000E7778">
              <w:rPr>
                <w:rFonts w:ascii="Times New Roman" w:cs="Times New Roman"/>
                <w:sz w:val="24"/>
                <w:szCs w:val="24"/>
                <w:lang w:val="uk-UA"/>
              </w:rPr>
              <w:t xml:space="preserve"> </w:t>
            </w:r>
            <w:r w:rsidR="00120DF9" w:rsidRPr="000E7778">
              <w:rPr>
                <w:rFonts w:ascii="Times New Roman" w:cs="Times New Roman"/>
                <w:sz w:val="24"/>
                <w:szCs w:val="24"/>
                <w:lang w:val="uk-UA"/>
              </w:rPr>
              <w:t>Топ 325</w:t>
            </w:r>
            <w:r w:rsidR="008323AB" w:rsidRPr="000E7778">
              <w:rPr>
                <w:rFonts w:ascii="Times New Roman" w:cs="Times New Roman"/>
                <w:sz w:val="24"/>
                <w:szCs w:val="24"/>
                <w:lang w:val="uk-UA"/>
              </w:rPr>
              <w:t xml:space="preserve"> </w:t>
            </w:r>
            <w:r w:rsidR="008323AB" w:rsidRPr="000E7778">
              <w:rPr>
                <w:rFonts w:ascii="Times New Roman" w:cs="Times New Roman"/>
                <w:sz w:val="24"/>
                <w:szCs w:val="24"/>
                <w:lang w:val="en-US"/>
              </w:rPr>
              <w:t>SC</w:t>
            </w:r>
            <w:r w:rsidR="00120DF9" w:rsidRPr="000E7778">
              <w:rPr>
                <w:rFonts w:ascii="Times New Roman" w:cs="Times New Roman"/>
                <w:sz w:val="24"/>
                <w:szCs w:val="24"/>
                <w:lang w:val="uk-UA"/>
              </w:rPr>
              <w:t xml:space="preserve">, КС </w:t>
            </w:r>
            <w:r w:rsidRPr="000E7778">
              <w:rPr>
                <w:rFonts w:ascii="Times New Roman" w:cs="Times New Roman"/>
                <w:sz w:val="24"/>
                <w:szCs w:val="24"/>
                <w:lang w:val="uk-UA"/>
              </w:rPr>
              <w:t>-</w:t>
            </w:r>
            <w:r w:rsidR="00120DF9" w:rsidRPr="000E7778">
              <w:rPr>
                <w:rFonts w:ascii="Times New Roman" w:cs="Times New Roman"/>
                <w:sz w:val="24"/>
                <w:szCs w:val="24"/>
                <w:lang w:val="uk-UA"/>
              </w:rPr>
              <w:t xml:space="preserve"> 0,75-1,0</w:t>
            </w:r>
            <w:r w:rsidRPr="000E7778">
              <w:rPr>
                <w:rFonts w:ascii="Times New Roman" w:cs="Times New Roman"/>
                <w:sz w:val="24"/>
                <w:szCs w:val="24"/>
                <w:lang w:val="uk-UA"/>
              </w:rPr>
              <w:t xml:space="preserve"> л/га</w:t>
            </w:r>
            <w:r w:rsidR="00A6575A" w:rsidRPr="000E7778">
              <w:rPr>
                <w:rFonts w:ascii="Times New Roman" w:cs="Times New Roman"/>
                <w:sz w:val="24"/>
                <w:szCs w:val="24"/>
                <w:lang w:val="uk-UA"/>
              </w:rPr>
              <w:t>;</w:t>
            </w:r>
            <w:r w:rsidRPr="000E7778">
              <w:rPr>
                <w:rFonts w:ascii="Times New Roman" w:cs="Times New Roman"/>
                <w:sz w:val="24"/>
                <w:szCs w:val="24"/>
                <w:lang w:val="uk-UA"/>
              </w:rPr>
              <w:t xml:space="preserve"> </w:t>
            </w:r>
            <w:r w:rsidR="00120DF9" w:rsidRPr="000E7778">
              <w:rPr>
                <w:rFonts w:ascii="Times New Roman" w:cs="Times New Roman"/>
                <w:sz w:val="24"/>
                <w:szCs w:val="24"/>
                <w:lang w:val="uk-UA"/>
              </w:rPr>
              <w:t xml:space="preserve">Кустодія, КС – 0,6-1,2 л/га; </w:t>
            </w:r>
            <w:r w:rsidR="008323AB" w:rsidRPr="000E7778">
              <w:rPr>
                <w:rFonts w:ascii="Times New Roman" w:cs="Times New Roman"/>
                <w:sz w:val="24"/>
                <w:szCs w:val="24"/>
                <w:lang w:val="uk-UA"/>
              </w:rPr>
              <w:t>С</w:t>
            </w:r>
            <w:r w:rsidRPr="000E7778">
              <w:rPr>
                <w:rFonts w:ascii="Times New Roman" w:cs="Times New Roman"/>
                <w:sz w:val="24"/>
                <w:szCs w:val="24"/>
                <w:lang w:val="uk-UA"/>
              </w:rPr>
              <w:t xml:space="preserve">ігнум, </w:t>
            </w:r>
            <w:r w:rsidR="008323AB" w:rsidRPr="000E7778">
              <w:rPr>
                <w:rFonts w:ascii="Times New Roman" w:cs="Times New Roman"/>
                <w:sz w:val="24"/>
                <w:szCs w:val="24"/>
                <w:lang w:val="uk-UA"/>
              </w:rPr>
              <w:t xml:space="preserve">ВГ </w:t>
            </w:r>
            <w:r w:rsidRPr="000E7778">
              <w:rPr>
                <w:rFonts w:ascii="Times New Roman" w:cs="Times New Roman"/>
                <w:sz w:val="24"/>
                <w:szCs w:val="24"/>
                <w:lang w:val="uk-UA"/>
              </w:rPr>
              <w:t>-1,0-1,5 кг/га</w:t>
            </w:r>
            <w:r w:rsidR="00A6575A" w:rsidRPr="000E7778">
              <w:rPr>
                <w:rFonts w:ascii="Times New Roman" w:cs="Times New Roman"/>
                <w:sz w:val="24"/>
                <w:szCs w:val="24"/>
                <w:lang w:val="uk-UA"/>
              </w:rPr>
              <w:t>; Фитал, РК- 2,0-2,5 л/га</w:t>
            </w:r>
            <w:r w:rsidR="00120DF9" w:rsidRPr="000E7778">
              <w:rPr>
                <w:rFonts w:ascii="Times New Roman" w:cs="Times New Roman"/>
                <w:sz w:val="24"/>
                <w:szCs w:val="24"/>
                <w:lang w:val="uk-UA"/>
              </w:rPr>
              <w:t>, інші</w:t>
            </w:r>
          </w:p>
        </w:tc>
      </w:tr>
      <w:tr w:rsidR="00122DA9" w:rsidRPr="00063447" w:rsidTr="007A1551">
        <w:trPr>
          <w:trHeight w:val="285"/>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de8e6ede8e9eaeeebeeedf2e8f2f3eb"/>
              <w:tabs>
                <w:tab w:val="left" w:pos="2400"/>
              </w:tabs>
              <w:snapToGrid w:val="0"/>
              <w:rPr>
                <w:lang w:val="uk-UA"/>
              </w:rPr>
            </w:pPr>
            <w:r w:rsidRPr="000E7778">
              <w:rPr>
                <w:lang w:val="uk-UA"/>
              </w:rPr>
              <w:t xml:space="preserve">Період вегетації  </w:t>
            </w:r>
          </w:p>
        </w:tc>
        <w:tc>
          <w:tcPr>
            <w:tcW w:w="3092" w:type="dxa"/>
            <w:gridSpan w:val="3"/>
            <w:tcBorders>
              <w:top w:val="single" w:sz="4" w:space="0" w:color="000000"/>
              <w:left w:val="single" w:sz="4" w:space="0" w:color="000000"/>
              <w:bottom w:val="single" w:sz="4" w:space="0" w:color="000000"/>
              <w:right w:val="nil"/>
            </w:tcBorders>
          </w:tcPr>
          <w:p w:rsidR="00122DA9" w:rsidRPr="000E7778" w:rsidRDefault="00122DA9" w:rsidP="00B9062E">
            <w:pPr>
              <w:pStyle w:val="cde8e6ede8e9eaeeebeeedf2e8f2f3eb"/>
              <w:tabs>
                <w:tab w:val="left" w:pos="2617"/>
              </w:tabs>
              <w:snapToGrid w:val="0"/>
              <w:ind w:right="-133"/>
              <w:rPr>
                <w:lang w:val="uk-UA"/>
              </w:rPr>
            </w:pPr>
            <w:r w:rsidRPr="000E7778">
              <w:rPr>
                <w:lang w:val="uk-UA"/>
              </w:rPr>
              <w:t xml:space="preserve">Цибулева муха, попелиці, трипси, інші шкідники  </w:t>
            </w:r>
          </w:p>
        </w:tc>
        <w:tc>
          <w:tcPr>
            <w:tcW w:w="4391" w:type="dxa"/>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de8e6ede8e9eaeeebeeedf2e8f2f3eb"/>
              <w:tabs>
                <w:tab w:val="left" w:pos="2400"/>
              </w:tabs>
              <w:rPr>
                <w:kern w:val="26"/>
                <w:lang w:val="uk-UA"/>
              </w:rPr>
            </w:pPr>
            <w:r w:rsidRPr="000E7778">
              <w:rPr>
                <w:kern w:val="26"/>
                <w:lang w:val="uk-UA"/>
              </w:rPr>
              <w:t>Сівозміна, ранні строки сівби і посадки цибулі. Обприскування посівів (окрім цибулі на перо</w:t>
            </w:r>
            <w:r w:rsidR="00057446" w:rsidRPr="000E7778">
              <w:rPr>
                <w:kern w:val="26"/>
                <w:lang w:val="uk-UA"/>
              </w:rPr>
              <w:t>)</w:t>
            </w:r>
            <w:r w:rsidRPr="000E7778">
              <w:rPr>
                <w:kern w:val="26"/>
                <w:lang w:val="uk-UA"/>
              </w:rPr>
              <w:t xml:space="preserve"> </w:t>
            </w:r>
            <w:r w:rsidR="00A6575A" w:rsidRPr="000E7778">
              <w:rPr>
                <w:spacing w:val="-6"/>
                <w:lang w:val="uk-UA"/>
              </w:rPr>
              <w:t>Енжіо 247 SC, КС -0,18 л/га;</w:t>
            </w:r>
            <w:r w:rsidR="00A6575A" w:rsidRPr="000E7778">
              <w:rPr>
                <w:kern w:val="26"/>
                <w:lang w:val="uk-UA"/>
              </w:rPr>
              <w:t xml:space="preserve"> </w:t>
            </w:r>
            <w:r w:rsidR="008323AB" w:rsidRPr="000E7778">
              <w:rPr>
                <w:kern w:val="26"/>
                <w:lang w:val="uk-UA"/>
              </w:rPr>
              <w:t>Карате З</w:t>
            </w:r>
            <w:r w:rsidRPr="000E7778">
              <w:rPr>
                <w:kern w:val="26"/>
                <w:lang w:val="uk-UA"/>
              </w:rPr>
              <w:t>еоном</w:t>
            </w:r>
            <w:r w:rsidR="008323AB" w:rsidRPr="000E7778">
              <w:rPr>
                <w:kern w:val="26"/>
                <w:lang w:val="uk-UA"/>
              </w:rPr>
              <w:t xml:space="preserve"> 050 </w:t>
            </w:r>
            <w:r w:rsidR="008323AB" w:rsidRPr="000E7778">
              <w:rPr>
                <w:kern w:val="26"/>
                <w:lang w:val="en-US"/>
              </w:rPr>
              <w:t>CS</w:t>
            </w:r>
            <w:r w:rsidRPr="000E7778">
              <w:rPr>
                <w:kern w:val="26"/>
                <w:lang w:val="uk-UA"/>
              </w:rPr>
              <w:t xml:space="preserve">, </w:t>
            </w:r>
            <w:r w:rsidR="008323AB" w:rsidRPr="000E7778">
              <w:rPr>
                <w:kern w:val="26"/>
                <w:lang w:val="uk-UA"/>
              </w:rPr>
              <w:t>СК</w:t>
            </w:r>
            <w:r w:rsidRPr="000E7778">
              <w:rPr>
                <w:kern w:val="26"/>
                <w:lang w:val="uk-UA"/>
              </w:rPr>
              <w:t>-0,2 л/га</w:t>
            </w:r>
            <w:r w:rsidR="00A6575A" w:rsidRPr="000E7778">
              <w:rPr>
                <w:kern w:val="26"/>
                <w:lang w:val="uk-UA"/>
              </w:rPr>
              <w:t>;</w:t>
            </w:r>
            <w:r w:rsidRPr="000E7778">
              <w:rPr>
                <w:spacing w:val="-6"/>
                <w:lang w:val="uk-UA"/>
              </w:rPr>
              <w:t xml:space="preserve"> </w:t>
            </w:r>
            <w:r w:rsidR="008323AB" w:rsidRPr="000E7778">
              <w:rPr>
                <w:spacing w:val="-6"/>
                <w:lang w:val="uk-UA"/>
              </w:rPr>
              <w:t>Р</w:t>
            </w:r>
            <w:r w:rsidRPr="000E7778">
              <w:rPr>
                <w:spacing w:val="-6"/>
                <w:lang w:val="uk-UA"/>
              </w:rPr>
              <w:t xml:space="preserve">атибором, </w:t>
            </w:r>
            <w:r w:rsidR="008323AB" w:rsidRPr="000E7778">
              <w:rPr>
                <w:spacing w:val="-6"/>
                <w:lang w:val="uk-UA"/>
              </w:rPr>
              <w:t xml:space="preserve">РК </w:t>
            </w:r>
            <w:r w:rsidRPr="000E7778">
              <w:rPr>
                <w:spacing w:val="-6"/>
                <w:lang w:val="uk-UA"/>
              </w:rPr>
              <w:t>-0,25-0,3 л/га</w:t>
            </w:r>
          </w:p>
        </w:tc>
      </w:tr>
      <w:tr w:rsidR="00122DA9" w:rsidRPr="006F0E40" w:rsidTr="007A1551">
        <w:tc>
          <w:tcPr>
            <w:tcW w:w="9214" w:type="dxa"/>
            <w:gridSpan w:val="5"/>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de8e6ede8e9eaeeebeeedf2e8f2f3eb"/>
              <w:tabs>
                <w:tab w:val="left" w:pos="2400"/>
              </w:tabs>
              <w:jc w:val="center"/>
              <w:rPr>
                <w:lang w:val="uk-UA"/>
              </w:rPr>
            </w:pPr>
            <w:r w:rsidRPr="000E7778">
              <w:rPr>
                <w:b/>
                <w:lang w:val="uk-UA"/>
              </w:rPr>
              <w:t>Огірки</w:t>
            </w:r>
          </w:p>
        </w:tc>
      </w:tr>
      <w:tr w:rsidR="000E7778" w:rsidRPr="006F0E40" w:rsidTr="000E7778">
        <w:trPr>
          <w:trHeight w:val="989"/>
        </w:trPr>
        <w:tc>
          <w:tcPr>
            <w:tcW w:w="1731" w:type="dxa"/>
            <w:vMerge w:val="restart"/>
            <w:tcBorders>
              <w:top w:val="single" w:sz="4" w:space="0" w:color="000000"/>
              <w:left w:val="single" w:sz="4" w:space="0" w:color="000000"/>
              <w:right w:val="nil"/>
            </w:tcBorders>
          </w:tcPr>
          <w:p w:rsidR="000E7778" w:rsidRPr="000E7778" w:rsidRDefault="000E7778" w:rsidP="00B9062E">
            <w:pPr>
              <w:pStyle w:val="cde8e6ede8e9eaeeebeeedf2e8f2f3eb"/>
              <w:tabs>
                <w:tab w:val="left" w:pos="2400"/>
              </w:tabs>
              <w:jc w:val="both"/>
              <w:rPr>
                <w:lang w:val="uk-UA"/>
              </w:rPr>
            </w:pPr>
            <w:r w:rsidRPr="000E7778">
              <w:rPr>
                <w:lang w:val="uk-UA"/>
              </w:rPr>
              <w:t>Перед сівбою</w:t>
            </w:r>
          </w:p>
        </w:tc>
        <w:tc>
          <w:tcPr>
            <w:tcW w:w="3092" w:type="dxa"/>
            <w:gridSpan w:val="3"/>
            <w:tcBorders>
              <w:top w:val="single" w:sz="4" w:space="0" w:color="000000"/>
              <w:left w:val="single" w:sz="4" w:space="0" w:color="000000"/>
              <w:bottom w:val="single" w:sz="4" w:space="0" w:color="000000"/>
              <w:right w:val="nil"/>
            </w:tcBorders>
          </w:tcPr>
          <w:p w:rsidR="000E7778" w:rsidRPr="000E7778" w:rsidRDefault="000E7778" w:rsidP="00B9062E">
            <w:pPr>
              <w:pStyle w:val="cde8e6ede8e9eaeeebeeedf2e8f2f3eb"/>
              <w:tabs>
                <w:tab w:val="left" w:pos="2400"/>
              </w:tabs>
              <w:rPr>
                <w:kern w:val="2"/>
              </w:rPr>
            </w:pPr>
            <w:r w:rsidRPr="000E7778">
              <w:rPr>
                <w:lang w:val="uk-UA"/>
              </w:rPr>
              <w:t xml:space="preserve">Комплекс шкідників і хвороб </w:t>
            </w:r>
          </w:p>
          <w:p w:rsidR="000E7778" w:rsidRPr="000E7778" w:rsidRDefault="000E7778" w:rsidP="00B9062E">
            <w:pPr>
              <w:pStyle w:val="cde8e6ede8e9eaeeebeeedf2e8f2f3eb"/>
              <w:tabs>
                <w:tab w:val="left" w:pos="2400"/>
              </w:tabs>
              <w:rPr>
                <w:lang w:val="uk-UA"/>
              </w:rPr>
            </w:pPr>
          </w:p>
        </w:tc>
        <w:tc>
          <w:tcPr>
            <w:tcW w:w="4391" w:type="dxa"/>
            <w:tcBorders>
              <w:top w:val="single" w:sz="4" w:space="0" w:color="000000"/>
              <w:left w:val="single" w:sz="4" w:space="0" w:color="000000"/>
              <w:bottom w:val="single" w:sz="4" w:space="0" w:color="000000"/>
              <w:right w:val="single" w:sz="4" w:space="0" w:color="000000"/>
            </w:tcBorders>
          </w:tcPr>
          <w:p w:rsidR="000E7778" w:rsidRPr="000E7778" w:rsidRDefault="000E7778" w:rsidP="00B9062E">
            <w:pPr>
              <w:pStyle w:val="cde8e6ede8e9eaeeebeeedf2e8f2f3eb"/>
              <w:tabs>
                <w:tab w:val="left" w:pos="2400"/>
              </w:tabs>
              <w:rPr>
                <w:lang w:val="uk-UA"/>
              </w:rPr>
            </w:pPr>
            <w:r w:rsidRPr="000E7778">
              <w:rPr>
                <w:lang w:val="uk-UA"/>
              </w:rPr>
              <w:t>Вирощувати огірки в сівозміні після кращих попередників і повертати на попереднє місце через 3 і більше років</w:t>
            </w:r>
          </w:p>
        </w:tc>
      </w:tr>
      <w:tr w:rsidR="000E7778" w:rsidRPr="006F0E40" w:rsidTr="000E7778">
        <w:trPr>
          <w:trHeight w:val="1129"/>
        </w:trPr>
        <w:tc>
          <w:tcPr>
            <w:tcW w:w="1731" w:type="dxa"/>
            <w:vMerge/>
            <w:tcBorders>
              <w:left w:val="single" w:sz="4" w:space="0" w:color="000000"/>
              <w:bottom w:val="single" w:sz="4" w:space="0" w:color="000000"/>
              <w:right w:val="nil"/>
            </w:tcBorders>
          </w:tcPr>
          <w:p w:rsidR="000E7778" w:rsidRPr="000E7778" w:rsidRDefault="000E7778" w:rsidP="00B9062E">
            <w:pPr>
              <w:pStyle w:val="cde8e6ede8e9eaeeebeeedf2e8f2f3eb"/>
              <w:tabs>
                <w:tab w:val="left" w:pos="2400"/>
              </w:tabs>
              <w:jc w:val="both"/>
              <w:rPr>
                <w:lang w:val="uk-UA"/>
              </w:rPr>
            </w:pPr>
          </w:p>
        </w:tc>
        <w:tc>
          <w:tcPr>
            <w:tcW w:w="3092" w:type="dxa"/>
            <w:gridSpan w:val="3"/>
            <w:tcBorders>
              <w:top w:val="single" w:sz="4" w:space="0" w:color="000000"/>
              <w:left w:val="single" w:sz="4" w:space="0" w:color="000000"/>
              <w:bottom w:val="single" w:sz="4" w:space="0" w:color="000000"/>
              <w:right w:val="nil"/>
            </w:tcBorders>
          </w:tcPr>
          <w:p w:rsidR="000E7778" w:rsidRPr="000E7778" w:rsidRDefault="000E7778" w:rsidP="00B9062E">
            <w:pPr>
              <w:pStyle w:val="cde8e6ede8e9eaeeebeeedf2e8f2f3eb"/>
              <w:tabs>
                <w:tab w:val="left" w:pos="2400"/>
              </w:tabs>
              <w:rPr>
                <w:lang w:val="uk-UA"/>
              </w:rPr>
            </w:pPr>
            <w:r w:rsidRPr="000E7778">
              <w:rPr>
                <w:lang w:val="uk-UA"/>
              </w:rPr>
              <w:t xml:space="preserve">Пероноспороз, </w:t>
            </w:r>
            <w:r w:rsidRPr="000E7778">
              <w:t>бактеріоз</w:t>
            </w:r>
            <w:r w:rsidRPr="000E7778">
              <w:rPr>
                <w:lang w:val="uk-UA"/>
              </w:rPr>
              <w:t>, кореневі гнилі</w:t>
            </w:r>
          </w:p>
        </w:tc>
        <w:tc>
          <w:tcPr>
            <w:tcW w:w="4391" w:type="dxa"/>
            <w:tcBorders>
              <w:top w:val="single" w:sz="4" w:space="0" w:color="000000"/>
              <w:left w:val="single" w:sz="4" w:space="0" w:color="000000"/>
              <w:bottom w:val="single" w:sz="4" w:space="0" w:color="000000"/>
              <w:right w:val="single" w:sz="4" w:space="0" w:color="000000"/>
            </w:tcBorders>
          </w:tcPr>
          <w:p w:rsidR="000E7778" w:rsidRPr="000E7778" w:rsidRDefault="000E7778" w:rsidP="00B9062E">
            <w:pPr>
              <w:pStyle w:val="cde8e6ede8e9eaeeebeeedf2e8f2f3eb"/>
              <w:tabs>
                <w:tab w:val="left" w:pos="2400"/>
              </w:tabs>
              <w:rPr>
                <w:lang w:val="uk-UA"/>
              </w:rPr>
            </w:pPr>
            <w:r w:rsidRPr="000E7778">
              <w:rPr>
                <w:lang w:val="uk-UA"/>
              </w:rPr>
              <w:t xml:space="preserve">Протруювання насіння Апроном </w:t>
            </w:r>
            <w:r w:rsidRPr="000E7778">
              <w:t>XL</w:t>
            </w:r>
            <w:r w:rsidRPr="000E7778">
              <w:rPr>
                <w:lang w:val="uk-UA"/>
              </w:rPr>
              <w:t xml:space="preserve"> 350 </w:t>
            </w:r>
            <w:r w:rsidRPr="000E7778">
              <w:rPr>
                <w:lang w:val="en-US"/>
              </w:rPr>
              <w:t>ES</w:t>
            </w:r>
            <w:r w:rsidRPr="000E7778">
              <w:rPr>
                <w:lang w:val="uk-UA"/>
              </w:rPr>
              <w:t xml:space="preserve">, </w:t>
            </w:r>
            <w:r w:rsidRPr="000E7778">
              <w:t>T</w:t>
            </w:r>
            <w:r w:rsidRPr="000E7778">
              <w:rPr>
                <w:lang w:val="uk-UA"/>
              </w:rPr>
              <w:t>Н – 2,5 мл/кг;  Іншур Профі, ТН -1,0-2,0 г/кг</w:t>
            </w:r>
          </w:p>
        </w:tc>
      </w:tr>
      <w:tr w:rsidR="00122DA9" w:rsidRPr="00063447" w:rsidTr="000E7778">
        <w:trPr>
          <w:trHeight w:val="1402"/>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de8e6ede8e9eaeeebeeedf2e8f2f3eb"/>
              <w:tabs>
                <w:tab w:val="left" w:pos="2400"/>
              </w:tabs>
              <w:rPr>
                <w:lang w:val="uk-UA"/>
              </w:rPr>
            </w:pPr>
            <w:r w:rsidRPr="000E7778">
              <w:rPr>
                <w:lang w:val="uk-UA"/>
              </w:rPr>
              <w:t>У фазі 2-3 листків</w:t>
            </w:r>
          </w:p>
        </w:tc>
        <w:tc>
          <w:tcPr>
            <w:tcW w:w="3092" w:type="dxa"/>
            <w:gridSpan w:val="3"/>
            <w:tcBorders>
              <w:top w:val="single" w:sz="4" w:space="0" w:color="000000"/>
              <w:left w:val="single" w:sz="4" w:space="0" w:color="000000"/>
              <w:bottom w:val="single" w:sz="4" w:space="0" w:color="000000"/>
              <w:right w:val="nil"/>
            </w:tcBorders>
          </w:tcPr>
          <w:p w:rsidR="00122DA9" w:rsidRPr="000E7778" w:rsidRDefault="00122DA9" w:rsidP="00B9062E">
            <w:pPr>
              <w:pStyle w:val="cde8e6ede8e9eaeeebeeedf2e8f2f3eb"/>
              <w:tabs>
                <w:tab w:val="left" w:pos="2400"/>
              </w:tabs>
              <w:rPr>
                <w:lang w:val="uk-UA"/>
              </w:rPr>
            </w:pPr>
            <w:r w:rsidRPr="000E7778">
              <w:rPr>
                <w:lang w:val="uk-UA"/>
              </w:rPr>
              <w:t>Бактеріоз, пероноспороз, інші плямистості</w:t>
            </w:r>
          </w:p>
        </w:tc>
        <w:tc>
          <w:tcPr>
            <w:tcW w:w="4391" w:type="dxa"/>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de8e6ede8e9eaeeebeeedf2e8f2f3eb"/>
              <w:tabs>
                <w:tab w:val="left" w:pos="2400"/>
              </w:tabs>
              <w:rPr>
                <w:spacing w:val="-6"/>
                <w:kern w:val="26"/>
                <w:lang w:val="uk-UA"/>
              </w:rPr>
            </w:pPr>
            <w:r w:rsidRPr="000E7778">
              <w:rPr>
                <w:spacing w:val="-6"/>
                <w:kern w:val="26"/>
                <w:lang w:val="uk-UA"/>
              </w:rPr>
              <w:t>Для попере</w:t>
            </w:r>
            <w:r w:rsidR="007A1551" w:rsidRPr="000E7778">
              <w:rPr>
                <w:spacing w:val="-6"/>
                <w:kern w:val="26"/>
                <w:lang w:val="uk-UA"/>
              </w:rPr>
              <w:t>дження розвитку хвороб обприску</w:t>
            </w:r>
            <w:r w:rsidRPr="000E7778">
              <w:rPr>
                <w:spacing w:val="-6"/>
                <w:kern w:val="26"/>
                <w:lang w:val="uk-UA"/>
              </w:rPr>
              <w:t xml:space="preserve">вання </w:t>
            </w:r>
            <w:r w:rsidR="00120DF9" w:rsidRPr="000E7778">
              <w:rPr>
                <w:spacing w:val="-6"/>
                <w:kern w:val="26"/>
                <w:lang w:val="uk-UA"/>
              </w:rPr>
              <w:t xml:space="preserve">Орданом, ЗП – 2,5-3,0 кг/га; Орвего, КС – 0,8-1,0 л/га; </w:t>
            </w:r>
            <w:r w:rsidR="00F16AA6" w:rsidRPr="000E7778">
              <w:rPr>
                <w:spacing w:val="-6"/>
                <w:kern w:val="26"/>
                <w:lang w:val="uk-UA"/>
              </w:rPr>
              <w:t>Нуколом 25 Хай Біо, ЕВ – 2,0 кг/га</w:t>
            </w:r>
            <w:r w:rsidR="00D32E36" w:rsidRPr="000E7778">
              <w:rPr>
                <w:spacing w:val="-6"/>
                <w:kern w:val="26"/>
                <w:lang w:val="uk-UA"/>
              </w:rPr>
              <w:t>, ін.</w:t>
            </w:r>
          </w:p>
        </w:tc>
      </w:tr>
      <w:tr w:rsidR="004E61BB" w:rsidRPr="006F0E40" w:rsidTr="000E7778">
        <w:trPr>
          <w:trHeight w:val="2680"/>
        </w:trPr>
        <w:tc>
          <w:tcPr>
            <w:tcW w:w="1731" w:type="dxa"/>
            <w:vMerge w:val="restart"/>
            <w:tcBorders>
              <w:top w:val="single" w:sz="4" w:space="0" w:color="000000"/>
              <w:left w:val="single" w:sz="4" w:space="0" w:color="000000"/>
              <w:right w:val="nil"/>
            </w:tcBorders>
          </w:tcPr>
          <w:p w:rsidR="004E61BB" w:rsidRPr="000E7778" w:rsidRDefault="004E61BB" w:rsidP="00B9062E">
            <w:pPr>
              <w:pStyle w:val="cde8e6ede8e9eaeeebeeedf2e8f2f3eb"/>
              <w:tabs>
                <w:tab w:val="left" w:pos="2400"/>
              </w:tabs>
              <w:rPr>
                <w:kern w:val="2"/>
                <w:lang w:val="uk-UA"/>
              </w:rPr>
            </w:pPr>
            <w:r w:rsidRPr="000E7778">
              <w:rPr>
                <w:lang w:val="uk-UA"/>
              </w:rPr>
              <w:t>Період вегетації</w:t>
            </w:r>
          </w:p>
          <w:p w:rsidR="004E61BB" w:rsidRPr="000E7778" w:rsidRDefault="004E61BB" w:rsidP="00B9062E">
            <w:pPr>
              <w:pStyle w:val="cde8e6ede8e9eaeeebeeedf2e8f2f3eb"/>
              <w:tabs>
                <w:tab w:val="left" w:pos="2400"/>
              </w:tabs>
              <w:rPr>
                <w:lang w:val="uk-UA"/>
              </w:rPr>
            </w:pPr>
          </w:p>
        </w:tc>
        <w:tc>
          <w:tcPr>
            <w:tcW w:w="3092" w:type="dxa"/>
            <w:gridSpan w:val="3"/>
            <w:tcBorders>
              <w:top w:val="single" w:sz="4" w:space="0" w:color="000000"/>
              <w:left w:val="single" w:sz="4" w:space="0" w:color="000000"/>
              <w:right w:val="nil"/>
            </w:tcBorders>
          </w:tcPr>
          <w:p w:rsidR="004E61BB" w:rsidRPr="000E7778" w:rsidRDefault="004E61BB" w:rsidP="00B9062E">
            <w:pPr>
              <w:pStyle w:val="cde8e6ede8e9eaeeebeeedf2e8f2f3eb"/>
              <w:tabs>
                <w:tab w:val="left" w:pos="2400"/>
              </w:tabs>
              <w:rPr>
                <w:kern w:val="2"/>
                <w:lang w:val="uk-UA"/>
              </w:rPr>
            </w:pPr>
            <w:r w:rsidRPr="000E7778">
              <w:rPr>
                <w:lang w:val="uk-UA"/>
              </w:rPr>
              <w:t>Пероноспороз, інші</w:t>
            </w:r>
          </w:p>
          <w:p w:rsidR="004E61BB" w:rsidRPr="000E7778" w:rsidRDefault="004E61BB" w:rsidP="00B9062E">
            <w:pPr>
              <w:pStyle w:val="cde8e6ede8e9eaeeebeeedf2e8f2f3eb"/>
              <w:tabs>
                <w:tab w:val="left" w:pos="2400"/>
              </w:tabs>
              <w:rPr>
                <w:lang w:val="uk-UA"/>
              </w:rPr>
            </w:pPr>
            <w:r w:rsidRPr="000E7778">
              <w:rPr>
                <w:lang w:val="uk-UA"/>
              </w:rPr>
              <w:t xml:space="preserve">плямистості </w:t>
            </w:r>
          </w:p>
        </w:tc>
        <w:tc>
          <w:tcPr>
            <w:tcW w:w="4391" w:type="dxa"/>
            <w:tcBorders>
              <w:top w:val="single" w:sz="4" w:space="0" w:color="000000"/>
              <w:left w:val="single" w:sz="4" w:space="0" w:color="000000"/>
              <w:right w:val="single" w:sz="4" w:space="0" w:color="000000"/>
            </w:tcBorders>
          </w:tcPr>
          <w:p w:rsidR="004E61BB" w:rsidRPr="000E7778" w:rsidRDefault="004E61BB" w:rsidP="00B9062E">
            <w:pPr>
              <w:pStyle w:val="cde8e6ede8e9eaeeebeeedf2e8f2f3eb"/>
              <w:tabs>
                <w:tab w:val="left" w:pos="2400"/>
              </w:tabs>
              <w:rPr>
                <w:spacing w:val="-6"/>
                <w:kern w:val="26"/>
                <w:lang w:val="uk-UA"/>
              </w:rPr>
            </w:pPr>
            <w:r w:rsidRPr="000E7778">
              <w:rPr>
                <w:spacing w:val="-4"/>
                <w:kern w:val="26"/>
                <w:lang w:val="uk-UA"/>
              </w:rPr>
              <w:t xml:space="preserve">Через 10-12 днів після попередньої обробки обприскують посіви системними препаратами: Альєтт 80 </w:t>
            </w:r>
            <w:r w:rsidRPr="000E7778">
              <w:rPr>
                <w:spacing w:val="-4"/>
                <w:kern w:val="26"/>
                <w:lang w:val="en-US"/>
              </w:rPr>
              <w:t>WP</w:t>
            </w:r>
            <w:r w:rsidRPr="000E7778">
              <w:rPr>
                <w:spacing w:val="-4"/>
                <w:kern w:val="26"/>
                <w:lang w:val="uk-UA"/>
              </w:rPr>
              <w:t>, ЗП, Акробат МЦ, в.г.</w:t>
            </w:r>
            <w:r w:rsidR="00C57FCD" w:rsidRPr="000E7778">
              <w:rPr>
                <w:spacing w:val="-4"/>
                <w:kern w:val="26"/>
                <w:lang w:val="uk-UA"/>
              </w:rPr>
              <w:t xml:space="preserve"> </w:t>
            </w:r>
            <w:r w:rsidRPr="000E7778">
              <w:rPr>
                <w:spacing w:val="-4"/>
                <w:kern w:val="26"/>
                <w:lang w:val="uk-UA"/>
              </w:rPr>
              <w:t>-</w:t>
            </w:r>
            <w:r w:rsidR="00C57FCD" w:rsidRPr="000E7778">
              <w:rPr>
                <w:spacing w:val="-4"/>
                <w:kern w:val="26"/>
                <w:lang w:val="uk-UA"/>
              </w:rPr>
              <w:t xml:space="preserve"> </w:t>
            </w:r>
            <w:r w:rsidRPr="000E7778">
              <w:rPr>
                <w:spacing w:val="-4"/>
                <w:kern w:val="26"/>
                <w:lang w:val="uk-UA"/>
              </w:rPr>
              <w:t>2,0 кг/га</w:t>
            </w:r>
            <w:r w:rsidR="00A770C1" w:rsidRPr="000E7778">
              <w:rPr>
                <w:spacing w:val="-4"/>
                <w:kern w:val="26"/>
                <w:lang w:val="uk-UA"/>
              </w:rPr>
              <w:t>;</w:t>
            </w:r>
            <w:r w:rsidR="00F427DE" w:rsidRPr="000E7778">
              <w:rPr>
                <w:spacing w:val="-4"/>
                <w:kern w:val="26"/>
                <w:lang w:val="uk-UA"/>
              </w:rPr>
              <w:t xml:space="preserve"> </w:t>
            </w:r>
            <w:r w:rsidR="006914AC" w:rsidRPr="000E7778">
              <w:rPr>
                <w:lang w:val="uk-UA"/>
              </w:rPr>
              <w:t>Інфініто 61 SC,687,</w:t>
            </w:r>
            <w:r w:rsidR="006914AC" w:rsidRPr="000E7778">
              <w:rPr>
                <w:lang w:val="en-US"/>
              </w:rPr>
              <w:t>S</w:t>
            </w:r>
            <w:r w:rsidR="006914AC" w:rsidRPr="000E7778">
              <w:rPr>
                <w:lang w:val="uk-UA"/>
              </w:rPr>
              <w:t>, КС - 1,2-1,6 л/га;</w:t>
            </w:r>
            <w:r w:rsidR="006914AC" w:rsidRPr="000E7778">
              <w:rPr>
                <w:spacing w:val="-4"/>
                <w:kern w:val="26"/>
                <w:lang w:val="uk-UA"/>
              </w:rPr>
              <w:t xml:space="preserve"> </w:t>
            </w:r>
            <w:r w:rsidR="00D32E36" w:rsidRPr="000E7778">
              <w:rPr>
                <w:spacing w:val="-10"/>
                <w:lang w:val="uk-UA"/>
              </w:rPr>
              <w:t>Кабріо Дуо, КЕ – 2,5 л/га;</w:t>
            </w:r>
            <w:r w:rsidR="00D32E36" w:rsidRPr="000E7778">
              <w:rPr>
                <w:spacing w:val="-4"/>
                <w:kern w:val="26"/>
                <w:lang w:val="uk-UA"/>
              </w:rPr>
              <w:t xml:space="preserve">  </w:t>
            </w:r>
            <w:r w:rsidR="00F427DE" w:rsidRPr="000E7778">
              <w:rPr>
                <w:spacing w:val="-4"/>
                <w:kern w:val="26"/>
                <w:lang w:val="uk-UA"/>
              </w:rPr>
              <w:t>Орвего, КС – 0,8-1,0 л/га; Ранманом Топ, КС – 0,5 л/га</w:t>
            </w:r>
            <w:r w:rsidR="00D32E36" w:rsidRPr="000E7778">
              <w:rPr>
                <w:spacing w:val="-4"/>
                <w:kern w:val="26"/>
                <w:lang w:val="uk-UA"/>
              </w:rPr>
              <w:t xml:space="preserve">; </w:t>
            </w:r>
            <w:r w:rsidR="00C57FCD" w:rsidRPr="000E7778">
              <w:rPr>
                <w:spacing w:val="-4"/>
                <w:kern w:val="26"/>
                <w:lang w:val="uk-UA"/>
              </w:rPr>
              <w:t>Ф</w:t>
            </w:r>
            <w:r w:rsidRPr="000E7778">
              <w:rPr>
                <w:spacing w:val="-4"/>
                <w:kern w:val="26"/>
                <w:lang w:val="uk-UA"/>
              </w:rPr>
              <w:t xml:space="preserve">итал, </w:t>
            </w:r>
            <w:r w:rsidR="00C57FCD" w:rsidRPr="000E7778">
              <w:rPr>
                <w:spacing w:val="-4"/>
                <w:kern w:val="26"/>
                <w:lang w:val="uk-UA"/>
              </w:rPr>
              <w:t>РК</w:t>
            </w:r>
            <w:r w:rsidRPr="000E7778">
              <w:rPr>
                <w:spacing w:val="-4"/>
                <w:kern w:val="26"/>
                <w:lang w:val="uk-UA"/>
              </w:rPr>
              <w:t>-2,5-3,0 л/га, інші. Наступні–третю і четверту обробки посівів проводять через 8-10 діб</w:t>
            </w:r>
          </w:p>
        </w:tc>
      </w:tr>
      <w:tr w:rsidR="004E61BB" w:rsidRPr="00063447" w:rsidTr="000E7778">
        <w:trPr>
          <w:trHeight w:val="1272"/>
        </w:trPr>
        <w:tc>
          <w:tcPr>
            <w:tcW w:w="1731" w:type="dxa"/>
            <w:vMerge/>
            <w:tcBorders>
              <w:left w:val="single" w:sz="4" w:space="0" w:color="000000"/>
              <w:right w:val="nil"/>
            </w:tcBorders>
            <w:vAlign w:val="center"/>
          </w:tcPr>
          <w:p w:rsidR="004E61BB" w:rsidRPr="000E7778" w:rsidRDefault="004E61BB" w:rsidP="00B9062E">
            <w:pPr>
              <w:widowControl/>
              <w:suppressAutoHyphens w:val="0"/>
              <w:rPr>
                <w:rFonts w:eastAsia="Times New Roman" w:cs="Times New Roman"/>
                <w:kern w:val="2"/>
                <w:lang w:val="uk-UA"/>
              </w:rPr>
            </w:pPr>
          </w:p>
        </w:tc>
        <w:tc>
          <w:tcPr>
            <w:tcW w:w="3092" w:type="dxa"/>
            <w:gridSpan w:val="3"/>
            <w:tcBorders>
              <w:top w:val="single" w:sz="4" w:space="0" w:color="000000"/>
              <w:left w:val="single" w:sz="4" w:space="0" w:color="000000"/>
              <w:bottom w:val="single" w:sz="4" w:space="0" w:color="000000"/>
              <w:right w:val="nil"/>
            </w:tcBorders>
          </w:tcPr>
          <w:p w:rsidR="004E61BB" w:rsidRPr="000E7778" w:rsidRDefault="004E61BB" w:rsidP="00B9062E">
            <w:pPr>
              <w:pStyle w:val="cde8e6ede8e9eaeeebeeedf2e8f2f3eb"/>
              <w:tabs>
                <w:tab w:val="left" w:pos="2400"/>
              </w:tabs>
              <w:rPr>
                <w:lang w:val="uk-UA"/>
              </w:rPr>
            </w:pPr>
            <w:r w:rsidRPr="000E7778">
              <w:rPr>
                <w:lang w:val="uk-UA"/>
              </w:rPr>
              <w:t>Бактеріоз, антракноз</w:t>
            </w:r>
            <w:r w:rsidR="00A770C1" w:rsidRPr="000E7778">
              <w:rPr>
                <w:lang w:val="uk-UA"/>
              </w:rPr>
              <w:t>, аскохітоз</w:t>
            </w:r>
          </w:p>
        </w:tc>
        <w:tc>
          <w:tcPr>
            <w:tcW w:w="4391" w:type="dxa"/>
            <w:tcBorders>
              <w:top w:val="single" w:sz="4" w:space="0" w:color="000000"/>
              <w:left w:val="single" w:sz="4" w:space="0" w:color="000000"/>
              <w:bottom w:val="single" w:sz="4" w:space="0" w:color="000000"/>
              <w:right w:val="single" w:sz="4" w:space="0" w:color="000000"/>
            </w:tcBorders>
          </w:tcPr>
          <w:p w:rsidR="004E61BB" w:rsidRPr="000E7778" w:rsidRDefault="004E61BB" w:rsidP="00B9062E">
            <w:pPr>
              <w:pStyle w:val="cde8e6ede8e9eaeeebeeedf2e8f2f3eb"/>
              <w:tabs>
                <w:tab w:val="left" w:pos="2400"/>
              </w:tabs>
              <w:rPr>
                <w:lang w:val="uk-UA"/>
              </w:rPr>
            </w:pPr>
            <w:r w:rsidRPr="000E7778">
              <w:rPr>
                <w:lang w:val="uk-UA"/>
              </w:rPr>
              <w:t>Обприскування</w:t>
            </w:r>
            <w:r w:rsidR="0077670F" w:rsidRPr="000E7778">
              <w:rPr>
                <w:lang w:val="uk-UA"/>
              </w:rPr>
              <w:t xml:space="preserve"> Енергодаром, РК – 3,0 л/га;</w:t>
            </w:r>
            <w:r w:rsidRPr="000E7778">
              <w:rPr>
                <w:lang w:val="uk-UA"/>
              </w:rPr>
              <w:t xml:space="preserve"> </w:t>
            </w:r>
            <w:r w:rsidR="00F427DE" w:rsidRPr="000E7778">
              <w:rPr>
                <w:lang w:val="uk-UA"/>
              </w:rPr>
              <w:t xml:space="preserve">Луна Експірієнс 400 </w:t>
            </w:r>
            <w:r w:rsidR="00F427DE" w:rsidRPr="000E7778">
              <w:rPr>
                <w:lang w:val="en-US"/>
              </w:rPr>
              <w:t>SC</w:t>
            </w:r>
            <w:r w:rsidR="00F427DE" w:rsidRPr="000E7778">
              <w:rPr>
                <w:lang w:val="uk-UA"/>
              </w:rPr>
              <w:t>, КС – 0,35-</w:t>
            </w:r>
            <w:r w:rsidR="00A770C1" w:rsidRPr="000E7778">
              <w:rPr>
                <w:lang w:val="uk-UA"/>
              </w:rPr>
              <w:t>0,75 л/га</w:t>
            </w:r>
            <w:r w:rsidR="0077670F" w:rsidRPr="000E7778">
              <w:rPr>
                <w:lang w:val="uk-UA"/>
              </w:rPr>
              <w:t xml:space="preserve">; </w:t>
            </w:r>
            <w:r w:rsidR="0077670F" w:rsidRPr="000E7778">
              <w:rPr>
                <w:spacing w:val="-10"/>
                <w:lang w:val="uk-UA"/>
              </w:rPr>
              <w:t xml:space="preserve">Медян Екстра 350 </w:t>
            </w:r>
            <w:r w:rsidR="0077670F" w:rsidRPr="000E7778">
              <w:rPr>
                <w:spacing w:val="-10"/>
                <w:lang w:val="en-US"/>
              </w:rPr>
              <w:t>SC</w:t>
            </w:r>
            <w:r w:rsidR="0077670F" w:rsidRPr="000E7778">
              <w:rPr>
                <w:spacing w:val="-10"/>
                <w:lang w:val="uk-UA"/>
              </w:rPr>
              <w:t>, КС – 2,0-2,5 л/га</w:t>
            </w:r>
            <w:r w:rsidRPr="000E7778">
              <w:rPr>
                <w:lang w:val="uk-UA"/>
              </w:rPr>
              <w:t xml:space="preserve"> </w:t>
            </w:r>
          </w:p>
        </w:tc>
      </w:tr>
      <w:tr w:rsidR="004E61BB" w:rsidRPr="00063447" w:rsidTr="000E7778">
        <w:trPr>
          <w:trHeight w:val="1571"/>
        </w:trPr>
        <w:tc>
          <w:tcPr>
            <w:tcW w:w="1731" w:type="dxa"/>
            <w:vMerge/>
            <w:tcBorders>
              <w:left w:val="single" w:sz="4" w:space="0" w:color="000000"/>
              <w:right w:val="nil"/>
            </w:tcBorders>
            <w:vAlign w:val="center"/>
          </w:tcPr>
          <w:p w:rsidR="004E61BB" w:rsidRPr="000E7778" w:rsidRDefault="004E61BB" w:rsidP="00B9062E">
            <w:pPr>
              <w:widowControl/>
              <w:suppressAutoHyphens w:val="0"/>
              <w:rPr>
                <w:rFonts w:eastAsia="Times New Roman" w:cs="Times New Roman"/>
                <w:kern w:val="2"/>
                <w:lang w:val="uk-UA"/>
              </w:rPr>
            </w:pPr>
          </w:p>
        </w:tc>
        <w:tc>
          <w:tcPr>
            <w:tcW w:w="3092" w:type="dxa"/>
            <w:gridSpan w:val="3"/>
            <w:tcBorders>
              <w:top w:val="single" w:sz="4" w:space="0" w:color="000000"/>
              <w:left w:val="single" w:sz="4" w:space="0" w:color="000000"/>
              <w:bottom w:val="single" w:sz="4" w:space="0" w:color="000000"/>
              <w:right w:val="nil"/>
            </w:tcBorders>
          </w:tcPr>
          <w:p w:rsidR="004E61BB" w:rsidRPr="000E7778" w:rsidRDefault="004E61BB" w:rsidP="00B9062E">
            <w:pPr>
              <w:pStyle w:val="cde8e6ede8e9eaeeebeeedf2e8f2f3eb"/>
              <w:tabs>
                <w:tab w:val="left" w:pos="2400"/>
              </w:tabs>
              <w:rPr>
                <w:lang w:val="uk-UA"/>
              </w:rPr>
            </w:pPr>
            <w:r w:rsidRPr="000E7778">
              <w:rPr>
                <w:lang w:val="uk-UA"/>
              </w:rPr>
              <w:t>Борошниста роса</w:t>
            </w:r>
          </w:p>
        </w:tc>
        <w:tc>
          <w:tcPr>
            <w:tcW w:w="4391" w:type="dxa"/>
            <w:tcBorders>
              <w:top w:val="single" w:sz="4" w:space="0" w:color="000000"/>
              <w:left w:val="single" w:sz="4" w:space="0" w:color="000000"/>
              <w:bottom w:val="single" w:sz="4" w:space="0" w:color="000000"/>
              <w:right w:val="single" w:sz="4" w:space="0" w:color="000000"/>
            </w:tcBorders>
          </w:tcPr>
          <w:p w:rsidR="004E61BB" w:rsidRPr="000E7778" w:rsidRDefault="004E61BB" w:rsidP="00B9062E">
            <w:pPr>
              <w:pStyle w:val="cde8e6ede8e9eaeeebeeedf2e8f2f3eb"/>
              <w:tabs>
                <w:tab w:val="left" w:pos="2400"/>
              </w:tabs>
              <w:rPr>
                <w:lang w:val="uk-UA"/>
              </w:rPr>
            </w:pPr>
            <w:r w:rsidRPr="000E7778">
              <w:rPr>
                <w:lang w:val="uk-UA"/>
              </w:rPr>
              <w:t>Окреме обприскування посівів</w:t>
            </w:r>
            <w:r w:rsidR="00D32E36" w:rsidRPr="000E7778">
              <w:rPr>
                <w:lang w:val="uk-UA"/>
              </w:rPr>
              <w:t xml:space="preserve">: </w:t>
            </w:r>
            <w:r w:rsidR="0077670F" w:rsidRPr="000E7778">
              <w:rPr>
                <w:lang w:val="uk-UA"/>
              </w:rPr>
              <w:t>Джек Пот, КЕ – 0,2-0,25 л/га; Захисни</w:t>
            </w:r>
            <w:r w:rsidR="00D32E36" w:rsidRPr="000E7778">
              <w:rPr>
                <w:lang w:val="uk-UA"/>
              </w:rPr>
              <w:t>к, КС – 1,2-1,5 л/га;</w:t>
            </w:r>
            <w:r w:rsidRPr="000E7778">
              <w:rPr>
                <w:lang w:val="uk-UA"/>
              </w:rPr>
              <w:t xml:space="preserve"> </w:t>
            </w:r>
            <w:r w:rsidR="00C57FCD" w:rsidRPr="000E7778">
              <w:rPr>
                <w:lang w:val="uk-UA"/>
              </w:rPr>
              <w:t>Т</w:t>
            </w:r>
            <w:r w:rsidR="0077670F" w:rsidRPr="000E7778">
              <w:rPr>
                <w:lang w:val="uk-UA"/>
              </w:rPr>
              <w:t>опаз</w:t>
            </w:r>
            <w:r w:rsidRPr="000E7778">
              <w:rPr>
                <w:lang w:val="uk-UA"/>
              </w:rPr>
              <w:t xml:space="preserve"> 100 ЕС, КЕ-0,125-0,15 л/га</w:t>
            </w:r>
            <w:r w:rsidR="00F427DE" w:rsidRPr="000E7778">
              <w:rPr>
                <w:lang w:val="uk-UA"/>
              </w:rPr>
              <w:t>;</w:t>
            </w:r>
            <w:r w:rsidRPr="000E7778">
              <w:rPr>
                <w:lang w:val="uk-UA"/>
              </w:rPr>
              <w:t xml:space="preserve"> </w:t>
            </w:r>
            <w:r w:rsidR="00C57FCD" w:rsidRPr="000E7778">
              <w:rPr>
                <w:lang w:val="uk-UA"/>
              </w:rPr>
              <w:t>Т</w:t>
            </w:r>
            <w:r w:rsidR="0077670F" w:rsidRPr="000E7778">
              <w:rPr>
                <w:lang w:val="uk-UA"/>
              </w:rPr>
              <w:t>опсін</w:t>
            </w:r>
            <w:r w:rsidRPr="000E7778">
              <w:rPr>
                <w:lang w:val="uk-UA"/>
              </w:rPr>
              <w:t xml:space="preserve"> </w:t>
            </w:r>
            <w:r w:rsidR="00C57FCD" w:rsidRPr="000E7778">
              <w:rPr>
                <w:lang w:val="uk-UA"/>
              </w:rPr>
              <w:t>-</w:t>
            </w:r>
            <w:r w:rsidRPr="000E7778">
              <w:rPr>
                <w:lang w:val="uk-UA"/>
              </w:rPr>
              <w:t>М, ЗП</w:t>
            </w:r>
            <w:r w:rsidR="00C57FCD" w:rsidRPr="000E7778">
              <w:rPr>
                <w:lang w:val="uk-UA"/>
              </w:rPr>
              <w:t xml:space="preserve"> </w:t>
            </w:r>
            <w:r w:rsidR="00F427DE" w:rsidRPr="000E7778">
              <w:rPr>
                <w:lang w:val="uk-UA"/>
              </w:rPr>
              <w:t>- 0,8-1,0 л/га;</w:t>
            </w:r>
            <w:r w:rsidR="00F16AA6" w:rsidRPr="000E7778">
              <w:rPr>
                <w:lang w:val="uk-UA"/>
              </w:rPr>
              <w:t xml:space="preserve"> Тіовітом Джет 80 WG, в.г.</w:t>
            </w:r>
            <w:r w:rsidR="00A770C1" w:rsidRPr="000E7778">
              <w:rPr>
                <w:lang w:val="uk-UA"/>
              </w:rPr>
              <w:t xml:space="preserve"> – 3-5 кг/га</w:t>
            </w:r>
          </w:p>
        </w:tc>
      </w:tr>
      <w:tr w:rsidR="004E61BB" w:rsidRPr="00063447" w:rsidTr="00457098">
        <w:trPr>
          <w:cantSplit/>
        </w:trPr>
        <w:tc>
          <w:tcPr>
            <w:tcW w:w="1731" w:type="dxa"/>
            <w:vMerge/>
            <w:tcBorders>
              <w:left w:val="single" w:sz="4" w:space="0" w:color="000000"/>
              <w:bottom w:val="single" w:sz="4" w:space="0" w:color="000000"/>
              <w:right w:val="nil"/>
            </w:tcBorders>
            <w:vAlign w:val="center"/>
          </w:tcPr>
          <w:p w:rsidR="004E61BB" w:rsidRPr="000E7778" w:rsidRDefault="004E61BB" w:rsidP="00B9062E">
            <w:pPr>
              <w:widowControl/>
              <w:suppressAutoHyphens w:val="0"/>
              <w:rPr>
                <w:rFonts w:eastAsia="Times New Roman" w:cs="Times New Roman"/>
                <w:kern w:val="2"/>
                <w:lang w:val="uk-UA"/>
              </w:rPr>
            </w:pPr>
          </w:p>
        </w:tc>
        <w:tc>
          <w:tcPr>
            <w:tcW w:w="3092" w:type="dxa"/>
            <w:gridSpan w:val="3"/>
            <w:tcBorders>
              <w:top w:val="single" w:sz="4" w:space="0" w:color="000000"/>
              <w:left w:val="single" w:sz="4" w:space="0" w:color="000000"/>
              <w:bottom w:val="single" w:sz="4" w:space="0" w:color="000000"/>
              <w:right w:val="nil"/>
            </w:tcBorders>
          </w:tcPr>
          <w:p w:rsidR="004E61BB" w:rsidRPr="000E7778" w:rsidRDefault="004E61BB" w:rsidP="00B9062E">
            <w:pPr>
              <w:pStyle w:val="cde8e6ede8e9eaeeebeeedf2e8f2f3eb"/>
              <w:tabs>
                <w:tab w:val="left" w:pos="2400"/>
              </w:tabs>
              <w:rPr>
                <w:spacing w:val="-6"/>
                <w:lang w:val="uk-UA"/>
              </w:rPr>
            </w:pPr>
            <w:r w:rsidRPr="000E7778">
              <w:rPr>
                <w:lang w:val="uk-UA"/>
              </w:rPr>
              <w:t xml:space="preserve">Попелиця, павутинний кліщ, трипси </w:t>
            </w:r>
          </w:p>
        </w:tc>
        <w:tc>
          <w:tcPr>
            <w:tcW w:w="4391" w:type="dxa"/>
            <w:tcBorders>
              <w:top w:val="single" w:sz="4" w:space="0" w:color="000000"/>
              <w:left w:val="single" w:sz="4" w:space="0" w:color="000000"/>
              <w:bottom w:val="single" w:sz="4" w:space="0" w:color="000000"/>
              <w:right w:val="single" w:sz="4" w:space="0" w:color="000000"/>
            </w:tcBorders>
          </w:tcPr>
          <w:p w:rsidR="004E61BB" w:rsidRPr="000E7778" w:rsidRDefault="004E61BB" w:rsidP="00B9062E">
            <w:pPr>
              <w:pStyle w:val="cde8e6ede8e9eaeeebeeedf2e8f2f3eb"/>
              <w:tabs>
                <w:tab w:val="left" w:pos="2400"/>
              </w:tabs>
              <w:rPr>
                <w:spacing w:val="-6"/>
                <w:kern w:val="2"/>
                <w:lang w:val="uk-UA"/>
              </w:rPr>
            </w:pPr>
            <w:r w:rsidRPr="000E7778">
              <w:rPr>
                <w:spacing w:val="-6"/>
                <w:lang w:val="uk-UA"/>
              </w:rPr>
              <w:t>Застосування</w:t>
            </w:r>
            <w:r w:rsidR="006914AC" w:rsidRPr="000E7778">
              <w:rPr>
                <w:spacing w:val="-6"/>
                <w:lang w:val="uk-UA"/>
              </w:rPr>
              <w:t>:</w:t>
            </w:r>
            <w:r w:rsidR="006914AC" w:rsidRPr="000E7778">
              <w:rPr>
                <w:lang w:val="uk-UA"/>
              </w:rPr>
              <w:t xml:space="preserve"> Актеллік 500 ЕС, КЕ -0,3-1,5 л/га; Вертимек 018 ЕС, КЕ-0,7-1,0 л/га; </w:t>
            </w:r>
            <w:r w:rsidR="00885DD3" w:rsidRPr="000E7778">
              <w:rPr>
                <w:spacing w:val="-6"/>
                <w:lang w:val="uk-UA"/>
              </w:rPr>
              <w:t>К</w:t>
            </w:r>
            <w:r w:rsidRPr="000E7778">
              <w:rPr>
                <w:spacing w:val="-6"/>
                <w:lang w:val="uk-UA"/>
              </w:rPr>
              <w:t>арате</w:t>
            </w:r>
            <w:r w:rsidR="00885DD3" w:rsidRPr="000E7778">
              <w:rPr>
                <w:spacing w:val="-6"/>
                <w:lang w:val="uk-UA"/>
              </w:rPr>
              <w:t xml:space="preserve"> 050 ЕС</w:t>
            </w:r>
            <w:r w:rsidRPr="000E7778">
              <w:rPr>
                <w:spacing w:val="-6"/>
                <w:lang w:val="uk-UA"/>
              </w:rPr>
              <w:t xml:space="preserve">, к.е., </w:t>
            </w:r>
            <w:r w:rsidR="00885DD3" w:rsidRPr="000E7778">
              <w:rPr>
                <w:spacing w:val="-6"/>
                <w:lang w:val="uk-UA"/>
              </w:rPr>
              <w:t>К</w:t>
            </w:r>
            <w:r w:rsidRPr="000E7778">
              <w:rPr>
                <w:spacing w:val="-6"/>
                <w:lang w:val="uk-UA"/>
              </w:rPr>
              <w:t>арате Зеон</w:t>
            </w:r>
            <w:r w:rsidR="00885DD3" w:rsidRPr="000E7778">
              <w:rPr>
                <w:spacing w:val="-6"/>
                <w:lang w:val="uk-UA"/>
              </w:rPr>
              <w:t xml:space="preserve"> 050 </w:t>
            </w:r>
            <w:r w:rsidR="00885DD3" w:rsidRPr="000E7778">
              <w:rPr>
                <w:spacing w:val="-6"/>
                <w:lang w:val="en-US"/>
              </w:rPr>
              <w:t>CS</w:t>
            </w:r>
            <w:r w:rsidRPr="000E7778">
              <w:rPr>
                <w:spacing w:val="-6"/>
                <w:lang w:val="uk-UA"/>
              </w:rPr>
              <w:t xml:space="preserve">, </w:t>
            </w:r>
            <w:r w:rsidR="00885DD3" w:rsidRPr="000E7778">
              <w:rPr>
                <w:spacing w:val="-6"/>
                <w:lang w:val="uk-UA"/>
              </w:rPr>
              <w:t xml:space="preserve">СК </w:t>
            </w:r>
            <w:r w:rsidRPr="000E7778">
              <w:rPr>
                <w:spacing w:val="-6"/>
                <w:lang w:val="uk-UA"/>
              </w:rPr>
              <w:t xml:space="preserve">- </w:t>
            </w:r>
            <w:r w:rsidRPr="000E7778">
              <w:rPr>
                <w:lang w:val="uk-UA"/>
              </w:rPr>
              <w:t>0,1 л/га, інш</w:t>
            </w:r>
            <w:r w:rsidR="005D0D28" w:rsidRPr="000E7778">
              <w:rPr>
                <w:lang w:val="uk-UA"/>
              </w:rPr>
              <w:t>і</w:t>
            </w:r>
            <w:r w:rsidRPr="000E7778">
              <w:rPr>
                <w:lang w:val="uk-UA"/>
              </w:rPr>
              <w:t xml:space="preserve"> дозволен</w:t>
            </w:r>
            <w:r w:rsidR="005D0D28" w:rsidRPr="000E7778">
              <w:rPr>
                <w:lang w:val="uk-UA"/>
              </w:rPr>
              <w:t>і</w:t>
            </w:r>
            <w:r w:rsidRPr="000E7778">
              <w:rPr>
                <w:lang w:val="uk-UA"/>
              </w:rPr>
              <w:t xml:space="preserve"> препарат</w:t>
            </w:r>
            <w:r w:rsidR="005D0D28" w:rsidRPr="000E7778">
              <w:rPr>
                <w:lang w:val="uk-UA"/>
              </w:rPr>
              <w:t>и</w:t>
            </w:r>
          </w:p>
          <w:p w:rsidR="004E61BB" w:rsidRPr="000E7778" w:rsidRDefault="004E61BB" w:rsidP="00B9062E">
            <w:pPr>
              <w:pStyle w:val="cde8e6ede8e9eaeeebeeedf2e8f2f3eb"/>
              <w:tabs>
                <w:tab w:val="left" w:pos="2400"/>
              </w:tabs>
              <w:rPr>
                <w:b/>
                <w:spacing w:val="-6"/>
                <w:lang w:val="uk-UA"/>
              </w:rPr>
            </w:pPr>
          </w:p>
        </w:tc>
      </w:tr>
      <w:tr w:rsidR="00122DA9" w:rsidRPr="006F0E40" w:rsidTr="000E7778">
        <w:trPr>
          <w:trHeight w:val="428"/>
        </w:trPr>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6F64CA" w:rsidRPr="000E7778" w:rsidRDefault="006F64CA" w:rsidP="00B9062E">
            <w:pPr>
              <w:pStyle w:val="cde8e6ede8e9eaeeebeeedf2e8f2f3eb"/>
              <w:tabs>
                <w:tab w:val="left" w:pos="2400"/>
              </w:tabs>
              <w:rPr>
                <w:b/>
                <w:spacing w:val="-6"/>
                <w:lang w:val="uk-UA"/>
              </w:rPr>
            </w:pPr>
          </w:p>
          <w:p w:rsidR="00122DA9" w:rsidRPr="000E7778" w:rsidRDefault="00122DA9" w:rsidP="00B9062E">
            <w:pPr>
              <w:pStyle w:val="cde8e6ede8e9eaeeebeeedf2e8f2f3eb"/>
              <w:tabs>
                <w:tab w:val="left" w:pos="2400"/>
              </w:tabs>
              <w:jc w:val="center"/>
              <w:rPr>
                <w:lang w:val="uk-UA"/>
              </w:rPr>
            </w:pPr>
            <w:r w:rsidRPr="000E7778">
              <w:rPr>
                <w:b/>
                <w:spacing w:val="-6"/>
                <w:lang w:val="uk-UA"/>
              </w:rPr>
              <w:lastRenderedPageBreak/>
              <w:t>Морква</w:t>
            </w:r>
          </w:p>
        </w:tc>
      </w:tr>
      <w:tr w:rsidR="00122DA9" w:rsidRPr="00063447" w:rsidTr="000E7778">
        <w:trPr>
          <w:trHeight w:val="2816"/>
        </w:trPr>
        <w:tc>
          <w:tcPr>
            <w:tcW w:w="1731" w:type="dxa"/>
            <w:tcBorders>
              <w:top w:val="single" w:sz="4" w:space="0" w:color="000000"/>
              <w:left w:val="single" w:sz="4" w:space="0" w:color="000000"/>
              <w:bottom w:val="single" w:sz="4" w:space="0" w:color="000000"/>
              <w:right w:val="nil"/>
            </w:tcBorders>
          </w:tcPr>
          <w:p w:rsidR="00122DA9" w:rsidRPr="000E7778" w:rsidRDefault="00122DA9" w:rsidP="00B9062E">
            <w:pPr>
              <w:pStyle w:val="cde8e6ede8e9eaeeebeeedf2e8f2f3eb"/>
              <w:rPr>
                <w:lang w:val="uk-UA"/>
              </w:rPr>
            </w:pPr>
            <w:r w:rsidRPr="000E7778">
              <w:rPr>
                <w:lang w:val="uk-UA"/>
              </w:rPr>
              <w:lastRenderedPageBreak/>
              <w:t>До сівби</w:t>
            </w:r>
          </w:p>
        </w:tc>
        <w:tc>
          <w:tcPr>
            <w:tcW w:w="3092" w:type="dxa"/>
            <w:gridSpan w:val="3"/>
            <w:tcBorders>
              <w:top w:val="single" w:sz="4" w:space="0" w:color="000000"/>
              <w:left w:val="single" w:sz="4" w:space="0" w:color="000000"/>
              <w:bottom w:val="single" w:sz="4" w:space="0" w:color="000000"/>
              <w:right w:val="nil"/>
            </w:tcBorders>
          </w:tcPr>
          <w:p w:rsidR="00122DA9" w:rsidRPr="000E7778" w:rsidRDefault="00122DA9" w:rsidP="00B9062E">
            <w:pPr>
              <w:pStyle w:val="cde8e6ede8e9eaeeebeeedf2e8f2f3eb"/>
              <w:tabs>
                <w:tab w:val="left" w:pos="2400"/>
              </w:tabs>
              <w:rPr>
                <w:lang w:val="uk-UA"/>
              </w:rPr>
            </w:pPr>
            <w:r w:rsidRPr="000E7778">
              <w:rPr>
                <w:lang w:val="uk-UA"/>
              </w:rPr>
              <w:t>Профілактичні заходи, що попереджають зараження хворобами і заселення шкідниками</w:t>
            </w:r>
          </w:p>
          <w:p w:rsidR="00CC4B9C" w:rsidRPr="000E7778" w:rsidRDefault="00CC4B9C" w:rsidP="00B9062E">
            <w:pPr>
              <w:pStyle w:val="cde8e6ede8e9eaeeebeeedf2e8f2f3eb"/>
              <w:tabs>
                <w:tab w:val="left" w:pos="2400"/>
              </w:tabs>
              <w:rPr>
                <w:spacing w:val="-6"/>
                <w:lang w:val="uk-UA"/>
              </w:rPr>
            </w:pPr>
          </w:p>
        </w:tc>
        <w:tc>
          <w:tcPr>
            <w:tcW w:w="4391" w:type="dxa"/>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de8e6ede8e9eaeeebeeedf2e8f2f3eb"/>
              <w:tabs>
                <w:tab w:val="left" w:pos="2400"/>
              </w:tabs>
              <w:rPr>
                <w:lang w:val="uk-UA"/>
              </w:rPr>
            </w:pPr>
            <w:r w:rsidRPr="000E7778">
              <w:rPr>
                <w:spacing w:val="-6"/>
                <w:lang w:val="uk-UA"/>
              </w:rPr>
              <w:t>Дотримання сівозміни, глибока оранка грунту після збирання врожаю, сівба  в оптимальні строки, знищення бур'янів, формування</w:t>
            </w:r>
            <w:r w:rsidR="007A1551" w:rsidRPr="000E7778">
              <w:rPr>
                <w:spacing w:val="-6"/>
                <w:lang w:val="uk-UA"/>
              </w:rPr>
              <w:t xml:space="preserve"> густо</w:t>
            </w:r>
            <w:r w:rsidRPr="000E7778">
              <w:rPr>
                <w:spacing w:val="-6"/>
                <w:lang w:val="uk-UA"/>
              </w:rPr>
              <w:t xml:space="preserve">ти, вирощувати після кращих попередників і повертати на попереднє місце не раніше, як через 4 роки, внесення органомінеральних добрив, своєчасні поливи, просторова ізоляція продовольчих посівів від насіннєвих. </w:t>
            </w:r>
          </w:p>
        </w:tc>
      </w:tr>
      <w:tr w:rsidR="00122DA9" w:rsidRPr="006F0E40" w:rsidTr="000E7778">
        <w:trPr>
          <w:trHeight w:val="401"/>
        </w:trPr>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122DA9" w:rsidRPr="000E7778" w:rsidRDefault="00122DA9" w:rsidP="00B9062E">
            <w:pPr>
              <w:pStyle w:val="cde8e6ede8e9eaeeebeeedf2e8f2f3eb"/>
              <w:tabs>
                <w:tab w:val="left" w:pos="2400"/>
              </w:tabs>
              <w:jc w:val="center"/>
            </w:pPr>
            <w:r w:rsidRPr="000E7778">
              <w:rPr>
                <w:b/>
                <w:spacing w:val="-6"/>
              </w:rPr>
              <w:t>Буряк столовий</w:t>
            </w:r>
          </w:p>
        </w:tc>
      </w:tr>
      <w:tr w:rsidR="00122DA9" w:rsidRPr="006F0E40" w:rsidTr="000E7778">
        <w:trPr>
          <w:trHeight w:val="2534"/>
        </w:trPr>
        <w:tc>
          <w:tcPr>
            <w:tcW w:w="1731" w:type="dxa"/>
            <w:tcBorders>
              <w:top w:val="single" w:sz="4" w:space="0" w:color="000000"/>
              <w:left w:val="single" w:sz="4" w:space="0" w:color="000000"/>
              <w:bottom w:val="single" w:sz="4" w:space="0" w:color="000000"/>
              <w:right w:val="nil"/>
            </w:tcBorders>
            <w:vAlign w:val="center"/>
          </w:tcPr>
          <w:p w:rsidR="00122DA9" w:rsidRPr="000E7778" w:rsidRDefault="00122DA9" w:rsidP="00B9062E">
            <w:pPr>
              <w:pStyle w:val="cde8e6ede8e9eaeeebeeedf2e8f2f3eb"/>
              <w:snapToGrid w:val="0"/>
              <w:rPr>
                <w:kern w:val="2"/>
              </w:rPr>
            </w:pPr>
            <w:r w:rsidRPr="000E7778">
              <w:t>До та під час вегетації</w:t>
            </w:r>
          </w:p>
          <w:p w:rsidR="00122DA9" w:rsidRPr="000E7778" w:rsidRDefault="00122DA9" w:rsidP="00B9062E">
            <w:pPr>
              <w:pStyle w:val="cde8e6ede8e9eaeeebeeedf2e8f2f3eb"/>
              <w:snapToGrid w:val="0"/>
            </w:pPr>
          </w:p>
          <w:p w:rsidR="00122DA9" w:rsidRPr="000E7778" w:rsidRDefault="00122DA9" w:rsidP="00B9062E">
            <w:pPr>
              <w:pStyle w:val="cde8e6ede8e9eaeeebeeedf2e8f2f3eb"/>
              <w:snapToGrid w:val="0"/>
            </w:pPr>
          </w:p>
          <w:p w:rsidR="00122DA9" w:rsidRPr="000E7778" w:rsidRDefault="00122DA9" w:rsidP="00B9062E">
            <w:pPr>
              <w:pStyle w:val="cde8e6ede8e9eaeeebeeedf2e8f2f3eb"/>
              <w:snapToGrid w:val="0"/>
            </w:pPr>
          </w:p>
          <w:p w:rsidR="00122DA9" w:rsidRPr="000E7778" w:rsidRDefault="00122DA9" w:rsidP="00B9062E">
            <w:pPr>
              <w:pStyle w:val="cde8e6ede8e9eaeeebeeedf2e8f2f3eb"/>
              <w:snapToGrid w:val="0"/>
            </w:pPr>
          </w:p>
          <w:p w:rsidR="00122DA9" w:rsidRPr="000E7778" w:rsidRDefault="00122DA9" w:rsidP="00B9062E">
            <w:pPr>
              <w:pStyle w:val="cde8e6ede8e9eaeeebeeedf2e8f2f3eb"/>
              <w:snapToGrid w:val="0"/>
            </w:pPr>
          </w:p>
        </w:tc>
        <w:tc>
          <w:tcPr>
            <w:tcW w:w="3092" w:type="dxa"/>
            <w:gridSpan w:val="3"/>
            <w:tcBorders>
              <w:top w:val="single" w:sz="4" w:space="0" w:color="000000"/>
              <w:left w:val="single" w:sz="4" w:space="0" w:color="000000"/>
              <w:bottom w:val="single" w:sz="4" w:space="0" w:color="000000"/>
              <w:right w:val="nil"/>
            </w:tcBorders>
          </w:tcPr>
          <w:p w:rsidR="00122DA9" w:rsidRPr="000E7778" w:rsidRDefault="00122DA9" w:rsidP="00B9062E">
            <w:pPr>
              <w:pStyle w:val="cde8e6ede8e9eaeeebeeedf2e8f2f3eb"/>
              <w:tabs>
                <w:tab w:val="left" w:pos="2400"/>
              </w:tabs>
            </w:pPr>
            <w:r w:rsidRPr="000E7778">
              <w:t>Профілактич</w:t>
            </w:r>
            <w:r w:rsidR="00564AF6" w:rsidRPr="000E7778">
              <w:t>ні заходи, що попереджають зара</w:t>
            </w:r>
            <w:r w:rsidRPr="000E7778">
              <w:t>ження хворобами</w:t>
            </w:r>
          </w:p>
        </w:tc>
        <w:tc>
          <w:tcPr>
            <w:tcW w:w="4391" w:type="dxa"/>
            <w:tcBorders>
              <w:top w:val="single" w:sz="4" w:space="0" w:color="000000"/>
              <w:left w:val="single" w:sz="4" w:space="0" w:color="000000"/>
              <w:bottom w:val="single" w:sz="4" w:space="0" w:color="000000"/>
              <w:right w:val="single" w:sz="4" w:space="0" w:color="000000"/>
            </w:tcBorders>
          </w:tcPr>
          <w:p w:rsidR="00122DA9" w:rsidRPr="000E7778" w:rsidRDefault="00122DA9" w:rsidP="00B9062E">
            <w:pPr>
              <w:pStyle w:val="cde8e6ede8e9eaeeebeeedf2e8f2f3eb"/>
              <w:tabs>
                <w:tab w:val="left" w:pos="2400"/>
              </w:tabs>
              <w:rPr>
                <w:spacing w:val="-6"/>
                <w:kern w:val="2"/>
              </w:rPr>
            </w:pPr>
            <w:r w:rsidRPr="000E7778">
              <w:rPr>
                <w:spacing w:val="-6"/>
              </w:rPr>
              <w:t>Дотримання сівозміни, повернення на попереднє місце не раніше як через 3 роки. Просторова ізоляція буряк</w:t>
            </w:r>
            <w:r w:rsidRPr="000E7778">
              <w:rPr>
                <w:spacing w:val="-6"/>
                <w:lang w:val="uk-UA"/>
              </w:rPr>
              <w:t>ів</w:t>
            </w:r>
            <w:r w:rsidRPr="000E7778">
              <w:rPr>
                <w:spacing w:val="-6"/>
              </w:rPr>
              <w:t xml:space="preserve"> першого року вирощування від насінників. Знищення рослинних решток, глибока зяблева оранка, внесення мінеральних, особливо фосфорно- калійних добрив, що підвищують стійкість рослин проти хвороб.  </w:t>
            </w:r>
          </w:p>
        </w:tc>
      </w:tr>
    </w:tbl>
    <w:p w:rsidR="00122DA9" w:rsidRPr="006F0E40" w:rsidRDefault="00122DA9" w:rsidP="00B9062E">
      <w:pPr>
        <w:suppressAutoHyphens w:val="0"/>
        <w:autoSpaceDE w:val="0"/>
        <w:ind w:left="142" w:firstLine="563"/>
        <w:jc w:val="both"/>
        <w:rPr>
          <w:rFonts w:eastAsia="Times New Roman" w:cs="Times New Roman"/>
          <w:kern w:val="2"/>
          <w:sz w:val="28"/>
          <w:szCs w:val="28"/>
          <w:lang w:val="uk-UA"/>
        </w:rPr>
      </w:pPr>
    </w:p>
    <w:p w:rsidR="00872FD0" w:rsidRPr="000E7778" w:rsidRDefault="00872FD0" w:rsidP="00B9062E">
      <w:pPr>
        <w:widowControl/>
        <w:ind w:firstLine="709"/>
        <w:jc w:val="both"/>
        <w:rPr>
          <w:rFonts w:eastAsia="Times New Roman" w:cs="Times New Roman"/>
          <w:sz w:val="27"/>
          <w:szCs w:val="27"/>
          <w:lang w:val="uk-UA"/>
        </w:rPr>
      </w:pPr>
      <w:r w:rsidRPr="000E7778">
        <w:rPr>
          <w:rFonts w:eastAsia="Times New Roman" w:cs="Times New Roman"/>
          <w:sz w:val="27"/>
          <w:szCs w:val="27"/>
          <w:lang w:val="uk-UA"/>
        </w:rPr>
        <w:t>*Обробка насіння всіх овочевих культур від збудників хвороб та для підвищення врожайності Псевдо</w:t>
      </w:r>
      <w:r w:rsidR="00AA1BE8" w:rsidRPr="000E7778">
        <w:rPr>
          <w:rFonts w:eastAsia="Times New Roman" w:cs="Times New Roman"/>
          <w:sz w:val="27"/>
          <w:szCs w:val="27"/>
          <w:lang w:val="uk-UA"/>
        </w:rPr>
        <w:t>бактерином-2 (Респекта), в.р. -</w:t>
      </w:r>
      <w:r w:rsidRPr="000E7778">
        <w:rPr>
          <w:rFonts w:eastAsia="Times New Roman" w:cs="Times New Roman"/>
          <w:sz w:val="27"/>
          <w:szCs w:val="27"/>
          <w:lang w:val="uk-UA"/>
        </w:rPr>
        <w:t xml:space="preserve"> 0,1л/кг; </w:t>
      </w:r>
      <w:r w:rsidR="00AA1BE8" w:rsidRPr="000E7778">
        <w:rPr>
          <w:rFonts w:cs="Times New Roman"/>
          <w:sz w:val="27"/>
          <w:szCs w:val="27"/>
          <w:lang w:val="uk-UA"/>
        </w:rPr>
        <w:t xml:space="preserve"> Фітоцидом, р.-</w:t>
      </w:r>
      <w:r w:rsidRPr="000E7778">
        <w:rPr>
          <w:rFonts w:cs="Times New Roman"/>
          <w:sz w:val="27"/>
          <w:szCs w:val="27"/>
          <w:lang w:val="uk-UA"/>
        </w:rPr>
        <w:t xml:space="preserve"> 2,5 л/т</w:t>
      </w:r>
      <w:r w:rsidR="00AA1BE8" w:rsidRPr="000E7778">
        <w:rPr>
          <w:rFonts w:cs="Times New Roman"/>
          <w:sz w:val="27"/>
          <w:szCs w:val="27"/>
          <w:lang w:val="uk-UA"/>
        </w:rPr>
        <w:t>.</w:t>
      </w:r>
      <w:r w:rsidRPr="000E7778">
        <w:rPr>
          <w:rFonts w:cs="Times New Roman"/>
          <w:sz w:val="27"/>
          <w:szCs w:val="27"/>
          <w:lang w:val="uk-UA"/>
        </w:rPr>
        <w:t xml:space="preserve"> </w:t>
      </w:r>
    </w:p>
    <w:p w:rsidR="00872FD0" w:rsidRPr="000E7778" w:rsidRDefault="002D277D" w:rsidP="00B9062E">
      <w:pPr>
        <w:suppressAutoHyphens w:val="0"/>
        <w:autoSpaceDE w:val="0"/>
        <w:ind w:left="142" w:right="142"/>
        <w:jc w:val="both"/>
        <w:rPr>
          <w:rFonts w:eastAsia="Times New Roman" w:cs="Times New Roman"/>
          <w:sz w:val="27"/>
          <w:szCs w:val="27"/>
          <w:lang w:val="uk-UA"/>
        </w:rPr>
      </w:pPr>
      <w:r w:rsidRPr="000E7778">
        <w:rPr>
          <w:rFonts w:eastAsia="Times New Roman" w:cs="Times New Roman"/>
          <w:sz w:val="27"/>
          <w:szCs w:val="27"/>
          <w:lang w:val="uk-UA"/>
        </w:rPr>
        <w:t xml:space="preserve">         **Полив </w:t>
      </w:r>
      <w:r w:rsidR="00AA1BE8" w:rsidRPr="000E7778">
        <w:rPr>
          <w:rFonts w:eastAsia="Times New Roman" w:cs="Times New Roman"/>
          <w:sz w:val="27"/>
          <w:szCs w:val="27"/>
          <w:lang w:val="uk-UA"/>
        </w:rPr>
        <w:t>після висі</w:t>
      </w:r>
      <w:r w:rsidRPr="000E7778">
        <w:rPr>
          <w:rFonts w:eastAsia="Times New Roman" w:cs="Times New Roman"/>
          <w:sz w:val="27"/>
          <w:szCs w:val="27"/>
          <w:lang w:val="uk-UA"/>
        </w:rPr>
        <w:t>вання насіння розчином Превікуру Енерджі 840 S</w:t>
      </w:r>
      <w:r w:rsidRPr="000E7778">
        <w:rPr>
          <w:rFonts w:eastAsia="Times New Roman" w:cs="Times New Roman"/>
          <w:sz w:val="27"/>
          <w:szCs w:val="27"/>
          <w:lang w:val="en-US"/>
        </w:rPr>
        <w:t>L</w:t>
      </w:r>
      <w:r w:rsidRPr="000E7778">
        <w:rPr>
          <w:rFonts w:eastAsia="Times New Roman" w:cs="Times New Roman"/>
          <w:sz w:val="27"/>
          <w:szCs w:val="27"/>
          <w:lang w:val="uk-UA"/>
        </w:rPr>
        <w:t>, РК, 3 мл /2 л води/ на кв.м, повторно – полив через 7-10 днів після першого використання – 3 мл /2 л розчину/ на кв.м</w:t>
      </w:r>
      <w:r w:rsidR="00E235FF" w:rsidRPr="000E7778">
        <w:rPr>
          <w:rFonts w:eastAsia="Times New Roman" w:cs="Times New Roman"/>
          <w:sz w:val="27"/>
          <w:szCs w:val="27"/>
          <w:lang w:val="uk-UA"/>
        </w:rPr>
        <w:t>; для першого</w:t>
      </w:r>
      <w:r w:rsidR="00AA1BE8" w:rsidRPr="000E7778">
        <w:rPr>
          <w:rFonts w:eastAsia="Times New Roman" w:cs="Times New Roman"/>
          <w:sz w:val="27"/>
          <w:szCs w:val="27"/>
          <w:lang w:val="uk-UA"/>
        </w:rPr>
        <w:t xml:space="preserve"> – 6 мл</w:t>
      </w:r>
      <w:r w:rsidRPr="000E7778">
        <w:rPr>
          <w:rFonts w:eastAsia="Times New Roman" w:cs="Times New Roman"/>
          <w:sz w:val="27"/>
          <w:szCs w:val="27"/>
          <w:lang w:val="uk-UA"/>
        </w:rPr>
        <w:t xml:space="preserve"> /2 л води/ на кв.м проти кореневих і стеблових гнилей розсади огірків, томатів, перцю, баклажанів.</w:t>
      </w:r>
    </w:p>
    <w:p w:rsidR="002D277D" w:rsidRPr="000E7778" w:rsidRDefault="002D277D" w:rsidP="00B9062E">
      <w:pPr>
        <w:suppressAutoHyphens w:val="0"/>
        <w:autoSpaceDE w:val="0"/>
        <w:ind w:left="142" w:right="142" w:firstLine="563"/>
        <w:jc w:val="both"/>
        <w:rPr>
          <w:rFonts w:eastAsia="Times New Roman" w:cs="Times New Roman"/>
          <w:sz w:val="27"/>
          <w:szCs w:val="27"/>
          <w:lang w:val="uk-UA"/>
        </w:rPr>
      </w:pPr>
      <w:r w:rsidRPr="000E7778">
        <w:rPr>
          <w:rFonts w:eastAsia="Times New Roman" w:cs="Times New Roman"/>
          <w:sz w:val="27"/>
          <w:szCs w:val="27"/>
          <w:lang w:val="uk-UA"/>
        </w:rPr>
        <w:t>***Замочування коренів розсади перед висад</w:t>
      </w:r>
      <w:r w:rsidR="00AA1BE8" w:rsidRPr="000E7778">
        <w:rPr>
          <w:rFonts w:eastAsia="Times New Roman" w:cs="Times New Roman"/>
          <w:sz w:val="27"/>
          <w:szCs w:val="27"/>
          <w:lang w:val="uk-UA"/>
        </w:rPr>
        <w:t>кою</w:t>
      </w:r>
      <w:r w:rsidRPr="000E7778">
        <w:rPr>
          <w:rFonts w:eastAsia="Times New Roman" w:cs="Times New Roman"/>
          <w:sz w:val="27"/>
          <w:szCs w:val="27"/>
          <w:lang w:val="uk-UA"/>
        </w:rPr>
        <w:t xml:space="preserve"> (капуста, томати, баклажани, перець солодкий) в суспензії Актари 25 </w:t>
      </w:r>
      <w:r w:rsidRPr="000E7778">
        <w:rPr>
          <w:rFonts w:eastAsia="Times New Roman" w:cs="Times New Roman"/>
          <w:sz w:val="27"/>
          <w:szCs w:val="27"/>
          <w:lang w:val="en-US"/>
        </w:rPr>
        <w:t>WG</w:t>
      </w:r>
      <w:r w:rsidRPr="000E7778">
        <w:rPr>
          <w:rFonts w:eastAsia="Times New Roman" w:cs="Times New Roman"/>
          <w:sz w:val="27"/>
          <w:szCs w:val="27"/>
          <w:lang w:val="uk-UA"/>
        </w:rPr>
        <w:t xml:space="preserve">, ВГ -1,5 г/л води на 250 рослин за </w:t>
      </w:r>
      <w:r w:rsidRPr="000E7778">
        <w:rPr>
          <w:rFonts w:eastAsia="Times New Roman" w:cs="Times New Roman"/>
          <w:sz w:val="27"/>
          <w:szCs w:val="27"/>
        </w:rPr>
        <w:t>t</w:t>
      </w:r>
      <w:r w:rsidRPr="000E7778">
        <w:rPr>
          <w:rFonts w:eastAsia="Times New Roman" w:cs="Times New Roman"/>
          <w:sz w:val="27"/>
          <w:szCs w:val="27"/>
          <w:lang w:val="uk-UA"/>
        </w:rPr>
        <w:t xml:space="preserve"> 18-23</w:t>
      </w:r>
      <w:r w:rsidRPr="000E7778">
        <w:rPr>
          <w:rFonts w:eastAsia="Times New Roman" w:cs="Times New Roman"/>
          <w:sz w:val="27"/>
          <w:szCs w:val="27"/>
          <w:vertAlign w:val="superscript"/>
          <w:lang w:val="uk-UA"/>
        </w:rPr>
        <w:t xml:space="preserve">0 </w:t>
      </w:r>
      <w:r w:rsidRPr="000E7778">
        <w:rPr>
          <w:rFonts w:eastAsia="Times New Roman" w:cs="Times New Roman"/>
          <w:sz w:val="27"/>
          <w:szCs w:val="27"/>
          <w:lang w:val="uk-UA"/>
        </w:rPr>
        <w:t>С та експозиції 90-120 хв. - проти капустянки, дротяників, несправжніх дротяників, інших шкідників.</w:t>
      </w:r>
      <w:r w:rsidR="00872FD0" w:rsidRPr="000E7778">
        <w:rPr>
          <w:rFonts w:eastAsia="Times New Roman" w:cs="Times New Roman"/>
          <w:sz w:val="27"/>
          <w:szCs w:val="27"/>
          <w:lang w:val="uk-UA"/>
        </w:rPr>
        <w:t xml:space="preserve"> </w:t>
      </w:r>
    </w:p>
    <w:p w:rsidR="00802B3E" w:rsidRPr="000E7778" w:rsidRDefault="00BE1D6B" w:rsidP="00B9062E">
      <w:pPr>
        <w:suppressAutoHyphens w:val="0"/>
        <w:autoSpaceDE w:val="0"/>
        <w:ind w:left="142" w:right="140" w:firstLine="567"/>
        <w:rPr>
          <w:rFonts w:cs="Times New Roman"/>
          <w:sz w:val="27"/>
          <w:szCs w:val="27"/>
          <w:lang w:val="uk-UA"/>
        </w:rPr>
      </w:pPr>
      <w:r w:rsidRPr="000E7778">
        <w:rPr>
          <w:rFonts w:cs="Times New Roman"/>
          <w:sz w:val="27"/>
          <w:szCs w:val="27"/>
          <w:lang w:val="uk-UA"/>
        </w:rPr>
        <w:t>При підготовці до посіву овочевих культур для знищення однорічних та багаторічних бур’ян</w:t>
      </w:r>
      <w:r w:rsidR="00B6490E" w:rsidRPr="000E7778">
        <w:rPr>
          <w:rFonts w:cs="Times New Roman"/>
          <w:sz w:val="27"/>
          <w:szCs w:val="27"/>
          <w:lang w:val="uk-UA"/>
        </w:rPr>
        <w:t>ів застосовують</w:t>
      </w:r>
      <w:r w:rsidRPr="000E7778">
        <w:rPr>
          <w:rFonts w:cs="Times New Roman"/>
          <w:sz w:val="27"/>
          <w:szCs w:val="27"/>
          <w:lang w:val="uk-UA"/>
        </w:rPr>
        <w:t xml:space="preserve"> неселективні гербіциди на базі гліфосату.</w:t>
      </w:r>
      <w:r w:rsidR="00B6490E" w:rsidRPr="000E7778">
        <w:rPr>
          <w:rFonts w:cs="Times New Roman"/>
          <w:sz w:val="27"/>
          <w:szCs w:val="27"/>
          <w:lang w:val="uk-UA"/>
        </w:rPr>
        <w:t xml:space="preserve"> </w:t>
      </w:r>
      <w:r w:rsidRPr="000E7778">
        <w:rPr>
          <w:rFonts w:cs="Times New Roman"/>
          <w:sz w:val="27"/>
          <w:szCs w:val="27"/>
          <w:lang w:val="uk-UA"/>
        </w:rPr>
        <w:t xml:space="preserve">Засміченість посівів овочевих культур в основному має змішаний характер. </w:t>
      </w:r>
    </w:p>
    <w:p w:rsidR="00802B3E" w:rsidRPr="000E7778" w:rsidRDefault="00BE1D6B" w:rsidP="00B9062E">
      <w:pPr>
        <w:suppressAutoHyphens w:val="0"/>
        <w:autoSpaceDE w:val="0"/>
        <w:ind w:left="142" w:right="140" w:firstLine="567"/>
        <w:jc w:val="both"/>
        <w:rPr>
          <w:rFonts w:cs="Times New Roman"/>
          <w:sz w:val="27"/>
          <w:szCs w:val="27"/>
          <w:lang w:val="uk-UA"/>
        </w:rPr>
      </w:pPr>
      <w:r w:rsidRPr="000E7778">
        <w:rPr>
          <w:rFonts w:cs="Times New Roman"/>
          <w:sz w:val="27"/>
          <w:szCs w:val="27"/>
          <w:lang w:val="uk-UA"/>
        </w:rPr>
        <w:t xml:space="preserve">З дводольних бур'янів найбільш поширені: лобода біла, види щириці, галінсога дрібноквіткова, гірчиця польова, редька дика, портулак городній, паслін чорний, курай, злинка канадська, жовтий осот городній, триреберник непахучій, осоти рожевий та жовтий та інші. </w:t>
      </w:r>
    </w:p>
    <w:p w:rsidR="001B0DA7" w:rsidRPr="000E7778" w:rsidRDefault="00BE1D6B" w:rsidP="00B9062E">
      <w:pPr>
        <w:suppressAutoHyphens w:val="0"/>
        <w:autoSpaceDE w:val="0"/>
        <w:ind w:left="142" w:right="140" w:firstLine="567"/>
        <w:jc w:val="both"/>
        <w:rPr>
          <w:rFonts w:cs="Times New Roman"/>
          <w:sz w:val="27"/>
          <w:szCs w:val="27"/>
          <w:lang w:val="uk-UA"/>
        </w:rPr>
      </w:pPr>
      <w:r w:rsidRPr="000E7778">
        <w:rPr>
          <w:rFonts w:cs="Times New Roman"/>
          <w:sz w:val="27"/>
          <w:szCs w:val="27"/>
          <w:lang w:val="uk-UA"/>
        </w:rPr>
        <w:t>Односім'ядольні злакові представлені плоскухою звичайною, мишієм сизим та зеленим, свинориєм, гумаєм, пирієм повзучим.</w:t>
      </w:r>
    </w:p>
    <w:p w:rsidR="001B0DA7" w:rsidRPr="000E7778" w:rsidRDefault="001B0DA7" w:rsidP="00B9062E">
      <w:pPr>
        <w:ind w:firstLine="708"/>
        <w:jc w:val="center"/>
        <w:rPr>
          <w:rFonts w:cs="Times New Roman"/>
          <w:b/>
          <w:bCs/>
          <w:sz w:val="27"/>
          <w:szCs w:val="27"/>
          <w:lang w:val="uk-UA"/>
        </w:rPr>
      </w:pPr>
    </w:p>
    <w:p w:rsidR="000E7778" w:rsidRDefault="000E7778" w:rsidP="00B9062E">
      <w:pPr>
        <w:ind w:firstLine="708"/>
        <w:jc w:val="center"/>
        <w:rPr>
          <w:rFonts w:cs="Times New Roman"/>
          <w:b/>
          <w:bCs/>
          <w:sz w:val="27"/>
          <w:szCs w:val="27"/>
          <w:lang w:val="uk-UA"/>
        </w:rPr>
      </w:pPr>
    </w:p>
    <w:p w:rsidR="000E7778" w:rsidRDefault="000E7778" w:rsidP="00B9062E">
      <w:pPr>
        <w:ind w:firstLine="708"/>
        <w:jc w:val="center"/>
        <w:rPr>
          <w:rFonts w:cs="Times New Roman"/>
          <w:b/>
          <w:bCs/>
          <w:sz w:val="27"/>
          <w:szCs w:val="27"/>
          <w:lang w:val="uk-UA"/>
        </w:rPr>
      </w:pPr>
    </w:p>
    <w:p w:rsidR="000E7778" w:rsidRDefault="000E7778" w:rsidP="00B9062E">
      <w:pPr>
        <w:ind w:firstLine="708"/>
        <w:jc w:val="center"/>
        <w:rPr>
          <w:rFonts w:cs="Times New Roman"/>
          <w:b/>
          <w:bCs/>
          <w:sz w:val="27"/>
          <w:szCs w:val="27"/>
          <w:lang w:val="uk-UA"/>
        </w:rPr>
      </w:pPr>
    </w:p>
    <w:p w:rsidR="000E7778" w:rsidRDefault="000E7778" w:rsidP="00B9062E">
      <w:pPr>
        <w:ind w:firstLine="708"/>
        <w:jc w:val="center"/>
        <w:rPr>
          <w:rFonts w:cs="Times New Roman"/>
          <w:b/>
          <w:bCs/>
          <w:sz w:val="27"/>
          <w:szCs w:val="27"/>
          <w:lang w:val="uk-UA"/>
        </w:rPr>
      </w:pPr>
    </w:p>
    <w:p w:rsidR="000E7778" w:rsidRDefault="000E7778" w:rsidP="00B9062E">
      <w:pPr>
        <w:ind w:firstLine="708"/>
        <w:jc w:val="center"/>
        <w:rPr>
          <w:rFonts w:cs="Times New Roman"/>
          <w:b/>
          <w:bCs/>
          <w:sz w:val="27"/>
          <w:szCs w:val="27"/>
          <w:lang w:val="uk-UA"/>
        </w:rPr>
      </w:pPr>
    </w:p>
    <w:p w:rsidR="00802B3E" w:rsidRPr="000E7778" w:rsidRDefault="00802B3E" w:rsidP="00B9062E">
      <w:pPr>
        <w:ind w:firstLine="708"/>
        <w:jc w:val="center"/>
        <w:rPr>
          <w:rFonts w:cs="Times New Roman"/>
          <w:sz w:val="27"/>
          <w:szCs w:val="27"/>
          <w:lang w:val="uk-UA"/>
        </w:rPr>
      </w:pPr>
      <w:r w:rsidRPr="000E7778">
        <w:rPr>
          <w:rFonts w:cs="Times New Roman"/>
          <w:b/>
          <w:bCs/>
          <w:sz w:val="27"/>
          <w:szCs w:val="27"/>
          <w:lang w:val="uk-UA"/>
        </w:rPr>
        <w:t>Заходи захисту овочевих культур від бур`янів</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DB692D" w:rsidRPr="006F0E40" w:rsidTr="00237BCF">
        <w:tc>
          <w:tcPr>
            <w:tcW w:w="1985" w:type="dxa"/>
            <w:tcBorders>
              <w:top w:val="single" w:sz="4" w:space="0" w:color="000000"/>
              <w:left w:val="single" w:sz="4" w:space="0" w:color="000000"/>
              <w:bottom w:val="single" w:sz="4" w:space="0" w:color="auto"/>
              <w:right w:val="nil"/>
            </w:tcBorders>
          </w:tcPr>
          <w:p w:rsidR="00DB692D" w:rsidRPr="000E7778" w:rsidRDefault="00DB692D" w:rsidP="00B9062E">
            <w:pPr>
              <w:ind w:left="142"/>
              <w:jc w:val="center"/>
              <w:rPr>
                <w:rFonts w:cs="Times New Roman"/>
                <w:bCs/>
                <w:kern w:val="2"/>
              </w:rPr>
            </w:pPr>
            <w:r w:rsidRPr="000E7778">
              <w:rPr>
                <w:rFonts w:cs="Times New Roman"/>
                <w:bCs/>
              </w:rPr>
              <w:t>Об</w:t>
            </w:r>
            <w:r w:rsidRPr="000E7778">
              <w:rPr>
                <w:rFonts w:cs="Times New Roman"/>
                <w:bCs/>
                <w:lang w:val="en-US"/>
              </w:rPr>
              <w:t>’</w:t>
            </w:r>
            <w:r w:rsidRPr="000E7778">
              <w:rPr>
                <w:rFonts w:cs="Times New Roman"/>
                <w:bCs/>
              </w:rPr>
              <w:t>єкт</w:t>
            </w:r>
          </w:p>
        </w:tc>
        <w:tc>
          <w:tcPr>
            <w:tcW w:w="3686" w:type="dxa"/>
            <w:tcBorders>
              <w:top w:val="single" w:sz="4" w:space="0" w:color="000000"/>
              <w:left w:val="single" w:sz="4" w:space="0" w:color="000000"/>
              <w:bottom w:val="single" w:sz="4" w:space="0" w:color="auto"/>
              <w:right w:val="nil"/>
            </w:tcBorders>
          </w:tcPr>
          <w:p w:rsidR="00DB692D" w:rsidRPr="000E7778" w:rsidRDefault="00DB692D" w:rsidP="00B9062E">
            <w:pPr>
              <w:jc w:val="center"/>
              <w:rPr>
                <w:rFonts w:cs="Times New Roman"/>
                <w:bCs/>
                <w:kern w:val="2"/>
              </w:rPr>
            </w:pPr>
            <w:r w:rsidRPr="000E7778">
              <w:rPr>
                <w:rFonts w:cs="Times New Roman"/>
                <w:bCs/>
              </w:rPr>
              <w:t>Назви препаратів та</w:t>
            </w:r>
          </w:p>
          <w:p w:rsidR="00DB692D" w:rsidRPr="000E7778" w:rsidRDefault="00DB692D" w:rsidP="00B9062E">
            <w:pPr>
              <w:jc w:val="center"/>
              <w:rPr>
                <w:rFonts w:cs="Times New Roman"/>
                <w:bCs/>
                <w:kern w:val="2"/>
              </w:rPr>
            </w:pPr>
            <w:r w:rsidRPr="000E7778">
              <w:rPr>
                <w:rFonts w:cs="Times New Roman"/>
                <w:bCs/>
              </w:rPr>
              <w:t>норми витрат</w:t>
            </w:r>
          </w:p>
        </w:tc>
        <w:tc>
          <w:tcPr>
            <w:tcW w:w="3969" w:type="dxa"/>
            <w:tcBorders>
              <w:top w:val="single" w:sz="4" w:space="0" w:color="000000"/>
              <w:left w:val="single" w:sz="4" w:space="0" w:color="000000"/>
              <w:bottom w:val="single" w:sz="4" w:space="0" w:color="auto"/>
              <w:right w:val="single" w:sz="4" w:space="0" w:color="000000"/>
            </w:tcBorders>
          </w:tcPr>
          <w:p w:rsidR="00DB692D" w:rsidRPr="000E7778" w:rsidRDefault="00DB692D" w:rsidP="00B9062E">
            <w:pPr>
              <w:jc w:val="center"/>
              <w:rPr>
                <w:rFonts w:cs="Times New Roman"/>
                <w:bCs/>
                <w:kern w:val="2"/>
              </w:rPr>
            </w:pPr>
            <w:r w:rsidRPr="000E7778">
              <w:rPr>
                <w:rFonts w:cs="Times New Roman"/>
                <w:bCs/>
              </w:rPr>
              <w:t>Час обробок</w:t>
            </w:r>
          </w:p>
        </w:tc>
      </w:tr>
      <w:tr w:rsidR="00DB692D" w:rsidRPr="006F0E40" w:rsidTr="00237BCF">
        <w:trPr>
          <w:trHeight w:val="4201"/>
        </w:trPr>
        <w:tc>
          <w:tcPr>
            <w:tcW w:w="1985" w:type="dxa"/>
            <w:tcBorders>
              <w:top w:val="single" w:sz="4" w:space="0" w:color="auto"/>
              <w:left w:val="single" w:sz="4" w:space="0" w:color="auto"/>
              <w:bottom w:val="single" w:sz="4" w:space="0" w:color="auto"/>
              <w:right w:val="nil"/>
            </w:tcBorders>
          </w:tcPr>
          <w:p w:rsidR="00DB692D" w:rsidRPr="000E7778" w:rsidRDefault="00DB692D" w:rsidP="00B9062E">
            <w:pPr>
              <w:rPr>
                <w:rFonts w:cs="Times New Roman"/>
                <w:bCs/>
                <w:kern w:val="2"/>
              </w:rPr>
            </w:pPr>
            <w:r w:rsidRPr="000E7778">
              <w:rPr>
                <w:rFonts w:cs="Times New Roman"/>
                <w:bCs/>
              </w:rPr>
              <w:t>Однорічні та багаторічні злакові та дводольні</w:t>
            </w:r>
          </w:p>
          <w:p w:rsidR="00DB692D" w:rsidRPr="000E7778" w:rsidRDefault="00DB692D" w:rsidP="00B9062E">
            <w:pPr>
              <w:rPr>
                <w:rFonts w:cs="Times New Roman"/>
                <w:bCs/>
                <w:kern w:val="2"/>
              </w:rPr>
            </w:pPr>
          </w:p>
        </w:tc>
        <w:tc>
          <w:tcPr>
            <w:tcW w:w="3686" w:type="dxa"/>
            <w:tcBorders>
              <w:top w:val="single" w:sz="4" w:space="0" w:color="auto"/>
              <w:left w:val="single" w:sz="4" w:space="0" w:color="000000"/>
              <w:bottom w:val="single" w:sz="4" w:space="0" w:color="auto"/>
              <w:right w:val="nil"/>
            </w:tcBorders>
          </w:tcPr>
          <w:p w:rsidR="00DB692D" w:rsidRPr="000E7778" w:rsidRDefault="00DB692D" w:rsidP="00B9062E">
            <w:pPr>
              <w:rPr>
                <w:rFonts w:cs="Times New Roman"/>
                <w:bCs/>
                <w:kern w:val="2"/>
              </w:rPr>
            </w:pPr>
            <w:r w:rsidRPr="000E7778">
              <w:rPr>
                <w:rFonts w:cs="Times New Roman"/>
                <w:bCs/>
              </w:rPr>
              <w:t>Гліфос Дакар, в.г.-2,0-3,0</w:t>
            </w:r>
          </w:p>
          <w:p w:rsidR="00DB692D" w:rsidRPr="000E7778" w:rsidRDefault="00DB692D" w:rsidP="00B9062E">
            <w:pPr>
              <w:rPr>
                <w:rFonts w:cs="Times New Roman"/>
                <w:bCs/>
              </w:rPr>
            </w:pPr>
            <w:r w:rsidRPr="000E7778">
              <w:rPr>
                <w:rFonts w:cs="Times New Roman"/>
                <w:bCs/>
              </w:rPr>
              <w:t>Гефест,ВР</w:t>
            </w:r>
            <w:r w:rsidR="00E235FF" w:rsidRPr="000E7778">
              <w:rPr>
                <w:rFonts w:cs="Times New Roman"/>
                <w:bCs/>
              </w:rPr>
              <w:t xml:space="preserve"> </w:t>
            </w:r>
            <w:r w:rsidRPr="000E7778">
              <w:rPr>
                <w:rFonts w:cs="Times New Roman"/>
                <w:bCs/>
              </w:rPr>
              <w:t>-2,0-6,0</w:t>
            </w:r>
          </w:p>
          <w:p w:rsidR="00E235FF" w:rsidRPr="000E7778" w:rsidRDefault="00E235FF" w:rsidP="00B9062E">
            <w:pPr>
              <w:rPr>
                <w:rFonts w:cs="Times New Roman"/>
                <w:bCs/>
              </w:rPr>
            </w:pPr>
          </w:p>
          <w:p w:rsidR="00DB692D" w:rsidRPr="000E7778" w:rsidRDefault="00DB692D" w:rsidP="00B9062E">
            <w:pPr>
              <w:rPr>
                <w:rFonts w:cs="Times New Roman"/>
                <w:bCs/>
              </w:rPr>
            </w:pPr>
            <w:r w:rsidRPr="000E7778">
              <w:rPr>
                <w:rFonts w:cs="Times New Roman"/>
                <w:bCs/>
              </w:rPr>
              <w:t xml:space="preserve">Аргумент, </w:t>
            </w:r>
            <w:r w:rsidR="004F3EEF" w:rsidRPr="000E7778">
              <w:rPr>
                <w:rFonts w:cs="Times New Roman"/>
                <w:bCs/>
                <w:lang w:val="uk-UA"/>
              </w:rPr>
              <w:t xml:space="preserve">РК </w:t>
            </w:r>
            <w:r w:rsidRPr="000E7778">
              <w:rPr>
                <w:rFonts w:cs="Times New Roman"/>
                <w:bCs/>
              </w:rPr>
              <w:t>(Астагліф, Гліфоголд, Директор, Домінатор,</w:t>
            </w:r>
          </w:p>
          <w:p w:rsidR="00DB692D" w:rsidRPr="000E7778" w:rsidRDefault="00DB692D" w:rsidP="00B9062E">
            <w:pPr>
              <w:rPr>
                <w:rFonts w:cs="Times New Roman"/>
                <w:bCs/>
              </w:rPr>
            </w:pPr>
            <w:r w:rsidRPr="000E7778">
              <w:rPr>
                <w:rFonts w:cs="Times New Roman"/>
                <w:bCs/>
              </w:rPr>
              <w:t xml:space="preserve">Клінік, Напалм, </w:t>
            </w:r>
            <w:r w:rsidRPr="000E7778">
              <w:rPr>
                <w:rFonts w:cs="Times New Roman"/>
                <w:bCs/>
                <w:spacing w:val="-10"/>
              </w:rPr>
              <w:t>Суперклін</w:t>
            </w:r>
            <w:r w:rsidR="004E00EA" w:rsidRPr="000E7778">
              <w:rPr>
                <w:rFonts w:cs="Times New Roman"/>
                <w:bCs/>
                <w:spacing w:val="-10"/>
                <w:lang w:val="uk-UA"/>
              </w:rPr>
              <w:t>)</w:t>
            </w:r>
            <w:r w:rsidR="00E235FF" w:rsidRPr="000E7778">
              <w:rPr>
                <w:rFonts w:cs="Times New Roman"/>
                <w:bCs/>
                <w:spacing w:val="-10"/>
                <w:lang w:val="uk-UA"/>
              </w:rPr>
              <w:t xml:space="preserve"> -</w:t>
            </w:r>
            <w:r w:rsidR="004E00EA" w:rsidRPr="000E7778">
              <w:rPr>
                <w:rFonts w:cs="Times New Roman"/>
                <w:bCs/>
                <w:spacing w:val="-10"/>
                <w:lang w:val="uk-UA"/>
              </w:rPr>
              <w:t xml:space="preserve"> </w:t>
            </w:r>
            <w:r w:rsidRPr="000E7778">
              <w:rPr>
                <w:rFonts w:cs="Times New Roman"/>
                <w:bCs/>
              </w:rPr>
              <w:t>2,0-5,0</w:t>
            </w:r>
          </w:p>
          <w:p w:rsidR="00853BBE" w:rsidRPr="000E7778" w:rsidRDefault="00853BBE" w:rsidP="00B9062E">
            <w:pPr>
              <w:rPr>
                <w:rFonts w:cs="Times New Roman"/>
                <w:bCs/>
              </w:rPr>
            </w:pPr>
            <w:r w:rsidRPr="000E7778">
              <w:rPr>
                <w:rFonts w:cs="Times New Roman"/>
                <w:bCs/>
              </w:rPr>
              <w:t>Фелікс, ВГ-2,0-2,5</w:t>
            </w:r>
          </w:p>
          <w:p w:rsidR="00853BBE" w:rsidRPr="000E7778" w:rsidRDefault="00853BBE" w:rsidP="00B9062E">
            <w:pPr>
              <w:rPr>
                <w:rFonts w:cs="Times New Roman"/>
                <w:bCs/>
              </w:rPr>
            </w:pPr>
          </w:p>
          <w:p w:rsidR="00853BBE" w:rsidRPr="000E7778" w:rsidRDefault="00853BBE" w:rsidP="00B9062E">
            <w:pPr>
              <w:rPr>
                <w:rFonts w:cs="Times New Roman"/>
                <w:bCs/>
              </w:rPr>
            </w:pPr>
            <w:r w:rsidRPr="000E7778">
              <w:rPr>
                <w:rFonts w:cs="Times New Roman"/>
                <w:bCs/>
              </w:rPr>
              <w:t>Агрощит Супер, РК-1,3-1,7</w:t>
            </w:r>
          </w:p>
          <w:p w:rsidR="00E235FF" w:rsidRPr="000E7778" w:rsidRDefault="00853BBE" w:rsidP="00B9062E">
            <w:pPr>
              <w:rPr>
                <w:rFonts w:cs="Times New Roman"/>
                <w:bCs/>
              </w:rPr>
            </w:pPr>
            <w:r w:rsidRPr="000E7778">
              <w:rPr>
                <w:rFonts w:cs="Times New Roman"/>
                <w:bCs/>
              </w:rPr>
              <w:t xml:space="preserve">Геліос Екстра (Град Макс)-2,0-4,0 </w:t>
            </w:r>
          </w:p>
          <w:p w:rsidR="00DB692D" w:rsidRPr="000E7778" w:rsidRDefault="00DB692D" w:rsidP="00B9062E">
            <w:pPr>
              <w:rPr>
                <w:rFonts w:cs="Times New Roman"/>
                <w:bCs/>
              </w:rPr>
            </w:pPr>
            <w:r w:rsidRPr="000E7778">
              <w:rPr>
                <w:rFonts w:cs="Times New Roman"/>
                <w:bCs/>
              </w:rPr>
              <w:t xml:space="preserve">Раундап Пауер, РГ-5,0  </w:t>
            </w:r>
          </w:p>
          <w:p w:rsidR="00020722" w:rsidRPr="000E7778" w:rsidRDefault="00DB692D" w:rsidP="00B9062E">
            <w:pPr>
              <w:rPr>
                <w:rFonts w:cs="Times New Roman"/>
                <w:bCs/>
                <w:spacing w:val="-10"/>
                <w:lang w:val="uk-UA"/>
              </w:rPr>
            </w:pPr>
            <w:r w:rsidRPr="000E7778">
              <w:rPr>
                <w:rFonts w:cs="Times New Roman"/>
                <w:bCs/>
                <w:spacing w:val="-10"/>
              </w:rPr>
              <w:t xml:space="preserve">Раундап Екстра, </w:t>
            </w:r>
            <w:r w:rsidR="00853BBE" w:rsidRPr="000E7778">
              <w:rPr>
                <w:rFonts w:cs="Times New Roman"/>
                <w:bCs/>
                <w:spacing w:val="-10"/>
                <w:lang w:val="uk-UA"/>
              </w:rPr>
              <w:t xml:space="preserve">РК -  </w:t>
            </w:r>
            <w:r w:rsidRPr="000E7778">
              <w:rPr>
                <w:rFonts w:cs="Times New Roman"/>
                <w:bCs/>
                <w:spacing w:val="-10"/>
              </w:rPr>
              <w:t xml:space="preserve">2,0-3,5 </w:t>
            </w:r>
          </w:p>
          <w:p w:rsidR="00DB692D" w:rsidRPr="000E7778" w:rsidRDefault="00DB692D" w:rsidP="00B9062E">
            <w:pPr>
              <w:rPr>
                <w:rFonts w:cs="Times New Roman"/>
                <w:bCs/>
                <w:kern w:val="2"/>
              </w:rPr>
            </w:pPr>
            <w:r w:rsidRPr="000E7778">
              <w:rPr>
                <w:rFonts w:cs="Times New Roman"/>
                <w:bCs/>
                <w:spacing w:val="-10"/>
              </w:rPr>
              <w:t>С</w:t>
            </w:r>
            <w:r w:rsidR="00853BBE" w:rsidRPr="000E7778">
              <w:rPr>
                <w:rFonts w:cs="Times New Roman"/>
                <w:bCs/>
                <w:spacing w:val="-10"/>
              </w:rPr>
              <w:t>уперклін, Росейт, РК-2,0-4</w:t>
            </w:r>
            <w:r w:rsidRPr="000E7778">
              <w:rPr>
                <w:rFonts w:cs="Times New Roman"/>
                <w:bCs/>
                <w:spacing w:val="-10"/>
              </w:rPr>
              <w:t>,0</w:t>
            </w:r>
          </w:p>
        </w:tc>
        <w:tc>
          <w:tcPr>
            <w:tcW w:w="3969" w:type="dxa"/>
            <w:tcBorders>
              <w:top w:val="single" w:sz="4" w:space="0" w:color="auto"/>
              <w:left w:val="single" w:sz="4" w:space="0" w:color="000000"/>
              <w:bottom w:val="single" w:sz="4" w:space="0" w:color="auto"/>
              <w:right w:val="single" w:sz="4" w:space="0" w:color="auto"/>
            </w:tcBorders>
          </w:tcPr>
          <w:p w:rsidR="00DB692D" w:rsidRPr="000E7778" w:rsidRDefault="00DB692D" w:rsidP="00B9062E">
            <w:pPr>
              <w:rPr>
                <w:rFonts w:cs="Times New Roman"/>
                <w:bCs/>
                <w:kern w:val="2"/>
              </w:rPr>
            </w:pPr>
            <w:r w:rsidRPr="000E7778">
              <w:rPr>
                <w:rFonts w:cs="Times New Roman"/>
                <w:bCs/>
              </w:rPr>
              <w:t>Обприскування бур'янів у період їх активного росту на полях призначених під посів або висаджування культур.</w:t>
            </w:r>
          </w:p>
          <w:p w:rsidR="00DB692D" w:rsidRPr="000E7778" w:rsidRDefault="00DB692D" w:rsidP="00B9062E">
            <w:pPr>
              <w:rPr>
                <w:rFonts w:cs="Times New Roman"/>
                <w:bCs/>
                <w:lang w:val="uk-UA"/>
              </w:rPr>
            </w:pPr>
            <w:r w:rsidRPr="000E7778">
              <w:rPr>
                <w:rFonts w:cs="Times New Roman"/>
                <w:bCs/>
              </w:rPr>
              <w:t xml:space="preserve">Обприскування по вегетуючих бур’янах весною за два тижні до висівання або посадки культури (до обприскування виключити всі механічні обробки крім ранньовесняного закриття вологи) </w:t>
            </w:r>
          </w:p>
          <w:p w:rsidR="00853BBE" w:rsidRPr="000E7778" w:rsidRDefault="00853BBE" w:rsidP="00B9062E">
            <w:pPr>
              <w:rPr>
                <w:rFonts w:cs="Times New Roman"/>
                <w:bCs/>
                <w:lang w:val="uk-UA"/>
              </w:rPr>
            </w:pPr>
          </w:p>
          <w:p w:rsidR="00DB692D" w:rsidRPr="000E7778" w:rsidRDefault="00DB692D" w:rsidP="00B9062E">
            <w:pPr>
              <w:rPr>
                <w:rFonts w:cs="Times New Roman"/>
                <w:bCs/>
              </w:rPr>
            </w:pPr>
            <w:r w:rsidRPr="000E7778">
              <w:rPr>
                <w:rFonts w:cs="Times New Roman"/>
                <w:bCs/>
              </w:rPr>
              <w:t>Обприскування вегетуючих бур'янів восени після збирання попередника</w:t>
            </w:r>
          </w:p>
          <w:p w:rsidR="00DB692D" w:rsidRPr="000E7778" w:rsidRDefault="00DB692D" w:rsidP="00B9062E">
            <w:pPr>
              <w:rPr>
                <w:rFonts w:cs="Times New Roman"/>
                <w:bCs/>
                <w:kern w:val="2"/>
              </w:rPr>
            </w:pPr>
          </w:p>
        </w:tc>
      </w:tr>
    </w:tbl>
    <w:p w:rsidR="00564AF6" w:rsidRPr="006F0E40" w:rsidRDefault="00564AF6" w:rsidP="00B9062E">
      <w:pPr>
        <w:pStyle w:val="c1e0e7eee2fbe9"/>
        <w:jc w:val="center"/>
        <w:rPr>
          <w:b/>
          <w:sz w:val="28"/>
          <w:szCs w:val="28"/>
        </w:rPr>
      </w:pPr>
    </w:p>
    <w:p w:rsidR="00985910" w:rsidRPr="000E7778" w:rsidRDefault="00985910" w:rsidP="00B9062E">
      <w:pPr>
        <w:pStyle w:val="c1e0e7eee2fbe9"/>
        <w:jc w:val="center"/>
        <w:rPr>
          <w:b/>
          <w:sz w:val="27"/>
          <w:szCs w:val="27"/>
          <w:lang w:val="uk-UA"/>
        </w:rPr>
      </w:pPr>
      <w:r w:rsidRPr="000E7778">
        <w:rPr>
          <w:b/>
          <w:sz w:val="27"/>
          <w:szCs w:val="27"/>
        </w:rPr>
        <w:t>Капуста білоголова</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85910" w:rsidRPr="006F0E40" w:rsidTr="00237BCF">
        <w:trPr>
          <w:trHeight w:val="2312"/>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ind w:right="-5"/>
              <w:rPr>
                <w:rFonts w:cs="Times New Roman"/>
                <w:kern w:val="2"/>
              </w:rPr>
            </w:pPr>
            <w:r w:rsidRPr="000E7778">
              <w:rPr>
                <w:rFonts w:cs="Times New Roman"/>
              </w:rPr>
              <w:t>Одно</w:t>
            </w:r>
            <w:r w:rsidRPr="000E7778">
              <w:rPr>
                <w:rFonts w:cs="Times New Roman"/>
                <w:lang w:val="uk-UA"/>
              </w:rPr>
              <w:t xml:space="preserve">річні злакові та дводольні </w:t>
            </w:r>
          </w:p>
          <w:p w:rsidR="00985910" w:rsidRPr="000E7778" w:rsidRDefault="00985910" w:rsidP="00B9062E">
            <w:pPr>
              <w:ind w:right="-5"/>
              <w:rPr>
                <w:rFonts w:cs="Times New Roman"/>
                <w:kern w:val="2"/>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 xml:space="preserve">Дуал Голд 960 ЕС, </w:t>
            </w:r>
            <w:r w:rsidR="0000551D" w:rsidRPr="000E7778">
              <w:rPr>
                <w:rFonts w:cs="Times New Roman"/>
                <w:bCs/>
                <w:lang w:val="uk-UA"/>
              </w:rPr>
              <w:t xml:space="preserve">КЕ </w:t>
            </w:r>
            <w:r w:rsidRPr="000E7778">
              <w:rPr>
                <w:rFonts w:cs="Times New Roman"/>
                <w:bCs/>
              </w:rPr>
              <w:t>- 1,6</w:t>
            </w:r>
          </w:p>
          <w:p w:rsidR="0000551D" w:rsidRPr="000E7778" w:rsidRDefault="0000551D" w:rsidP="00B9062E">
            <w:pPr>
              <w:rPr>
                <w:rFonts w:cs="Times New Roman"/>
                <w:bCs/>
              </w:rPr>
            </w:pPr>
            <w:r w:rsidRPr="000E7778">
              <w:rPr>
                <w:rFonts w:cs="Times New Roman"/>
                <w:bCs/>
              </w:rPr>
              <w:t>Стомп 330, к.е.- 3,0-6,0</w:t>
            </w:r>
          </w:p>
          <w:p w:rsidR="00CB5206" w:rsidRPr="000E7778" w:rsidRDefault="00985910" w:rsidP="00B9062E">
            <w:pPr>
              <w:rPr>
                <w:rFonts w:cs="Times New Roman"/>
                <w:bCs/>
              </w:rPr>
            </w:pPr>
            <w:r w:rsidRPr="000E7778">
              <w:rPr>
                <w:rFonts w:cs="Times New Roman"/>
                <w:bCs/>
              </w:rPr>
              <w:t>Султан</w:t>
            </w:r>
            <w:r w:rsidR="0000551D" w:rsidRPr="000E7778">
              <w:rPr>
                <w:rFonts w:cs="Times New Roman"/>
                <w:bCs/>
                <w:lang w:val="uk-UA"/>
              </w:rPr>
              <w:t xml:space="preserve">, КС </w:t>
            </w:r>
            <w:r w:rsidRPr="000E7778">
              <w:rPr>
                <w:rFonts w:cs="Times New Roman"/>
                <w:bCs/>
              </w:rPr>
              <w:t>-1,5-2,0</w:t>
            </w:r>
          </w:p>
          <w:p w:rsidR="00CB5206" w:rsidRPr="000E7778" w:rsidRDefault="00CB5206" w:rsidP="00B9062E">
            <w:pPr>
              <w:rPr>
                <w:rFonts w:cs="Times New Roman"/>
                <w:bCs/>
              </w:rPr>
            </w:pPr>
          </w:p>
          <w:p w:rsidR="00985910" w:rsidRPr="000E7778" w:rsidRDefault="00985910" w:rsidP="00B9062E">
            <w:pPr>
              <w:rPr>
                <w:rFonts w:cs="Times New Roman"/>
                <w:bCs/>
                <w:lang w:val="uk-UA"/>
              </w:rPr>
            </w:pPr>
            <w:r w:rsidRPr="000E7778">
              <w:rPr>
                <w:rFonts w:cs="Times New Roman"/>
                <w:bCs/>
              </w:rPr>
              <w:t>Треф</w:t>
            </w:r>
            <w:r w:rsidR="007A1551" w:rsidRPr="000E7778">
              <w:rPr>
                <w:rFonts w:cs="Times New Roman"/>
                <w:bCs/>
              </w:rPr>
              <w:t xml:space="preserve">лан 480, </w:t>
            </w:r>
            <w:r w:rsidR="0000551D" w:rsidRPr="000E7778">
              <w:rPr>
                <w:rFonts w:cs="Times New Roman"/>
                <w:bCs/>
                <w:lang w:val="uk-UA"/>
              </w:rPr>
              <w:t xml:space="preserve">КЕ </w:t>
            </w:r>
            <w:r w:rsidRPr="000E7778">
              <w:rPr>
                <w:rFonts w:cs="Times New Roman"/>
                <w:bCs/>
              </w:rPr>
              <w:t>-</w:t>
            </w:r>
            <w:r w:rsidR="00CB5206" w:rsidRPr="000E7778">
              <w:rPr>
                <w:rFonts w:cs="Times New Roman"/>
                <w:bCs/>
                <w:lang w:val="uk-UA"/>
              </w:rPr>
              <w:t xml:space="preserve"> </w:t>
            </w:r>
            <w:r w:rsidRPr="000E7778">
              <w:rPr>
                <w:rFonts w:cs="Times New Roman"/>
                <w:bCs/>
              </w:rPr>
              <w:t>2,0-3,0</w:t>
            </w:r>
          </w:p>
          <w:p w:rsidR="0000551D" w:rsidRPr="000E7778" w:rsidRDefault="0000551D" w:rsidP="00B9062E">
            <w:pPr>
              <w:rPr>
                <w:rFonts w:cs="Times New Roman"/>
                <w:bCs/>
                <w:lang w:val="uk-UA"/>
              </w:rPr>
            </w:pPr>
          </w:p>
          <w:p w:rsidR="00CB5206" w:rsidRPr="000E7778" w:rsidRDefault="00CB5206" w:rsidP="00B9062E">
            <w:pPr>
              <w:rPr>
                <w:rFonts w:cs="Times New Roman"/>
                <w:bCs/>
                <w:lang w:val="uk-UA"/>
              </w:rPr>
            </w:pPr>
          </w:p>
          <w:p w:rsidR="00985910" w:rsidRPr="000E7778" w:rsidRDefault="0000551D" w:rsidP="00B9062E">
            <w:pPr>
              <w:rPr>
                <w:rFonts w:cs="Times New Roman"/>
                <w:bCs/>
              </w:rPr>
            </w:pPr>
            <w:r w:rsidRPr="000E7778">
              <w:rPr>
                <w:rFonts w:cs="Times New Roman"/>
                <w:bCs/>
              </w:rPr>
              <w:t>Комманд 48,</w:t>
            </w:r>
            <w:r w:rsidRPr="000E7778">
              <w:rPr>
                <w:rFonts w:cs="Times New Roman"/>
                <w:bCs/>
                <w:lang w:val="uk-UA"/>
              </w:rPr>
              <w:t xml:space="preserve"> КЕ </w:t>
            </w:r>
            <w:r w:rsidR="00985910" w:rsidRPr="000E7778">
              <w:rPr>
                <w:rFonts w:cs="Times New Roman"/>
                <w:bCs/>
              </w:rPr>
              <w:t>-</w:t>
            </w:r>
            <w:r w:rsidRPr="000E7778">
              <w:rPr>
                <w:rFonts w:cs="Times New Roman"/>
                <w:bCs/>
                <w:lang w:val="uk-UA"/>
              </w:rPr>
              <w:t xml:space="preserve"> </w:t>
            </w:r>
            <w:r w:rsidR="00985910" w:rsidRPr="000E7778">
              <w:rPr>
                <w:rFonts w:cs="Times New Roman"/>
                <w:bCs/>
              </w:rPr>
              <w:t>0,2</w:t>
            </w:r>
          </w:p>
          <w:p w:rsidR="00985910" w:rsidRPr="000E7778" w:rsidRDefault="00985910" w:rsidP="00B9062E">
            <w:pPr>
              <w:rPr>
                <w:rFonts w:cs="Times New Roman"/>
                <w:bCs/>
                <w:kern w:val="2"/>
                <w:lang w:val="uk-UA"/>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kern w:val="2"/>
              </w:rPr>
            </w:pPr>
            <w:r w:rsidRPr="000E7778">
              <w:rPr>
                <w:rFonts w:cs="Times New Roman"/>
                <w:bCs/>
              </w:rPr>
              <w:t xml:space="preserve">Обприскування грунту до висадки розсади </w:t>
            </w:r>
          </w:p>
          <w:p w:rsidR="00CB5206" w:rsidRPr="000E7778" w:rsidRDefault="00985910" w:rsidP="00B9062E">
            <w:pPr>
              <w:rPr>
                <w:rFonts w:cs="Times New Roman"/>
                <w:bCs/>
              </w:rPr>
            </w:pPr>
            <w:r w:rsidRPr="000E7778">
              <w:rPr>
                <w:rFonts w:cs="Times New Roman"/>
                <w:bCs/>
              </w:rPr>
              <w:t xml:space="preserve">- « - або через 1-7 днів після всадки (з обов’язковим поливом) </w:t>
            </w:r>
          </w:p>
          <w:p w:rsidR="00564AF6" w:rsidRPr="000E7778" w:rsidRDefault="00985910" w:rsidP="00B9062E">
            <w:pPr>
              <w:rPr>
                <w:rFonts w:cs="Times New Roman"/>
                <w:bCs/>
              </w:rPr>
            </w:pPr>
            <w:r w:rsidRPr="000E7778">
              <w:rPr>
                <w:rFonts w:cs="Times New Roman"/>
                <w:bCs/>
              </w:rPr>
              <w:t xml:space="preserve">   </w:t>
            </w:r>
          </w:p>
          <w:p w:rsidR="00985910" w:rsidRPr="000E7778" w:rsidRDefault="00985910" w:rsidP="00B9062E">
            <w:pPr>
              <w:rPr>
                <w:rFonts w:cs="Times New Roman"/>
                <w:bCs/>
                <w:lang w:val="uk-UA"/>
              </w:rPr>
            </w:pPr>
            <w:r w:rsidRPr="000E7778">
              <w:rPr>
                <w:rFonts w:cs="Times New Roman"/>
                <w:bCs/>
              </w:rPr>
              <w:t>Обприскування грунту з негайним загортанням до висадки розсади</w:t>
            </w:r>
          </w:p>
          <w:p w:rsidR="00564AF6" w:rsidRPr="000E7778" w:rsidRDefault="00564AF6" w:rsidP="00B9062E">
            <w:pPr>
              <w:rPr>
                <w:rFonts w:cs="Times New Roman"/>
                <w:bCs/>
              </w:rPr>
            </w:pPr>
          </w:p>
          <w:p w:rsidR="00985910" w:rsidRPr="000E7778" w:rsidRDefault="00985910" w:rsidP="00B9062E">
            <w:pPr>
              <w:rPr>
                <w:rFonts w:cs="Times New Roman"/>
                <w:kern w:val="2"/>
              </w:rPr>
            </w:pPr>
            <w:r w:rsidRPr="000E7778">
              <w:rPr>
                <w:rFonts w:cs="Times New Roman"/>
                <w:bCs/>
              </w:rPr>
              <w:t>Обприскування грунту до сходів культури</w:t>
            </w:r>
          </w:p>
        </w:tc>
      </w:tr>
      <w:tr w:rsidR="00985910" w:rsidRPr="006F0E40" w:rsidTr="00237BCF">
        <w:trPr>
          <w:trHeight w:val="1669"/>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ind w:right="-5"/>
              <w:rPr>
                <w:rFonts w:cs="Times New Roman"/>
                <w:kern w:val="2"/>
              </w:rPr>
            </w:pPr>
            <w:r w:rsidRPr="000E7778">
              <w:rPr>
                <w:rFonts w:cs="Times New Roman"/>
              </w:rPr>
              <w:t>Однорічні дво</w:t>
            </w:r>
            <w:r w:rsidRPr="000E7778">
              <w:rPr>
                <w:rFonts w:cs="Times New Roman"/>
                <w:lang w:val="uk-UA"/>
              </w:rPr>
              <w:t xml:space="preserve">дольні та </w:t>
            </w:r>
            <w:r w:rsidRPr="000E7778">
              <w:rPr>
                <w:rFonts w:cs="Times New Roman"/>
              </w:rPr>
              <w:t>багатор</w:t>
            </w:r>
            <w:r w:rsidRPr="000E7778">
              <w:rPr>
                <w:rFonts w:cs="Times New Roman"/>
                <w:lang w:val="uk-UA"/>
              </w:rPr>
              <w:t>ічні коре непарос</w:t>
            </w:r>
            <w:r w:rsidRPr="000E7778">
              <w:rPr>
                <w:rFonts w:cs="Times New Roman"/>
              </w:rPr>
              <w:t>т</w:t>
            </w:r>
            <w:r w:rsidRPr="000E7778">
              <w:rPr>
                <w:rFonts w:cs="Times New Roman"/>
                <w:lang w:val="uk-UA"/>
              </w:rPr>
              <w:t>кові (осоти)</w:t>
            </w:r>
            <w:r w:rsidRPr="000E7778">
              <w:rPr>
                <w:rFonts w:cs="Times New Roman"/>
              </w:rPr>
              <w:t xml:space="preserve"> </w:t>
            </w:r>
          </w:p>
        </w:tc>
        <w:tc>
          <w:tcPr>
            <w:tcW w:w="3686" w:type="dxa"/>
            <w:tcBorders>
              <w:top w:val="single" w:sz="4" w:space="0" w:color="000000"/>
              <w:left w:val="single" w:sz="4" w:space="0" w:color="000000"/>
              <w:bottom w:val="single" w:sz="4" w:space="0" w:color="000000"/>
              <w:right w:val="nil"/>
            </w:tcBorders>
          </w:tcPr>
          <w:p w:rsidR="00985910" w:rsidRPr="000E7778" w:rsidRDefault="00CB5206" w:rsidP="00B9062E">
            <w:pPr>
              <w:rPr>
                <w:rFonts w:cs="Times New Roman"/>
                <w:bCs/>
                <w:kern w:val="2"/>
              </w:rPr>
            </w:pPr>
            <w:r w:rsidRPr="000E7778">
              <w:rPr>
                <w:rFonts w:cs="Times New Roman"/>
                <w:bCs/>
              </w:rPr>
              <w:t>Лонтрел  Гранд, ВГ – 0,</w:t>
            </w:r>
            <w:r w:rsidRPr="000E7778">
              <w:rPr>
                <w:rFonts w:cs="Times New Roman"/>
                <w:bCs/>
                <w:lang w:val="uk-UA"/>
              </w:rPr>
              <w:t>08-0</w:t>
            </w:r>
            <w:r w:rsidRPr="000E7778">
              <w:rPr>
                <w:rFonts w:cs="Times New Roman"/>
                <w:bCs/>
              </w:rPr>
              <w:t>,2</w:t>
            </w:r>
          </w:p>
          <w:p w:rsidR="00985910" w:rsidRPr="000E7778" w:rsidRDefault="00985910" w:rsidP="00B9062E">
            <w:pPr>
              <w:rPr>
                <w:rFonts w:cs="Times New Roman"/>
                <w:bCs/>
              </w:rPr>
            </w:pPr>
          </w:p>
          <w:p w:rsidR="00985910" w:rsidRPr="000E7778" w:rsidRDefault="00985910" w:rsidP="00B9062E">
            <w:pPr>
              <w:rPr>
                <w:rFonts w:cs="Times New Roman"/>
                <w:bCs/>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spacing w:val="-10"/>
                <w:kern w:val="2"/>
              </w:rPr>
            </w:pPr>
            <w:r w:rsidRPr="000E7778">
              <w:rPr>
                <w:rFonts w:cs="Times New Roman"/>
                <w:bCs/>
                <w:spacing w:val="-4"/>
              </w:rPr>
              <w:t>Обприскування після висадки роз</w:t>
            </w:r>
            <w:r w:rsidRPr="000E7778">
              <w:rPr>
                <w:rFonts w:cs="Times New Roman"/>
                <w:bCs/>
                <w:spacing w:val="-10"/>
              </w:rPr>
              <w:t xml:space="preserve">сади </w:t>
            </w:r>
          </w:p>
          <w:p w:rsidR="00985910" w:rsidRPr="000E7778" w:rsidRDefault="00985910" w:rsidP="00B9062E">
            <w:pPr>
              <w:rPr>
                <w:rFonts w:cs="Times New Roman"/>
                <w:kern w:val="2"/>
              </w:rPr>
            </w:pPr>
            <w:r w:rsidRPr="000E7778">
              <w:rPr>
                <w:rFonts w:cs="Times New Roman"/>
                <w:bCs/>
                <w:spacing w:val="-10"/>
              </w:rPr>
              <w:t>-  « - по вегетуючих бур'янах у фазі "розетки" (за висоти осотів 15-20 см)</w:t>
            </w:r>
            <w:r w:rsidRPr="000E7778">
              <w:rPr>
                <w:rFonts w:cs="Times New Roman"/>
                <w:bCs/>
              </w:rPr>
              <w:t xml:space="preserve">  від фази </w:t>
            </w:r>
            <w:r w:rsidR="00CB5206" w:rsidRPr="000E7778">
              <w:rPr>
                <w:rFonts w:cs="Times New Roman"/>
                <w:bCs/>
                <w:lang w:val="uk-UA"/>
              </w:rPr>
              <w:t>2</w:t>
            </w:r>
            <w:r w:rsidRPr="000E7778">
              <w:rPr>
                <w:rFonts w:cs="Times New Roman"/>
                <w:bCs/>
              </w:rPr>
              <w:t xml:space="preserve"> листків до появи квіткових бутонів у культури </w:t>
            </w:r>
          </w:p>
        </w:tc>
      </w:tr>
      <w:tr w:rsidR="00985910" w:rsidRPr="006F0E40" w:rsidTr="00237BCF">
        <w:trPr>
          <w:trHeight w:val="1835"/>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ind w:right="-5"/>
              <w:rPr>
                <w:rFonts w:cs="Times New Roman"/>
                <w:kern w:val="2"/>
              </w:rPr>
            </w:pPr>
            <w:r w:rsidRPr="000E7778">
              <w:rPr>
                <w:rFonts w:cs="Times New Roman"/>
              </w:rPr>
              <w:t>Однорічні злакові</w:t>
            </w:r>
          </w:p>
        </w:tc>
        <w:tc>
          <w:tcPr>
            <w:tcW w:w="3686" w:type="dxa"/>
            <w:tcBorders>
              <w:top w:val="single" w:sz="4" w:space="0" w:color="000000"/>
              <w:left w:val="single" w:sz="4" w:space="0" w:color="000000"/>
              <w:bottom w:val="single" w:sz="4" w:space="0" w:color="000000"/>
              <w:right w:val="nil"/>
            </w:tcBorders>
          </w:tcPr>
          <w:p w:rsidR="00CB5206" w:rsidRPr="000E7778" w:rsidRDefault="00CB5206" w:rsidP="00B9062E">
            <w:pPr>
              <w:rPr>
                <w:rFonts w:cs="Times New Roman"/>
                <w:bCs/>
                <w:kern w:val="2"/>
              </w:rPr>
            </w:pPr>
            <w:r w:rsidRPr="000E7778">
              <w:rPr>
                <w:rFonts w:cs="Times New Roman"/>
                <w:bCs/>
              </w:rPr>
              <w:t xml:space="preserve">Пантера, </w:t>
            </w:r>
            <w:r w:rsidRPr="000E7778">
              <w:rPr>
                <w:rFonts w:cs="Times New Roman"/>
                <w:bCs/>
                <w:lang w:val="uk-UA"/>
              </w:rPr>
              <w:t xml:space="preserve">КЕ </w:t>
            </w:r>
            <w:r w:rsidRPr="000E7778">
              <w:rPr>
                <w:rFonts w:cs="Times New Roman"/>
                <w:bCs/>
              </w:rPr>
              <w:t>- 1,0</w:t>
            </w:r>
          </w:p>
          <w:p w:rsidR="00985910" w:rsidRPr="000E7778" w:rsidRDefault="00985910" w:rsidP="00B9062E">
            <w:pPr>
              <w:rPr>
                <w:rFonts w:cs="Times New Roman"/>
                <w:bCs/>
                <w:spacing w:val="-6"/>
                <w:kern w:val="26"/>
              </w:rPr>
            </w:pPr>
            <w:r w:rsidRPr="000E7778">
              <w:rPr>
                <w:rFonts w:cs="Times New Roman"/>
                <w:bCs/>
                <w:spacing w:val="-6"/>
                <w:kern w:val="26"/>
              </w:rPr>
              <w:t>Агіл</w:t>
            </w:r>
            <w:r w:rsidR="005656FE" w:rsidRPr="000E7778">
              <w:rPr>
                <w:rFonts w:cs="Times New Roman"/>
                <w:bCs/>
                <w:spacing w:val="-6"/>
                <w:kern w:val="26"/>
                <w:lang w:val="uk-UA"/>
              </w:rPr>
              <w:t>,</w:t>
            </w:r>
            <w:r w:rsidRPr="000E7778">
              <w:rPr>
                <w:rFonts w:cs="Times New Roman"/>
                <w:bCs/>
                <w:spacing w:val="-6"/>
                <w:kern w:val="26"/>
              </w:rPr>
              <w:t xml:space="preserve"> КЕ</w:t>
            </w:r>
            <w:r w:rsidR="005656FE" w:rsidRPr="000E7778">
              <w:rPr>
                <w:rFonts w:cs="Times New Roman"/>
                <w:bCs/>
                <w:spacing w:val="-6"/>
                <w:kern w:val="26"/>
                <w:lang w:val="uk-UA"/>
              </w:rPr>
              <w:t xml:space="preserve">  </w:t>
            </w:r>
            <w:r w:rsidRPr="000E7778">
              <w:rPr>
                <w:rFonts w:cs="Times New Roman"/>
                <w:bCs/>
                <w:spacing w:val="-6"/>
                <w:kern w:val="26"/>
              </w:rPr>
              <w:t>-0,6-0,8</w:t>
            </w:r>
          </w:p>
          <w:p w:rsidR="00985910" w:rsidRPr="000E7778" w:rsidRDefault="00985910" w:rsidP="00B9062E">
            <w:pPr>
              <w:rPr>
                <w:rFonts w:cs="Times New Roman"/>
                <w:bCs/>
                <w:kern w:val="2"/>
                <w:lang w:val="uk-UA"/>
              </w:rPr>
            </w:pPr>
            <w:r w:rsidRPr="000E7778">
              <w:rPr>
                <w:rFonts w:cs="Times New Roman"/>
                <w:bCs/>
                <w:spacing w:val="-6"/>
              </w:rPr>
              <w:t xml:space="preserve">Ачіба, </w:t>
            </w:r>
            <w:r w:rsidR="00A45BD6" w:rsidRPr="000E7778">
              <w:rPr>
                <w:rFonts w:cs="Times New Roman"/>
                <w:bCs/>
                <w:spacing w:val="-6"/>
                <w:lang w:val="uk-UA"/>
              </w:rPr>
              <w:t xml:space="preserve">КЕ </w:t>
            </w:r>
            <w:r w:rsidRPr="000E7778">
              <w:rPr>
                <w:rFonts w:cs="Times New Roman"/>
                <w:bCs/>
                <w:spacing w:val="-6"/>
              </w:rPr>
              <w:t>( Тарга Супер, КЕ) -1,0-2,0</w:t>
            </w:r>
          </w:p>
          <w:p w:rsidR="00985910" w:rsidRPr="000E7778" w:rsidRDefault="00985910" w:rsidP="00B9062E">
            <w:pPr>
              <w:rPr>
                <w:rFonts w:cs="Times New Roman"/>
                <w:bCs/>
                <w:lang w:val="uk-UA"/>
              </w:rPr>
            </w:pPr>
            <w:r w:rsidRPr="000E7778">
              <w:rPr>
                <w:rFonts w:cs="Times New Roman"/>
                <w:bCs/>
                <w:lang w:val="uk-UA"/>
              </w:rPr>
              <w:t>Фюзілад Форте 150</w:t>
            </w:r>
            <w:r w:rsidR="00A45BD6" w:rsidRPr="000E7778">
              <w:rPr>
                <w:rFonts w:cs="Times New Roman"/>
                <w:bCs/>
                <w:lang w:val="uk-UA"/>
              </w:rPr>
              <w:t xml:space="preserve"> </w:t>
            </w:r>
            <w:r w:rsidRPr="000E7778">
              <w:rPr>
                <w:rFonts w:cs="Times New Roman"/>
                <w:bCs/>
                <w:lang w:val="uk-UA"/>
              </w:rPr>
              <w:t>ЕС,</w:t>
            </w:r>
            <w:r w:rsidR="00881E67" w:rsidRPr="000E7778">
              <w:rPr>
                <w:rFonts w:cs="Times New Roman"/>
                <w:bCs/>
                <w:lang w:val="uk-UA"/>
              </w:rPr>
              <w:t xml:space="preserve"> КЕ </w:t>
            </w:r>
            <w:r w:rsidRPr="000E7778">
              <w:rPr>
                <w:rFonts w:cs="Times New Roman"/>
                <w:bCs/>
                <w:lang w:val="uk-UA"/>
              </w:rPr>
              <w:t>- 0,5-1,0</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lang w:val="uk-UA"/>
              </w:rPr>
            </w:pPr>
            <w:r w:rsidRPr="000E7778">
              <w:rPr>
                <w:rFonts w:cs="Times New Roman"/>
                <w:bCs/>
                <w:lang w:val="uk-UA"/>
              </w:rPr>
              <w:t>Обприскування вегетуючої культури у фазі 3-5 листків у бур’янів</w:t>
            </w:r>
          </w:p>
          <w:p w:rsidR="000E7778" w:rsidRDefault="000E7778" w:rsidP="00B9062E">
            <w:pPr>
              <w:rPr>
                <w:rFonts w:cs="Times New Roman"/>
                <w:lang w:val="uk-UA"/>
              </w:rPr>
            </w:pPr>
          </w:p>
          <w:p w:rsidR="000E7778" w:rsidRDefault="000E7778" w:rsidP="00B9062E">
            <w:pPr>
              <w:rPr>
                <w:rFonts w:cs="Times New Roman"/>
                <w:lang w:val="uk-UA"/>
              </w:rPr>
            </w:pPr>
          </w:p>
          <w:p w:rsidR="00A45BD6" w:rsidRPr="000E7778" w:rsidRDefault="00985910" w:rsidP="00B9062E">
            <w:pPr>
              <w:rPr>
                <w:rFonts w:cs="Times New Roman"/>
                <w:lang w:val="uk-UA"/>
              </w:rPr>
            </w:pPr>
            <w:r w:rsidRPr="000E7778">
              <w:rPr>
                <w:rFonts w:cs="Times New Roman"/>
                <w:lang w:val="uk-UA"/>
              </w:rPr>
              <w:t xml:space="preserve">- по вегетації культури з фази </w:t>
            </w:r>
          </w:p>
          <w:p w:rsidR="00985910" w:rsidRPr="000E7778" w:rsidRDefault="00985910" w:rsidP="00B9062E">
            <w:pPr>
              <w:rPr>
                <w:rFonts w:cs="Times New Roman"/>
                <w:kern w:val="2"/>
              </w:rPr>
            </w:pPr>
            <w:r w:rsidRPr="000E7778">
              <w:rPr>
                <w:rFonts w:cs="Times New Roman"/>
                <w:lang w:val="uk-UA"/>
              </w:rPr>
              <w:t>2</w:t>
            </w:r>
            <w:r w:rsidR="00A45BD6" w:rsidRPr="000E7778">
              <w:rPr>
                <w:rFonts w:cs="Times New Roman"/>
                <w:lang w:val="uk-UA"/>
              </w:rPr>
              <w:t>-4</w:t>
            </w:r>
            <w:r w:rsidRPr="000E7778">
              <w:rPr>
                <w:rFonts w:cs="Times New Roman"/>
                <w:lang w:val="uk-UA"/>
              </w:rPr>
              <w:t xml:space="preserve">-х листків </w:t>
            </w:r>
            <w:r w:rsidR="00A45BD6" w:rsidRPr="000E7778">
              <w:rPr>
                <w:rFonts w:cs="Times New Roman"/>
                <w:lang w:val="uk-UA"/>
              </w:rPr>
              <w:t xml:space="preserve">у </w:t>
            </w:r>
            <w:r w:rsidRPr="000E7778">
              <w:rPr>
                <w:rFonts w:cs="Times New Roman"/>
                <w:lang w:val="uk-UA"/>
              </w:rPr>
              <w:t>б</w:t>
            </w:r>
            <w:r w:rsidRPr="000E7778">
              <w:rPr>
                <w:rFonts w:cs="Times New Roman"/>
              </w:rPr>
              <w:t>ур’янів</w:t>
            </w:r>
          </w:p>
        </w:tc>
      </w:tr>
      <w:tr w:rsidR="00985910" w:rsidRPr="006F0E40"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ind w:right="-5"/>
              <w:rPr>
                <w:rFonts w:cs="Times New Roman"/>
                <w:kern w:val="2"/>
              </w:rPr>
            </w:pPr>
            <w:r w:rsidRPr="000E7778">
              <w:rPr>
                <w:rFonts w:cs="Times New Roman"/>
                <w:lang w:val="uk-UA"/>
              </w:rPr>
              <w:t>Багаторічні</w:t>
            </w:r>
            <w:r w:rsidRPr="000E7778">
              <w:rPr>
                <w:rFonts w:cs="Times New Roman"/>
              </w:rPr>
              <w:t xml:space="preserve"> злакові</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 xml:space="preserve">Пантера, </w:t>
            </w:r>
            <w:r w:rsidR="00A45BD6" w:rsidRPr="000E7778">
              <w:rPr>
                <w:rFonts w:cs="Times New Roman"/>
                <w:bCs/>
                <w:lang w:val="uk-UA"/>
              </w:rPr>
              <w:t xml:space="preserve">КЕ </w:t>
            </w:r>
            <w:r w:rsidRPr="000E7778">
              <w:rPr>
                <w:rFonts w:cs="Times New Roman"/>
                <w:bCs/>
              </w:rPr>
              <w:t>- 1,5-2,0</w:t>
            </w:r>
          </w:p>
          <w:p w:rsidR="00985910" w:rsidRPr="000E7778" w:rsidRDefault="00985910" w:rsidP="00B9062E">
            <w:pPr>
              <w:rPr>
                <w:rFonts w:cs="Times New Roman"/>
                <w:bCs/>
              </w:rPr>
            </w:pPr>
            <w:r w:rsidRPr="000E7778">
              <w:rPr>
                <w:rFonts w:cs="Times New Roman"/>
                <w:bCs/>
              </w:rPr>
              <w:t>Агіл</w:t>
            </w:r>
            <w:r w:rsidR="005656FE" w:rsidRPr="000E7778">
              <w:rPr>
                <w:rFonts w:cs="Times New Roman"/>
                <w:bCs/>
                <w:lang w:val="uk-UA"/>
              </w:rPr>
              <w:t>,</w:t>
            </w:r>
            <w:r w:rsidRPr="000E7778">
              <w:rPr>
                <w:rFonts w:cs="Times New Roman"/>
                <w:bCs/>
              </w:rPr>
              <w:t xml:space="preserve"> </w:t>
            </w:r>
            <w:r w:rsidR="005656FE" w:rsidRPr="000E7778">
              <w:rPr>
                <w:rFonts w:cs="Times New Roman"/>
                <w:bCs/>
                <w:lang w:val="uk-UA"/>
              </w:rPr>
              <w:t xml:space="preserve">КЕ </w:t>
            </w:r>
            <w:r w:rsidRPr="000E7778">
              <w:rPr>
                <w:rFonts w:cs="Times New Roman"/>
                <w:bCs/>
              </w:rPr>
              <w:t>-1,0-1,2</w:t>
            </w:r>
          </w:p>
          <w:p w:rsidR="00985910" w:rsidRPr="000E7778" w:rsidRDefault="00985910" w:rsidP="00B9062E">
            <w:pPr>
              <w:rPr>
                <w:rFonts w:cs="Times New Roman"/>
                <w:bCs/>
              </w:rPr>
            </w:pPr>
            <w:r w:rsidRPr="000E7778">
              <w:rPr>
                <w:rFonts w:cs="Times New Roman"/>
                <w:bCs/>
              </w:rPr>
              <w:t>Ачіба, КЕ (Тарга Супер)-2,0-3,0</w:t>
            </w:r>
          </w:p>
          <w:p w:rsidR="00985910" w:rsidRPr="000E7778" w:rsidRDefault="00985910" w:rsidP="00B9062E">
            <w:pPr>
              <w:rPr>
                <w:rFonts w:cs="Times New Roman"/>
              </w:rPr>
            </w:pPr>
            <w:r w:rsidRPr="000E7778">
              <w:rPr>
                <w:rFonts w:cs="Times New Roman"/>
                <w:bCs/>
              </w:rPr>
              <w:t>Фюзілад Форте 150 ЕС</w:t>
            </w:r>
            <w:r w:rsidR="00881E67" w:rsidRPr="000E7778">
              <w:rPr>
                <w:rFonts w:cs="Times New Roman"/>
                <w:bCs/>
                <w:lang w:val="uk-UA"/>
              </w:rPr>
              <w:t xml:space="preserve">, КЕ - </w:t>
            </w:r>
            <w:r w:rsidRPr="000E7778">
              <w:rPr>
                <w:rFonts w:cs="Times New Roman"/>
                <w:bCs/>
              </w:rPr>
              <w:t>1,0-2,0</w:t>
            </w:r>
          </w:p>
          <w:p w:rsidR="00985910" w:rsidRPr="000E7778" w:rsidRDefault="00985910" w:rsidP="00B9062E">
            <w:pPr>
              <w:rPr>
                <w:rFonts w:cs="Times New Roman"/>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ind w:right="-131"/>
              <w:rPr>
                <w:rFonts w:cs="Times New Roman"/>
                <w:kern w:val="2"/>
              </w:rPr>
            </w:pPr>
            <w:r w:rsidRPr="000E7778">
              <w:rPr>
                <w:rFonts w:cs="Times New Roman"/>
              </w:rPr>
              <w:t>Обприскування вегетуючої культури за висоти 10-15 см у бур’</w:t>
            </w:r>
            <w:r w:rsidRPr="000E7778">
              <w:rPr>
                <w:rFonts w:cs="Times New Roman"/>
                <w:lang w:val="uk-UA"/>
              </w:rPr>
              <w:t>янів</w:t>
            </w:r>
          </w:p>
        </w:tc>
      </w:tr>
    </w:tbl>
    <w:p w:rsidR="000E7778" w:rsidRDefault="000E7778" w:rsidP="00B9062E">
      <w:pPr>
        <w:jc w:val="center"/>
        <w:rPr>
          <w:rFonts w:cs="Times New Roman"/>
          <w:b/>
          <w:sz w:val="28"/>
          <w:szCs w:val="28"/>
          <w:lang w:val="uk-UA"/>
        </w:rPr>
      </w:pPr>
    </w:p>
    <w:p w:rsidR="006F3056" w:rsidRDefault="006F3056" w:rsidP="00B9062E">
      <w:pPr>
        <w:jc w:val="center"/>
        <w:rPr>
          <w:rFonts w:cs="Times New Roman"/>
          <w:b/>
          <w:sz w:val="27"/>
          <w:szCs w:val="27"/>
        </w:rPr>
      </w:pPr>
    </w:p>
    <w:p w:rsidR="00985910" w:rsidRPr="000E7778" w:rsidRDefault="00985910" w:rsidP="00B9062E">
      <w:pPr>
        <w:jc w:val="center"/>
        <w:rPr>
          <w:rFonts w:cs="Times New Roman"/>
          <w:b/>
          <w:kern w:val="2"/>
          <w:sz w:val="27"/>
          <w:szCs w:val="27"/>
        </w:rPr>
      </w:pPr>
      <w:r w:rsidRPr="000E7778">
        <w:rPr>
          <w:rFonts w:cs="Times New Roman"/>
          <w:b/>
          <w:sz w:val="27"/>
          <w:szCs w:val="27"/>
        </w:rPr>
        <w:lastRenderedPageBreak/>
        <w:t>Томати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85910" w:rsidRPr="000E7778" w:rsidTr="00237BCF">
        <w:trPr>
          <w:trHeight w:val="2658"/>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rPr>
              <w:t>Однорічні дво</w:t>
            </w:r>
            <w:r w:rsidRPr="000E7778">
              <w:rPr>
                <w:rFonts w:cs="Times New Roman"/>
                <w:lang w:val="uk-UA"/>
              </w:rPr>
              <w:t>дольні та злакові</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Метрикс WG, ВГ-0,7</w:t>
            </w:r>
          </w:p>
          <w:p w:rsidR="00985910" w:rsidRPr="000E7778" w:rsidRDefault="00985910" w:rsidP="00B9062E">
            <w:pPr>
              <w:rPr>
                <w:rFonts w:cs="Times New Roman"/>
                <w:bCs/>
              </w:rPr>
            </w:pPr>
            <w:r w:rsidRPr="000E7778">
              <w:rPr>
                <w:rFonts w:cs="Times New Roman"/>
                <w:bCs/>
              </w:rPr>
              <w:t>Антисапа, ВГ( Купол, ВГ)-1,0</w:t>
            </w:r>
          </w:p>
          <w:p w:rsidR="00985910" w:rsidRPr="000E7778" w:rsidRDefault="00985910" w:rsidP="00B9062E">
            <w:pPr>
              <w:rPr>
                <w:rFonts w:cs="Times New Roman"/>
                <w:bCs/>
              </w:rPr>
            </w:pPr>
          </w:p>
          <w:p w:rsidR="00985910" w:rsidRPr="000E7778" w:rsidRDefault="00985910" w:rsidP="00B9062E">
            <w:pPr>
              <w:rPr>
                <w:rFonts w:cs="Times New Roman"/>
                <w:bCs/>
              </w:rPr>
            </w:pPr>
            <w:r w:rsidRPr="000E7778">
              <w:rPr>
                <w:rFonts w:cs="Times New Roman"/>
                <w:bCs/>
              </w:rPr>
              <w:t>Лазурит, ЗП- 0,5-0,7</w:t>
            </w:r>
          </w:p>
          <w:p w:rsidR="00985910" w:rsidRPr="000E7778" w:rsidRDefault="00985910" w:rsidP="00B9062E">
            <w:pPr>
              <w:rPr>
                <w:rFonts w:cs="Times New Roman"/>
                <w:bCs/>
                <w:lang w:val="uk-UA"/>
              </w:rPr>
            </w:pPr>
            <w:r w:rsidRPr="000E7778">
              <w:rPr>
                <w:rFonts w:cs="Times New Roman"/>
                <w:bCs/>
              </w:rPr>
              <w:t>Зенкор Ліквід SC, КС- 0,3-0,5</w:t>
            </w:r>
          </w:p>
          <w:p w:rsidR="00A45BD6" w:rsidRPr="000E7778" w:rsidRDefault="00A45BD6" w:rsidP="00B9062E">
            <w:pPr>
              <w:rPr>
                <w:rFonts w:cs="Times New Roman"/>
                <w:bCs/>
                <w:lang w:val="uk-UA"/>
              </w:rPr>
            </w:pPr>
          </w:p>
          <w:p w:rsidR="00985910" w:rsidRPr="000E7778" w:rsidRDefault="00985910" w:rsidP="00B9062E">
            <w:pPr>
              <w:rPr>
                <w:rFonts w:cs="Times New Roman"/>
                <w:bCs/>
              </w:rPr>
            </w:pPr>
            <w:r w:rsidRPr="000E7778">
              <w:rPr>
                <w:rFonts w:cs="Times New Roman"/>
                <w:bCs/>
              </w:rPr>
              <w:t xml:space="preserve">Зенкор Ліквід </w:t>
            </w:r>
            <w:r w:rsidRPr="000E7778">
              <w:rPr>
                <w:rFonts w:cs="Times New Roman"/>
                <w:bCs/>
                <w:lang w:val="en-US"/>
              </w:rPr>
              <w:t>SC</w:t>
            </w:r>
            <w:r w:rsidRPr="000E7778">
              <w:rPr>
                <w:rFonts w:cs="Times New Roman"/>
                <w:bCs/>
              </w:rPr>
              <w:t>, КС- 0,5-0,7</w:t>
            </w:r>
          </w:p>
          <w:p w:rsidR="00985910" w:rsidRPr="000E7778" w:rsidRDefault="00985910" w:rsidP="00B9062E">
            <w:pPr>
              <w:rPr>
                <w:rFonts w:cs="Times New Roman"/>
                <w:bCs/>
                <w:kern w:val="2"/>
              </w:rPr>
            </w:pPr>
            <w:r w:rsidRPr="000E7778">
              <w:rPr>
                <w:rFonts w:cs="Times New Roman"/>
                <w:bCs/>
              </w:rPr>
              <w:t>Адвокат</w:t>
            </w:r>
            <w:r w:rsidR="00944986" w:rsidRPr="000E7778">
              <w:rPr>
                <w:rFonts w:cs="Times New Roman"/>
                <w:bCs/>
                <w:lang w:val="uk-UA"/>
              </w:rPr>
              <w:t>,</w:t>
            </w:r>
            <w:r w:rsidRPr="000E7778">
              <w:rPr>
                <w:rFonts w:cs="Times New Roman"/>
                <w:bCs/>
              </w:rPr>
              <w:t xml:space="preserve"> КС-0,7  </w:t>
            </w:r>
          </w:p>
        </w:tc>
        <w:tc>
          <w:tcPr>
            <w:tcW w:w="3969" w:type="dxa"/>
            <w:tcBorders>
              <w:top w:val="single" w:sz="4" w:space="0" w:color="000000"/>
              <w:left w:val="single" w:sz="4" w:space="0" w:color="000000"/>
              <w:bottom w:val="single" w:sz="4" w:space="0" w:color="000000"/>
              <w:right w:val="single" w:sz="4" w:space="0" w:color="000000"/>
            </w:tcBorders>
          </w:tcPr>
          <w:p w:rsidR="00985910" w:rsidRPr="00237BCF" w:rsidRDefault="00985910" w:rsidP="00B9062E">
            <w:pPr>
              <w:rPr>
                <w:rFonts w:cs="Times New Roman"/>
                <w:bCs/>
              </w:rPr>
            </w:pPr>
            <w:r w:rsidRPr="000E7778">
              <w:rPr>
                <w:rFonts w:cs="Times New Roman"/>
                <w:bCs/>
              </w:rPr>
              <w:t>Томати безрозсадні – об</w:t>
            </w:r>
            <w:r w:rsidR="00A45BD6" w:rsidRPr="000E7778">
              <w:rPr>
                <w:rFonts w:cs="Times New Roman"/>
                <w:bCs/>
                <w:lang w:val="uk-UA"/>
              </w:rPr>
              <w:t>п</w:t>
            </w:r>
            <w:r w:rsidRPr="000E7778">
              <w:rPr>
                <w:rFonts w:cs="Times New Roman"/>
                <w:bCs/>
              </w:rPr>
              <w:t>рискування</w:t>
            </w:r>
            <w:r w:rsidR="00A45BD6" w:rsidRPr="000E7778">
              <w:rPr>
                <w:rFonts w:cs="Times New Roman"/>
                <w:bCs/>
                <w:lang w:val="uk-UA"/>
              </w:rPr>
              <w:t xml:space="preserve"> </w:t>
            </w:r>
            <w:r w:rsidRPr="000E7778">
              <w:rPr>
                <w:rFonts w:cs="Times New Roman"/>
                <w:bCs/>
              </w:rPr>
              <w:t>грунту до появи сходів, або у фазі 2-4 листків культури</w:t>
            </w:r>
          </w:p>
          <w:p w:rsidR="00985910" w:rsidRPr="000E7778" w:rsidRDefault="00985910" w:rsidP="00B9062E">
            <w:pPr>
              <w:rPr>
                <w:rFonts w:cs="Times New Roman"/>
                <w:bCs/>
              </w:rPr>
            </w:pPr>
            <w:r w:rsidRPr="000E7778">
              <w:rPr>
                <w:rFonts w:cs="Times New Roman"/>
                <w:bCs/>
              </w:rPr>
              <w:t xml:space="preserve">- обприскування у фазі 2-4 листків культури </w:t>
            </w:r>
          </w:p>
          <w:p w:rsidR="00FC0460" w:rsidRPr="000E7778" w:rsidRDefault="00FC0460" w:rsidP="00B9062E">
            <w:pPr>
              <w:rPr>
                <w:rFonts w:cs="Times New Roman"/>
                <w:bCs/>
              </w:rPr>
            </w:pPr>
          </w:p>
          <w:p w:rsidR="00985910" w:rsidRPr="000E7778" w:rsidRDefault="00985910" w:rsidP="00B9062E">
            <w:pPr>
              <w:rPr>
                <w:rFonts w:cs="Times New Roman"/>
                <w:kern w:val="2"/>
              </w:rPr>
            </w:pPr>
            <w:r w:rsidRPr="000E7778">
              <w:rPr>
                <w:rFonts w:cs="Times New Roman"/>
                <w:bCs/>
              </w:rPr>
              <w:t>Томати розсадні-обприскування до висадки розсади або через 15-20 днів після висадки розсади</w:t>
            </w:r>
          </w:p>
        </w:tc>
      </w:tr>
      <w:tr w:rsidR="00985910" w:rsidRPr="000E7778" w:rsidTr="00237BCF">
        <w:trPr>
          <w:trHeight w:val="3532"/>
        </w:trPr>
        <w:tc>
          <w:tcPr>
            <w:tcW w:w="1985" w:type="dxa"/>
            <w:vMerge w:val="restart"/>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bCs/>
              </w:rPr>
              <w:t>Однорічні злакові та деякі дводольні</w:t>
            </w:r>
          </w:p>
          <w:p w:rsidR="00985910" w:rsidRPr="000E7778" w:rsidRDefault="00985910" w:rsidP="00B9062E">
            <w:pPr>
              <w:ind w:right="-5"/>
              <w:jc w:val="center"/>
              <w:rPr>
                <w:rFonts w:cs="Times New Roman"/>
                <w:b/>
                <w:kern w:val="2"/>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spacing w:val="-8"/>
                <w:kern w:val="26"/>
                <w:lang w:val="uk-UA"/>
              </w:rPr>
            </w:pPr>
            <w:r w:rsidRPr="000E7778">
              <w:rPr>
                <w:rFonts w:cs="Times New Roman"/>
                <w:bCs/>
                <w:spacing w:val="-8"/>
                <w:kern w:val="26"/>
              </w:rPr>
              <w:t>Трефлан 480,</w:t>
            </w:r>
            <w:r w:rsidR="005656FE" w:rsidRPr="000E7778">
              <w:rPr>
                <w:rFonts w:cs="Times New Roman"/>
                <w:bCs/>
                <w:spacing w:val="-8"/>
                <w:kern w:val="26"/>
                <w:lang w:val="uk-UA"/>
              </w:rPr>
              <w:t xml:space="preserve"> </w:t>
            </w:r>
            <w:r w:rsidRPr="000E7778">
              <w:rPr>
                <w:rFonts w:cs="Times New Roman"/>
                <w:bCs/>
                <w:spacing w:val="-8"/>
                <w:kern w:val="26"/>
              </w:rPr>
              <w:t xml:space="preserve">КЕ </w:t>
            </w:r>
            <w:r w:rsidR="00944986" w:rsidRPr="000E7778">
              <w:rPr>
                <w:rFonts w:cs="Times New Roman"/>
                <w:bCs/>
                <w:spacing w:val="-8"/>
                <w:kern w:val="26"/>
                <w:lang w:val="uk-UA"/>
              </w:rPr>
              <w:t xml:space="preserve"> - </w:t>
            </w:r>
            <w:r w:rsidRPr="000E7778">
              <w:rPr>
                <w:rFonts w:cs="Times New Roman"/>
                <w:bCs/>
                <w:spacing w:val="-8"/>
                <w:kern w:val="26"/>
              </w:rPr>
              <w:t>1-1,2</w:t>
            </w:r>
          </w:p>
          <w:p w:rsidR="00994817" w:rsidRPr="000E7778" w:rsidRDefault="00994817" w:rsidP="00B9062E">
            <w:pPr>
              <w:rPr>
                <w:rFonts w:cs="Times New Roman"/>
                <w:bCs/>
                <w:spacing w:val="-8"/>
                <w:kern w:val="26"/>
                <w:lang w:val="uk-UA"/>
              </w:rPr>
            </w:pPr>
          </w:p>
          <w:p w:rsidR="00994817" w:rsidRPr="000E7778" w:rsidRDefault="00994817" w:rsidP="00B9062E">
            <w:pPr>
              <w:rPr>
                <w:rFonts w:cs="Times New Roman"/>
                <w:bCs/>
                <w:spacing w:val="-8"/>
                <w:kern w:val="26"/>
                <w:lang w:val="uk-UA"/>
              </w:rPr>
            </w:pPr>
          </w:p>
          <w:p w:rsidR="00994817" w:rsidRPr="000E7778" w:rsidRDefault="00994817" w:rsidP="00B9062E">
            <w:pPr>
              <w:rPr>
                <w:rFonts w:cs="Times New Roman"/>
                <w:bCs/>
                <w:spacing w:val="-8"/>
                <w:kern w:val="26"/>
                <w:lang w:val="uk-UA"/>
              </w:rPr>
            </w:pPr>
          </w:p>
          <w:p w:rsidR="00985910" w:rsidRPr="000E7778" w:rsidRDefault="00985910" w:rsidP="00B9062E">
            <w:pPr>
              <w:rPr>
                <w:rFonts w:cs="Times New Roman"/>
                <w:bCs/>
                <w:kern w:val="2"/>
              </w:rPr>
            </w:pPr>
            <w:r w:rsidRPr="000E7778">
              <w:rPr>
                <w:rFonts w:cs="Times New Roman"/>
                <w:bCs/>
              </w:rPr>
              <w:t xml:space="preserve">Трефлан 480, КЕ –2,0-3,0 </w:t>
            </w:r>
          </w:p>
          <w:p w:rsidR="00994817" w:rsidRPr="000E7778" w:rsidRDefault="00994817" w:rsidP="00B9062E">
            <w:pPr>
              <w:rPr>
                <w:rFonts w:cs="Times New Roman"/>
                <w:bCs/>
                <w:lang w:val="uk-UA"/>
              </w:rPr>
            </w:pPr>
          </w:p>
          <w:p w:rsidR="00994817" w:rsidRPr="000E7778" w:rsidRDefault="00994817" w:rsidP="00B9062E">
            <w:pPr>
              <w:rPr>
                <w:rFonts w:cs="Times New Roman"/>
                <w:bCs/>
                <w:lang w:val="uk-UA"/>
              </w:rPr>
            </w:pPr>
          </w:p>
          <w:p w:rsidR="00985910" w:rsidRPr="000E7778" w:rsidRDefault="00985910" w:rsidP="00B9062E">
            <w:pPr>
              <w:rPr>
                <w:rFonts w:cs="Times New Roman"/>
                <w:bCs/>
                <w:lang w:val="uk-UA"/>
              </w:rPr>
            </w:pPr>
            <w:r w:rsidRPr="000E7778">
              <w:rPr>
                <w:rFonts w:cs="Times New Roman"/>
                <w:bCs/>
              </w:rPr>
              <w:t xml:space="preserve">Стомп 330, к.е.- 3,0-6,0 </w:t>
            </w:r>
          </w:p>
          <w:p w:rsidR="00994817" w:rsidRPr="000E7778" w:rsidRDefault="00994817" w:rsidP="00B9062E">
            <w:pPr>
              <w:rPr>
                <w:rFonts w:cs="Times New Roman"/>
                <w:bCs/>
                <w:lang w:val="uk-UA"/>
              </w:rPr>
            </w:pPr>
          </w:p>
          <w:p w:rsidR="00985910" w:rsidRPr="000E7778" w:rsidRDefault="00985910" w:rsidP="00B9062E">
            <w:pPr>
              <w:rPr>
                <w:rFonts w:cs="Times New Roman"/>
                <w:bCs/>
              </w:rPr>
            </w:pPr>
            <w:r w:rsidRPr="000E7778">
              <w:rPr>
                <w:rFonts w:cs="Times New Roman"/>
                <w:bCs/>
              </w:rPr>
              <w:t xml:space="preserve">Дуал Голд 960 ЕС, </w:t>
            </w:r>
            <w:r w:rsidR="00994817" w:rsidRPr="000E7778">
              <w:rPr>
                <w:rFonts w:cs="Times New Roman"/>
                <w:bCs/>
                <w:lang w:val="uk-UA"/>
              </w:rPr>
              <w:t xml:space="preserve">КЕ </w:t>
            </w:r>
            <w:r w:rsidRPr="000E7778">
              <w:rPr>
                <w:rFonts w:cs="Times New Roman"/>
                <w:bCs/>
              </w:rPr>
              <w:t>- 1,2</w:t>
            </w:r>
          </w:p>
          <w:p w:rsidR="00985910" w:rsidRPr="000E7778" w:rsidRDefault="00985910" w:rsidP="00B9062E">
            <w:pPr>
              <w:rPr>
                <w:rFonts w:cs="Times New Roman"/>
                <w:bCs/>
              </w:rPr>
            </w:pPr>
          </w:p>
          <w:p w:rsidR="00985910" w:rsidRPr="000E7778" w:rsidRDefault="00985910" w:rsidP="00B9062E">
            <w:pPr>
              <w:rPr>
                <w:rFonts w:cs="Times New Roman"/>
                <w:bCs/>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bCs/>
                <w:spacing w:val="-6"/>
              </w:rPr>
              <w:t xml:space="preserve">Томати безрозсадні –обрискування грунту з негайним загортанням до сівби або до сходів культури </w:t>
            </w:r>
          </w:p>
          <w:p w:rsidR="00FC0460" w:rsidRPr="000E7778" w:rsidRDefault="00FC0460" w:rsidP="00B9062E">
            <w:pPr>
              <w:rPr>
                <w:rFonts w:cs="Times New Roman"/>
              </w:rPr>
            </w:pPr>
          </w:p>
          <w:p w:rsidR="00985910" w:rsidRPr="000E7778" w:rsidRDefault="00985910" w:rsidP="00B9062E">
            <w:pPr>
              <w:rPr>
                <w:rFonts w:cs="Times New Roman"/>
                <w:spacing w:val="-6"/>
              </w:rPr>
            </w:pPr>
            <w:r w:rsidRPr="000E7778">
              <w:rPr>
                <w:rFonts w:cs="Times New Roman"/>
              </w:rPr>
              <w:t>Томати розсадні – обприскування грунту з негайним загортанням до висадки розсади</w:t>
            </w:r>
          </w:p>
          <w:p w:rsidR="00985910" w:rsidRPr="000E7778" w:rsidRDefault="00985910" w:rsidP="00B9062E">
            <w:pPr>
              <w:rPr>
                <w:rFonts w:cs="Times New Roman"/>
                <w:bCs/>
              </w:rPr>
            </w:pPr>
            <w:r w:rsidRPr="000E7778">
              <w:rPr>
                <w:rFonts w:cs="Times New Roman"/>
                <w:bCs/>
                <w:spacing w:val="-6"/>
              </w:rPr>
              <w:t>Обпр</w:t>
            </w:r>
            <w:r w:rsidR="007A1551" w:rsidRPr="000E7778">
              <w:rPr>
                <w:rFonts w:cs="Times New Roman"/>
                <w:bCs/>
                <w:spacing w:val="-6"/>
              </w:rPr>
              <w:t>искування грунту до сходів куль</w:t>
            </w:r>
            <w:r w:rsidRPr="000E7778">
              <w:rPr>
                <w:rFonts w:cs="Times New Roman"/>
                <w:bCs/>
                <w:spacing w:val="-6"/>
              </w:rPr>
              <w:t xml:space="preserve">тури або до висадки розсади </w:t>
            </w:r>
          </w:p>
          <w:p w:rsidR="00985910" w:rsidRPr="000E7778" w:rsidRDefault="00985910" w:rsidP="00B9062E">
            <w:pPr>
              <w:rPr>
                <w:rFonts w:cs="Times New Roman"/>
                <w:bCs/>
                <w:i/>
                <w:kern w:val="2"/>
              </w:rPr>
            </w:pPr>
            <w:r w:rsidRPr="000E7778">
              <w:rPr>
                <w:rFonts w:cs="Times New Roman"/>
                <w:bCs/>
              </w:rPr>
              <w:t>Томати безрозсадні – обприскування грунту</w:t>
            </w:r>
            <w:r w:rsidR="007A1551" w:rsidRPr="000E7778">
              <w:rPr>
                <w:rFonts w:cs="Times New Roman"/>
                <w:bCs/>
              </w:rPr>
              <w:t xml:space="preserve"> до, під час, або після висіван</w:t>
            </w:r>
            <w:r w:rsidRPr="000E7778">
              <w:rPr>
                <w:rFonts w:cs="Times New Roman"/>
                <w:bCs/>
              </w:rPr>
              <w:t>ня, але до сходів культури.</w:t>
            </w:r>
            <w:r w:rsidRPr="000E7778">
              <w:rPr>
                <w:rFonts w:cs="Times New Roman"/>
                <w:bCs/>
                <w:i/>
              </w:rPr>
              <w:t xml:space="preserve"> </w:t>
            </w:r>
          </w:p>
        </w:tc>
      </w:tr>
      <w:tr w:rsidR="00985910" w:rsidRPr="000E7778" w:rsidTr="00237BCF">
        <w:trPr>
          <w:trHeight w:val="974"/>
        </w:trPr>
        <w:tc>
          <w:tcPr>
            <w:tcW w:w="1985" w:type="dxa"/>
            <w:vMerge/>
            <w:tcBorders>
              <w:top w:val="single" w:sz="4" w:space="0" w:color="000000"/>
              <w:left w:val="single" w:sz="4" w:space="0" w:color="000000"/>
              <w:bottom w:val="single" w:sz="4" w:space="0" w:color="000000"/>
              <w:right w:val="nil"/>
            </w:tcBorders>
            <w:vAlign w:val="center"/>
          </w:tcPr>
          <w:p w:rsidR="00985910" w:rsidRPr="000E7778" w:rsidRDefault="00985910" w:rsidP="00B9062E">
            <w:pPr>
              <w:widowControl/>
              <w:suppressAutoHyphens w:val="0"/>
              <w:rPr>
                <w:rFonts w:cs="Times New Roman"/>
                <w:b/>
                <w:kern w:val="2"/>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 xml:space="preserve">Дуал Голд 960 ЕС, </w:t>
            </w:r>
            <w:r w:rsidR="00994817" w:rsidRPr="000E7778">
              <w:rPr>
                <w:rFonts w:cs="Times New Roman"/>
                <w:bCs/>
                <w:lang w:val="uk-UA"/>
              </w:rPr>
              <w:t xml:space="preserve">КЕ </w:t>
            </w:r>
            <w:r w:rsidRPr="000E7778">
              <w:rPr>
                <w:rFonts w:cs="Times New Roman"/>
                <w:bCs/>
              </w:rPr>
              <w:t>- 1,6</w:t>
            </w:r>
          </w:p>
          <w:p w:rsidR="00985910" w:rsidRPr="000E7778" w:rsidRDefault="00985910" w:rsidP="00B9062E">
            <w:pPr>
              <w:rPr>
                <w:rFonts w:cs="Times New Roman"/>
                <w:bCs/>
                <w:kern w:val="2"/>
              </w:rPr>
            </w:pPr>
            <w:r w:rsidRPr="000E7778">
              <w:rPr>
                <w:rFonts w:cs="Times New Roman"/>
                <w:bCs/>
              </w:rPr>
              <w:t xml:space="preserve">Примекстра </w:t>
            </w:r>
            <w:r w:rsidRPr="000E7778">
              <w:rPr>
                <w:rFonts w:cs="Times New Roman"/>
                <w:bCs/>
                <w:lang w:val="en-US"/>
              </w:rPr>
              <w:t>TZ</w:t>
            </w:r>
            <w:r w:rsidRPr="000E7778">
              <w:rPr>
                <w:rFonts w:cs="Times New Roman"/>
                <w:bCs/>
              </w:rPr>
              <w:t xml:space="preserve"> Голд 500 </w:t>
            </w:r>
            <w:r w:rsidRPr="000E7778">
              <w:rPr>
                <w:rFonts w:cs="Times New Roman"/>
                <w:bCs/>
                <w:lang w:val="en-US"/>
              </w:rPr>
              <w:t>SC</w:t>
            </w:r>
            <w:r w:rsidR="00994817" w:rsidRPr="000E7778">
              <w:rPr>
                <w:rFonts w:cs="Times New Roman"/>
                <w:bCs/>
                <w:lang w:val="uk-UA"/>
              </w:rPr>
              <w:t xml:space="preserve">, к.с. </w:t>
            </w:r>
            <w:r w:rsidRPr="000E7778">
              <w:rPr>
                <w:rFonts w:cs="Times New Roman"/>
                <w:bCs/>
              </w:rPr>
              <w:t>-4,0-4,5</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kern w:val="2"/>
              </w:rPr>
            </w:pPr>
            <w:r w:rsidRPr="000E7778">
              <w:rPr>
                <w:rFonts w:cs="Times New Roman"/>
                <w:bCs/>
              </w:rPr>
              <w:t>Томати розсадні – обприскування грунту до висадки розсади</w:t>
            </w:r>
          </w:p>
        </w:tc>
      </w:tr>
      <w:tr w:rsidR="00985910" w:rsidRPr="000E7778" w:rsidTr="00237BCF">
        <w:trPr>
          <w:trHeight w:val="2123"/>
        </w:trPr>
        <w:tc>
          <w:tcPr>
            <w:tcW w:w="1985" w:type="dxa"/>
            <w:tcBorders>
              <w:top w:val="single" w:sz="4" w:space="0" w:color="000000"/>
              <w:left w:val="single" w:sz="4" w:space="0" w:color="000000"/>
              <w:bottom w:val="single" w:sz="4" w:space="0" w:color="000000"/>
              <w:right w:val="nil"/>
            </w:tcBorders>
          </w:tcPr>
          <w:p w:rsidR="00985910" w:rsidRPr="000E7778" w:rsidRDefault="007A1551" w:rsidP="00B9062E">
            <w:pPr>
              <w:rPr>
                <w:rFonts w:cs="Times New Roman"/>
                <w:bCs/>
                <w:kern w:val="2"/>
              </w:rPr>
            </w:pPr>
            <w:r w:rsidRPr="000E7778">
              <w:rPr>
                <w:rFonts w:cs="Times New Roman"/>
                <w:bCs/>
              </w:rPr>
              <w:t>Однорічні та багато</w:t>
            </w:r>
            <w:r w:rsidR="00985910" w:rsidRPr="000E7778">
              <w:rPr>
                <w:rFonts w:cs="Times New Roman"/>
                <w:bCs/>
              </w:rPr>
              <w:t>річні злакові та дводольні</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 xml:space="preserve">Райфл </w:t>
            </w:r>
            <w:r w:rsidR="005656FE" w:rsidRPr="000E7778">
              <w:rPr>
                <w:rFonts w:cs="Times New Roman"/>
                <w:bCs/>
                <w:lang w:val="uk-UA"/>
              </w:rPr>
              <w:t>25, (</w:t>
            </w:r>
            <w:r w:rsidRPr="000E7778">
              <w:rPr>
                <w:rFonts w:cs="Times New Roman"/>
                <w:bCs/>
              </w:rPr>
              <w:t>Рамзес)</w:t>
            </w:r>
            <w:r w:rsidR="005656FE" w:rsidRPr="000E7778">
              <w:rPr>
                <w:rFonts w:cs="Times New Roman"/>
                <w:bCs/>
                <w:lang w:val="uk-UA"/>
              </w:rPr>
              <w:t>, ВГ</w:t>
            </w:r>
            <w:r w:rsidRPr="000E7778">
              <w:rPr>
                <w:rFonts w:cs="Times New Roman"/>
                <w:bCs/>
              </w:rPr>
              <w:t>- 50+ 50г/га+ ПАР Тренд 90 (200 мл/га)</w:t>
            </w:r>
          </w:p>
          <w:p w:rsidR="00985910" w:rsidRPr="000E7778" w:rsidRDefault="00985910" w:rsidP="00B9062E">
            <w:pPr>
              <w:rPr>
                <w:rFonts w:cs="Times New Roman"/>
                <w:bCs/>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spacing w:val="-6"/>
                <w:kern w:val="2"/>
              </w:rPr>
            </w:pPr>
            <w:r w:rsidRPr="000E7778">
              <w:rPr>
                <w:rFonts w:cs="Times New Roman"/>
                <w:bCs/>
              </w:rPr>
              <w:t>То</w:t>
            </w:r>
            <w:r w:rsidR="007A1551" w:rsidRPr="000E7778">
              <w:rPr>
                <w:rFonts w:cs="Times New Roman"/>
                <w:bCs/>
              </w:rPr>
              <w:t>мати безрозсадні – 1-е обприску</w:t>
            </w:r>
            <w:r w:rsidRPr="000E7778">
              <w:rPr>
                <w:rFonts w:cs="Times New Roman"/>
                <w:bCs/>
              </w:rPr>
              <w:t>вання у фазу 2-4 листків у культури, 2-ге –по другій хвилі бур'янів</w:t>
            </w:r>
            <w:r w:rsidR="00994817" w:rsidRPr="000E7778">
              <w:rPr>
                <w:rFonts w:cs="Times New Roman"/>
                <w:bCs/>
                <w:lang w:val="uk-UA"/>
              </w:rPr>
              <w:t xml:space="preserve"> через 7-10 днів</w:t>
            </w:r>
          </w:p>
          <w:p w:rsidR="00FC0460" w:rsidRPr="00237BCF" w:rsidRDefault="00985910" w:rsidP="00B9062E">
            <w:pPr>
              <w:rPr>
                <w:rFonts w:cs="Times New Roman"/>
                <w:bCs/>
              </w:rPr>
            </w:pPr>
            <w:r w:rsidRPr="000E7778">
              <w:rPr>
                <w:rFonts w:cs="Times New Roman"/>
                <w:bCs/>
                <w:spacing w:val="-6"/>
              </w:rPr>
              <w:t>Томати розсадні</w:t>
            </w:r>
            <w:r w:rsidR="00994817" w:rsidRPr="000E7778">
              <w:rPr>
                <w:rFonts w:cs="Times New Roman"/>
                <w:bCs/>
                <w:spacing w:val="-6"/>
                <w:lang w:val="uk-UA"/>
              </w:rPr>
              <w:t xml:space="preserve"> </w:t>
            </w:r>
            <w:r w:rsidRPr="000E7778">
              <w:rPr>
                <w:rFonts w:cs="Times New Roman"/>
                <w:bCs/>
                <w:spacing w:val="-6"/>
              </w:rPr>
              <w:t>–</w:t>
            </w:r>
            <w:r w:rsidR="00994817" w:rsidRPr="000E7778">
              <w:rPr>
                <w:rFonts w:cs="Times New Roman"/>
                <w:bCs/>
                <w:spacing w:val="-6"/>
                <w:lang w:val="uk-UA"/>
              </w:rPr>
              <w:t xml:space="preserve"> </w:t>
            </w:r>
            <w:r w:rsidRPr="000E7778">
              <w:rPr>
                <w:rFonts w:cs="Times New Roman"/>
                <w:bCs/>
                <w:spacing w:val="-6"/>
              </w:rPr>
              <w:t>перше обприс</w:t>
            </w:r>
            <w:r w:rsidRPr="000E7778">
              <w:rPr>
                <w:rFonts w:cs="Times New Roman"/>
                <w:bCs/>
              </w:rPr>
              <w:t>кування через 4-10 днів після висадки розсади, друге</w:t>
            </w:r>
            <w:r w:rsidR="00994817" w:rsidRPr="000E7778">
              <w:rPr>
                <w:rFonts w:cs="Times New Roman"/>
                <w:bCs/>
                <w:lang w:val="uk-UA"/>
              </w:rPr>
              <w:t xml:space="preserve"> </w:t>
            </w:r>
            <w:r w:rsidRPr="000E7778">
              <w:rPr>
                <w:rFonts w:cs="Times New Roman"/>
                <w:bCs/>
              </w:rPr>
              <w:t xml:space="preserve">–по другій хвилі бур'янів, через 7-10 днів після першого </w:t>
            </w:r>
          </w:p>
        </w:tc>
      </w:tr>
      <w:tr w:rsidR="00985910" w:rsidRPr="000E7778" w:rsidTr="00237BCF">
        <w:trPr>
          <w:trHeight w:val="977"/>
        </w:trPr>
        <w:tc>
          <w:tcPr>
            <w:tcW w:w="1985" w:type="dxa"/>
            <w:vMerge w:val="restart"/>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 xml:space="preserve">Однорічні злакові  </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Ачіба, КЕ (Тарга Супер)</w:t>
            </w:r>
            <w:r w:rsidR="005656FE" w:rsidRPr="000E7778">
              <w:rPr>
                <w:rFonts w:cs="Times New Roman"/>
                <w:bCs/>
                <w:lang w:val="uk-UA"/>
              </w:rPr>
              <w:t xml:space="preserve"> </w:t>
            </w:r>
            <w:r w:rsidRPr="000E7778">
              <w:rPr>
                <w:rFonts w:cs="Times New Roman"/>
                <w:bCs/>
              </w:rPr>
              <w:t>-1,0-2,0</w:t>
            </w:r>
          </w:p>
          <w:p w:rsidR="00985910" w:rsidRPr="000E7778" w:rsidRDefault="00985910" w:rsidP="00B9062E">
            <w:pPr>
              <w:jc w:val="center"/>
              <w:rPr>
                <w:rFonts w:cs="Times New Roman"/>
                <w:bCs/>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kern w:val="2"/>
              </w:rPr>
            </w:pPr>
            <w:r w:rsidRPr="000E7778">
              <w:rPr>
                <w:rFonts w:cs="Times New Roman"/>
                <w:bCs/>
              </w:rPr>
              <w:t>Обприскування посівів у фазі 1-2 листків культури або через 15-20 днів після висадки  розсади</w:t>
            </w:r>
          </w:p>
        </w:tc>
      </w:tr>
      <w:tr w:rsidR="00985910" w:rsidRPr="000E7778" w:rsidTr="00237BCF">
        <w:trPr>
          <w:trHeight w:val="1557"/>
        </w:trPr>
        <w:tc>
          <w:tcPr>
            <w:tcW w:w="1985" w:type="dxa"/>
            <w:vMerge/>
            <w:tcBorders>
              <w:top w:val="single" w:sz="4" w:space="0" w:color="000000"/>
              <w:left w:val="single" w:sz="4" w:space="0" w:color="000000"/>
              <w:bottom w:val="single" w:sz="4" w:space="0" w:color="auto"/>
              <w:right w:val="nil"/>
            </w:tcBorders>
            <w:vAlign w:val="center"/>
          </w:tcPr>
          <w:p w:rsidR="00985910" w:rsidRPr="000E7778" w:rsidRDefault="00985910" w:rsidP="00B9062E">
            <w:pPr>
              <w:widowControl/>
              <w:suppressAutoHyphens w:val="0"/>
              <w:rPr>
                <w:rFonts w:cs="Times New Roman"/>
                <w:bCs/>
                <w:kern w:val="2"/>
              </w:rPr>
            </w:pPr>
          </w:p>
        </w:tc>
        <w:tc>
          <w:tcPr>
            <w:tcW w:w="3686" w:type="dxa"/>
            <w:tcBorders>
              <w:top w:val="single" w:sz="4" w:space="0" w:color="000000"/>
              <w:left w:val="single" w:sz="4" w:space="0" w:color="000000"/>
              <w:bottom w:val="single" w:sz="4" w:space="0" w:color="000000"/>
              <w:right w:val="nil"/>
            </w:tcBorders>
          </w:tcPr>
          <w:p w:rsidR="00994817" w:rsidRPr="000E7778" w:rsidRDefault="00985910" w:rsidP="00B9062E">
            <w:pPr>
              <w:rPr>
                <w:rFonts w:cs="Times New Roman"/>
                <w:bCs/>
                <w:lang w:val="uk-UA"/>
              </w:rPr>
            </w:pPr>
            <w:r w:rsidRPr="000E7778">
              <w:rPr>
                <w:rFonts w:cs="Times New Roman"/>
                <w:bCs/>
              </w:rPr>
              <w:t>Агіл,</w:t>
            </w:r>
            <w:r w:rsidR="00AC4922" w:rsidRPr="000E7778">
              <w:rPr>
                <w:rFonts w:cs="Times New Roman"/>
                <w:bCs/>
                <w:lang w:val="uk-UA"/>
              </w:rPr>
              <w:t xml:space="preserve"> КЕ </w:t>
            </w:r>
            <w:r w:rsidRPr="000E7778">
              <w:rPr>
                <w:rFonts w:cs="Times New Roman"/>
                <w:bCs/>
              </w:rPr>
              <w:t xml:space="preserve"> -0,6-0, 8 </w:t>
            </w:r>
          </w:p>
          <w:p w:rsidR="00994817" w:rsidRPr="000E7778" w:rsidRDefault="00994817" w:rsidP="00B9062E">
            <w:pPr>
              <w:rPr>
                <w:rFonts w:cs="Times New Roman"/>
                <w:bCs/>
                <w:lang w:val="uk-UA"/>
              </w:rPr>
            </w:pPr>
          </w:p>
          <w:p w:rsidR="00985910" w:rsidRPr="000E7778" w:rsidRDefault="00985910" w:rsidP="00B9062E">
            <w:pPr>
              <w:rPr>
                <w:rFonts w:cs="Times New Roman"/>
                <w:bCs/>
                <w:kern w:val="2"/>
              </w:rPr>
            </w:pPr>
            <w:r w:rsidRPr="000E7778">
              <w:rPr>
                <w:rFonts w:cs="Times New Roman"/>
                <w:bCs/>
              </w:rPr>
              <w:t>Міура, КЕ</w:t>
            </w:r>
            <w:r w:rsidR="00994817" w:rsidRPr="000E7778">
              <w:rPr>
                <w:rFonts w:cs="Times New Roman"/>
                <w:bCs/>
                <w:lang w:val="uk-UA"/>
              </w:rPr>
              <w:t xml:space="preserve"> </w:t>
            </w:r>
            <w:r w:rsidRPr="000E7778">
              <w:rPr>
                <w:rFonts w:cs="Times New Roman"/>
                <w:bCs/>
              </w:rPr>
              <w:t>-</w:t>
            </w:r>
            <w:r w:rsidR="00994817" w:rsidRPr="000E7778">
              <w:rPr>
                <w:rFonts w:cs="Times New Roman"/>
                <w:bCs/>
                <w:lang w:val="uk-UA"/>
              </w:rPr>
              <w:t xml:space="preserve"> </w:t>
            </w:r>
            <w:r w:rsidRPr="000E7778">
              <w:rPr>
                <w:rFonts w:cs="Times New Roman"/>
                <w:bCs/>
              </w:rPr>
              <w:t xml:space="preserve">0,4-0,8 </w:t>
            </w:r>
          </w:p>
          <w:p w:rsidR="00985910" w:rsidRPr="000E7778" w:rsidRDefault="00944986" w:rsidP="00B9062E">
            <w:pPr>
              <w:rPr>
                <w:rFonts w:cs="Times New Roman"/>
                <w:bCs/>
                <w:kern w:val="2"/>
              </w:rPr>
            </w:pPr>
            <w:r w:rsidRPr="000E7778">
              <w:rPr>
                <w:rFonts w:cs="Times New Roman"/>
                <w:bCs/>
              </w:rPr>
              <w:t xml:space="preserve">Фюзілад Форте 150 ЕС, КЕ </w:t>
            </w:r>
            <w:r w:rsidR="00985910" w:rsidRPr="000E7778">
              <w:rPr>
                <w:rFonts w:cs="Times New Roman"/>
                <w:bCs/>
              </w:rPr>
              <w:t>- 0,5-1,0</w:t>
            </w:r>
          </w:p>
        </w:tc>
        <w:tc>
          <w:tcPr>
            <w:tcW w:w="3969" w:type="dxa"/>
            <w:tcBorders>
              <w:top w:val="single" w:sz="4" w:space="0" w:color="000000"/>
              <w:left w:val="single" w:sz="4" w:space="0" w:color="000000"/>
              <w:bottom w:val="single" w:sz="4" w:space="0" w:color="000000"/>
              <w:right w:val="single" w:sz="4" w:space="0" w:color="000000"/>
            </w:tcBorders>
          </w:tcPr>
          <w:p w:rsidR="00994817" w:rsidRPr="000E7778" w:rsidRDefault="00985910" w:rsidP="00B9062E">
            <w:pPr>
              <w:rPr>
                <w:rFonts w:cs="Times New Roman"/>
                <w:bCs/>
              </w:rPr>
            </w:pPr>
            <w:r w:rsidRPr="000E7778">
              <w:rPr>
                <w:rFonts w:cs="Times New Roman"/>
                <w:bCs/>
              </w:rPr>
              <w:t xml:space="preserve">Обприскування культури по вегетації </w:t>
            </w:r>
          </w:p>
          <w:p w:rsidR="00FC0460" w:rsidRPr="000E7778" w:rsidRDefault="00FC0460" w:rsidP="00B9062E">
            <w:pPr>
              <w:rPr>
                <w:rFonts w:cs="Times New Roman"/>
                <w:bCs/>
                <w:lang w:val="uk-UA"/>
              </w:rPr>
            </w:pPr>
          </w:p>
          <w:p w:rsidR="00985910" w:rsidRPr="000E7778" w:rsidRDefault="00985910" w:rsidP="00B9062E">
            <w:pPr>
              <w:rPr>
                <w:rFonts w:cs="Times New Roman"/>
                <w:bCs/>
                <w:kern w:val="2"/>
              </w:rPr>
            </w:pPr>
            <w:r w:rsidRPr="000E7778">
              <w:rPr>
                <w:rFonts w:cs="Times New Roman"/>
                <w:bCs/>
              </w:rPr>
              <w:t>Обприскування посівів у фазі 2-4 листків у бур'янів незалежно від фази розвитку культури</w:t>
            </w:r>
          </w:p>
        </w:tc>
      </w:tr>
      <w:tr w:rsidR="00985910" w:rsidRPr="000E7778" w:rsidTr="00237BCF">
        <w:trPr>
          <w:trHeight w:val="1268"/>
        </w:trPr>
        <w:tc>
          <w:tcPr>
            <w:tcW w:w="1985"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snapToGrid w:val="0"/>
              <w:rPr>
                <w:rFonts w:cs="Times New Roman"/>
                <w:bCs/>
                <w:kern w:val="2"/>
              </w:rPr>
            </w:pPr>
            <w:r w:rsidRPr="000E7778">
              <w:rPr>
                <w:rFonts w:cs="Times New Roman"/>
                <w:bCs/>
              </w:rPr>
              <w:t>Багаторічні злакові</w:t>
            </w:r>
          </w:p>
        </w:tc>
        <w:tc>
          <w:tcPr>
            <w:tcW w:w="3686" w:type="dxa"/>
            <w:tcBorders>
              <w:top w:val="single" w:sz="4" w:space="0" w:color="000000"/>
              <w:left w:val="single" w:sz="4" w:space="0" w:color="auto"/>
              <w:bottom w:val="single" w:sz="4" w:space="0" w:color="000000"/>
              <w:right w:val="nil"/>
            </w:tcBorders>
          </w:tcPr>
          <w:p w:rsidR="00985910" w:rsidRPr="000E7778" w:rsidRDefault="00985910" w:rsidP="00B9062E">
            <w:pPr>
              <w:rPr>
                <w:rFonts w:cs="Times New Roman"/>
                <w:bCs/>
                <w:kern w:val="2"/>
              </w:rPr>
            </w:pPr>
            <w:r w:rsidRPr="000E7778">
              <w:rPr>
                <w:rFonts w:cs="Times New Roman"/>
                <w:bCs/>
              </w:rPr>
              <w:t>Агіл</w:t>
            </w:r>
            <w:r w:rsidR="005656FE" w:rsidRPr="000E7778">
              <w:rPr>
                <w:rFonts w:cs="Times New Roman"/>
                <w:bCs/>
                <w:lang w:val="uk-UA"/>
              </w:rPr>
              <w:t>,</w:t>
            </w:r>
            <w:r w:rsidRPr="000E7778">
              <w:rPr>
                <w:rFonts w:cs="Times New Roman"/>
                <w:bCs/>
              </w:rPr>
              <w:t xml:space="preserve"> </w:t>
            </w:r>
            <w:r w:rsidR="00AC4922" w:rsidRPr="000E7778">
              <w:rPr>
                <w:rFonts w:cs="Times New Roman"/>
                <w:bCs/>
                <w:lang w:val="uk-UA"/>
              </w:rPr>
              <w:t xml:space="preserve">КЕ </w:t>
            </w:r>
            <w:r w:rsidRPr="000E7778">
              <w:rPr>
                <w:rFonts w:cs="Times New Roman"/>
                <w:bCs/>
              </w:rPr>
              <w:t>- 1,0-1,2</w:t>
            </w:r>
          </w:p>
          <w:p w:rsidR="00985910" w:rsidRPr="000E7778" w:rsidRDefault="00985910" w:rsidP="00B9062E">
            <w:pPr>
              <w:rPr>
                <w:rFonts w:cs="Times New Roman"/>
                <w:bCs/>
              </w:rPr>
            </w:pPr>
            <w:r w:rsidRPr="000E7778">
              <w:rPr>
                <w:rFonts w:cs="Times New Roman"/>
                <w:bCs/>
              </w:rPr>
              <w:t xml:space="preserve">Міура, </w:t>
            </w:r>
            <w:r w:rsidR="00AC4922" w:rsidRPr="000E7778">
              <w:rPr>
                <w:rFonts w:cs="Times New Roman"/>
                <w:bCs/>
                <w:lang w:val="uk-UA"/>
              </w:rPr>
              <w:t xml:space="preserve">КЕ </w:t>
            </w:r>
            <w:r w:rsidRPr="000E7778">
              <w:rPr>
                <w:rFonts w:cs="Times New Roman"/>
                <w:bCs/>
              </w:rPr>
              <w:t>- 0,8-1,2</w:t>
            </w:r>
          </w:p>
          <w:p w:rsidR="00985910" w:rsidRPr="000E7778" w:rsidRDefault="00985910" w:rsidP="00B9062E">
            <w:pPr>
              <w:rPr>
                <w:rFonts w:cs="Times New Roman"/>
                <w:bCs/>
              </w:rPr>
            </w:pPr>
            <w:r w:rsidRPr="000E7778">
              <w:rPr>
                <w:rFonts w:cs="Times New Roman"/>
                <w:bCs/>
              </w:rPr>
              <w:t>Фюзілад Форте</w:t>
            </w:r>
            <w:r w:rsidR="00AC4922" w:rsidRPr="000E7778">
              <w:rPr>
                <w:rFonts w:cs="Times New Roman"/>
                <w:bCs/>
                <w:lang w:val="uk-UA"/>
              </w:rPr>
              <w:t xml:space="preserve"> 150 ЕС</w:t>
            </w:r>
            <w:r w:rsidR="00881E67" w:rsidRPr="000E7778">
              <w:rPr>
                <w:rFonts w:cs="Times New Roman"/>
                <w:bCs/>
              </w:rPr>
              <w:t xml:space="preserve">, КЕ </w:t>
            </w:r>
            <w:r w:rsidRPr="000E7778">
              <w:rPr>
                <w:rFonts w:cs="Times New Roman"/>
                <w:bCs/>
              </w:rPr>
              <w:t>- 1,0-2,0</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kern w:val="2"/>
              </w:rPr>
            </w:pPr>
            <w:r w:rsidRPr="000E7778">
              <w:rPr>
                <w:rFonts w:cs="Times New Roman"/>
                <w:bCs/>
              </w:rPr>
              <w:t xml:space="preserve">Обприскування вегетуючої культури за висоти бур’янів 10-15 см </w:t>
            </w:r>
          </w:p>
        </w:tc>
      </w:tr>
    </w:tbl>
    <w:p w:rsidR="00237BCF" w:rsidRDefault="00237BCF" w:rsidP="00B9062E">
      <w:pPr>
        <w:jc w:val="center"/>
        <w:rPr>
          <w:rFonts w:cs="Times New Roman"/>
          <w:b/>
          <w:lang w:val="uk-UA"/>
        </w:rPr>
      </w:pPr>
    </w:p>
    <w:p w:rsidR="00237BCF" w:rsidRDefault="00237BCF" w:rsidP="00B9062E">
      <w:pPr>
        <w:jc w:val="center"/>
        <w:rPr>
          <w:rFonts w:cs="Times New Roman"/>
          <w:b/>
          <w:lang w:val="uk-UA"/>
        </w:rPr>
      </w:pPr>
    </w:p>
    <w:p w:rsidR="00237BCF" w:rsidRDefault="00237BCF" w:rsidP="00B9062E">
      <w:pPr>
        <w:jc w:val="center"/>
        <w:rPr>
          <w:rFonts w:cs="Times New Roman"/>
          <w:b/>
          <w:lang w:val="uk-UA"/>
        </w:rPr>
      </w:pPr>
    </w:p>
    <w:p w:rsidR="00985910" w:rsidRPr="00237BCF" w:rsidRDefault="00985910" w:rsidP="00B9062E">
      <w:pPr>
        <w:jc w:val="center"/>
        <w:rPr>
          <w:rFonts w:cs="Times New Roman"/>
          <w:b/>
          <w:kern w:val="2"/>
          <w:sz w:val="27"/>
          <w:szCs w:val="27"/>
        </w:rPr>
      </w:pPr>
      <w:r w:rsidRPr="00237BCF">
        <w:rPr>
          <w:rFonts w:cs="Times New Roman"/>
          <w:b/>
          <w:sz w:val="27"/>
          <w:szCs w:val="27"/>
        </w:rPr>
        <w:t>Столові буряки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85910" w:rsidRPr="000E7778" w:rsidTr="00237BCF">
        <w:trPr>
          <w:trHeight w:val="1533"/>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lang w:val="uk-UA"/>
              </w:rPr>
              <w:t>Однорічні дводольні</w:t>
            </w:r>
          </w:p>
          <w:p w:rsidR="00985910" w:rsidRPr="000E7778" w:rsidRDefault="00985910" w:rsidP="00B9062E">
            <w:pPr>
              <w:jc w:val="both"/>
              <w:rPr>
                <w:rFonts w:cs="Times New Roman"/>
              </w:rPr>
            </w:pPr>
          </w:p>
          <w:p w:rsidR="00985910" w:rsidRPr="000E7778" w:rsidRDefault="00985910" w:rsidP="00B9062E">
            <w:pPr>
              <w:jc w:val="both"/>
              <w:rPr>
                <w:rFonts w:cs="Times New Roman"/>
              </w:rPr>
            </w:pPr>
          </w:p>
          <w:p w:rsidR="00985910" w:rsidRPr="000E7778" w:rsidRDefault="00985910" w:rsidP="00B9062E">
            <w:pPr>
              <w:jc w:val="both"/>
              <w:rPr>
                <w:rFonts w:cs="Times New Roman"/>
              </w:rPr>
            </w:pPr>
          </w:p>
          <w:p w:rsidR="00985910" w:rsidRPr="000E7778" w:rsidRDefault="00985910" w:rsidP="00B9062E">
            <w:pPr>
              <w:jc w:val="both"/>
              <w:rPr>
                <w:rFonts w:cs="Times New Roman"/>
              </w:rPr>
            </w:pPr>
          </w:p>
          <w:p w:rsidR="00985910" w:rsidRPr="000E7778" w:rsidRDefault="00985910" w:rsidP="00B9062E">
            <w:pPr>
              <w:jc w:val="both"/>
              <w:rPr>
                <w:rFonts w:cs="Times New Roman"/>
                <w:kern w:val="2"/>
                <w:lang w:val="uk-UA"/>
              </w:rPr>
            </w:pPr>
          </w:p>
        </w:tc>
        <w:tc>
          <w:tcPr>
            <w:tcW w:w="3686" w:type="dxa"/>
            <w:tcBorders>
              <w:top w:val="single" w:sz="4" w:space="0" w:color="000000"/>
              <w:left w:val="single" w:sz="4" w:space="0" w:color="000000"/>
              <w:bottom w:val="single" w:sz="4" w:space="0" w:color="000000"/>
              <w:right w:val="nil"/>
            </w:tcBorders>
          </w:tcPr>
          <w:p w:rsidR="00985910" w:rsidRPr="000E7778" w:rsidRDefault="00CF7211" w:rsidP="00B9062E">
            <w:pPr>
              <w:rPr>
                <w:rFonts w:cs="Times New Roman"/>
                <w:bCs/>
                <w:lang w:val="uk-UA"/>
              </w:rPr>
            </w:pPr>
            <w:r w:rsidRPr="000E7778">
              <w:rPr>
                <w:rFonts w:cs="Times New Roman"/>
                <w:bCs/>
                <w:lang w:val="uk-UA"/>
              </w:rPr>
              <w:t xml:space="preserve">Пірамін Турбо, КС </w:t>
            </w:r>
            <w:r w:rsidR="00985910" w:rsidRPr="000E7778">
              <w:rPr>
                <w:rFonts w:cs="Times New Roman"/>
                <w:bCs/>
                <w:lang w:val="uk-UA"/>
              </w:rPr>
              <w:t>- 5,0-7,0</w:t>
            </w:r>
            <w:r w:rsidRPr="000E7778">
              <w:rPr>
                <w:rFonts w:cs="Times New Roman"/>
                <w:bCs/>
                <w:lang w:val="uk-UA"/>
              </w:rPr>
              <w:t xml:space="preserve"> </w:t>
            </w:r>
          </w:p>
          <w:p w:rsidR="00A65C3B" w:rsidRPr="000E7778" w:rsidRDefault="00A65C3B" w:rsidP="00B9062E">
            <w:pPr>
              <w:rPr>
                <w:rFonts w:cs="Times New Roman"/>
                <w:bCs/>
                <w:lang w:val="uk-UA"/>
              </w:rPr>
            </w:pPr>
          </w:p>
          <w:p w:rsidR="00A65C3B" w:rsidRPr="000E7778" w:rsidRDefault="00A65C3B" w:rsidP="00B9062E">
            <w:pPr>
              <w:rPr>
                <w:rFonts w:cs="Times New Roman"/>
                <w:bCs/>
                <w:lang w:val="uk-UA"/>
              </w:rPr>
            </w:pPr>
          </w:p>
          <w:p w:rsidR="00A65C3B" w:rsidRPr="000E7778" w:rsidRDefault="00A65C3B" w:rsidP="00B9062E">
            <w:pPr>
              <w:rPr>
                <w:rFonts w:cs="Times New Roman"/>
                <w:bCs/>
                <w:lang w:val="uk-UA"/>
              </w:rPr>
            </w:pPr>
          </w:p>
          <w:p w:rsidR="00A65C3B" w:rsidRPr="000E7778" w:rsidRDefault="00A65C3B" w:rsidP="00B9062E">
            <w:pPr>
              <w:rPr>
                <w:rFonts w:cs="Times New Roman"/>
                <w:bCs/>
                <w:kern w:val="2"/>
                <w:lang w:val="uk-UA"/>
              </w:rPr>
            </w:pPr>
          </w:p>
          <w:p w:rsidR="00985910" w:rsidRPr="000E7778" w:rsidRDefault="00174B6D" w:rsidP="00B9062E">
            <w:pPr>
              <w:rPr>
                <w:rFonts w:cs="Times New Roman"/>
                <w:bCs/>
              </w:rPr>
            </w:pPr>
            <w:r w:rsidRPr="000E7778">
              <w:rPr>
                <w:rFonts w:cs="Times New Roman"/>
                <w:bCs/>
              </w:rPr>
              <w:t xml:space="preserve">Гол, КС </w:t>
            </w:r>
            <w:r w:rsidR="00985910" w:rsidRPr="000E7778">
              <w:rPr>
                <w:rFonts w:cs="Times New Roman"/>
                <w:bCs/>
              </w:rPr>
              <w:t>-</w:t>
            </w:r>
            <w:r w:rsidRPr="000E7778">
              <w:rPr>
                <w:rFonts w:cs="Times New Roman"/>
                <w:bCs/>
                <w:lang w:val="uk-UA"/>
              </w:rPr>
              <w:t xml:space="preserve"> </w:t>
            </w:r>
            <w:r w:rsidR="00985910" w:rsidRPr="000E7778">
              <w:rPr>
                <w:rFonts w:cs="Times New Roman"/>
                <w:bCs/>
              </w:rPr>
              <w:t>2,0</w:t>
            </w:r>
          </w:p>
          <w:p w:rsidR="00881E67" w:rsidRPr="000E7778" w:rsidRDefault="00881E67" w:rsidP="00B9062E">
            <w:pPr>
              <w:rPr>
                <w:rFonts w:cs="Times New Roman"/>
                <w:bCs/>
              </w:rPr>
            </w:pPr>
          </w:p>
          <w:p w:rsidR="00985910" w:rsidRPr="000E7778" w:rsidRDefault="00985910" w:rsidP="00B9062E">
            <w:pPr>
              <w:rPr>
                <w:rFonts w:cs="Times New Roman"/>
                <w:bCs/>
              </w:rPr>
            </w:pPr>
            <w:r w:rsidRPr="000E7778">
              <w:rPr>
                <w:rFonts w:cs="Times New Roman"/>
                <w:bCs/>
              </w:rPr>
              <w:t>Бетарен Супер МД</w:t>
            </w:r>
            <w:r w:rsidR="00237BCF">
              <w:rPr>
                <w:rFonts w:cs="Times New Roman"/>
                <w:bCs/>
                <w:lang w:val="uk-UA"/>
              </w:rPr>
              <w:t>, КЕ -</w:t>
            </w:r>
            <w:r w:rsidRPr="000E7778">
              <w:rPr>
                <w:rFonts w:cs="Times New Roman"/>
                <w:bCs/>
              </w:rPr>
              <w:t>1 або1,5</w:t>
            </w:r>
          </w:p>
        </w:tc>
        <w:tc>
          <w:tcPr>
            <w:tcW w:w="3969" w:type="dxa"/>
            <w:tcBorders>
              <w:top w:val="single" w:sz="4" w:space="0" w:color="000000"/>
              <w:left w:val="single" w:sz="4" w:space="0" w:color="000000"/>
              <w:bottom w:val="nil"/>
              <w:right w:val="single" w:sz="4" w:space="0" w:color="000000"/>
            </w:tcBorders>
          </w:tcPr>
          <w:p w:rsidR="00985910" w:rsidRPr="000E7778" w:rsidRDefault="00985910" w:rsidP="00B9062E">
            <w:pPr>
              <w:rPr>
                <w:rFonts w:cs="Times New Roman"/>
                <w:bCs/>
                <w:kern w:val="2"/>
              </w:rPr>
            </w:pPr>
            <w:r w:rsidRPr="000E7778">
              <w:rPr>
                <w:rFonts w:cs="Times New Roman"/>
                <w:bCs/>
              </w:rPr>
              <w:t xml:space="preserve">Обприскування грунту до сівби, до сходів або по вегетуючій культурі  з інтервалом між обробками 2 тижні </w:t>
            </w:r>
            <w:r w:rsidR="00A65C3B" w:rsidRPr="000E7778">
              <w:rPr>
                <w:rFonts w:cs="Times New Roman"/>
                <w:bCs/>
                <w:lang w:val="uk-UA"/>
              </w:rPr>
              <w:t>(</w:t>
            </w:r>
            <w:r w:rsidRPr="000E7778">
              <w:rPr>
                <w:rFonts w:cs="Times New Roman"/>
                <w:bCs/>
              </w:rPr>
              <w:t>при обробці по вегетуючих бур’янах</w:t>
            </w:r>
            <w:r w:rsidR="00A65C3B" w:rsidRPr="000E7778">
              <w:rPr>
                <w:rFonts w:cs="Times New Roman"/>
                <w:bCs/>
                <w:lang w:val="uk-UA"/>
              </w:rPr>
              <w:t>)</w:t>
            </w:r>
            <w:r w:rsidRPr="000E7778">
              <w:rPr>
                <w:rFonts w:cs="Times New Roman"/>
                <w:bCs/>
              </w:rPr>
              <w:t xml:space="preserve"> </w:t>
            </w:r>
          </w:p>
          <w:p w:rsidR="00FC0460" w:rsidRPr="000E7778" w:rsidRDefault="00FC0460" w:rsidP="00B9062E">
            <w:pPr>
              <w:rPr>
                <w:rFonts w:cs="Times New Roman"/>
                <w:bCs/>
              </w:rPr>
            </w:pPr>
          </w:p>
          <w:p w:rsidR="00985910" w:rsidRPr="000E7778" w:rsidRDefault="00985910" w:rsidP="00B9062E">
            <w:pPr>
              <w:rPr>
                <w:rFonts w:cs="Times New Roman"/>
                <w:bCs/>
                <w:kern w:val="2"/>
              </w:rPr>
            </w:pPr>
            <w:r w:rsidRPr="000E7778">
              <w:rPr>
                <w:rFonts w:cs="Times New Roman"/>
                <w:bCs/>
              </w:rPr>
              <w:t xml:space="preserve">Обприскування </w:t>
            </w:r>
            <w:r w:rsidR="00A65C3B" w:rsidRPr="000E7778">
              <w:rPr>
                <w:rFonts w:cs="Times New Roman"/>
                <w:bCs/>
                <w:spacing w:val="-8"/>
              </w:rPr>
              <w:t>бур'янів</w:t>
            </w:r>
            <w:r w:rsidRPr="000E7778">
              <w:rPr>
                <w:rFonts w:cs="Times New Roman"/>
                <w:bCs/>
              </w:rPr>
              <w:t xml:space="preserve"> </w:t>
            </w:r>
            <w:r w:rsidRPr="000E7778">
              <w:rPr>
                <w:rFonts w:cs="Times New Roman"/>
                <w:bCs/>
                <w:spacing w:val="-8"/>
              </w:rPr>
              <w:t>з фази сім'ядолей</w:t>
            </w:r>
            <w:r w:rsidR="007A1551" w:rsidRPr="000E7778">
              <w:rPr>
                <w:rFonts w:cs="Times New Roman"/>
                <w:bCs/>
                <w:spacing w:val="-8"/>
              </w:rPr>
              <w:t xml:space="preserve"> </w:t>
            </w:r>
            <w:r w:rsidR="00A65C3B" w:rsidRPr="000E7778">
              <w:rPr>
                <w:rFonts w:cs="Times New Roman"/>
                <w:bCs/>
                <w:spacing w:val="-8"/>
                <w:lang w:val="uk-UA"/>
              </w:rPr>
              <w:t xml:space="preserve">до </w:t>
            </w:r>
            <w:r w:rsidR="007A1551" w:rsidRPr="000E7778">
              <w:rPr>
                <w:rFonts w:cs="Times New Roman"/>
                <w:bCs/>
                <w:spacing w:val="-8"/>
              </w:rPr>
              <w:t xml:space="preserve">2 </w:t>
            </w:r>
            <w:r w:rsidR="00A65C3B" w:rsidRPr="000E7778">
              <w:rPr>
                <w:rFonts w:cs="Times New Roman"/>
                <w:bCs/>
                <w:spacing w:val="-8"/>
                <w:lang w:val="uk-UA"/>
              </w:rPr>
              <w:t>листків</w:t>
            </w:r>
            <w:r w:rsidR="007A1551" w:rsidRPr="000E7778">
              <w:rPr>
                <w:rFonts w:cs="Times New Roman"/>
                <w:bCs/>
                <w:spacing w:val="-8"/>
              </w:rPr>
              <w:t xml:space="preserve"> </w:t>
            </w:r>
            <w:r w:rsidR="00A65C3B" w:rsidRPr="000E7778">
              <w:rPr>
                <w:rFonts w:cs="Times New Roman"/>
                <w:bCs/>
                <w:spacing w:val="-8"/>
                <w:lang w:val="uk-UA"/>
              </w:rPr>
              <w:t xml:space="preserve">з </w:t>
            </w:r>
            <w:r w:rsidR="007A1551" w:rsidRPr="000E7778">
              <w:rPr>
                <w:rFonts w:cs="Times New Roman"/>
                <w:bCs/>
                <w:spacing w:val="-8"/>
              </w:rPr>
              <w:t>інтерва</w:t>
            </w:r>
            <w:r w:rsidRPr="000E7778">
              <w:rPr>
                <w:rFonts w:cs="Times New Roman"/>
                <w:bCs/>
                <w:spacing w:val="-8"/>
              </w:rPr>
              <w:t xml:space="preserve">лом </w:t>
            </w:r>
            <w:r w:rsidR="009A0004" w:rsidRPr="000E7778">
              <w:rPr>
                <w:rFonts w:cs="Times New Roman"/>
                <w:bCs/>
                <w:spacing w:val="-8"/>
                <w:lang w:val="uk-UA"/>
              </w:rPr>
              <w:t>5</w:t>
            </w:r>
            <w:r w:rsidRPr="000E7778">
              <w:rPr>
                <w:rFonts w:cs="Times New Roman"/>
                <w:bCs/>
                <w:spacing w:val="-8"/>
              </w:rPr>
              <w:t>-10 днів між обробками</w:t>
            </w:r>
          </w:p>
        </w:tc>
      </w:tr>
      <w:tr w:rsidR="00985910" w:rsidRPr="000E7778"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bCs/>
              </w:rPr>
              <w:t>Однорічні злакові</w:t>
            </w:r>
          </w:p>
          <w:p w:rsidR="00985910" w:rsidRPr="000E7778" w:rsidRDefault="00985910" w:rsidP="00B9062E">
            <w:pPr>
              <w:jc w:val="both"/>
              <w:rPr>
                <w:rFonts w:cs="Times New Roman"/>
                <w:kern w:val="2"/>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lang w:val="uk-UA"/>
              </w:rPr>
            </w:pPr>
            <w:r w:rsidRPr="000E7778">
              <w:rPr>
                <w:rFonts w:cs="Times New Roman"/>
                <w:bCs/>
              </w:rPr>
              <w:t>Фуроре Супер</w:t>
            </w:r>
            <w:r w:rsidR="003071BE" w:rsidRPr="000E7778">
              <w:rPr>
                <w:rFonts w:cs="Times New Roman"/>
                <w:bCs/>
                <w:lang w:val="uk-UA"/>
              </w:rPr>
              <w:t xml:space="preserve">, </w:t>
            </w:r>
            <w:r w:rsidRPr="000E7778">
              <w:rPr>
                <w:rFonts w:cs="Times New Roman"/>
                <w:bCs/>
              </w:rPr>
              <w:t>ЕW, ЕВ</w:t>
            </w:r>
            <w:r w:rsidR="003E59A6" w:rsidRPr="000E7778">
              <w:rPr>
                <w:rFonts w:cs="Times New Roman"/>
                <w:bCs/>
                <w:lang w:val="uk-UA"/>
              </w:rPr>
              <w:t xml:space="preserve"> </w:t>
            </w:r>
            <w:r w:rsidRPr="000E7778">
              <w:rPr>
                <w:rFonts w:cs="Times New Roman"/>
                <w:bCs/>
              </w:rPr>
              <w:t>- 0,8 – 2,0</w:t>
            </w:r>
          </w:p>
          <w:p w:rsidR="00985910" w:rsidRDefault="00237BCF" w:rsidP="00237BCF">
            <w:pPr>
              <w:tabs>
                <w:tab w:val="left" w:pos="1116"/>
              </w:tabs>
              <w:rPr>
                <w:rFonts w:cs="Times New Roman"/>
                <w:bCs/>
                <w:lang w:val="uk-UA"/>
              </w:rPr>
            </w:pPr>
            <w:r>
              <w:rPr>
                <w:rFonts w:cs="Times New Roman"/>
                <w:bCs/>
                <w:lang w:val="uk-UA"/>
              </w:rPr>
              <w:tab/>
            </w:r>
          </w:p>
          <w:p w:rsidR="00237BCF" w:rsidRPr="00237BCF" w:rsidRDefault="00237BCF" w:rsidP="00237BCF">
            <w:pPr>
              <w:tabs>
                <w:tab w:val="left" w:pos="1116"/>
              </w:tabs>
              <w:rPr>
                <w:rFonts w:cs="Times New Roman"/>
                <w:bCs/>
                <w:lang w:val="uk-UA"/>
              </w:rPr>
            </w:pPr>
          </w:p>
          <w:p w:rsidR="003E59A6" w:rsidRDefault="00985910" w:rsidP="00B9062E">
            <w:pPr>
              <w:rPr>
                <w:rFonts w:cs="Times New Roman"/>
                <w:bCs/>
                <w:lang w:val="uk-UA"/>
              </w:rPr>
            </w:pPr>
            <w:r w:rsidRPr="000E7778">
              <w:rPr>
                <w:rFonts w:cs="Times New Roman"/>
                <w:bCs/>
              </w:rPr>
              <w:t>Тарга Супер, КЕ (Ачіба) 1,0-2,0</w:t>
            </w:r>
          </w:p>
          <w:p w:rsidR="00237BCF" w:rsidRPr="00237BCF" w:rsidRDefault="00237BCF" w:rsidP="00B9062E">
            <w:pPr>
              <w:rPr>
                <w:rFonts w:cs="Times New Roman"/>
                <w:bCs/>
                <w:lang w:val="uk-UA"/>
              </w:rPr>
            </w:pPr>
          </w:p>
          <w:p w:rsidR="00985910" w:rsidRPr="000E7778" w:rsidRDefault="00985910" w:rsidP="00B9062E">
            <w:pPr>
              <w:rPr>
                <w:rFonts w:cs="Times New Roman"/>
                <w:bCs/>
              </w:rPr>
            </w:pPr>
            <w:r w:rsidRPr="000E7778">
              <w:rPr>
                <w:rFonts w:cs="Times New Roman"/>
                <w:bCs/>
              </w:rPr>
              <w:t xml:space="preserve">Селект 120, </w:t>
            </w:r>
            <w:r w:rsidR="003E59A6" w:rsidRPr="000E7778">
              <w:rPr>
                <w:rFonts w:cs="Times New Roman"/>
                <w:bCs/>
                <w:lang w:val="uk-UA"/>
              </w:rPr>
              <w:t xml:space="preserve">КЕ </w:t>
            </w:r>
            <w:r w:rsidRPr="000E7778">
              <w:rPr>
                <w:rFonts w:cs="Times New Roman"/>
                <w:bCs/>
              </w:rPr>
              <w:t>(Шедов) - 0,4-0,8</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spacing w:val="-6"/>
                <w:kern w:val="26"/>
              </w:rPr>
            </w:pPr>
            <w:r w:rsidRPr="000E7778">
              <w:rPr>
                <w:rFonts w:cs="Times New Roman"/>
                <w:bCs/>
                <w:spacing w:val="-6"/>
                <w:kern w:val="26"/>
              </w:rPr>
              <w:t xml:space="preserve">Обприскування вегетуючої культури </w:t>
            </w:r>
          </w:p>
          <w:p w:rsidR="00FC0460" w:rsidRPr="00237BCF" w:rsidRDefault="003E59A6" w:rsidP="00B9062E">
            <w:pPr>
              <w:rPr>
                <w:rFonts w:cs="Times New Roman"/>
                <w:bCs/>
                <w:spacing w:val="-6"/>
                <w:kern w:val="26"/>
                <w:lang w:val="uk-UA"/>
              </w:rPr>
            </w:pPr>
            <w:r w:rsidRPr="000E7778">
              <w:rPr>
                <w:rFonts w:cs="Times New Roman"/>
                <w:bCs/>
                <w:spacing w:val="-6"/>
                <w:kern w:val="26"/>
                <w:lang w:val="uk-UA"/>
              </w:rPr>
              <w:t>(з фази</w:t>
            </w:r>
            <w:r w:rsidR="00985910" w:rsidRPr="000E7778">
              <w:rPr>
                <w:rFonts w:cs="Times New Roman"/>
                <w:bCs/>
                <w:spacing w:val="-6"/>
                <w:kern w:val="26"/>
              </w:rPr>
              <w:t xml:space="preserve">  2</w:t>
            </w:r>
            <w:r w:rsidRPr="000E7778">
              <w:rPr>
                <w:rFonts w:cs="Times New Roman"/>
                <w:bCs/>
                <w:spacing w:val="-6"/>
                <w:kern w:val="26"/>
                <w:lang w:val="uk-UA"/>
              </w:rPr>
              <w:t>-х</w:t>
            </w:r>
            <w:r w:rsidR="00985910" w:rsidRPr="000E7778">
              <w:rPr>
                <w:rFonts w:cs="Times New Roman"/>
                <w:bCs/>
                <w:spacing w:val="-6"/>
                <w:kern w:val="26"/>
              </w:rPr>
              <w:t xml:space="preserve"> листків до кінця кущіння бур’янів</w:t>
            </w:r>
            <w:r w:rsidRPr="000E7778">
              <w:rPr>
                <w:rFonts w:cs="Times New Roman"/>
                <w:bCs/>
                <w:spacing w:val="-6"/>
                <w:kern w:val="26"/>
                <w:lang w:val="uk-UA"/>
              </w:rPr>
              <w:t>)</w:t>
            </w:r>
          </w:p>
          <w:p w:rsidR="00985910" w:rsidRPr="000E7778" w:rsidRDefault="00985910" w:rsidP="00B9062E">
            <w:pPr>
              <w:rPr>
                <w:rFonts w:cs="Times New Roman"/>
                <w:bCs/>
                <w:spacing w:val="-6"/>
                <w:kern w:val="2"/>
              </w:rPr>
            </w:pPr>
            <w:r w:rsidRPr="000E7778">
              <w:rPr>
                <w:rFonts w:cs="Times New Roman"/>
                <w:bCs/>
              </w:rPr>
              <w:t xml:space="preserve">Обприскування вегетуючої культури у фазі 2-4 листків у бур’янів </w:t>
            </w:r>
          </w:p>
          <w:p w:rsidR="00985910" w:rsidRPr="000E7778" w:rsidRDefault="00985910" w:rsidP="00B9062E">
            <w:pPr>
              <w:rPr>
                <w:rFonts w:cs="Times New Roman"/>
                <w:spacing w:val="-8"/>
              </w:rPr>
            </w:pPr>
            <w:r w:rsidRPr="000E7778">
              <w:rPr>
                <w:rFonts w:cs="Times New Roman"/>
                <w:bCs/>
                <w:spacing w:val="-6"/>
              </w:rPr>
              <w:t>- за висоти бур’янів 3-5 см незалежно від фази розвитку культур</w:t>
            </w:r>
            <w:r w:rsidR="00174B6D" w:rsidRPr="000E7778">
              <w:rPr>
                <w:rFonts w:cs="Times New Roman"/>
                <w:bCs/>
                <w:spacing w:val="-6"/>
              </w:rPr>
              <w:t>и</w:t>
            </w:r>
          </w:p>
        </w:tc>
      </w:tr>
      <w:tr w:rsidR="00985910" w:rsidRPr="000E7778"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jc w:val="both"/>
              <w:rPr>
                <w:rFonts w:cs="Times New Roman"/>
                <w:kern w:val="2"/>
              </w:rPr>
            </w:pPr>
            <w:r w:rsidRPr="000E7778">
              <w:rPr>
                <w:rFonts w:cs="Times New Roman"/>
                <w:lang w:val="uk-UA"/>
              </w:rPr>
              <w:t>Багаторічні злакові</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Тарга Супер, КЕ (Ачіба) – 2,0-3,0</w:t>
            </w:r>
          </w:p>
          <w:p w:rsidR="00985910" w:rsidRPr="000E7778" w:rsidRDefault="00985910" w:rsidP="00B9062E">
            <w:pPr>
              <w:rPr>
                <w:rFonts w:cs="Times New Roman"/>
                <w:bCs/>
              </w:rPr>
            </w:pPr>
            <w:r w:rsidRPr="000E7778">
              <w:rPr>
                <w:rFonts w:cs="Times New Roman"/>
                <w:bCs/>
              </w:rPr>
              <w:t xml:space="preserve">Селект 120, </w:t>
            </w:r>
            <w:r w:rsidR="003E59A6" w:rsidRPr="000E7778">
              <w:rPr>
                <w:rFonts w:cs="Times New Roman"/>
                <w:bCs/>
                <w:lang w:val="uk-UA"/>
              </w:rPr>
              <w:t xml:space="preserve">КЕ </w:t>
            </w:r>
            <w:r w:rsidRPr="000E7778">
              <w:rPr>
                <w:rFonts w:cs="Times New Roman"/>
                <w:bCs/>
              </w:rPr>
              <w:t>(Шедов)- 1,4-1,8</w:t>
            </w:r>
          </w:p>
          <w:p w:rsidR="00985910" w:rsidRPr="000E7778" w:rsidRDefault="00985910" w:rsidP="00B9062E">
            <w:pPr>
              <w:rPr>
                <w:rFonts w:cs="Times New Roman"/>
                <w:kern w:val="2"/>
                <w:lang w:val="uk-UA"/>
              </w:rPr>
            </w:pPr>
            <w:r w:rsidRPr="000E7778">
              <w:rPr>
                <w:rFonts w:cs="Times New Roman"/>
                <w:bCs/>
                <w:spacing w:val="-4"/>
                <w:kern w:val="26"/>
              </w:rPr>
              <w:t>Центуріон</w:t>
            </w:r>
            <w:r w:rsidR="00174B6D" w:rsidRPr="000E7778">
              <w:rPr>
                <w:rFonts w:cs="Times New Roman"/>
                <w:bCs/>
                <w:spacing w:val="-4"/>
                <w:kern w:val="26"/>
                <w:lang w:val="uk-UA"/>
              </w:rPr>
              <w:t xml:space="preserve"> Профі</w:t>
            </w:r>
            <w:r w:rsidRPr="000E7778">
              <w:rPr>
                <w:rFonts w:cs="Times New Roman"/>
                <w:bCs/>
                <w:spacing w:val="-4"/>
                <w:kern w:val="26"/>
              </w:rPr>
              <w:t xml:space="preserve">, </w:t>
            </w:r>
            <w:r w:rsidR="003E59A6" w:rsidRPr="000E7778">
              <w:rPr>
                <w:rFonts w:cs="Times New Roman"/>
                <w:bCs/>
                <w:spacing w:val="-4"/>
                <w:kern w:val="26"/>
                <w:lang w:val="uk-UA"/>
              </w:rPr>
              <w:t>КЕ</w:t>
            </w:r>
            <w:r w:rsidR="00174B6D" w:rsidRPr="000E7778">
              <w:rPr>
                <w:rFonts w:cs="Times New Roman"/>
                <w:bCs/>
                <w:spacing w:val="-4"/>
                <w:kern w:val="26"/>
              </w:rPr>
              <w:t xml:space="preserve"> -</w:t>
            </w:r>
            <w:r w:rsidR="00174B6D" w:rsidRPr="000E7778">
              <w:rPr>
                <w:rFonts w:cs="Times New Roman"/>
                <w:bCs/>
                <w:spacing w:val="-4"/>
                <w:kern w:val="26"/>
                <w:lang w:val="uk-UA"/>
              </w:rPr>
              <w:t xml:space="preserve"> </w:t>
            </w:r>
            <w:r w:rsidR="00174B6D" w:rsidRPr="000E7778">
              <w:rPr>
                <w:rFonts w:cs="Times New Roman"/>
                <w:bCs/>
                <w:spacing w:val="-4"/>
                <w:kern w:val="26"/>
              </w:rPr>
              <w:t>0,5-0,7</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lang w:val="uk-UA"/>
              </w:rPr>
              <w:t>Обприскування вегетуючої культури за висоти бур</w:t>
            </w:r>
            <w:r w:rsidRPr="000E7778">
              <w:rPr>
                <w:rFonts w:cs="Times New Roman"/>
              </w:rPr>
              <w:t>’</w:t>
            </w:r>
            <w:r w:rsidRPr="000E7778">
              <w:rPr>
                <w:rFonts w:cs="Times New Roman"/>
                <w:lang w:val="uk-UA"/>
              </w:rPr>
              <w:t>янів 10-15 см</w:t>
            </w:r>
          </w:p>
        </w:tc>
      </w:tr>
    </w:tbl>
    <w:p w:rsidR="00881E67" w:rsidRPr="00237BCF" w:rsidRDefault="00985910" w:rsidP="00B9062E">
      <w:pPr>
        <w:ind w:right="-170"/>
        <w:rPr>
          <w:rFonts w:cs="Times New Roman"/>
          <w:sz w:val="27"/>
          <w:szCs w:val="27"/>
          <w:lang w:val="uk-UA"/>
        </w:rPr>
      </w:pPr>
      <w:r w:rsidRPr="000E7778">
        <w:rPr>
          <w:rFonts w:cs="Times New Roman"/>
        </w:rPr>
        <w:tab/>
      </w:r>
      <w:r w:rsidRPr="00237BCF">
        <w:rPr>
          <w:rFonts w:cs="Times New Roman"/>
          <w:sz w:val="27"/>
          <w:szCs w:val="27"/>
        </w:rPr>
        <w:t xml:space="preserve">Забороняється реалізація столових буряків у стадії пучкової </w:t>
      </w:r>
      <w:r w:rsidR="00AD6853" w:rsidRPr="00237BCF">
        <w:rPr>
          <w:rFonts w:cs="Times New Roman"/>
          <w:sz w:val="27"/>
          <w:szCs w:val="27"/>
          <w:lang w:val="uk-UA"/>
        </w:rPr>
        <w:t>ст</w:t>
      </w:r>
      <w:r w:rsidRPr="00237BCF">
        <w:rPr>
          <w:rFonts w:cs="Times New Roman"/>
          <w:sz w:val="27"/>
          <w:szCs w:val="27"/>
        </w:rPr>
        <w:t>иглості</w:t>
      </w:r>
    </w:p>
    <w:p w:rsidR="00881E67" w:rsidRPr="000E7778" w:rsidRDefault="00985910" w:rsidP="00B9062E">
      <w:pPr>
        <w:jc w:val="center"/>
        <w:rPr>
          <w:rFonts w:cs="Times New Roman"/>
          <w:b/>
        </w:rPr>
      </w:pPr>
      <w:r w:rsidRPr="00237BCF">
        <w:rPr>
          <w:rFonts w:cs="Times New Roman"/>
          <w:b/>
          <w:sz w:val="27"/>
          <w:szCs w:val="27"/>
        </w:rPr>
        <w:t>Морква</w:t>
      </w:r>
      <w:r w:rsidRPr="000E7778">
        <w:rPr>
          <w:rFonts w:cs="Times New Roman"/>
          <w:b/>
        </w:rPr>
        <w:t xml:space="preserve"> </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85910" w:rsidRPr="000E7778" w:rsidTr="00237BCF">
        <w:trPr>
          <w:trHeight w:val="1451"/>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rPr>
              <w:t>Однорічні дво</w:t>
            </w:r>
            <w:r w:rsidRPr="000E7778">
              <w:rPr>
                <w:rFonts w:cs="Times New Roman"/>
                <w:lang w:val="uk-UA"/>
              </w:rPr>
              <w:t>дольні та злакові</w:t>
            </w:r>
          </w:p>
        </w:tc>
        <w:tc>
          <w:tcPr>
            <w:tcW w:w="3686" w:type="dxa"/>
            <w:tcBorders>
              <w:top w:val="single" w:sz="4" w:space="0" w:color="000000"/>
              <w:left w:val="single" w:sz="4" w:space="0" w:color="000000"/>
              <w:bottom w:val="single" w:sz="4" w:space="0" w:color="000000"/>
              <w:right w:val="nil"/>
            </w:tcBorders>
          </w:tcPr>
          <w:p w:rsidR="003E59A6" w:rsidRPr="000E7778" w:rsidRDefault="00985910" w:rsidP="00B9062E">
            <w:pPr>
              <w:rPr>
                <w:rFonts w:cs="Times New Roman"/>
                <w:bCs/>
                <w:kern w:val="2"/>
                <w:lang w:val="uk-UA"/>
              </w:rPr>
            </w:pPr>
            <w:r w:rsidRPr="000E7778">
              <w:rPr>
                <w:rFonts w:cs="Times New Roman"/>
                <w:bCs/>
              </w:rPr>
              <w:t>Байпас,</w:t>
            </w:r>
            <w:r w:rsidR="003E59A6" w:rsidRPr="000E7778">
              <w:rPr>
                <w:rFonts w:cs="Times New Roman"/>
                <w:bCs/>
                <w:lang w:val="uk-UA"/>
              </w:rPr>
              <w:t xml:space="preserve"> </w:t>
            </w:r>
            <w:r w:rsidRPr="000E7778">
              <w:rPr>
                <w:rFonts w:cs="Times New Roman"/>
                <w:bCs/>
              </w:rPr>
              <w:t>Перун, Грінфорт ПМ 500,</w:t>
            </w:r>
            <w:r w:rsidR="00E664C2" w:rsidRPr="000E7778">
              <w:rPr>
                <w:rFonts w:cs="Times New Roman"/>
                <w:bCs/>
              </w:rPr>
              <w:t xml:space="preserve"> Прогард, Сармат, Селефіт</w:t>
            </w:r>
            <w:r w:rsidR="003E59A6" w:rsidRPr="000E7778">
              <w:rPr>
                <w:rFonts w:cs="Times New Roman"/>
                <w:bCs/>
                <w:lang w:val="uk-UA"/>
              </w:rPr>
              <w:t>)</w:t>
            </w:r>
            <w:r w:rsidRPr="000E7778">
              <w:rPr>
                <w:rFonts w:cs="Times New Roman"/>
                <w:bCs/>
              </w:rPr>
              <w:t xml:space="preserve"> –2,0-3,0</w:t>
            </w:r>
          </w:p>
          <w:p w:rsidR="00237BCF" w:rsidRDefault="00237BCF" w:rsidP="00B9062E">
            <w:pPr>
              <w:rPr>
                <w:rFonts w:cs="Times New Roman"/>
                <w:spacing w:val="-6"/>
                <w:kern w:val="26"/>
                <w:lang w:val="uk-UA"/>
              </w:rPr>
            </w:pPr>
          </w:p>
          <w:p w:rsidR="00FC0460" w:rsidRPr="000E7778" w:rsidRDefault="00E664C2" w:rsidP="00B9062E">
            <w:pPr>
              <w:rPr>
                <w:rFonts w:cs="Times New Roman"/>
                <w:spacing w:val="-6"/>
                <w:kern w:val="26"/>
                <w:lang w:val="uk-UA"/>
              </w:rPr>
            </w:pPr>
            <w:r w:rsidRPr="000E7778">
              <w:rPr>
                <w:rFonts w:cs="Times New Roman"/>
                <w:spacing w:val="-6"/>
                <w:kern w:val="26"/>
              </w:rPr>
              <w:t>Промет КС (Прометрекс</w:t>
            </w:r>
            <w:r w:rsidR="00985910" w:rsidRPr="000E7778">
              <w:rPr>
                <w:rFonts w:cs="Times New Roman"/>
                <w:spacing w:val="-6"/>
                <w:kern w:val="26"/>
              </w:rPr>
              <w:t>)</w:t>
            </w:r>
            <w:r w:rsidR="00FC0460" w:rsidRPr="000E7778">
              <w:rPr>
                <w:rFonts w:cs="Times New Roman"/>
                <w:spacing w:val="-6"/>
                <w:kern w:val="26"/>
                <w:lang w:val="uk-UA"/>
              </w:rPr>
              <w:t>-</w:t>
            </w:r>
          </w:p>
          <w:p w:rsidR="00FC0460" w:rsidRPr="000E7778" w:rsidRDefault="00985910" w:rsidP="00B9062E">
            <w:pPr>
              <w:rPr>
                <w:rFonts w:cs="Times New Roman"/>
                <w:bCs/>
                <w:spacing w:val="-6"/>
                <w:kern w:val="26"/>
                <w:lang w:val="uk-UA"/>
              </w:rPr>
            </w:pPr>
            <w:r w:rsidRPr="000E7778">
              <w:rPr>
                <w:rFonts w:cs="Times New Roman"/>
                <w:spacing w:val="-6"/>
                <w:kern w:val="26"/>
              </w:rPr>
              <w:t>2</w:t>
            </w:r>
            <w:r w:rsidRPr="000E7778">
              <w:rPr>
                <w:rFonts w:cs="Times New Roman"/>
                <w:bCs/>
                <w:spacing w:val="-6"/>
                <w:kern w:val="26"/>
              </w:rPr>
              <w:t>,0</w:t>
            </w:r>
          </w:p>
          <w:p w:rsidR="00985910" w:rsidRPr="000E7778" w:rsidRDefault="00985910" w:rsidP="00B9062E">
            <w:pPr>
              <w:rPr>
                <w:rFonts w:cs="Times New Roman"/>
                <w:bCs/>
                <w:spacing w:val="-6"/>
                <w:kern w:val="26"/>
                <w:lang w:val="uk-UA"/>
              </w:rPr>
            </w:pPr>
            <w:r w:rsidRPr="000E7778">
              <w:rPr>
                <w:rFonts w:cs="Times New Roman"/>
                <w:bCs/>
              </w:rPr>
              <w:t xml:space="preserve">Зенкор Ліквід SC, </w:t>
            </w:r>
            <w:r w:rsidR="00AD6853" w:rsidRPr="000E7778">
              <w:rPr>
                <w:rFonts w:cs="Times New Roman"/>
                <w:bCs/>
                <w:lang w:val="uk-UA"/>
              </w:rPr>
              <w:t xml:space="preserve">КС </w:t>
            </w:r>
            <w:r w:rsidRPr="000E7778">
              <w:rPr>
                <w:rFonts w:cs="Times New Roman"/>
                <w:bCs/>
              </w:rPr>
              <w:t>- 0,3-0,5</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rPr>
              <w:t>Обприскування грунту до сівби, до сход</w:t>
            </w:r>
            <w:r w:rsidRPr="000E7778">
              <w:rPr>
                <w:rFonts w:cs="Times New Roman"/>
                <w:lang w:val="uk-UA"/>
              </w:rPr>
              <w:t xml:space="preserve">ів, </w:t>
            </w:r>
            <w:r w:rsidRPr="000E7778">
              <w:rPr>
                <w:rFonts w:cs="Times New Roman"/>
              </w:rPr>
              <w:t>або в фазі 1-2 справжніх листків у культури</w:t>
            </w:r>
          </w:p>
          <w:p w:rsidR="00985910" w:rsidRPr="000E7778" w:rsidRDefault="00985910" w:rsidP="00B9062E">
            <w:pPr>
              <w:rPr>
                <w:rFonts w:cs="Times New Roman"/>
                <w:kern w:val="2"/>
                <w:lang w:val="uk-UA"/>
              </w:rPr>
            </w:pPr>
            <w:r w:rsidRPr="000E7778">
              <w:rPr>
                <w:rFonts w:cs="Times New Roman"/>
              </w:rPr>
              <w:t>Обприскування грунту до посів, під час посіву, але до фази олівця культури</w:t>
            </w:r>
          </w:p>
        </w:tc>
      </w:tr>
      <w:tr w:rsidR="00985910" w:rsidRPr="000E7778"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lang w:val="uk-UA"/>
              </w:rPr>
              <w:t>Однорічні злакові та дводольні</w:t>
            </w:r>
          </w:p>
        </w:tc>
        <w:tc>
          <w:tcPr>
            <w:tcW w:w="3686" w:type="dxa"/>
            <w:tcBorders>
              <w:top w:val="single" w:sz="4" w:space="0" w:color="000000"/>
              <w:left w:val="single" w:sz="4" w:space="0" w:color="000000"/>
              <w:bottom w:val="single" w:sz="4" w:space="0" w:color="000000"/>
              <w:right w:val="nil"/>
            </w:tcBorders>
          </w:tcPr>
          <w:p w:rsidR="00985910" w:rsidRPr="000E7778" w:rsidRDefault="00881E67" w:rsidP="00B9062E">
            <w:pPr>
              <w:rPr>
                <w:rFonts w:cs="Times New Roman"/>
                <w:kern w:val="2"/>
              </w:rPr>
            </w:pPr>
            <w:r w:rsidRPr="000E7778">
              <w:rPr>
                <w:rFonts w:cs="Times New Roman"/>
                <w:bCs/>
              </w:rPr>
              <w:t xml:space="preserve">Стомп 330, к.е. </w:t>
            </w:r>
            <w:r w:rsidRPr="000E7778">
              <w:rPr>
                <w:rFonts w:cs="Times New Roman"/>
                <w:bCs/>
                <w:lang w:val="uk-UA"/>
              </w:rPr>
              <w:t xml:space="preserve">- </w:t>
            </w:r>
            <w:r w:rsidR="00985910" w:rsidRPr="000E7778">
              <w:rPr>
                <w:rFonts w:cs="Times New Roman"/>
                <w:bCs/>
              </w:rPr>
              <w:t>3,0-6,0</w:t>
            </w:r>
          </w:p>
          <w:p w:rsidR="00985910" w:rsidRPr="000E7778" w:rsidRDefault="00985910" w:rsidP="00B9062E">
            <w:pPr>
              <w:rPr>
                <w:rFonts w:cs="Times New Roman"/>
                <w:kern w:val="2"/>
              </w:rPr>
            </w:pPr>
            <w:r w:rsidRPr="000E7778">
              <w:rPr>
                <w:rFonts w:cs="Times New Roman"/>
                <w:lang w:val="uk-UA"/>
              </w:rPr>
              <w:t>Рейсер</w:t>
            </w:r>
            <w:r w:rsidR="00AD6853" w:rsidRPr="000E7778">
              <w:rPr>
                <w:rFonts w:cs="Times New Roman"/>
                <w:lang w:val="uk-UA"/>
              </w:rPr>
              <w:t>,</w:t>
            </w:r>
            <w:r w:rsidRPr="000E7778">
              <w:rPr>
                <w:rFonts w:cs="Times New Roman"/>
                <w:lang w:val="uk-UA"/>
              </w:rPr>
              <w:t xml:space="preserve"> </w:t>
            </w:r>
            <w:r w:rsidR="00AD6853" w:rsidRPr="000E7778">
              <w:rPr>
                <w:rFonts w:cs="Times New Roman"/>
                <w:lang w:val="uk-UA"/>
              </w:rPr>
              <w:t xml:space="preserve">КЕ </w:t>
            </w:r>
            <w:r w:rsidRPr="000E7778">
              <w:rPr>
                <w:rFonts w:cs="Times New Roman"/>
                <w:lang w:val="uk-UA"/>
              </w:rPr>
              <w:t>- 2</w:t>
            </w:r>
            <w:r w:rsidRPr="000E7778">
              <w:rPr>
                <w:rFonts w:cs="Times New Roman"/>
              </w:rPr>
              <w:t>,0</w:t>
            </w:r>
            <w:r w:rsidRPr="000E7778">
              <w:rPr>
                <w:rFonts w:cs="Times New Roman"/>
                <w:lang w:val="uk-UA"/>
              </w:rPr>
              <w:t>-3</w:t>
            </w:r>
            <w:r w:rsidRPr="000E7778">
              <w:rPr>
                <w:rFonts w:cs="Times New Roman"/>
              </w:rPr>
              <w:t>,0</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lang w:val="uk-UA"/>
              </w:rPr>
            </w:pPr>
            <w:r w:rsidRPr="000E7778">
              <w:rPr>
                <w:rFonts w:cs="Times New Roman"/>
                <w:lang w:val="uk-UA"/>
              </w:rPr>
              <w:t xml:space="preserve">Обприскування грунту до </w:t>
            </w:r>
            <w:r w:rsidRPr="000E7778">
              <w:rPr>
                <w:rFonts w:cs="Times New Roman"/>
              </w:rPr>
              <w:t xml:space="preserve">появи </w:t>
            </w:r>
            <w:r w:rsidRPr="000E7778">
              <w:rPr>
                <w:rFonts w:cs="Times New Roman"/>
                <w:lang w:val="uk-UA"/>
              </w:rPr>
              <w:t>сходів культури</w:t>
            </w:r>
          </w:p>
        </w:tc>
      </w:tr>
      <w:tr w:rsidR="00985910" w:rsidRPr="000E7778" w:rsidTr="00237BCF">
        <w:trPr>
          <w:trHeight w:val="957"/>
        </w:trPr>
        <w:tc>
          <w:tcPr>
            <w:tcW w:w="1985" w:type="dxa"/>
            <w:vMerge w:val="restart"/>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lang w:val="uk-UA"/>
              </w:rPr>
              <w:t>Однорічні злакові</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Фуроре Супер EW</w:t>
            </w:r>
            <w:r w:rsidR="00AD6853" w:rsidRPr="000E7778">
              <w:rPr>
                <w:rFonts w:cs="Times New Roman"/>
                <w:bCs/>
                <w:lang w:val="uk-UA"/>
              </w:rPr>
              <w:t xml:space="preserve">, ЕВ </w:t>
            </w:r>
            <w:r w:rsidRPr="000E7778">
              <w:rPr>
                <w:rFonts w:cs="Times New Roman"/>
                <w:bCs/>
              </w:rPr>
              <w:t>- 0,8 – 2,0</w:t>
            </w:r>
          </w:p>
          <w:p w:rsidR="00985910" w:rsidRPr="000E7778" w:rsidRDefault="00985910" w:rsidP="00B9062E">
            <w:pPr>
              <w:rPr>
                <w:rFonts w:cs="Times New Roman"/>
                <w:bCs/>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rPr>
              <w:t>Обприскування вегетуючої культури від фази 2 листків до кінця кущіння у бур’янів</w:t>
            </w:r>
          </w:p>
          <w:p w:rsidR="00985910" w:rsidRPr="000E7778" w:rsidRDefault="00985910" w:rsidP="00B9062E">
            <w:pPr>
              <w:rPr>
                <w:rFonts w:cs="Times New Roman"/>
                <w:kern w:val="2"/>
                <w:lang w:val="uk-UA"/>
              </w:rPr>
            </w:pPr>
          </w:p>
        </w:tc>
      </w:tr>
      <w:tr w:rsidR="00985910" w:rsidRPr="000E7778" w:rsidTr="00237BCF">
        <w:trPr>
          <w:trHeight w:val="2306"/>
        </w:trPr>
        <w:tc>
          <w:tcPr>
            <w:tcW w:w="1985" w:type="dxa"/>
            <w:vMerge/>
            <w:tcBorders>
              <w:top w:val="single" w:sz="4" w:space="0" w:color="000000"/>
              <w:left w:val="single" w:sz="4" w:space="0" w:color="000000"/>
              <w:bottom w:val="single" w:sz="4" w:space="0" w:color="000000"/>
              <w:right w:val="nil"/>
            </w:tcBorders>
            <w:vAlign w:val="center"/>
          </w:tcPr>
          <w:p w:rsidR="00985910" w:rsidRPr="000E7778" w:rsidRDefault="00985910" w:rsidP="00B9062E">
            <w:pPr>
              <w:widowControl/>
              <w:suppressAutoHyphens w:val="0"/>
              <w:rPr>
                <w:rFonts w:cs="Times New Roman"/>
                <w:kern w:val="2"/>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Тарга Супер, КЕ (Ачіба)-1,0-2,0</w:t>
            </w:r>
          </w:p>
          <w:p w:rsidR="00985910" w:rsidRPr="000E7778" w:rsidRDefault="00881E67" w:rsidP="00B9062E">
            <w:pPr>
              <w:rPr>
                <w:rFonts w:cs="Times New Roman"/>
                <w:bCs/>
              </w:rPr>
            </w:pPr>
            <w:r w:rsidRPr="000E7778">
              <w:rPr>
                <w:rFonts w:cs="Times New Roman"/>
                <w:bCs/>
              </w:rPr>
              <w:t xml:space="preserve">Фюзілад Форте 150 ЕС, КЕ </w:t>
            </w:r>
            <w:r w:rsidR="00985910" w:rsidRPr="000E7778">
              <w:rPr>
                <w:rFonts w:cs="Times New Roman"/>
                <w:bCs/>
              </w:rPr>
              <w:t>- 0,5-1,0</w:t>
            </w:r>
          </w:p>
          <w:p w:rsidR="00AD6853" w:rsidRPr="000E7778" w:rsidRDefault="00AD6853" w:rsidP="00B9062E">
            <w:pPr>
              <w:rPr>
                <w:rFonts w:cs="Times New Roman"/>
                <w:bCs/>
                <w:lang w:val="uk-UA"/>
              </w:rPr>
            </w:pPr>
          </w:p>
          <w:p w:rsidR="00985910" w:rsidRPr="000E7778" w:rsidRDefault="00985910" w:rsidP="00B9062E">
            <w:pPr>
              <w:rPr>
                <w:rFonts w:cs="Times New Roman"/>
                <w:bCs/>
              </w:rPr>
            </w:pPr>
            <w:r w:rsidRPr="000E7778">
              <w:rPr>
                <w:rFonts w:cs="Times New Roman"/>
                <w:bCs/>
              </w:rPr>
              <w:t xml:space="preserve">Селект 120, </w:t>
            </w:r>
            <w:r w:rsidR="00AD6853" w:rsidRPr="000E7778">
              <w:rPr>
                <w:rFonts w:cs="Times New Roman"/>
                <w:bCs/>
                <w:lang w:val="uk-UA"/>
              </w:rPr>
              <w:t xml:space="preserve">КЕ </w:t>
            </w:r>
            <w:r w:rsidRPr="000E7778">
              <w:rPr>
                <w:rFonts w:cs="Times New Roman"/>
                <w:bCs/>
              </w:rPr>
              <w:t>(Шедов)- 0,4-0,8</w:t>
            </w:r>
          </w:p>
          <w:p w:rsidR="00985910" w:rsidRPr="000E7778" w:rsidRDefault="00985910" w:rsidP="00B9062E">
            <w:pPr>
              <w:rPr>
                <w:rFonts w:cs="Times New Roman"/>
                <w:bCs/>
              </w:rPr>
            </w:pPr>
          </w:p>
          <w:p w:rsidR="00985910" w:rsidRPr="000E7778" w:rsidRDefault="00985910" w:rsidP="00B9062E">
            <w:pPr>
              <w:jc w:val="center"/>
              <w:rPr>
                <w:rFonts w:cs="Times New Roman"/>
                <w:kern w:val="2"/>
                <w:lang w:val="uk-UA"/>
              </w:rPr>
            </w:pPr>
          </w:p>
        </w:tc>
        <w:tc>
          <w:tcPr>
            <w:tcW w:w="3969" w:type="dxa"/>
            <w:tcBorders>
              <w:top w:val="single" w:sz="4" w:space="0" w:color="000000"/>
              <w:left w:val="single" w:sz="4" w:space="0" w:color="000000"/>
              <w:bottom w:val="single" w:sz="4" w:space="0" w:color="000000"/>
              <w:right w:val="single" w:sz="4" w:space="0" w:color="000000"/>
            </w:tcBorders>
          </w:tcPr>
          <w:p w:rsidR="00985910" w:rsidRDefault="00AD6853" w:rsidP="00B9062E">
            <w:pPr>
              <w:rPr>
                <w:rFonts w:cs="Times New Roman"/>
                <w:bCs/>
                <w:lang w:val="uk-UA"/>
              </w:rPr>
            </w:pPr>
            <w:r w:rsidRPr="000E7778">
              <w:rPr>
                <w:rFonts w:cs="Times New Roman"/>
              </w:rPr>
              <w:t xml:space="preserve">Обприскування вегетуючої культури </w:t>
            </w:r>
            <w:r w:rsidR="00985910" w:rsidRPr="000E7778">
              <w:rPr>
                <w:rFonts w:cs="Times New Roman"/>
                <w:bCs/>
              </w:rPr>
              <w:t>у фазі 2-4 листків у бур’янів</w:t>
            </w:r>
          </w:p>
          <w:p w:rsidR="00237BCF" w:rsidRPr="00237BCF" w:rsidRDefault="00237BCF" w:rsidP="00B9062E">
            <w:pPr>
              <w:rPr>
                <w:rFonts w:cs="Times New Roman"/>
                <w:lang w:val="uk-UA"/>
              </w:rPr>
            </w:pPr>
          </w:p>
          <w:p w:rsidR="00985910" w:rsidRPr="000E7778" w:rsidRDefault="00985910" w:rsidP="00B9062E">
            <w:pPr>
              <w:rPr>
                <w:rFonts w:cs="Times New Roman"/>
                <w:kern w:val="2"/>
              </w:rPr>
            </w:pPr>
            <w:r w:rsidRPr="000E7778">
              <w:rPr>
                <w:rFonts w:cs="Times New Roman"/>
                <w:lang w:val="uk-UA"/>
              </w:rPr>
              <w:t>Обприскування за висоти бур</w:t>
            </w:r>
            <w:r w:rsidRPr="000E7778">
              <w:rPr>
                <w:rFonts w:cs="Times New Roman"/>
              </w:rPr>
              <w:t>’</w:t>
            </w:r>
            <w:r w:rsidRPr="000E7778">
              <w:rPr>
                <w:rFonts w:cs="Times New Roman"/>
                <w:lang w:val="uk-UA"/>
              </w:rPr>
              <w:t xml:space="preserve">янів 3-5 см незалежно від фази розвитку культури </w:t>
            </w:r>
          </w:p>
        </w:tc>
      </w:tr>
      <w:tr w:rsidR="00985910" w:rsidRPr="000E7778"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lang w:val="uk-UA"/>
              </w:rPr>
              <w:t>Багаторічні злакові</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Тарга Супер,</w:t>
            </w:r>
            <w:r w:rsidR="00AD6853" w:rsidRPr="000E7778">
              <w:rPr>
                <w:rFonts w:cs="Times New Roman"/>
                <w:bCs/>
                <w:lang w:val="uk-UA"/>
              </w:rPr>
              <w:t xml:space="preserve"> </w:t>
            </w:r>
            <w:r w:rsidRPr="000E7778">
              <w:rPr>
                <w:rFonts w:cs="Times New Roman"/>
                <w:bCs/>
              </w:rPr>
              <w:t>КЕ (Ачіба) -2,0-3,0</w:t>
            </w:r>
          </w:p>
          <w:p w:rsidR="00985910" w:rsidRPr="000E7778" w:rsidRDefault="00881E67" w:rsidP="00B9062E">
            <w:pPr>
              <w:rPr>
                <w:rFonts w:cs="Times New Roman"/>
                <w:bCs/>
              </w:rPr>
            </w:pPr>
            <w:r w:rsidRPr="000E7778">
              <w:rPr>
                <w:rFonts w:cs="Times New Roman"/>
                <w:bCs/>
              </w:rPr>
              <w:t xml:space="preserve">Фюзілад Форте 150 ЕС, КЕ </w:t>
            </w:r>
            <w:r w:rsidR="00985910" w:rsidRPr="000E7778">
              <w:rPr>
                <w:rFonts w:cs="Times New Roman"/>
                <w:bCs/>
              </w:rPr>
              <w:t>-1,0-2,0</w:t>
            </w:r>
          </w:p>
          <w:p w:rsidR="00985910" w:rsidRPr="000E7778" w:rsidRDefault="00985910" w:rsidP="00B9062E">
            <w:pPr>
              <w:rPr>
                <w:rFonts w:cs="Times New Roman"/>
              </w:rPr>
            </w:pPr>
            <w:r w:rsidRPr="000E7778">
              <w:rPr>
                <w:rFonts w:cs="Times New Roman"/>
                <w:bCs/>
              </w:rPr>
              <w:t xml:space="preserve">Селект 120, </w:t>
            </w:r>
            <w:r w:rsidR="00AD6853" w:rsidRPr="000E7778">
              <w:rPr>
                <w:rFonts w:cs="Times New Roman"/>
                <w:bCs/>
                <w:lang w:val="uk-UA"/>
              </w:rPr>
              <w:t xml:space="preserve">КЕ </w:t>
            </w:r>
            <w:r w:rsidRPr="000E7778">
              <w:rPr>
                <w:rFonts w:cs="Times New Roman"/>
                <w:bCs/>
              </w:rPr>
              <w:t>(Шедов)- 1,4-1,8</w:t>
            </w:r>
          </w:p>
          <w:p w:rsidR="00985910" w:rsidRPr="000E7778" w:rsidRDefault="00985910" w:rsidP="00B9062E">
            <w:pPr>
              <w:rPr>
                <w:rFonts w:cs="Times New Roman"/>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bCs/>
              </w:rPr>
              <w:t>Обприскування вегетуючої культури за висоти бур’янів 10-15 см</w:t>
            </w:r>
          </w:p>
          <w:p w:rsidR="00985910" w:rsidRPr="000E7778" w:rsidRDefault="00985910" w:rsidP="00B9062E">
            <w:pPr>
              <w:jc w:val="center"/>
              <w:rPr>
                <w:rFonts w:cs="Times New Roman"/>
                <w:kern w:val="2"/>
                <w:lang w:val="uk-UA"/>
              </w:rPr>
            </w:pPr>
          </w:p>
        </w:tc>
      </w:tr>
    </w:tbl>
    <w:p w:rsidR="00881E67" w:rsidRPr="00237BCF" w:rsidRDefault="00985910" w:rsidP="00B9062E">
      <w:pPr>
        <w:jc w:val="center"/>
        <w:rPr>
          <w:rFonts w:cs="Times New Roman"/>
          <w:b/>
          <w:sz w:val="27"/>
          <w:szCs w:val="27"/>
        </w:rPr>
      </w:pPr>
      <w:r w:rsidRPr="00237BCF">
        <w:rPr>
          <w:rFonts w:cs="Times New Roman"/>
          <w:b/>
          <w:sz w:val="27"/>
          <w:szCs w:val="27"/>
        </w:rPr>
        <w:t>Огірки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85910" w:rsidRPr="000E7778" w:rsidTr="00237BCF">
        <w:trPr>
          <w:trHeight w:val="952"/>
        </w:trPr>
        <w:tc>
          <w:tcPr>
            <w:tcW w:w="1985" w:type="dxa"/>
            <w:tcBorders>
              <w:top w:val="single" w:sz="4" w:space="0" w:color="000000"/>
              <w:left w:val="single" w:sz="4" w:space="0" w:color="000000"/>
              <w:bottom w:val="nil"/>
              <w:right w:val="nil"/>
            </w:tcBorders>
          </w:tcPr>
          <w:p w:rsidR="00985910" w:rsidRPr="000E7778" w:rsidRDefault="00985910" w:rsidP="00B9062E">
            <w:pPr>
              <w:ind w:right="-108"/>
              <w:rPr>
                <w:rFonts w:cs="Times New Roman"/>
                <w:spacing w:val="-6"/>
                <w:kern w:val="2"/>
              </w:rPr>
            </w:pPr>
            <w:r w:rsidRPr="000E7778">
              <w:rPr>
                <w:rFonts w:cs="Times New Roman"/>
                <w:lang w:val="uk-UA"/>
              </w:rPr>
              <w:t>Однорічні злакові та деякі дво</w:t>
            </w:r>
            <w:r w:rsidRPr="000E7778">
              <w:rPr>
                <w:rFonts w:cs="Times New Roman"/>
              </w:rPr>
              <w:t>-</w:t>
            </w:r>
            <w:r w:rsidRPr="000E7778">
              <w:rPr>
                <w:rFonts w:cs="Times New Roman"/>
                <w:lang w:val="uk-UA"/>
              </w:rPr>
              <w:t xml:space="preserve">дольні </w:t>
            </w:r>
          </w:p>
        </w:tc>
        <w:tc>
          <w:tcPr>
            <w:tcW w:w="3686" w:type="dxa"/>
            <w:tcBorders>
              <w:top w:val="single" w:sz="4" w:space="0" w:color="000000"/>
              <w:left w:val="single" w:sz="4" w:space="0" w:color="000000"/>
              <w:bottom w:val="single" w:sz="4" w:space="0" w:color="000000"/>
              <w:right w:val="nil"/>
            </w:tcBorders>
          </w:tcPr>
          <w:p w:rsidR="00985910" w:rsidRPr="000E7778" w:rsidRDefault="00881E67" w:rsidP="00B9062E">
            <w:pPr>
              <w:rPr>
                <w:rFonts w:cs="Times New Roman"/>
                <w:kern w:val="2"/>
              </w:rPr>
            </w:pPr>
            <w:r w:rsidRPr="000E7778">
              <w:rPr>
                <w:rFonts w:cs="Times New Roman"/>
                <w:spacing w:val="-6"/>
              </w:rPr>
              <w:t xml:space="preserve">Трефлан 480, КЕ  </w:t>
            </w:r>
            <w:r w:rsidR="00985910" w:rsidRPr="000E7778">
              <w:rPr>
                <w:rFonts w:cs="Times New Roman"/>
                <w:bCs/>
                <w:spacing w:val="-6"/>
              </w:rPr>
              <w:t>-</w:t>
            </w:r>
            <w:r w:rsidRPr="000E7778">
              <w:rPr>
                <w:rFonts w:cs="Times New Roman"/>
                <w:bCs/>
                <w:spacing w:val="-6"/>
                <w:lang w:val="uk-UA"/>
              </w:rPr>
              <w:t xml:space="preserve"> </w:t>
            </w:r>
            <w:r w:rsidR="00985910" w:rsidRPr="000E7778">
              <w:rPr>
                <w:rFonts w:cs="Times New Roman"/>
                <w:spacing w:val="-6"/>
              </w:rPr>
              <w:t>0,9-1,2</w:t>
            </w:r>
          </w:p>
          <w:p w:rsidR="00985910" w:rsidRPr="000E7778" w:rsidRDefault="00985910" w:rsidP="00B9062E">
            <w:pPr>
              <w:rPr>
                <w:rFonts w:cs="Times New Roman"/>
                <w:lang w:val="uk-UA"/>
              </w:rPr>
            </w:pPr>
            <w:r w:rsidRPr="000E7778">
              <w:rPr>
                <w:rFonts w:cs="Times New Roman"/>
              </w:rPr>
              <w:t xml:space="preserve"> </w:t>
            </w:r>
          </w:p>
          <w:p w:rsidR="00985910" w:rsidRPr="000E7778" w:rsidRDefault="00985910" w:rsidP="00B9062E">
            <w:pPr>
              <w:rPr>
                <w:rFonts w:cs="Times New Roman"/>
                <w:lang w:val="uk-UA"/>
              </w:rPr>
            </w:pPr>
          </w:p>
          <w:p w:rsidR="00985910" w:rsidRPr="000E7778" w:rsidRDefault="00985910" w:rsidP="00B9062E">
            <w:pPr>
              <w:rPr>
                <w:rFonts w:cs="Times New Roman"/>
                <w:kern w:val="2"/>
                <w:lang w:val="uk-UA"/>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lang w:val="uk-UA"/>
              </w:rPr>
            </w:pPr>
            <w:r w:rsidRPr="000E7778">
              <w:rPr>
                <w:rFonts w:cs="Times New Roman"/>
              </w:rPr>
              <w:t xml:space="preserve">Обприскування грунту з негайним загортанням за 15 днів до висівання культури </w:t>
            </w:r>
          </w:p>
          <w:p w:rsidR="00985910" w:rsidRPr="000E7778" w:rsidRDefault="00985910" w:rsidP="00B9062E">
            <w:pPr>
              <w:rPr>
                <w:rFonts w:cs="Times New Roman"/>
                <w:kern w:val="2"/>
                <w:lang w:val="uk-UA"/>
              </w:rPr>
            </w:pPr>
          </w:p>
        </w:tc>
      </w:tr>
      <w:tr w:rsidR="00985910" w:rsidRPr="000E7778"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bCs/>
              </w:rPr>
              <w:lastRenderedPageBreak/>
              <w:t>Однорічні злакові</w:t>
            </w:r>
          </w:p>
          <w:p w:rsidR="00985910" w:rsidRPr="000E7778" w:rsidRDefault="00985910" w:rsidP="00B9062E">
            <w:pPr>
              <w:rPr>
                <w:rFonts w:cs="Times New Roman"/>
                <w:kern w:val="2"/>
                <w:lang w:val="uk-UA"/>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Тарга Супер, КЕ (Ачіба)-1,0-2,0</w:t>
            </w:r>
          </w:p>
          <w:p w:rsidR="00985910" w:rsidRPr="000E7778" w:rsidRDefault="00985910" w:rsidP="00B9062E">
            <w:pPr>
              <w:rPr>
                <w:rFonts w:cs="Times New Roman"/>
                <w:bCs/>
              </w:rPr>
            </w:pPr>
          </w:p>
          <w:p w:rsidR="00985910" w:rsidRPr="000E7778" w:rsidRDefault="00881E67" w:rsidP="00B9062E">
            <w:pPr>
              <w:rPr>
                <w:rFonts w:cs="Times New Roman"/>
              </w:rPr>
            </w:pPr>
            <w:r w:rsidRPr="000E7778">
              <w:rPr>
                <w:rFonts w:cs="Times New Roman"/>
                <w:bCs/>
              </w:rPr>
              <w:t xml:space="preserve">Фюзілад Форте 150 ЕС, КЕ </w:t>
            </w:r>
            <w:r w:rsidR="00985910" w:rsidRPr="000E7778">
              <w:rPr>
                <w:rFonts w:cs="Times New Roman"/>
                <w:bCs/>
              </w:rPr>
              <w:t>- 0,5-1,0</w:t>
            </w:r>
          </w:p>
          <w:p w:rsidR="00985910" w:rsidRPr="000E7778" w:rsidRDefault="00985910" w:rsidP="00B9062E">
            <w:pPr>
              <w:rPr>
                <w:rFonts w:cs="Times New Roman"/>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bCs/>
              </w:rPr>
              <w:t>Обприскування посівів у фазі 1-2  листків у культури</w:t>
            </w:r>
          </w:p>
          <w:p w:rsidR="00985910" w:rsidRPr="000E7778" w:rsidRDefault="00985910" w:rsidP="00B9062E">
            <w:pPr>
              <w:rPr>
                <w:rFonts w:cs="Times New Roman"/>
              </w:rPr>
            </w:pPr>
            <w:r w:rsidRPr="000E7778">
              <w:rPr>
                <w:rFonts w:cs="Times New Roman"/>
              </w:rPr>
              <w:t xml:space="preserve">- 2-4 </w:t>
            </w:r>
            <w:r w:rsidRPr="000E7778">
              <w:rPr>
                <w:rFonts w:cs="Times New Roman"/>
                <w:lang w:val="uk-UA"/>
              </w:rPr>
              <w:t>листків у бур</w:t>
            </w:r>
            <w:r w:rsidRPr="000E7778">
              <w:rPr>
                <w:rFonts w:cs="Times New Roman"/>
              </w:rPr>
              <w:t>’</w:t>
            </w:r>
            <w:r w:rsidRPr="000E7778">
              <w:rPr>
                <w:rFonts w:cs="Times New Roman"/>
                <w:lang w:val="uk-UA"/>
              </w:rPr>
              <w:t>янів</w:t>
            </w:r>
          </w:p>
          <w:p w:rsidR="00985910" w:rsidRPr="000E7778" w:rsidRDefault="00985910" w:rsidP="00B9062E">
            <w:pPr>
              <w:rPr>
                <w:rFonts w:cs="Times New Roman"/>
                <w:kern w:val="2"/>
              </w:rPr>
            </w:pPr>
          </w:p>
        </w:tc>
      </w:tr>
      <w:tr w:rsidR="00985910" w:rsidRPr="000E7778"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Багаторічні злакові</w:t>
            </w:r>
          </w:p>
        </w:tc>
        <w:tc>
          <w:tcPr>
            <w:tcW w:w="3686" w:type="dxa"/>
            <w:tcBorders>
              <w:top w:val="single" w:sz="4" w:space="0" w:color="000000"/>
              <w:left w:val="single" w:sz="4" w:space="0" w:color="000000"/>
              <w:bottom w:val="single" w:sz="4" w:space="0" w:color="000000"/>
              <w:right w:val="nil"/>
            </w:tcBorders>
          </w:tcPr>
          <w:p w:rsidR="00985910" w:rsidRPr="000E7778" w:rsidRDefault="00881E67" w:rsidP="00B9062E">
            <w:pPr>
              <w:rPr>
                <w:rFonts w:cs="Times New Roman"/>
                <w:kern w:val="2"/>
              </w:rPr>
            </w:pPr>
            <w:r w:rsidRPr="000E7778">
              <w:rPr>
                <w:rFonts w:cs="Times New Roman"/>
                <w:bCs/>
              </w:rPr>
              <w:t xml:space="preserve">Фюзілад Форте 150 ЕС, КЕ </w:t>
            </w:r>
            <w:r w:rsidR="00985910" w:rsidRPr="000E7778">
              <w:rPr>
                <w:rFonts w:cs="Times New Roman"/>
                <w:bCs/>
              </w:rPr>
              <w:t>- 1,0-2,0</w:t>
            </w:r>
          </w:p>
          <w:p w:rsidR="00985910" w:rsidRPr="000E7778" w:rsidRDefault="00985910" w:rsidP="00B9062E">
            <w:pPr>
              <w:rPr>
                <w:rFonts w:cs="Times New Roman"/>
                <w:kern w:val="2"/>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rPr>
              <w:t>Обприскування вегетуючої культури за висоти бур’</w:t>
            </w:r>
            <w:r w:rsidRPr="000E7778">
              <w:rPr>
                <w:rFonts w:cs="Times New Roman"/>
                <w:lang w:val="uk-UA"/>
              </w:rPr>
              <w:t>янів 10-15 см</w:t>
            </w:r>
          </w:p>
        </w:tc>
      </w:tr>
    </w:tbl>
    <w:p w:rsidR="004D7374" w:rsidRPr="00237BCF" w:rsidRDefault="00985910" w:rsidP="00B9062E">
      <w:pPr>
        <w:ind w:right="-1"/>
        <w:jc w:val="center"/>
        <w:rPr>
          <w:rFonts w:cs="Times New Roman"/>
          <w:b/>
          <w:sz w:val="27"/>
          <w:szCs w:val="27"/>
          <w:lang w:val="uk-UA"/>
        </w:rPr>
      </w:pPr>
      <w:r w:rsidRPr="00237BCF">
        <w:rPr>
          <w:rFonts w:cs="Times New Roman"/>
          <w:b/>
          <w:sz w:val="27"/>
          <w:szCs w:val="27"/>
        </w:rPr>
        <w:t>Цибуля</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85910" w:rsidRPr="000E7778" w:rsidTr="00237BCF">
        <w:trPr>
          <w:trHeight w:val="1099"/>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bCs/>
              </w:rPr>
              <w:t>Однорічні</w:t>
            </w:r>
            <w:r w:rsidRPr="000E7778">
              <w:rPr>
                <w:rFonts w:cs="Times New Roman"/>
              </w:rPr>
              <w:t xml:space="preserve"> злакові та деякі дводольні  </w:t>
            </w:r>
          </w:p>
        </w:tc>
        <w:tc>
          <w:tcPr>
            <w:tcW w:w="3686" w:type="dxa"/>
            <w:tcBorders>
              <w:top w:val="single" w:sz="4" w:space="0" w:color="000000"/>
              <w:left w:val="single" w:sz="4" w:space="0" w:color="000000"/>
              <w:bottom w:val="single" w:sz="4" w:space="0" w:color="000000"/>
              <w:right w:val="nil"/>
            </w:tcBorders>
          </w:tcPr>
          <w:p w:rsidR="00985910" w:rsidRPr="000E7778" w:rsidRDefault="00881E67" w:rsidP="00B9062E">
            <w:pPr>
              <w:rPr>
                <w:rFonts w:cs="Times New Roman"/>
                <w:spacing w:val="-6"/>
                <w:kern w:val="26"/>
              </w:rPr>
            </w:pPr>
            <w:r w:rsidRPr="000E7778">
              <w:rPr>
                <w:rFonts w:cs="Times New Roman"/>
                <w:bCs/>
                <w:spacing w:val="-6"/>
                <w:kern w:val="26"/>
              </w:rPr>
              <w:t xml:space="preserve">Трефлан 480, КЕ </w:t>
            </w:r>
            <w:r w:rsidR="00985910" w:rsidRPr="000E7778">
              <w:rPr>
                <w:rFonts w:cs="Times New Roman"/>
                <w:bCs/>
                <w:spacing w:val="-6"/>
                <w:kern w:val="26"/>
              </w:rPr>
              <w:t>-</w:t>
            </w:r>
            <w:r w:rsidRPr="000E7778">
              <w:rPr>
                <w:rFonts w:cs="Times New Roman"/>
                <w:bCs/>
                <w:spacing w:val="-6"/>
                <w:kern w:val="26"/>
                <w:lang w:val="uk-UA"/>
              </w:rPr>
              <w:t xml:space="preserve"> </w:t>
            </w:r>
            <w:r w:rsidR="00985910" w:rsidRPr="000E7778">
              <w:rPr>
                <w:rFonts w:cs="Times New Roman"/>
                <w:bCs/>
                <w:spacing w:val="-6"/>
                <w:kern w:val="26"/>
              </w:rPr>
              <w:t>3,0-4,0</w:t>
            </w:r>
          </w:p>
          <w:p w:rsidR="00985910" w:rsidRPr="000E7778" w:rsidRDefault="00985910" w:rsidP="00B9062E">
            <w:pPr>
              <w:rPr>
                <w:rFonts w:cs="Times New Roman"/>
                <w:bCs/>
                <w:kern w:val="2"/>
              </w:rPr>
            </w:pPr>
            <w:r w:rsidRPr="000E7778">
              <w:rPr>
                <w:rFonts w:cs="Times New Roman"/>
              </w:rPr>
              <w:t>(в насіннєвих посівах)</w:t>
            </w:r>
          </w:p>
          <w:p w:rsidR="00985910" w:rsidRPr="000E7778" w:rsidRDefault="00985910" w:rsidP="00B9062E">
            <w:pPr>
              <w:rPr>
                <w:rFonts w:cs="Times New Roman"/>
                <w:kern w:val="2"/>
              </w:rPr>
            </w:pPr>
            <w:r w:rsidRPr="000E7778">
              <w:rPr>
                <w:rFonts w:cs="Times New Roman"/>
                <w:bCs/>
              </w:rPr>
              <w:t xml:space="preserve">Стомп 330, к.е.(Гайтан, Панда)-2,5-4,5 (цибуля ріпка)  </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rPr>
              <w:t>Обприскування грунту з негайним загортанням до сів</w:t>
            </w:r>
            <w:r w:rsidRPr="000E7778">
              <w:rPr>
                <w:rFonts w:cs="Times New Roman"/>
                <w:lang w:val="uk-UA"/>
              </w:rPr>
              <w:t xml:space="preserve">би </w:t>
            </w:r>
          </w:p>
          <w:p w:rsidR="00985910" w:rsidRPr="000E7778" w:rsidRDefault="00985910" w:rsidP="00B9062E">
            <w:pPr>
              <w:rPr>
                <w:rFonts w:cs="Times New Roman"/>
                <w:kern w:val="2"/>
              </w:rPr>
            </w:pPr>
            <w:r w:rsidRPr="000E7778">
              <w:rPr>
                <w:rFonts w:cs="Times New Roman"/>
              </w:rPr>
              <w:t xml:space="preserve">Обприскування грунту до появи сходів культури </w:t>
            </w:r>
          </w:p>
        </w:tc>
      </w:tr>
      <w:tr w:rsidR="00985910" w:rsidRPr="000E7778" w:rsidTr="00237BCF">
        <w:trPr>
          <w:trHeight w:val="956"/>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ind w:right="-108"/>
              <w:rPr>
                <w:rFonts w:cs="Times New Roman"/>
                <w:kern w:val="2"/>
              </w:rPr>
            </w:pPr>
            <w:r w:rsidRPr="000E7778">
              <w:rPr>
                <w:rFonts w:cs="Times New Roman"/>
              </w:rPr>
              <w:t>Однорічні та багаторічні злакові та дводольні</w:t>
            </w:r>
            <w:r w:rsidRPr="000E7778">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rPr>
            </w:pPr>
            <w:r w:rsidRPr="000E7778">
              <w:rPr>
                <w:rFonts w:cs="Times New Roman"/>
                <w:bCs/>
              </w:rPr>
              <w:t>Реглон Спектрум 150 SL, РК</w:t>
            </w:r>
            <w:r w:rsidR="009170EE" w:rsidRPr="000E7778">
              <w:rPr>
                <w:rFonts w:cs="Times New Roman"/>
                <w:bCs/>
                <w:lang w:val="uk-UA"/>
              </w:rPr>
              <w:t xml:space="preserve"> </w:t>
            </w:r>
            <w:r w:rsidRPr="000E7778">
              <w:rPr>
                <w:rFonts w:cs="Times New Roman"/>
                <w:bCs/>
              </w:rPr>
              <w:t>–2,0-4,0</w:t>
            </w:r>
          </w:p>
          <w:p w:rsidR="009170EE" w:rsidRPr="000E7778" w:rsidRDefault="009170EE" w:rsidP="00B9062E">
            <w:pPr>
              <w:rPr>
                <w:rFonts w:cs="Times New Roman"/>
                <w:lang w:val="uk-UA"/>
              </w:rPr>
            </w:pPr>
            <w:r w:rsidRPr="000E7778">
              <w:rPr>
                <w:rFonts w:cs="Times New Roman"/>
                <w:bCs/>
              </w:rPr>
              <w:t>Реглон Супер 150 SL, РК</w:t>
            </w:r>
            <w:r w:rsidRPr="000E7778">
              <w:rPr>
                <w:rFonts w:cs="Times New Roman"/>
                <w:bCs/>
                <w:lang w:val="uk-UA"/>
              </w:rPr>
              <w:t xml:space="preserve"> </w:t>
            </w:r>
            <w:r w:rsidRPr="000E7778">
              <w:rPr>
                <w:rFonts w:cs="Times New Roman"/>
                <w:bCs/>
              </w:rPr>
              <w:t>–</w:t>
            </w:r>
            <w:r w:rsidRPr="000E7778">
              <w:rPr>
                <w:rFonts w:cs="Times New Roman"/>
                <w:bCs/>
                <w:lang w:val="uk-UA"/>
              </w:rPr>
              <w:t xml:space="preserve"> </w:t>
            </w:r>
            <w:r w:rsidRPr="000E7778">
              <w:rPr>
                <w:rFonts w:cs="Times New Roman"/>
                <w:bCs/>
              </w:rPr>
              <w:t>2,0-4,</w:t>
            </w:r>
            <w:r w:rsidRPr="000E7778">
              <w:rPr>
                <w:rFonts w:cs="Times New Roman"/>
                <w:bCs/>
                <w:lang w:val="uk-UA"/>
              </w:rPr>
              <w:t>0</w:t>
            </w:r>
          </w:p>
          <w:p w:rsidR="00985910" w:rsidRPr="000E7778" w:rsidRDefault="00985910" w:rsidP="00B9062E">
            <w:pPr>
              <w:jc w:val="both"/>
              <w:rPr>
                <w:rFonts w:cs="Times New Roman"/>
                <w:kern w:val="2"/>
                <w:lang w:val="uk-UA"/>
              </w:rPr>
            </w:pPr>
            <w:r w:rsidRPr="000E7778">
              <w:rPr>
                <w:rFonts w:cs="Times New Roman"/>
              </w:rPr>
              <w:t xml:space="preserve">Ретро 150 SL, РК -2,0-4,0   </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lang w:val="uk-UA"/>
              </w:rPr>
              <w:t xml:space="preserve">Обприскування до появи сходів культури </w:t>
            </w:r>
          </w:p>
        </w:tc>
      </w:tr>
      <w:tr w:rsidR="00985910" w:rsidRPr="000E7778" w:rsidTr="00237BCF">
        <w:trPr>
          <w:trHeight w:val="1565"/>
        </w:trPr>
        <w:tc>
          <w:tcPr>
            <w:tcW w:w="1985" w:type="dxa"/>
            <w:tcBorders>
              <w:top w:val="single" w:sz="4" w:space="0" w:color="000000"/>
              <w:left w:val="single" w:sz="4" w:space="0" w:color="000000"/>
              <w:bottom w:val="single" w:sz="4" w:space="0" w:color="auto"/>
              <w:right w:val="nil"/>
            </w:tcBorders>
            <w:vAlign w:val="center"/>
          </w:tcPr>
          <w:p w:rsidR="00985910" w:rsidRPr="000E7778" w:rsidRDefault="0062549A" w:rsidP="00B9062E">
            <w:pPr>
              <w:widowControl/>
              <w:suppressAutoHyphens w:val="0"/>
              <w:rPr>
                <w:rFonts w:cs="Times New Roman"/>
                <w:kern w:val="2"/>
                <w:lang w:val="uk-UA"/>
              </w:rPr>
            </w:pPr>
            <w:r w:rsidRPr="000E7778">
              <w:rPr>
                <w:rFonts w:cs="Times New Roman"/>
                <w:kern w:val="2"/>
                <w:lang w:val="uk-UA"/>
              </w:rPr>
              <w:t>Однорічні дводольні</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kern w:val="2"/>
              </w:rPr>
            </w:pPr>
            <w:r w:rsidRPr="000E7778">
              <w:rPr>
                <w:rFonts w:cs="Times New Roman"/>
                <w:bCs/>
              </w:rPr>
              <w:t>Бюктрил 327,5</w:t>
            </w:r>
            <w:r w:rsidR="00690B44" w:rsidRPr="000E7778">
              <w:rPr>
                <w:rFonts w:cs="Times New Roman"/>
                <w:bCs/>
                <w:lang w:val="uk-UA"/>
              </w:rPr>
              <w:t xml:space="preserve"> ЕС</w:t>
            </w:r>
            <w:r w:rsidRPr="000E7778">
              <w:rPr>
                <w:rFonts w:cs="Times New Roman"/>
                <w:bCs/>
              </w:rPr>
              <w:t>, КЕ</w:t>
            </w:r>
            <w:r w:rsidR="00690B44" w:rsidRPr="000E7778">
              <w:rPr>
                <w:rFonts w:cs="Times New Roman"/>
                <w:bCs/>
                <w:lang w:val="uk-UA"/>
              </w:rPr>
              <w:t xml:space="preserve"> </w:t>
            </w:r>
            <w:r w:rsidRPr="000E7778">
              <w:rPr>
                <w:rFonts w:cs="Times New Roman"/>
                <w:bCs/>
              </w:rPr>
              <w:t>-</w:t>
            </w:r>
            <w:r w:rsidR="00690B44" w:rsidRPr="000E7778">
              <w:rPr>
                <w:rFonts w:cs="Times New Roman"/>
                <w:bCs/>
                <w:lang w:val="uk-UA"/>
              </w:rPr>
              <w:t xml:space="preserve"> </w:t>
            </w:r>
            <w:r w:rsidRPr="000E7778">
              <w:rPr>
                <w:rFonts w:cs="Times New Roman"/>
                <w:bCs/>
              </w:rPr>
              <w:t>1,0</w:t>
            </w:r>
          </w:p>
          <w:p w:rsidR="00237BCF" w:rsidRPr="000E7778" w:rsidRDefault="00985910" w:rsidP="00B9062E">
            <w:pPr>
              <w:rPr>
                <w:rFonts w:cs="Times New Roman"/>
                <w:bCs/>
                <w:lang w:val="uk-UA"/>
              </w:rPr>
            </w:pPr>
            <w:r w:rsidRPr="000E7778">
              <w:rPr>
                <w:rFonts w:cs="Times New Roman"/>
                <w:bCs/>
              </w:rPr>
              <w:t xml:space="preserve">(крім цибулі </w:t>
            </w:r>
            <w:r w:rsidR="00CC010A" w:rsidRPr="000E7778">
              <w:rPr>
                <w:rFonts w:cs="Times New Roman"/>
                <w:bCs/>
                <w:lang w:val="uk-UA"/>
              </w:rPr>
              <w:t>«</w:t>
            </w:r>
            <w:r w:rsidRPr="000E7778">
              <w:rPr>
                <w:rFonts w:cs="Times New Roman"/>
                <w:bCs/>
              </w:rPr>
              <w:t>на перо</w:t>
            </w:r>
            <w:r w:rsidR="00CC010A" w:rsidRPr="000E7778">
              <w:rPr>
                <w:rFonts w:cs="Times New Roman"/>
                <w:bCs/>
                <w:lang w:val="uk-UA"/>
              </w:rPr>
              <w:t>»</w:t>
            </w:r>
            <w:r w:rsidRPr="000E7778">
              <w:rPr>
                <w:rFonts w:cs="Times New Roman"/>
                <w:bCs/>
              </w:rPr>
              <w:t xml:space="preserve"> )</w:t>
            </w:r>
          </w:p>
          <w:p w:rsidR="00FC0460" w:rsidRDefault="00985910" w:rsidP="00B9062E">
            <w:pPr>
              <w:rPr>
                <w:rFonts w:cs="Times New Roman"/>
                <w:bCs/>
                <w:lang w:val="uk-UA"/>
              </w:rPr>
            </w:pPr>
            <w:r w:rsidRPr="000E7778">
              <w:rPr>
                <w:rFonts w:cs="Times New Roman"/>
                <w:bCs/>
              </w:rPr>
              <w:t>– « - 0,5</w:t>
            </w:r>
          </w:p>
          <w:p w:rsidR="00237BCF" w:rsidRDefault="00237BCF" w:rsidP="00B9062E">
            <w:pPr>
              <w:rPr>
                <w:rFonts w:cs="Times New Roman"/>
                <w:bCs/>
                <w:lang w:val="uk-UA"/>
              </w:rPr>
            </w:pPr>
          </w:p>
          <w:p w:rsidR="00237BCF" w:rsidRPr="00237BCF" w:rsidRDefault="00237BCF" w:rsidP="00B9062E">
            <w:pPr>
              <w:rPr>
                <w:rFonts w:cs="Times New Roman"/>
                <w:bCs/>
                <w:lang w:val="uk-UA"/>
              </w:rPr>
            </w:pPr>
          </w:p>
          <w:p w:rsidR="00985910" w:rsidRPr="000E7778" w:rsidRDefault="00985910" w:rsidP="00B9062E">
            <w:pPr>
              <w:rPr>
                <w:rFonts w:cs="Times New Roman"/>
                <w:bCs/>
                <w:kern w:val="2"/>
              </w:rPr>
            </w:pPr>
            <w:r w:rsidRPr="000E7778">
              <w:rPr>
                <w:rFonts w:cs="Times New Roman"/>
                <w:bCs/>
              </w:rPr>
              <w:t>- « - 0,25</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bCs/>
                <w:spacing w:val="-8"/>
                <w:kern w:val="2"/>
              </w:rPr>
            </w:pPr>
            <w:r w:rsidRPr="000E7778">
              <w:rPr>
                <w:rFonts w:cs="Times New Roman"/>
                <w:bCs/>
              </w:rPr>
              <w:t>О</w:t>
            </w:r>
            <w:r w:rsidR="007A1551" w:rsidRPr="000E7778">
              <w:rPr>
                <w:rFonts w:cs="Times New Roman"/>
                <w:bCs/>
              </w:rPr>
              <w:t>бприскування у фазі 2-х розвине</w:t>
            </w:r>
            <w:r w:rsidRPr="000E7778">
              <w:rPr>
                <w:rFonts w:cs="Times New Roman"/>
                <w:bCs/>
              </w:rPr>
              <w:t>них листків у культури</w:t>
            </w:r>
          </w:p>
          <w:p w:rsidR="00985910" w:rsidRPr="000E7778" w:rsidRDefault="00985910" w:rsidP="00B9062E">
            <w:pPr>
              <w:rPr>
                <w:rFonts w:cs="Times New Roman"/>
                <w:bCs/>
                <w:spacing w:val="-8"/>
              </w:rPr>
            </w:pPr>
            <w:r w:rsidRPr="000E7778">
              <w:rPr>
                <w:rFonts w:cs="Times New Roman"/>
                <w:bCs/>
                <w:spacing w:val="-8"/>
              </w:rPr>
              <w:t xml:space="preserve">-перша обробка у фазі 1-го справжнього листка у культури, </w:t>
            </w:r>
            <w:r w:rsidR="007A1551" w:rsidRPr="000E7778">
              <w:rPr>
                <w:rFonts w:cs="Times New Roman"/>
                <w:bCs/>
                <w:spacing w:val="-8"/>
                <w:lang w:val="uk-UA"/>
              </w:rPr>
              <w:t xml:space="preserve"> </w:t>
            </w:r>
            <w:r w:rsidR="00690B44" w:rsidRPr="000E7778">
              <w:rPr>
                <w:rFonts w:cs="Times New Roman"/>
                <w:bCs/>
                <w:spacing w:val="-8"/>
                <w:lang w:val="uk-UA"/>
              </w:rPr>
              <w:t>друга -</w:t>
            </w:r>
            <w:r w:rsidRPr="000E7778">
              <w:rPr>
                <w:rFonts w:cs="Times New Roman"/>
                <w:bCs/>
                <w:spacing w:val="-8"/>
              </w:rPr>
              <w:t xml:space="preserve"> з інтервалом 8-10 днів.</w:t>
            </w:r>
          </w:p>
          <w:p w:rsidR="00985910" w:rsidRPr="000E7778" w:rsidRDefault="00985910" w:rsidP="00B9062E">
            <w:pPr>
              <w:rPr>
                <w:rFonts w:cs="Times New Roman"/>
                <w:kern w:val="2"/>
              </w:rPr>
            </w:pPr>
            <w:r w:rsidRPr="000E7778">
              <w:rPr>
                <w:rFonts w:cs="Times New Roman"/>
                <w:bCs/>
                <w:spacing w:val="-8"/>
              </w:rPr>
              <w:t xml:space="preserve"> - </w:t>
            </w:r>
            <w:r w:rsidR="00690B44" w:rsidRPr="000E7778">
              <w:rPr>
                <w:rFonts w:cs="Times New Roman"/>
                <w:bCs/>
                <w:spacing w:val="-8"/>
                <w:lang w:val="uk-UA"/>
              </w:rPr>
              <w:t>перша обробка</w:t>
            </w:r>
            <w:r w:rsidRPr="000E7778">
              <w:rPr>
                <w:rFonts w:cs="Times New Roman"/>
                <w:bCs/>
                <w:spacing w:val="-8"/>
              </w:rPr>
              <w:t xml:space="preserve"> - одразу після фази «батіжка», 2-а, 3-я </w:t>
            </w:r>
            <w:r w:rsidR="00690B44" w:rsidRPr="000E7778">
              <w:rPr>
                <w:rFonts w:cs="Times New Roman"/>
                <w:bCs/>
                <w:spacing w:val="-8"/>
                <w:lang w:val="uk-UA"/>
              </w:rPr>
              <w:t xml:space="preserve"> - </w:t>
            </w:r>
            <w:r w:rsidRPr="000E7778">
              <w:rPr>
                <w:rFonts w:cs="Times New Roman"/>
                <w:bCs/>
                <w:spacing w:val="-8"/>
              </w:rPr>
              <w:t>з інтервалом 7-8 днів</w:t>
            </w:r>
          </w:p>
        </w:tc>
      </w:tr>
      <w:tr w:rsidR="00985910" w:rsidRPr="000E7778" w:rsidTr="00237BCF">
        <w:trPr>
          <w:trHeight w:val="1241"/>
        </w:trPr>
        <w:tc>
          <w:tcPr>
            <w:tcW w:w="1985" w:type="dxa"/>
            <w:tcBorders>
              <w:top w:val="single" w:sz="4" w:space="0" w:color="auto"/>
              <w:left w:val="single" w:sz="4" w:space="0" w:color="000000"/>
              <w:bottom w:val="single" w:sz="4" w:space="0" w:color="000000"/>
              <w:right w:val="nil"/>
            </w:tcBorders>
            <w:vAlign w:val="center"/>
          </w:tcPr>
          <w:p w:rsidR="00985910" w:rsidRPr="000E7778" w:rsidRDefault="00985910" w:rsidP="00B9062E">
            <w:pPr>
              <w:widowControl/>
              <w:suppressAutoHyphens w:val="0"/>
              <w:rPr>
                <w:rFonts w:cs="Times New Roman"/>
                <w:kern w:val="2"/>
                <w:lang w:val="uk-UA"/>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color w:val="000000"/>
                <w:kern w:val="2"/>
              </w:rPr>
            </w:pPr>
            <w:r w:rsidRPr="000E7778">
              <w:rPr>
                <w:rFonts w:cs="Times New Roman"/>
                <w:bCs/>
                <w:color w:val="000000"/>
              </w:rPr>
              <w:t>Деметра, КЕ</w:t>
            </w:r>
            <w:r w:rsidRPr="000E7778">
              <w:rPr>
                <w:rFonts w:cs="Times New Roman"/>
                <w:bCs/>
                <w:color w:val="000000"/>
                <w:lang w:val="uk-UA"/>
              </w:rPr>
              <w:t xml:space="preserve"> </w:t>
            </w:r>
            <w:r w:rsidRPr="000E7778">
              <w:rPr>
                <w:rFonts w:cs="Times New Roman"/>
                <w:bCs/>
                <w:color w:val="000000"/>
              </w:rPr>
              <w:t>-</w:t>
            </w:r>
            <w:r w:rsidRPr="000E7778">
              <w:rPr>
                <w:rFonts w:cs="Times New Roman"/>
                <w:bCs/>
                <w:color w:val="000000"/>
                <w:lang w:val="uk-UA"/>
              </w:rPr>
              <w:t xml:space="preserve"> 0,</w:t>
            </w:r>
            <w:r w:rsidRPr="000E7778">
              <w:rPr>
                <w:rFonts w:cs="Times New Roman"/>
                <w:bCs/>
                <w:color w:val="000000"/>
              </w:rPr>
              <w:t>5</w:t>
            </w:r>
          </w:p>
          <w:p w:rsidR="00985910" w:rsidRPr="000E7778" w:rsidRDefault="00985910" w:rsidP="00B9062E">
            <w:pPr>
              <w:rPr>
                <w:rFonts w:cs="Times New Roman"/>
                <w:bCs/>
                <w:color w:val="000000"/>
              </w:rPr>
            </w:pPr>
          </w:p>
          <w:p w:rsidR="00985910" w:rsidRPr="000E7778" w:rsidRDefault="00985910" w:rsidP="00B9062E">
            <w:pPr>
              <w:rPr>
                <w:rFonts w:cs="Times New Roman"/>
                <w:bCs/>
                <w:color w:val="000000"/>
                <w:lang w:val="uk-UA"/>
              </w:rPr>
            </w:pPr>
            <w:r w:rsidRPr="000E7778">
              <w:rPr>
                <w:rFonts w:cs="Times New Roman"/>
                <w:bCs/>
                <w:color w:val="000000"/>
              </w:rPr>
              <w:t>Гоал 2Е, КЕ (Галіган,</w:t>
            </w:r>
            <w:r w:rsidRPr="000E7778">
              <w:rPr>
                <w:rFonts w:cs="Times New Roman"/>
                <w:bCs/>
                <w:color w:val="000000"/>
                <w:lang w:val="uk-UA"/>
              </w:rPr>
              <w:t xml:space="preserve"> </w:t>
            </w:r>
            <w:r w:rsidR="005966BF" w:rsidRPr="000E7778">
              <w:rPr>
                <w:rFonts w:cs="Times New Roman"/>
                <w:bCs/>
                <w:color w:val="000000"/>
                <w:lang w:val="uk-UA"/>
              </w:rPr>
              <w:t>Ф</w:t>
            </w:r>
            <w:r w:rsidRPr="000E7778">
              <w:rPr>
                <w:rFonts w:cs="Times New Roman"/>
                <w:bCs/>
                <w:color w:val="000000"/>
                <w:lang w:val="uk-UA"/>
              </w:rPr>
              <w:t>ермер</w:t>
            </w:r>
            <w:r w:rsidRPr="000E7778">
              <w:rPr>
                <w:rFonts w:cs="Times New Roman"/>
                <w:bCs/>
                <w:color w:val="000000"/>
              </w:rPr>
              <w:t>) –1,0  або (0,2+0,3+ 0,5)</w:t>
            </w:r>
          </w:p>
          <w:p w:rsidR="00985910" w:rsidRPr="000E7778" w:rsidRDefault="00985910" w:rsidP="00B9062E">
            <w:pPr>
              <w:rPr>
                <w:rFonts w:cs="Times New Roman"/>
                <w:i/>
                <w:color w:val="000000"/>
                <w:kern w:val="2"/>
              </w:rPr>
            </w:pPr>
            <w:r w:rsidRPr="000E7778">
              <w:rPr>
                <w:rFonts w:cs="Times New Roman"/>
                <w:bCs/>
                <w:i/>
                <w:color w:val="000000"/>
              </w:rPr>
              <w:t xml:space="preserve"> </w:t>
            </w:r>
            <w:r w:rsidR="005966BF" w:rsidRPr="000E7778">
              <w:rPr>
                <w:rFonts w:cs="Times New Roman"/>
                <w:spacing w:val="-8"/>
                <w:kern w:val="26"/>
              </w:rPr>
              <w:t xml:space="preserve">(крім цибулі </w:t>
            </w:r>
            <w:r w:rsidR="00CC010A" w:rsidRPr="000E7778">
              <w:rPr>
                <w:rFonts w:cs="Times New Roman"/>
                <w:spacing w:val="-8"/>
                <w:kern w:val="26"/>
                <w:lang w:val="uk-UA"/>
              </w:rPr>
              <w:t>«</w:t>
            </w:r>
            <w:r w:rsidR="005966BF" w:rsidRPr="000E7778">
              <w:rPr>
                <w:rFonts w:cs="Times New Roman"/>
                <w:spacing w:val="-8"/>
                <w:kern w:val="26"/>
              </w:rPr>
              <w:t>на перо</w:t>
            </w:r>
            <w:r w:rsidR="005966BF" w:rsidRPr="000E7778">
              <w:rPr>
                <w:rFonts w:cs="Times New Roman"/>
                <w:spacing w:val="-8"/>
                <w:kern w:val="26"/>
                <w:lang w:val="uk-UA"/>
              </w:rPr>
              <w:t>»</w:t>
            </w:r>
            <w:r w:rsidR="005966BF" w:rsidRPr="000E7778">
              <w:rPr>
                <w:rFonts w:cs="Times New Roman"/>
                <w:spacing w:val="-8"/>
                <w:kern w:val="26"/>
              </w:rPr>
              <w:t>)</w:t>
            </w:r>
            <w:r w:rsidRPr="000E7778">
              <w:rPr>
                <w:rFonts w:cs="Times New Roman"/>
                <w:bCs/>
                <w:i/>
                <w:color w:val="00000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rPr>
              <w:t xml:space="preserve">Обприскування у фазі 1-2 справжніх листків </w:t>
            </w:r>
            <w:r w:rsidRPr="000E7778">
              <w:rPr>
                <w:rFonts w:cs="Times New Roman"/>
                <w:lang w:val="uk-UA"/>
              </w:rPr>
              <w:t>у цибулі</w:t>
            </w:r>
          </w:p>
          <w:p w:rsidR="00985910" w:rsidRPr="000E7778" w:rsidRDefault="00985910" w:rsidP="00B9062E">
            <w:pPr>
              <w:rPr>
                <w:rFonts w:cs="Times New Roman"/>
                <w:spacing w:val="-8"/>
                <w:kern w:val="26"/>
              </w:rPr>
            </w:pPr>
            <w:r w:rsidRPr="000E7778">
              <w:rPr>
                <w:rFonts w:cs="Times New Roman"/>
                <w:lang w:val="uk-UA"/>
              </w:rPr>
              <w:t xml:space="preserve"> </w:t>
            </w:r>
            <w:r w:rsidR="005966BF" w:rsidRPr="000E7778">
              <w:rPr>
                <w:rFonts w:cs="Times New Roman"/>
                <w:lang w:val="uk-UA"/>
              </w:rPr>
              <w:t>Перша</w:t>
            </w:r>
            <w:r w:rsidRPr="000E7778">
              <w:rPr>
                <w:rFonts w:cs="Times New Roman"/>
                <w:spacing w:val="-8"/>
                <w:kern w:val="26"/>
              </w:rPr>
              <w:t xml:space="preserve"> обробка </w:t>
            </w:r>
            <w:r w:rsidR="005966BF" w:rsidRPr="000E7778">
              <w:rPr>
                <w:rFonts w:cs="Times New Roman"/>
                <w:spacing w:val="-8"/>
                <w:kern w:val="26"/>
                <w:lang w:val="uk-UA"/>
              </w:rPr>
              <w:t xml:space="preserve">- </w:t>
            </w:r>
            <w:r w:rsidRPr="000E7778">
              <w:rPr>
                <w:rFonts w:cs="Times New Roman"/>
                <w:spacing w:val="-8"/>
                <w:kern w:val="26"/>
              </w:rPr>
              <w:t>у фаз</w:t>
            </w:r>
            <w:r w:rsidRPr="000E7778">
              <w:rPr>
                <w:rFonts w:cs="Times New Roman"/>
                <w:spacing w:val="-8"/>
                <w:kern w:val="26"/>
                <w:lang w:val="uk-UA"/>
              </w:rPr>
              <w:t>і</w:t>
            </w:r>
            <w:r w:rsidR="007A1551" w:rsidRPr="000E7778">
              <w:rPr>
                <w:rFonts w:cs="Times New Roman"/>
                <w:spacing w:val="-8"/>
                <w:kern w:val="26"/>
              </w:rPr>
              <w:t xml:space="preserve"> 1 листка цибулі, по</w:t>
            </w:r>
            <w:r w:rsidRPr="000E7778">
              <w:rPr>
                <w:rFonts w:cs="Times New Roman"/>
                <w:spacing w:val="-8"/>
                <w:kern w:val="26"/>
              </w:rPr>
              <w:t>дальші</w:t>
            </w:r>
            <w:r w:rsidRPr="000E7778">
              <w:rPr>
                <w:rFonts w:cs="Times New Roman"/>
                <w:spacing w:val="-8"/>
                <w:kern w:val="26"/>
                <w:lang w:val="uk-UA"/>
              </w:rPr>
              <w:t xml:space="preserve"> – </w:t>
            </w:r>
            <w:r w:rsidRPr="000E7778">
              <w:rPr>
                <w:rFonts w:cs="Times New Roman"/>
                <w:spacing w:val="-8"/>
                <w:kern w:val="26"/>
              </w:rPr>
              <w:t xml:space="preserve">по </w:t>
            </w:r>
            <w:r w:rsidRPr="000E7778">
              <w:rPr>
                <w:rFonts w:cs="Times New Roman"/>
                <w:spacing w:val="-8"/>
                <w:kern w:val="26"/>
                <w:lang w:val="uk-UA"/>
              </w:rPr>
              <w:t>мір</w:t>
            </w:r>
            <w:r w:rsidRPr="000E7778">
              <w:rPr>
                <w:rFonts w:cs="Times New Roman"/>
                <w:spacing w:val="-8"/>
                <w:kern w:val="26"/>
              </w:rPr>
              <w:t>і</w:t>
            </w:r>
            <w:r w:rsidRPr="000E7778">
              <w:rPr>
                <w:rFonts w:cs="Times New Roman"/>
                <w:spacing w:val="-8"/>
                <w:kern w:val="26"/>
                <w:lang w:val="uk-UA"/>
              </w:rPr>
              <w:t xml:space="preserve"> </w:t>
            </w:r>
            <w:r w:rsidRPr="000E7778">
              <w:rPr>
                <w:rFonts w:cs="Times New Roman"/>
                <w:spacing w:val="-8"/>
                <w:kern w:val="26"/>
              </w:rPr>
              <w:t>появи</w:t>
            </w:r>
            <w:r w:rsidRPr="000E7778">
              <w:rPr>
                <w:rFonts w:cs="Times New Roman"/>
                <w:spacing w:val="-8"/>
                <w:kern w:val="26"/>
                <w:lang w:val="uk-UA"/>
              </w:rPr>
              <w:t xml:space="preserve"> бур’янів</w:t>
            </w:r>
            <w:r w:rsidR="007A1551" w:rsidRPr="000E7778">
              <w:rPr>
                <w:rFonts w:cs="Times New Roman"/>
                <w:spacing w:val="-8"/>
                <w:kern w:val="26"/>
              </w:rPr>
              <w:t xml:space="preserve"> з інтер</w:t>
            </w:r>
            <w:r w:rsidRPr="000E7778">
              <w:rPr>
                <w:rFonts w:cs="Times New Roman"/>
                <w:spacing w:val="-8"/>
                <w:kern w:val="26"/>
              </w:rPr>
              <w:t xml:space="preserve">валом 7-10 днів </w:t>
            </w:r>
          </w:p>
        </w:tc>
      </w:tr>
      <w:tr w:rsidR="00985910" w:rsidRPr="00063447" w:rsidTr="00237BCF">
        <w:tc>
          <w:tcPr>
            <w:tcW w:w="1985" w:type="dxa"/>
            <w:vMerge w:val="restart"/>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rPr>
              <w:t>Однорічні злакові</w:t>
            </w:r>
            <w:r w:rsidRPr="000E7778">
              <w:rPr>
                <w:rFonts w:cs="Times New Roman"/>
                <w:b/>
              </w:rPr>
              <w:t xml:space="preserve"> </w:t>
            </w:r>
          </w:p>
          <w:p w:rsidR="00985910" w:rsidRPr="000E7778" w:rsidRDefault="00985910" w:rsidP="00B9062E">
            <w:pPr>
              <w:rPr>
                <w:rFonts w:cs="Times New Roman"/>
                <w:kern w:val="2"/>
              </w:rPr>
            </w:pPr>
            <w:r w:rsidRPr="000E7778">
              <w:rPr>
                <w:rFonts w:cs="Times New Roman"/>
                <w:lang w:val="uk-UA"/>
              </w:rPr>
              <w:t xml:space="preserve">   </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bCs/>
              </w:rPr>
              <w:t>Фуроре Супер ЕW,</w:t>
            </w:r>
            <w:r w:rsidR="005966BF" w:rsidRPr="000E7778">
              <w:rPr>
                <w:rFonts w:cs="Times New Roman"/>
                <w:bCs/>
                <w:lang w:val="uk-UA"/>
              </w:rPr>
              <w:t xml:space="preserve"> </w:t>
            </w:r>
            <w:r w:rsidRPr="000E7778">
              <w:rPr>
                <w:rFonts w:cs="Times New Roman"/>
                <w:bCs/>
              </w:rPr>
              <w:t>ЕВ</w:t>
            </w:r>
            <w:r w:rsidR="005966BF" w:rsidRPr="000E7778">
              <w:rPr>
                <w:rFonts w:cs="Times New Roman"/>
                <w:bCs/>
                <w:lang w:val="uk-UA"/>
              </w:rPr>
              <w:t xml:space="preserve"> </w:t>
            </w:r>
            <w:r w:rsidRPr="000E7778">
              <w:rPr>
                <w:rFonts w:cs="Times New Roman"/>
                <w:bCs/>
              </w:rPr>
              <w:t>- 0,8 – 2,0</w:t>
            </w:r>
          </w:p>
          <w:p w:rsidR="00985910" w:rsidRPr="000E7778" w:rsidRDefault="00985910" w:rsidP="00B9062E">
            <w:pPr>
              <w:rPr>
                <w:rFonts w:cs="Times New Roman"/>
              </w:rPr>
            </w:pPr>
            <w:r w:rsidRPr="000E7778">
              <w:rPr>
                <w:rFonts w:cs="Times New Roman"/>
              </w:rPr>
              <w:t>(цибуля всіх генерацій)</w:t>
            </w:r>
          </w:p>
          <w:p w:rsidR="00985910" w:rsidRPr="000E7778" w:rsidRDefault="00985910" w:rsidP="00B9062E">
            <w:pPr>
              <w:jc w:val="both"/>
              <w:rPr>
                <w:rFonts w:cs="Times New Roman"/>
                <w:kern w:val="2"/>
                <w:lang w:val="uk-UA"/>
              </w:rPr>
            </w:pP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lang w:val="uk-UA"/>
              </w:rPr>
            </w:pPr>
            <w:r w:rsidRPr="000E7778">
              <w:rPr>
                <w:rFonts w:cs="Times New Roman"/>
                <w:lang w:val="uk-UA"/>
              </w:rPr>
              <w:t xml:space="preserve">Обприскування вегетуючої культури </w:t>
            </w:r>
            <w:r w:rsidR="005966BF" w:rsidRPr="000E7778">
              <w:rPr>
                <w:rFonts w:cs="Times New Roman"/>
                <w:lang w:val="uk-UA"/>
              </w:rPr>
              <w:t>з</w:t>
            </w:r>
            <w:r w:rsidRPr="000E7778">
              <w:rPr>
                <w:rFonts w:cs="Times New Roman"/>
                <w:lang w:val="uk-UA"/>
              </w:rPr>
              <w:t xml:space="preserve"> фази 2 листків до кінця кущіння бур’янів</w:t>
            </w:r>
          </w:p>
        </w:tc>
      </w:tr>
      <w:tr w:rsidR="00985910" w:rsidRPr="000E7778" w:rsidTr="00237BCF">
        <w:tc>
          <w:tcPr>
            <w:tcW w:w="1985" w:type="dxa"/>
            <w:vMerge/>
            <w:tcBorders>
              <w:top w:val="single" w:sz="4" w:space="0" w:color="000000"/>
              <w:left w:val="single" w:sz="4" w:space="0" w:color="000000"/>
              <w:bottom w:val="single" w:sz="4" w:space="0" w:color="000000"/>
              <w:right w:val="nil"/>
            </w:tcBorders>
            <w:vAlign w:val="center"/>
          </w:tcPr>
          <w:p w:rsidR="00985910" w:rsidRPr="000E7778" w:rsidRDefault="00985910" w:rsidP="00B9062E">
            <w:pPr>
              <w:widowControl/>
              <w:suppressAutoHyphens w:val="0"/>
              <w:rPr>
                <w:rFonts w:cs="Times New Roman"/>
                <w:kern w:val="2"/>
                <w:lang w:val="uk-UA"/>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rPr>
              <w:t>Фюз</w:t>
            </w:r>
            <w:r w:rsidRPr="000E7778">
              <w:rPr>
                <w:rFonts w:cs="Times New Roman"/>
                <w:lang w:val="uk-UA"/>
              </w:rPr>
              <w:t>ілад Форте</w:t>
            </w:r>
            <w:r w:rsidRPr="000E7778">
              <w:rPr>
                <w:rFonts w:cs="Times New Roman"/>
              </w:rPr>
              <w:t xml:space="preserve"> 150 ЕС</w:t>
            </w:r>
            <w:r w:rsidR="00881E67" w:rsidRPr="000E7778">
              <w:rPr>
                <w:rFonts w:cs="Times New Roman"/>
                <w:lang w:val="uk-UA"/>
              </w:rPr>
              <w:t>, КЕ</w:t>
            </w:r>
            <w:r w:rsidR="005966BF" w:rsidRPr="000E7778">
              <w:rPr>
                <w:rFonts w:cs="Times New Roman"/>
                <w:lang w:val="uk-UA"/>
              </w:rPr>
              <w:t xml:space="preserve"> </w:t>
            </w:r>
            <w:r w:rsidRPr="000E7778">
              <w:rPr>
                <w:rFonts w:cs="Times New Roman"/>
                <w:lang w:val="uk-UA"/>
              </w:rPr>
              <w:t>-</w:t>
            </w:r>
            <w:r w:rsidR="005966BF" w:rsidRPr="000E7778">
              <w:rPr>
                <w:rFonts w:cs="Times New Roman"/>
                <w:lang w:val="uk-UA"/>
              </w:rPr>
              <w:t xml:space="preserve"> </w:t>
            </w:r>
            <w:r w:rsidRPr="000E7778">
              <w:rPr>
                <w:rFonts w:cs="Times New Roman"/>
              </w:rPr>
              <w:t xml:space="preserve">0,5-1,0 </w:t>
            </w:r>
            <w:r w:rsidRPr="000E7778">
              <w:rPr>
                <w:rFonts w:cs="Times New Roman"/>
                <w:lang w:val="uk-UA"/>
              </w:rPr>
              <w:t xml:space="preserve">(цибуля </w:t>
            </w:r>
            <w:r w:rsidR="00CC010A" w:rsidRPr="000E7778">
              <w:rPr>
                <w:rFonts w:cs="Times New Roman"/>
                <w:lang w:val="uk-UA"/>
              </w:rPr>
              <w:t>«</w:t>
            </w:r>
            <w:r w:rsidRPr="000E7778">
              <w:rPr>
                <w:rFonts w:cs="Times New Roman"/>
                <w:lang w:val="uk-UA"/>
              </w:rPr>
              <w:t>на перо», ріпка)</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ind w:right="-143"/>
              <w:rPr>
                <w:rFonts w:cs="Times New Roman"/>
                <w:kern w:val="2"/>
              </w:rPr>
            </w:pPr>
            <w:r w:rsidRPr="000E7778">
              <w:rPr>
                <w:rFonts w:cs="Times New Roman"/>
              </w:rPr>
              <w:t>Обприскування вегетуючої культури</w:t>
            </w:r>
            <w:r w:rsidR="005966BF" w:rsidRPr="000E7778">
              <w:rPr>
                <w:rFonts w:cs="Times New Roman"/>
                <w:lang w:val="uk-UA"/>
              </w:rPr>
              <w:t xml:space="preserve"> </w:t>
            </w:r>
            <w:r w:rsidRPr="000E7778">
              <w:rPr>
                <w:rFonts w:cs="Times New Roman"/>
              </w:rPr>
              <w:t>у фазі 2-4 листків у бур’</w:t>
            </w:r>
            <w:r w:rsidRPr="000E7778">
              <w:rPr>
                <w:rFonts w:cs="Times New Roman"/>
                <w:lang w:val="uk-UA"/>
              </w:rPr>
              <w:t xml:space="preserve">янів </w:t>
            </w:r>
          </w:p>
        </w:tc>
      </w:tr>
      <w:tr w:rsidR="00985910" w:rsidRPr="000E7778" w:rsidTr="00237BCF">
        <w:trPr>
          <w:trHeight w:val="1823"/>
        </w:trPr>
        <w:tc>
          <w:tcPr>
            <w:tcW w:w="1985" w:type="dxa"/>
            <w:vMerge w:val="restart"/>
            <w:tcBorders>
              <w:top w:val="nil"/>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rPr>
              <w:t xml:space="preserve">Однорічні злакові </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lang w:val="uk-UA"/>
              </w:rPr>
            </w:pPr>
            <w:r w:rsidRPr="000E7778">
              <w:rPr>
                <w:rFonts w:cs="Times New Roman"/>
                <w:bCs/>
              </w:rPr>
              <w:t>Тарга Супер, КЕ (Ачіба) -1,0-2,0</w:t>
            </w:r>
          </w:p>
          <w:p w:rsidR="00F77606" w:rsidRPr="000E7778" w:rsidRDefault="00F77606" w:rsidP="00B9062E">
            <w:pPr>
              <w:rPr>
                <w:rFonts w:cs="Times New Roman"/>
                <w:bCs/>
                <w:kern w:val="2"/>
                <w:lang w:val="uk-UA"/>
              </w:rPr>
            </w:pPr>
            <w:r w:rsidRPr="000E7778">
              <w:rPr>
                <w:rFonts w:cs="Times New Roman"/>
                <w:lang w:val="uk-UA"/>
              </w:rPr>
              <w:t>(цибуля всіх генерацій</w:t>
            </w:r>
            <w:r w:rsidRPr="000E7778">
              <w:rPr>
                <w:rFonts w:cs="Times New Roman"/>
                <w:b/>
                <w:lang w:val="uk-UA"/>
              </w:rPr>
              <w:t xml:space="preserve"> </w:t>
            </w:r>
            <w:r w:rsidRPr="000E7778">
              <w:rPr>
                <w:rFonts w:cs="Times New Roman"/>
                <w:lang w:val="uk-UA"/>
              </w:rPr>
              <w:t>крім цибулі «на перо»)</w:t>
            </w:r>
          </w:p>
          <w:p w:rsidR="00985910" w:rsidRPr="000E7778" w:rsidRDefault="00985910" w:rsidP="00B9062E">
            <w:pPr>
              <w:rPr>
                <w:rFonts w:cs="Times New Roman"/>
                <w:bCs/>
              </w:rPr>
            </w:pPr>
            <w:r w:rsidRPr="000E7778">
              <w:rPr>
                <w:rFonts w:cs="Times New Roman"/>
                <w:bCs/>
                <w:lang w:val="uk-UA"/>
              </w:rPr>
              <w:t>М</w:t>
            </w:r>
            <w:r w:rsidRPr="000E7778">
              <w:rPr>
                <w:rFonts w:cs="Times New Roman"/>
                <w:bCs/>
              </w:rPr>
              <w:t>іура, КЕ</w:t>
            </w:r>
            <w:r w:rsidR="00F77606" w:rsidRPr="000E7778">
              <w:rPr>
                <w:rFonts w:cs="Times New Roman"/>
                <w:bCs/>
                <w:lang w:val="uk-UA"/>
              </w:rPr>
              <w:t xml:space="preserve"> </w:t>
            </w:r>
            <w:r w:rsidRPr="000E7778">
              <w:rPr>
                <w:rFonts w:cs="Times New Roman"/>
                <w:bCs/>
              </w:rPr>
              <w:t>- 0,4-0,8</w:t>
            </w:r>
          </w:p>
          <w:p w:rsidR="00985910" w:rsidRPr="000E7778" w:rsidRDefault="00985910" w:rsidP="00B9062E">
            <w:pPr>
              <w:rPr>
                <w:rFonts w:cs="Times New Roman"/>
                <w:kern w:val="2"/>
              </w:rPr>
            </w:pPr>
            <w:r w:rsidRPr="000E7778">
              <w:rPr>
                <w:rFonts w:cs="Times New Roman"/>
                <w:bCs/>
              </w:rPr>
              <w:t xml:space="preserve">Герой, КЕ (Квін Стар Макс)-0,6-0,8 </w:t>
            </w:r>
          </w:p>
        </w:tc>
        <w:tc>
          <w:tcPr>
            <w:tcW w:w="3969" w:type="dxa"/>
            <w:tcBorders>
              <w:top w:val="single" w:sz="4" w:space="0" w:color="000000"/>
              <w:left w:val="single" w:sz="4" w:space="0" w:color="000000"/>
              <w:bottom w:val="single" w:sz="4" w:space="0" w:color="000000"/>
              <w:right w:val="single" w:sz="4" w:space="0" w:color="000000"/>
            </w:tcBorders>
          </w:tcPr>
          <w:p w:rsidR="00237BCF" w:rsidRDefault="00985910" w:rsidP="00237BCF">
            <w:pPr>
              <w:rPr>
                <w:rFonts w:cs="Times New Roman"/>
                <w:bCs/>
                <w:lang w:val="uk-UA"/>
              </w:rPr>
            </w:pPr>
            <w:r w:rsidRPr="000E7778">
              <w:rPr>
                <w:rFonts w:cs="Times New Roman"/>
                <w:bCs/>
              </w:rPr>
              <w:t>Обприскування вегетуючої культури у фазі 2-4 листків у бур’янів</w:t>
            </w:r>
          </w:p>
          <w:p w:rsidR="00237BCF" w:rsidRDefault="00237BCF" w:rsidP="00237BCF">
            <w:pPr>
              <w:rPr>
                <w:rFonts w:cs="Times New Roman"/>
                <w:bCs/>
                <w:lang w:val="uk-UA"/>
              </w:rPr>
            </w:pPr>
          </w:p>
          <w:p w:rsidR="00985910" w:rsidRPr="000E7778" w:rsidRDefault="00985910" w:rsidP="00237BCF">
            <w:pPr>
              <w:rPr>
                <w:rFonts w:cs="Times New Roman"/>
                <w:kern w:val="2"/>
              </w:rPr>
            </w:pPr>
            <w:r w:rsidRPr="000E7778">
              <w:rPr>
                <w:rFonts w:cs="Times New Roman"/>
                <w:bCs/>
              </w:rPr>
              <w:t xml:space="preserve">- « - у </w:t>
            </w:r>
            <w:r w:rsidR="007A1551" w:rsidRPr="000E7778">
              <w:rPr>
                <w:rFonts w:cs="Times New Roman"/>
                <w:bCs/>
              </w:rPr>
              <w:t>фазі 2-4 листків у бур’янів (не</w:t>
            </w:r>
            <w:r w:rsidRPr="000E7778">
              <w:rPr>
                <w:rFonts w:cs="Times New Roman"/>
                <w:bCs/>
              </w:rPr>
              <w:t xml:space="preserve">залежно від фази розвитку культури) </w:t>
            </w:r>
          </w:p>
        </w:tc>
      </w:tr>
      <w:tr w:rsidR="00985910" w:rsidRPr="000E7778" w:rsidTr="00237BCF">
        <w:trPr>
          <w:trHeight w:val="1241"/>
        </w:trPr>
        <w:tc>
          <w:tcPr>
            <w:tcW w:w="1985" w:type="dxa"/>
            <w:vMerge/>
            <w:tcBorders>
              <w:top w:val="nil"/>
              <w:left w:val="single" w:sz="4" w:space="0" w:color="000000"/>
              <w:bottom w:val="single" w:sz="4" w:space="0" w:color="000000"/>
              <w:right w:val="nil"/>
            </w:tcBorders>
            <w:vAlign w:val="center"/>
          </w:tcPr>
          <w:p w:rsidR="00985910" w:rsidRPr="000E7778" w:rsidRDefault="00985910" w:rsidP="00B9062E">
            <w:pPr>
              <w:widowControl/>
              <w:suppressAutoHyphens w:val="0"/>
              <w:rPr>
                <w:rFonts w:cs="Times New Roman"/>
                <w:kern w:val="2"/>
              </w:rPr>
            </w:pPr>
          </w:p>
        </w:tc>
        <w:tc>
          <w:tcPr>
            <w:tcW w:w="3686" w:type="dxa"/>
            <w:tcBorders>
              <w:top w:val="single" w:sz="4" w:space="0" w:color="000000"/>
              <w:left w:val="single" w:sz="4" w:space="0" w:color="000000"/>
              <w:bottom w:val="single" w:sz="4" w:space="0" w:color="000000"/>
              <w:right w:val="nil"/>
            </w:tcBorders>
          </w:tcPr>
          <w:p w:rsidR="00F3588B" w:rsidRPr="000E7778" w:rsidRDefault="00985910" w:rsidP="00B9062E">
            <w:pPr>
              <w:rPr>
                <w:rFonts w:cs="Times New Roman"/>
                <w:bCs/>
                <w:kern w:val="2"/>
                <w:lang w:val="uk-UA"/>
              </w:rPr>
            </w:pPr>
            <w:r w:rsidRPr="000E7778">
              <w:rPr>
                <w:rFonts w:cs="Times New Roman"/>
                <w:bCs/>
              </w:rPr>
              <w:t xml:space="preserve">Пантера, </w:t>
            </w:r>
            <w:r w:rsidR="00F77606" w:rsidRPr="000E7778">
              <w:rPr>
                <w:rFonts w:cs="Times New Roman"/>
                <w:bCs/>
                <w:lang w:val="uk-UA"/>
              </w:rPr>
              <w:t>КЕ</w:t>
            </w:r>
            <w:r w:rsidRPr="000E7778">
              <w:rPr>
                <w:rFonts w:cs="Times New Roman"/>
                <w:bCs/>
              </w:rPr>
              <w:t xml:space="preserve"> -1,0</w:t>
            </w:r>
            <w:r w:rsidR="00F3588B" w:rsidRPr="000E7778">
              <w:rPr>
                <w:rFonts w:cs="Times New Roman"/>
                <w:bCs/>
                <w:lang w:val="uk-UA"/>
              </w:rPr>
              <w:t xml:space="preserve"> </w:t>
            </w:r>
            <w:r w:rsidR="00F3588B" w:rsidRPr="000E7778">
              <w:rPr>
                <w:rFonts w:cs="Times New Roman"/>
                <w:lang w:val="uk-UA"/>
              </w:rPr>
              <w:t>(крім цибулі «на перо»)</w:t>
            </w:r>
          </w:p>
          <w:p w:rsidR="00985910" w:rsidRPr="000E7778" w:rsidRDefault="00985910" w:rsidP="00B9062E">
            <w:pPr>
              <w:rPr>
                <w:rFonts w:cs="Times New Roman"/>
                <w:bCs/>
              </w:rPr>
            </w:pPr>
            <w:r w:rsidRPr="000E7778">
              <w:rPr>
                <w:rFonts w:cs="Times New Roman"/>
                <w:bCs/>
              </w:rPr>
              <w:t>Агіл, КЕ - 0,6-0,8</w:t>
            </w:r>
          </w:p>
          <w:p w:rsidR="00985910" w:rsidRPr="000E7778" w:rsidRDefault="00985910" w:rsidP="00B9062E">
            <w:pPr>
              <w:rPr>
                <w:rFonts w:cs="Times New Roman"/>
                <w:bCs/>
              </w:rPr>
            </w:pPr>
            <w:r w:rsidRPr="000E7778">
              <w:rPr>
                <w:rFonts w:cs="Times New Roman"/>
                <w:bCs/>
              </w:rPr>
              <w:t xml:space="preserve">Селект, 120, </w:t>
            </w:r>
            <w:r w:rsidR="00F77606" w:rsidRPr="000E7778">
              <w:rPr>
                <w:rFonts w:cs="Times New Roman"/>
                <w:bCs/>
                <w:lang w:val="uk-UA"/>
              </w:rPr>
              <w:t>КЕ</w:t>
            </w:r>
            <w:r w:rsidRPr="000E7778">
              <w:rPr>
                <w:rFonts w:cs="Times New Roman"/>
                <w:bCs/>
              </w:rPr>
              <w:t xml:space="preserve"> (Шедов)- 0,4-0,8</w:t>
            </w:r>
          </w:p>
          <w:p w:rsidR="00985910" w:rsidRPr="000E7778" w:rsidRDefault="00985910" w:rsidP="00B9062E">
            <w:pPr>
              <w:rPr>
                <w:rFonts w:cs="Times New Roman"/>
                <w:kern w:val="2"/>
              </w:rPr>
            </w:pPr>
            <w:r w:rsidRPr="000E7778">
              <w:rPr>
                <w:rFonts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rPr>
              <w:t>-«- у фазі 3-5 листків у бур'янів</w:t>
            </w:r>
          </w:p>
          <w:p w:rsidR="00985910" w:rsidRPr="000E7778" w:rsidRDefault="00985910" w:rsidP="00B9062E">
            <w:pPr>
              <w:rPr>
                <w:rFonts w:cs="Times New Roman"/>
                <w:spacing w:val="-6"/>
              </w:rPr>
            </w:pPr>
            <w:r w:rsidRPr="000E7778">
              <w:rPr>
                <w:rFonts w:cs="Times New Roman"/>
              </w:rPr>
              <w:t>-по вегетації культури</w:t>
            </w:r>
          </w:p>
          <w:p w:rsidR="00985910" w:rsidRPr="000E7778" w:rsidRDefault="00985910" w:rsidP="00B9062E">
            <w:pPr>
              <w:rPr>
                <w:rFonts w:cs="Times New Roman"/>
                <w:kern w:val="2"/>
              </w:rPr>
            </w:pPr>
            <w:r w:rsidRPr="000E7778">
              <w:rPr>
                <w:rFonts w:cs="Times New Roman"/>
                <w:spacing w:val="-6"/>
              </w:rPr>
              <w:t xml:space="preserve">- за висоти бур'янів 3-5 см незалежно від фази розвитку культури </w:t>
            </w:r>
          </w:p>
        </w:tc>
      </w:tr>
      <w:tr w:rsidR="00985910" w:rsidRPr="000E7778" w:rsidTr="00237BCF">
        <w:tc>
          <w:tcPr>
            <w:tcW w:w="1985" w:type="dxa"/>
            <w:vMerge/>
            <w:tcBorders>
              <w:top w:val="nil"/>
              <w:left w:val="single" w:sz="4" w:space="0" w:color="000000"/>
              <w:bottom w:val="single" w:sz="4" w:space="0" w:color="000000"/>
              <w:right w:val="nil"/>
            </w:tcBorders>
            <w:vAlign w:val="center"/>
          </w:tcPr>
          <w:p w:rsidR="00985910" w:rsidRPr="000E7778" w:rsidRDefault="00985910" w:rsidP="00B9062E">
            <w:pPr>
              <w:widowControl/>
              <w:suppressAutoHyphens w:val="0"/>
              <w:rPr>
                <w:rFonts w:cs="Times New Roman"/>
                <w:kern w:val="2"/>
              </w:rPr>
            </w:pP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lang w:val="uk-UA"/>
              </w:rPr>
            </w:pPr>
            <w:r w:rsidRPr="000E7778">
              <w:rPr>
                <w:rFonts w:cs="Times New Roman"/>
                <w:bCs/>
              </w:rPr>
              <w:t xml:space="preserve">Топланц 240, КЕ.- 0,2-0,4 + ПАР Стаф - 0,6-1,2 </w:t>
            </w:r>
          </w:p>
          <w:p w:rsidR="00F77606" w:rsidRPr="000E7778" w:rsidRDefault="00F77606" w:rsidP="00B9062E">
            <w:pPr>
              <w:rPr>
                <w:rFonts w:cs="Times New Roman"/>
                <w:bCs/>
                <w:kern w:val="2"/>
                <w:lang w:val="uk-UA"/>
              </w:rPr>
            </w:pPr>
            <w:r w:rsidRPr="000E7778">
              <w:rPr>
                <w:rFonts w:cs="Times New Roman"/>
                <w:lang w:val="uk-UA"/>
              </w:rPr>
              <w:t>(крім цибулі «на перо»)</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bCs/>
              </w:rPr>
              <w:t xml:space="preserve"> - у фазі 2-4 листків у бур'янів незалежно від фази розвитку культури</w:t>
            </w:r>
          </w:p>
        </w:tc>
      </w:tr>
      <w:tr w:rsidR="00985910" w:rsidRPr="000E7778" w:rsidTr="00237BCF">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rPr>
            </w:pPr>
            <w:r w:rsidRPr="000E7778">
              <w:rPr>
                <w:rFonts w:cs="Times New Roman"/>
              </w:rPr>
              <w:t>Багаторічні  злакові</w:t>
            </w:r>
            <w:r w:rsidRPr="000E7778">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jc w:val="both"/>
              <w:rPr>
                <w:rFonts w:cs="Times New Roman"/>
                <w:kern w:val="2"/>
              </w:rPr>
            </w:pPr>
            <w:r w:rsidRPr="000E7778">
              <w:rPr>
                <w:rFonts w:cs="Times New Roman"/>
              </w:rPr>
              <w:t>Фюз</w:t>
            </w:r>
            <w:r w:rsidRPr="000E7778">
              <w:rPr>
                <w:rFonts w:cs="Times New Roman"/>
                <w:lang w:val="uk-UA"/>
              </w:rPr>
              <w:t>ілад Форте</w:t>
            </w:r>
            <w:r w:rsidRPr="000E7778">
              <w:rPr>
                <w:rFonts w:cs="Times New Roman"/>
              </w:rPr>
              <w:t xml:space="preserve"> 150 ЕС, </w:t>
            </w:r>
            <w:r w:rsidR="00881E67" w:rsidRPr="000E7778">
              <w:rPr>
                <w:rFonts w:cs="Times New Roman"/>
                <w:lang w:val="uk-UA"/>
              </w:rPr>
              <w:t>КЕ</w:t>
            </w:r>
            <w:r w:rsidR="005966BF" w:rsidRPr="000E7778">
              <w:rPr>
                <w:rFonts w:cs="Times New Roman"/>
                <w:lang w:val="uk-UA"/>
              </w:rPr>
              <w:t xml:space="preserve"> </w:t>
            </w:r>
            <w:r w:rsidRPr="000E7778">
              <w:rPr>
                <w:rFonts w:cs="Times New Roman"/>
                <w:lang w:val="uk-UA"/>
              </w:rPr>
              <w:t>-</w:t>
            </w:r>
            <w:r w:rsidRPr="000E7778">
              <w:rPr>
                <w:rFonts w:cs="Times New Roman"/>
              </w:rPr>
              <w:t>1,0-2,0</w:t>
            </w:r>
          </w:p>
          <w:p w:rsidR="00985910" w:rsidRPr="000E7778" w:rsidRDefault="00985910" w:rsidP="00B9062E">
            <w:pPr>
              <w:jc w:val="both"/>
              <w:rPr>
                <w:rFonts w:cs="Times New Roman"/>
                <w:kern w:val="2"/>
              </w:rPr>
            </w:pPr>
            <w:r w:rsidRPr="000E7778">
              <w:rPr>
                <w:rFonts w:cs="Times New Roman"/>
              </w:rPr>
              <w:t>(</w:t>
            </w:r>
            <w:r w:rsidRPr="000E7778">
              <w:rPr>
                <w:rFonts w:cs="Times New Roman"/>
                <w:lang w:val="uk-UA"/>
              </w:rPr>
              <w:t>цибуля на</w:t>
            </w:r>
            <w:r w:rsidRPr="000E7778">
              <w:rPr>
                <w:rFonts w:cs="Times New Roman"/>
              </w:rPr>
              <w:t xml:space="preserve"> «перо», ріпка)</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lang w:val="uk-UA"/>
              </w:rPr>
            </w:pPr>
            <w:r w:rsidRPr="000E7778">
              <w:rPr>
                <w:rFonts w:cs="Times New Roman"/>
              </w:rPr>
              <w:t>Обприскування вегетуючої культури за висоти бур’</w:t>
            </w:r>
            <w:r w:rsidRPr="000E7778">
              <w:rPr>
                <w:rFonts w:cs="Times New Roman"/>
                <w:lang w:val="uk-UA"/>
              </w:rPr>
              <w:t>янів 10-15 см</w:t>
            </w:r>
          </w:p>
        </w:tc>
      </w:tr>
      <w:tr w:rsidR="00985910" w:rsidRPr="000E7778" w:rsidTr="00237BCF">
        <w:trPr>
          <w:trHeight w:val="2990"/>
        </w:trPr>
        <w:tc>
          <w:tcPr>
            <w:tcW w:w="1985"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kern w:val="2"/>
                <w:lang w:val="uk-UA"/>
              </w:rPr>
            </w:pPr>
            <w:r w:rsidRPr="000E7778">
              <w:rPr>
                <w:rFonts w:cs="Times New Roman"/>
                <w:lang w:val="uk-UA"/>
              </w:rPr>
              <w:lastRenderedPageBreak/>
              <w:t>Багаторічні злакові</w:t>
            </w:r>
            <w:r w:rsidRPr="000E7778">
              <w:rPr>
                <w:rFonts w:cs="Times New Roman"/>
                <w:b/>
                <w:lang w:val="uk-UA"/>
              </w:rPr>
              <w:t xml:space="preserve"> </w:t>
            </w:r>
          </w:p>
        </w:tc>
        <w:tc>
          <w:tcPr>
            <w:tcW w:w="3686" w:type="dxa"/>
            <w:tcBorders>
              <w:top w:val="single" w:sz="4" w:space="0" w:color="000000"/>
              <w:left w:val="single" w:sz="4" w:space="0" w:color="000000"/>
              <w:bottom w:val="single" w:sz="4" w:space="0" w:color="000000"/>
              <w:right w:val="nil"/>
            </w:tcBorders>
          </w:tcPr>
          <w:p w:rsidR="00985910" w:rsidRPr="000E7778" w:rsidRDefault="00985910" w:rsidP="00B9062E">
            <w:pPr>
              <w:rPr>
                <w:rFonts w:cs="Times New Roman"/>
                <w:bCs/>
                <w:lang w:val="uk-UA"/>
              </w:rPr>
            </w:pPr>
            <w:r w:rsidRPr="000E7778">
              <w:rPr>
                <w:rFonts w:cs="Times New Roman"/>
                <w:bCs/>
              </w:rPr>
              <w:t>Тарга Супер, КЕ (Ачіба)-2,0-3,0</w:t>
            </w:r>
          </w:p>
          <w:p w:rsidR="00F77606" w:rsidRPr="000E7778" w:rsidRDefault="00F77606" w:rsidP="00B9062E">
            <w:pPr>
              <w:rPr>
                <w:rFonts w:cs="Times New Roman"/>
                <w:bCs/>
                <w:kern w:val="2"/>
                <w:lang w:val="uk-UA"/>
              </w:rPr>
            </w:pPr>
            <w:r w:rsidRPr="000E7778">
              <w:rPr>
                <w:rFonts w:cs="Times New Roman"/>
                <w:lang w:val="uk-UA"/>
              </w:rPr>
              <w:t>(цибуля всіх генерацій</w:t>
            </w:r>
            <w:r w:rsidRPr="000E7778">
              <w:rPr>
                <w:rFonts w:cs="Times New Roman"/>
                <w:b/>
                <w:lang w:val="uk-UA"/>
              </w:rPr>
              <w:t xml:space="preserve"> </w:t>
            </w:r>
            <w:r w:rsidRPr="000E7778">
              <w:rPr>
                <w:rFonts w:cs="Times New Roman"/>
                <w:lang w:val="uk-UA"/>
              </w:rPr>
              <w:t>крім цибулі «на перо»)</w:t>
            </w:r>
          </w:p>
          <w:p w:rsidR="00985910" w:rsidRPr="000E7778" w:rsidRDefault="00985910" w:rsidP="00B9062E">
            <w:pPr>
              <w:rPr>
                <w:rFonts w:cs="Times New Roman"/>
                <w:bCs/>
              </w:rPr>
            </w:pPr>
            <w:r w:rsidRPr="000E7778">
              <w:rPr>
                <w:rFonts w:cs="Times New Roman"/>
                <w:bCs/>
              </w:rPr>
              <w:t>Міура, КЕ- 0,8-1,2</w:t>
            </w:r>
          </w:p>
          <w:p w:rsidR="00985910" w:rsidRPr="000E7778" w:rsidRDefault="00985910" w:rsidP="00B9062E">
            <w:pPr>
              <w:rPr>
                <w:rFonts w:cs="Times New Roman"/>
                <w:bCs/>
              </w:rPr>
            </w:pPr>
            <w:r w:rsidRPr="000E7778">
              <w:rPr>
                <w:rFonts w:cs="Times New Roman"/>
                <w:bCs/>
              </w:rPr>
              <w:t>Герой, КЕ (Квін Стар Макс)-1,0-1,2</w:t>
            </w:r>
          </w:p>
          <w:p w:rsidR="00985910" w:rsidRPr="000E7778" w:rsidRDefault="00985910" w:rsidP="00B9062E">
            <w:pPr>
              <w:rPr>
                <w:rFonts w:cs="Times New Roman"/>
                <w:bCs/>
              </w:rPr>
            </w:pPr>
            <w:r w:rsidRPr="000E7778">
              <w:rPr>
                <w:rFonts w:cs="Times New Roman"/>
                <w:bCs/>
              </w:rPr>
              <w:t xml:space="preserve">Пантера, </w:t>
            </w:r>
            <w:r w:rsidR="00F3588B" w:rsidRPr="000E7778">
              <w:rPr>
                <w:rFonts w:cs="Times New Roman"/>
                <w:bCs/>
                <w:lang w:val="uk-UA"/>
              </w:rPr>
              <w:t xml:space="preserve">КЕ </w:t>
            </w:r>
            <w:r w:rsidRPr="000E7778">
              <w:rPr>
                <w:rFonts w:cs="Times New Roman"/>
                <w:bCs/>
              </w:rPr>
              <w:t xml:space="preserve">- 1,5-2,0 </w:t>
            </w:r>
            <w:r w:rsidR="00F3588B" w:rsidRPr="000E7778">
              <w:rPr>
                <w:rFonts w:cs="Times New Roman"/>
                <w:lang w:val="uk-UA"/>
              </w:rPr>
              <w:t>(крім цибулі «на перо»)</w:t>
            </w:r>
            <w:r w:rsidRPr="000E7778">
              <w:rPr>
                <w:rFonts w:cs="Times New Roman"/>
                <w:bCs/>
              </w:rPr>
              <w:t xml:space="preserve"> </w:t>
            </w:r>
          </w:p>
          <w:p w:rsidR="00985910" w:rsidRPr="000E7778" w:rsidRDefault="00F3588B" w:rsidP="00B9062E">
            <w:pPr>
              <w:rPr>
                <w:rFonts w:cs="Times New Roman"/>
                <w:bCs/>
              </w:rPr>
            </w:pPr>
            <w:r w:rsidRPr="000E7778">
              <w:rPr>
                <w:rFonts w:cs="Times New Roman"/>
                <w:bCs/>
              </w:rPr>
              <w:t>Агіл</w:t>
            </w:r>
            <w:r w:rsidR="00985910" w:rsidRPr="000E7778">
              <w:rPr>
                <w:rFonts w:cs="Times New Roman"/>
                <w:bCs/>
              </w:rPr>
              <w:t>, КЕ  -1.0-1,2</w:t>
            </w:r>
          </w:p>
          <w:p w:rsidR="00985910" w:rsidRPr="000E7778" w:rsidRDefault="00985910" w:rsidP="00B9062E">
            <w:pPr>
              <w:rPr>
                <w:rFonts w:cs="Times New Roman"/>
                <w:bCs/>
              </w:rPr>
            </w:pPr>
            <w:r w:rsidRPr="000E7778">
              <w:rPr>
                <w:rFonts w:cs="Times New Roman"/>
                <w:bCs/>
              </w:rPr>
              <w:t>Селект</w:t>
            </w:r>
            <w:r w:rsidR="00F3588B" w:rsidRPr="000E7778">
              <w:rPr>
                <w:rFonts w:cs="Times New Roman"/>
                <w:bCs/>
                <w:lang w:val="uk-UA"/>
              </w:rPr>
              <w:t>, КЕ</w:t>
            </w:r>
            <w:r w:rsidRPr="000E7778">
              <w:rPr>
                <w:rFonts w:cs="Times New Roman"/>
                <w:bCs/>
              </w:rPr>
              <w:t xml:space="preserve"> (Шедов )</w:t>
            </w:r>
            <w:r w:rsidR="009170EE" w:rsidRPr="000E7778">
              <w:rPr>
                <w:rFonts w:cs="Times New Roman"/>
                <w:bCs/>
                <w:lang w:val="uk-UA"/>
              </w:rPr>
              <w:t xml:space="preserve"> </w:t>
            </w:r>
            <w:r w:rsidRPr="000E7778">
              <w:rPr>
                <w:rFonts w:cs="Times New Roman"/>
                <w:bCs/>
              </w:rPr>
              <w:t>- 1,2-1,6</w:t>
            </w:r>
          </w:p>
          <w:p w:rsidR="00985910" w:rsidRPr="000E7778" w:rsidRDefault="00985910" w:rsidP="00B9062E">
            <w:pPr>
              <w:rPr>
                <w:rFonts w:cs="Times New Roman"/>
                <w:kern w:val="2"/>
              </w:rPr>
            </w:pPr>
            <w:r w:rsidRPr="000E7778">
              <w:rPr>
                <w:rFonts w:cs="Times New Roman"/>
              </w:rPr>
              <w:t xml:space="preserve">Топланц 240, </w:t>
            </w:r>
            <w:r w:rsidR="00F3588B" w:rsidRPr="000E7778">
              <w:rPr>
                <w:rFonts w:cs="Times New Roman"/>
                <w:lang w:val="uk-UA"/>
              </w:rPr>
              <w:t xml:space="preserve">КЕ - </w:t>
            </w:r>
            <w:r w:rsidRPr="000E7778">
              <w:rPr>
                <w:rFonts w:cs="Times New Roman"/>
              </w:rPr>
              <w:t xml:space="preserve">0,4-0,8+ ПАР Стаф-1,8-2,4 </w:t>
            </w:r>
            <w:r w:rsidR="00F3588B" w:rsidRPr="000E7778">
              <w:rPr>
                <w:rFonts w:cs="Times New Roman"/>
                <w:lang w:val="uk-UA"/>
              </w:rPr>
              <w:t>(крім цибулі «на перо»)</w:t>
            </w:r>
            <w:r w:rsidRPr="000E7778">
              <w:rPr>
                <w:rFonts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985910" w:rsidRPr="000E7778" w:rsidRDefault="00985910" w:rsidP="00B9062E">
            <w:pPr>
              <w:rPr>
                <w:rFonts w:cs="Times New Roman"/>
                <w:kern w:val="2"/>
              </w:rPr>
            </w:pPr>
            <w:r w:rsidRPr="000E7778">
              <w:rPr>
                <w:rFonts w:cs="Times New Roman"/>
              </w:rPr>
              <w:t>Обприскування вегетуючої культури за висоти бур’</w:t>
            </w:r>
            <w:r w:rsidRPr="000E7778">
              <w:rPr>
                <w:rFonts w:cs="Times New Roman"/>
                <w:lang w:val="uk-UA"/>
              </w:rPr>
              <w:t>янів 10-15 см</w:t>
            </w:r>
          </w:p>
        </w:tc>
      </w:tr>
    </w:tbl>
    <w:p w:rsidR="00FC0460" w:rsidRPr="000E7778" w:rsidRDefault="00FC0460" w:rsidP="00B9062E">
      <w:pPr>
        <w:jc w:val="center"/>
        <w:rPr>
          <w:rFonts w:cs="Times New Roman"/>
          <w:b/>
        </w:rPr>
      </w:pPr>
    </w:p>
    <w:p w:rsidR="009170EE" w:rsidRPr="00237BCF" w:rsidRDefault="00985910" w:rsidP="00B9062E">
      <w:pPr>
        <w:jc w:val="center"/>
        <w:rPr>
          <w:rFonts w:cs="Times New Roman"/>
          <w:b/>
          <w:sz w:val="27"/>
          <w:szCs w:val="27"/>
        </w:rPr>
      </w:pPr>
      <w:r w:rsidRPr="00237BCF">
        <w:rPr>
          <w:rFonts w:cs="Times New Roman"/>
          <w:b/>
          <w:sz w:val="27"/>
          <w:szCs w:val="27"/>
        </w:rPr>
        <w:t>Часник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6"/>
        <w:gridCol w:w="3969"/>
      </w:tblGrid>
      <w:tr w:rsidR="00985910" w:rsidRPr="000E7778" w:rsidTr="00237BCF">
        <w:tc>
          <w:tcPr>
            <w:tcW w:w="1985" w:type="dxa"/>
            <w:vMerge w:val="restart"/>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Однорічні злакові та деякі дводольні</w:t>
            </w:r>
          </w:p>
        </w:tc>
        <w:tc>
          <w:tcPr>
            <w:tcW w:w="3686"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Трефлан 480,</w:t>
            </w:r>
            <w:r w:rsidR="00F3588B" w:rsidRPr="000E7778">
              <w:rPr>
                <w:rFonts w:cs="Times New Roman"/>
                <w:lang w:val="uk-UA"/>
              </w:rPr>
              <w:t xml:space="preserve"> КЕ </w:t>
            </w:r>
            <w:r w:rsidRPr="000E7778">
              <w:rPr>
                <w:rFonts w:cs="Times New Roman"/>
              </w:rPr>
              <w:t>-</w:t>
            </w:r>
            <w:r w:rsidR="009170EE" w:rsidRPr="000E7778">
              <w:rPr>
                <w:rFonts w:cs="Times New Roman"/>
                <w:lang w:val="uk-UA"/>
              </w:rPr>
              <w:t xml:space="preserve"> </w:t>
            </w:r>
            <w:r w:rsidRPr="000E7778">
              <w:rPr>
                <w:rFonts w:cs="Times New Roman"/>
              </w:rPr>
              <w:t>2,0-3,0</w:t>
            </w:r>
          </w:p>
          <w:p w:rsidR="00F3588B" w:rsidRPr="000E7778" w:rsidRDefault="009170EE" w:rsidP="00B9062E">
            <w:pPr>
              <w:rPr>
                <w:rFonts w:cs="Times New Roman"/>
                <w:kern w:val="2"/>
                <w:lang w:val="uk-UA"/>
              </w:rPr>
            </w:pPr>
            <w:r w:rsidRPr="000E7778">
              <w:rPr>
                <w:rFonts w:cs="Times New Roman"/>
                <w:lang w:val="uk-UA"/>
              </w:rPr>
              <w:t xml:space="preserve"> </w:t>
            </w:r>
            <w:r w:rsidR="00F3588B" w:rsidRPr="000E7778">
              <w:rPr>
                <w:rFonts w:cs="Times New Roman"/>
                <w:lang w:val="uk-UA"/>
              </w:rPr>
              <w:t>(Забороняється реалізація чесноку в зеленому вигляді)</w:t>
            </w:r>
          </w:p>
        </w:tc>
        <w:tc>
          <w:tcPr>
            <w:tcW w:w="3969"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lang w:val="uk-UA"/>
              </w:rPr>
            </w:pPr>
            <w:r w:rsidRPr="000E7778">
              <w:rPr>
                <w:rFonts w:cs="Times New Roman"/>
              </w:rPr>
              <w:t xml:space="preserve">Обприскування грунту з негайним загортанням до сівби весною або восени </w:t>
            </w:r>
            <w:r w:rsidR="00F3588B" w:rsidRPr="000E7778">
              <w:rPr>
                <w:rFonts w:cs="Times New Roman"/>
                <w:lang w:val="uk-UA"/>
              </w:rPr>
              <w:t>(</w:t>
            </w:r>
            <w:r w:rsidRPr="000E7778">
              <w:rPr>
                <w:rFonts w:cs="Times New Roman"/>
              </w:rPr>
              <w:t>для озимих сортів</w:t>
            </w:r>
            <w:r w:rsidR="00F3588B" w:rsidRPr="000E7778">
              <w:rPr>
                <w:rFonts w:cs="Times New Roman"/>
                <w:lang w:val="uk-UA"/>
              </w:rPr>
              <w:t>)</w:t>
            </w:r>
          </w:p>
        </w:tc>
      </w:tr>
      <w:tr w:rsidR="00985910" w:rsidRPr="000E7778" w:rsidTr="00237BCF">
        <w:tc>
          <w:tcPr>
            <w:tcW w:w="1985" w:type="dxa"/>
            <w:vMerge/>
            <w:tcBorders>
              <w:top w:val="single" w:sz="4" w:space="0" w:color="auto"/>
              <w:left w:val="single" w:sz="4" w:space="0" w:color="auto"/>
              <w:bottom w:val="single" w:sz="4" w:space="0" w:color="auto"/>
              <w:right w:val="single" w:sz="4" w:space="0" w:color="auto"/>
            </w:tcBorders>
            <w:vAlign w:val="center"/>
          </w:tcPr>
          <w:p w:rsidR="00985910" w:rsidRPr="000E7778" w:rsidRDefault="00985910" w:rsidP="00B9062E">
            <w:pPr>
              <w:widowControl/>
              <w:suppressAutoHyphens w:val="0"/>
              <w:rPr>
                <w:rFonts w:cs="Times New Roman"/>
                <w:kern w:val="2"/>
              </w:rPr>
            </w:pPr>
          </w:p>
        </w:tc>
        <w:tc>
          <w:tcPr>
            <w:tcW w:w="3686"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Стомп</w:t>
            </w:r>
            <w:r w:rsidR="0041757B" w:rsidRPr="000E7778">
              <w:rPr>
                <w:rFonts w:cs="Times New Roman"/>
                <w:lang w:val="uk-UA"/>
              </w:rPr>
              <w:t xml:space="preserve"> 330</w:t>
            </w:r>
            <w:r w:rsidRPr="000E7778">
              <w:rPr>
                <w:rFonts w:cs="Times New Roman"/>
              </w:rPr>
              <w:t>, к.е.-3.0-6,0</w:t>
            </w:r>
          </w:p>
        </w:tc>
        <w:tc>
          <w:tcPr>
            <w:tcW w:w="3969"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Обприскування грунту до</w:t>
            </w:r>
            <w:r w:rsidRPr="000E7778">
              <w:rPr>
                <w:rFonts w:cs="Times New Roman"/>
                <w:lang w:val="uk-UA"/>
              </w:rPr>
              <w:t xml:space="preserve"> появи</w:t>
            </w:r>
            <w:r w:rsidRPr="000E7778">
              <w:rPr>
                <w:rFonts w:cs="Times New Roman"/>
              </w:rPr>
              <w:t xml:space="preserve"> сходів культури</w:t>
            </w:r>
          </w:p>
        </w:tc>
      </w:tr>
      <w:tr w:rsidR="00985910" w:rsidRPr="000E7778" w:rsidTr="00237BCF">
        <w:tc>
          <w:tcPr>
            <w:tcW w:w="1985"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spacing w:val="-6"/>
                <w:kern w:val="26"/>
              </w:rPr>
            </w:pPr>
            <w:r w:rsidRPr="000E7778">
              <w:rPr>
                <w:rFonts w:cs="Times New Roman"/>
                <w:spacing w:val="-6"/>
                <w:kern w:val="26"/>
              </w:rPr>
              <w:t xml:space="preserve">Однорічні дводольні та  багаторічні коренепаро-сткові </w:t>
            </w:r>
          </w:p>
        </w:tc>
        <w:tc>
          <w:tcPr>
            <w:tcW w:w="3686" w:type="dxa"/>
            <w:tcBorders>
              <w:top w:val="single" w:sz="4" w:space="0" w:color="auto"/>
              <w:left w:val="single" w:sz="4" w:space="0" w:color="auto"/>
              <w:bottom w:val="single" w:sz="4" w:space="0" w:color="auto"/>
              <w:right w:val="single" w:sz="4" w:space="0" w:color="auto"/>
            </w:tcBorders>
          </w:tcPr>
          <w:p w:rsidR="00985910" w:rsidRPr="000E7778" w:rsidRDefault="009170EE" w:rsidP="00B9062E">
            <w:pPr>
              <w:rPr>
                <w:rFonts w:cs="Times New Roman"/>
                <w:kern w:val="2"/>
              </w:rPr>
            </w:pPr>
            <w:r w:rsidRPr="000E7778">
              <w:rPr>
                <w:rFonts w:cs="Times New Roman"/>
              </w:rPr>
              <w:t>Лонтрел Гранд, ВГ</w:t>
            </w:r>
            <w:r w:rsidR="00985910" w:rsidRPr="000E7778">
              <w:rPr>
                <w:rFonts w:cs="Times New Roman"/>
              </w:rPr>
              <w:t xml:space="preserve"> -</w:t>
            </w:r>
            <w:r w:rsidRPr="000E7778">
              <w:rPr>
                <w:rFonts w:cs="Times New Roman"/>
                <w:lang w:val="uk-UA"/>
              </w:rPr>
              <w:t xml:space="preserve"> </w:t>
            </w:r>
            <w:r w:rsidR="00985910" w:rsidRPr="000E7778">
              <w:rPr>
                <w:rFonts w:cs="Times New Roman"/>
              </w:rPr>
              <w:t>0,1-0,16</w:t>
            </w:r>
          </w:p>
          <w:p w:rsidR="00985910" w:rsidRPr="000E7778" w:rsidRDefault="00985910" w:rsidP="00B9062E">
            <w:pPr>
              <w:rPr>
                <w:rFonts w:cs="Times New Roman"/>
                <w:kern w:val="2"/>
              </w:rPr>
            </w:pPr>
            <w:r w:rsidRPr="000E7778">
              <w:rPr>
                <w:rFonts w:cs="Times New Roman"/>
              </w:rPr>
              <w:t xml:space="preserve">(крім часнику </w:t>
            </w:r>
            <w:r w:rsidR="00CC010A" w:rsidRPr="000E7778">
              <w:rPr>
                <w:rFonts w:cs="Times New Roman"/>
                <w:lang w:val="uk-UA"/>
              </w:rPr>
              <w:t>«</w:t>
            </w:r>
            <w:r w:rsidR="00CC010A" w:rsidRPr="000E7778">
              <w:rPr>
                <w:rFonts w:cs="Times New Roman"/>
              </w:rPr>
              <w:t xml:space="preserve">на </w:t>
            </w:r>
            <w:r w:rsidRPr="000E7778">
              <w:rPr>
                <w:rFonts w:cs="Times New Roman"/>
              </w:rPr>
              <w:t>перо»)</w:t>
            </w:r>
          </w:p>
        </w:tc>
        <w:tc>
          <w:tcPr>
            <w:tcW w:w="3969"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Обприскування вегетуючих бур'янів у фазі розетки (за висоти осотів 15-20 см) від фази 2 листків у культури</w:t>
            </w:r>
          </w:p>
        </w:tc>
      </w:tr>
    </w:tbl>
    <w:p w:rsidR="00985910" w:rsidRPr="00237BCF" w:rsidRDefault="00985910" w:rsidP="00B9062E">
      <w:pPr>
        <w:jc w:val="center"/>
        <w:rPr>
          <w:rFonts w:cs="Times New Roman"/>
          <w:b/>
          <w:kern w:val="2"/>
          <w:sz w:val="27"/>
          <w:szCs w:val="27"/>
        </w:rPr>
      </w:pPr>
      <w:r w:rsidRPr="00237BCF">
        <w:rPr>
          <w:rFonts w:cs="Times New Roman"/>
          <w:b/>
          <w:sz w:val="27"/>
          <w:szCs w:val="27"/>
        </w:rPr>
        <w:t>Баклажани, перець салатний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6"/>
        <w:gridCol w:w="3969"/>
      </w:tblGrid>
      <w:tr w:rsidR="00985910" w:rsidRPr="000E7778" w:rsidTr="00237BCF">
        <w:tc>
          <w:tcPr>
            <w:tcW w:w="1985"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Однорічні злакові та деякі дводольні</w:t>
            </w:r>
          </w:p>
        </w:tc>
        <w:tc>
          <w:tcPr>
            <w:tcW w:w="3686"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lang w:val="uk-UA"/>
              </w:rPr>
            </w:pPr>
            <w:r w:rsidRPr="000E7778">
              <w:rPr>
                <w:rFonts w:cs="Times New Roman"/>
              </w:rPr>
              <w:t xml:space="preserve">Трефлан 480, КЕ </w:t>
            </w:r>
            <w:r w:rsidR="00CC010A" w:rsidRPr="000E7778">
              <w:rPr>
                <w:rFonts w:cs="Times New Roman"/>
                <w:lang w:val="uk-UA"/>
              </w:rPr>
              <w:t>– 1,8</w:t>
            </w:r>
            <w:r w:rsidRPr="000E7778">
              <w:rPr>
                <w:rFonts w:cs="Times New Roman"/>
              </w:rPr>
              <w:t xml:space="preserve"> </w:t>
            </w:r>
          </w:p>
          <w:p w:rsidR="00993AC8" w:rsidRPr="000E7778" w:rsidRDefault="00993AC8" w:rsidP="00B9062E">
            <w:pPr>
              <w:rPr>
                <w:rFonts w:cs="Times New Roman"/>
                <w:lang w:val="uk-UA"/>
              </w:rPr>
            </w:pPr>
          </w:p>
          <w:p w:rsidR="00FC0460" w:rsidRPr="000E7778" w:rsidRDefault="00FC0460" w:rsidP="00B9062E">
            <w:pPr>
              <w:rPr>
                <w:rFonts w:cs="Times New Roman"/>
              </w:rPr>
            </w:pPr>
          </w:p>
          <w:p w:rsidR="00985910" w:rsidRPr="000E7778" w:rsidRDefault="00985910" w:rsidP="00B9062E">
            <w:pPr>
              <w:rPr>
                <w:rFonts w:cs="Times New Roman"/>
                <w:kern w:val="2"/>
              </w:rPr>
            </w:pPr>
            <w:r w:rsidRPr="000E7778">
              <w:rPr>
                <w:rFonts w:cs="Times New Roman"/>
              </w:rPr>
              <w:t>Ко</w:t>
            </w:r>
            <w:r w:rsidR="00EE4B34" w:rsidRPr="000E7778">
              <w:rPr>
                <w:rFonts w:cs="Times New Roman"/>
                <w:lang w:val="uk-UA"/>
              </w:rPr>
              <w:t>м</w:t>
            </w:r>
            <w:r w:rsidRPr="000E7778">
              <w:rPr>
                <w:rFonts w:cs="Times New Roman"/>
              </w:rPr>
              <w:t>манд 48, КЕ</w:t>
            </w:r>
            <w:r w:rsidR="00EE4B34" w:rsidRPr="000E7778">
              <w:rPr>
                <w:rFonts w:cs="Times New Roman"/>
                <w:lang w:val="uk-UA"/>
              </w:rPr>
              <w:t xml:space="preserve"> </w:t>
            </w:r>
            <w:r w:rsidRPr="000E7778">
              <w:rPr>
                <w:rFonts w:cs="Times New Roman"/>
              </w:rPr>
              <w:t>-</w:t>
            </w:r>
            <w:r w:rsidR="00EE4B34" w:rsidRPr="000E7778">
              <w:rPr>
                <w:rFonts w:cs="Times New Roman"/>
                <w:lang w:val="uk-UA"/>
              </w:rPr>
              <w:t xml:space="preserve"> </w:t>
            </w:r>
            <w:r w:rsidRPr="000E7778">
              <w:rPr>
                <w:rFonts w:cs="Times New Roman"/>
              </w:rPr>
              <w:t>0,2 (баклажани розсадні у закритому грунті)</w:t>
            </w:r>
          </w:p>
        </w:tc>
        <w:tc>
          <w:tcPr>
            <w:tcW w:w="3969"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Обприскування грунту з негайним загортанням до висаджування розсади</w:t>
            </w:r>
          </w:p>
          <w:p w:rsidR="00985910" w:rsidRPr="000E7778" w:rsidRDefault="00985910" w:rsidP="00B9062E">
            <w:pPr>
              <w:rPr>
                <w:rFonts w:cs="Times New Roman"/>
                <w:kern w:val="2"/>
                <w:lang w:val="uk-UA"/>
              </w:rPr>
            </w:pPr>
            <w:r w:rsidRPr="000E7778">
              <w:rPr>
                <w:rFonts w:cs="Times New Roman"/>
              </w:rPr>
              <w:t>Обприскування грунту (без загор</w:t>
            </w:r>
            <w:r w:rsidRPr="000E7778">
              <w:rPr>
                <w:rFonts w:cs="Times New Roman"/>
                <w:lang w:val="uk-UA"/>
              </w:rPr>
              <w:t>т</w:t>
            </w:r>
            <w:r w:rsidRPr="000E7778">
              <w:rPr>
                <w:rFonts w:cs="Times New Roman"/>
              </w:rPr>
              <w:t>ання) до висадки розсади</w:t>
            </w:r>
            <w:r w:rsidRPr="000E7778">
              <w:rPr>
                <w:rFonts w:cs="Times New Roman"/>
                <w:lang w:val="uk-UA"/>
              </w:rPr>
              <w:t xml:space="preserve"> культури</w:t>
            </w:r>
          </w:p>
        </w:tc>
      </w:tr>
    </w:tbl>
    <w:p w:rsidR="00985910" w:rsidRPr="00237BCF" w:rsidRDefault="00985910" w:rsidP="00B9062E">
      <w:pPr>
        <w:jc w:val="center"/>
        <w:rPr>
          <w:rFonts w:cs="Times New Roman"/>
          <w:b/>
          <w:kern w:val="2"/>
          <w:sz w:val="27"/>
          <w:szCs w:val="27"/>
        </w:rPr>
      </w:pPr>
      <w:r w:rsidRPr="00237BCF">
        <w:rPr>
          <w:rFonts w:cs="Times New Roman"/>
          <w:b/>
          <w:sz w:val="27"/>
          <w:szCs w:val="27"/>
        </w:rPr>
        <w:t>Петрушка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6"/>
        <w:gridCol w:w="3969"/>
      </w:tblGrid>
      <w:tr w:rsidR="00985910" w:rsidRPr="000E7778" w:rsidTr="00237BCF">
        <w:tc>
          <w:tcPr>
            <w:tcW w:w="1985"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jc w:val="center"/>
              <w:rPr>
                <w:rFonts w:cs="Times New Roman"/>
                <w:kern w:val="2"/>
              </w:rPr>
            </w:pPr>
            <w:r w:rsidRPr="000E7778">
              <w:rPr>
                <w:rFonts w:cs="Times New Roman"/>
              </w:rPr>
              <w:t>Однорічні дводольні та злакові</w:t>
            </w:r>
          </w:p>
        </w:tc>
        <w:tc>
          <w:tcPr>
            <w:tcW w:w="3686"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Стомп</w:t>
            </w:r>
            <w:r w:rsidR="00EE4B34" w:rsidRPr="000E7778">
              <w:rPr>
                <w:rFonts w:cs="Times New Roman"/>
                <w:lang w:val="uk-UA"/>
              </w:rPr>
              <w:t xml:space="preserve"> 330</w:t>
            </w:r>
            <w:r w:rsidRPr="000E7778">
              <w:rPr>
                <w:rFonts w:cs="Times New Roman"/>
              </w:rPr>
              <w:t>, к.е.-2,5-4,5</w:t>
            </w:r>
          </w:p>
          <w:p w:rsidR="00985910" w:rsidRPr="000E7778" w:rsidRDefault="00985910" w:rsidP="00B9062E">
            <w:pPr>
              <w:rPr>
                <w:rFonts w:cs="Times New Roman"/>
                <w:kern w:val="2"/>
              </w:rPr>
            </w:pPr>
            <w:r w:rsidRPr="000E7778">
              <w:rPr>
                <w:rFonts w:cs="Times New Roman"/>
              </w:rPr>
              <w:t>(Петрушка коренева)</w:t>
            </w:r>
          </w:p>
        </w:tc>
        <w:tc>
          <w:tcPr>
            <w:tcW w:w="3969"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lang w:val="uk-UA"/>
              </w:rPr>
            </w:pPr>
            <w:r w:rsidRPr="000E7778">
              <w:rPr>
                <w:rFonts w:cs="Times New Roman"/>
              </w:rPr>
              <w:t>Обприскування грунту протяго</w:t>
            </w:r>
            <w:r w:rsidRPr="000E7778">
              <w:rPr>
                <w:rFonts w:cs="Times New Roman"/>
                <w:lang w:val="uk-UA"/>
              </w:rPr>
              <w:t>м</w:t>
            </w:r>
            <w:r w:rsidRPr="000E7778">
              <w:rPr>
                <w:rFonts w:cs="Times New Roman"/>
              </w:rPr>
              <w:t xml:space="preserve">  2-3 діб після висівання </w:t>
            </w:r>
            <w:r w:rsidR="00EE4B34" w:rsidRPr="000E7778">
              <w:rPr>
                <w:rFonts w:cs="Times New Roman"/>
                <w:lang w:val="uk-UA"/>
              </w:rPr>
              <w:t>(</w:t>
            </w:r>
            <w:r w:rsidRPr="000E7778">
              <w:rPr>
                <w:rFonts w:cs="Times New Roman"/>
              </w:rPr>
              <w:t>до появи сходів культури</w:t>
            </w:r>
            <w:r w:rsidR="00EE4B34" w:rsidRPr="000E7778">
              <w:rPr>
                <w:rFonts w:cs="Times New Roman"/>
                <w:lang w:val="uk-UA"/>
              </w:rPr>
              <w:t>)</w:t>
            </w:r>
          </w:p>
        </w:tc>
      </w:tr>
    </w:tbl>
    <w:p w:rsidR="003969B5" w:rsidRPr="000E7778" w:rsidRDefault="003969B5" w:rsidP="00B9062E">
      <w:pPr>
        <w:jc w:val="center"/>
        <w:rPr>
          <w:rFonts w:cs="Times New Roman"/>
          <w:b/>
        </w:rPr>
      </w:pPr>
    </w:p>
    <w:p w:rsidR="003969B5" w:rsidRPr="000E7778" w:rsidRDefault="003969B5" w:rsidP="00B9062E">
      <w:pPr>
        <w:jc w:val="center"/>
        <w:rPr>
          <w:rFonts w:cs="Times New Roman"/>
          <w:b/>
        </w:rPr>
      </w:pPr>
    </w:p>
    <w:p w:rsidR="003969B5" w:rsidRPr="000E7778" w:rsidRDefault="003969B5" w:rsidP="00B9062E">
      <w:pPr>
        <w:jc w:val="center"/>
        <w:rPr>
          <w:rFonts w:cs="Times New Roman"/>
          <w:b/>
        </w:rPr>
      </w:pPr>
    </w:p>
    <w:p w:rsidR="00985910" w:rsidRPr="00237BCF" w:rsidRDefault="00985910" w:rsidP="00B9062E">
      <w:pPr>
        <w:jc w:val="center"/>
        <w:rPr>
          <w:rFonts w:cs="Times New Roman"/>
          <w:b/>
          <w:kern w:val="2"/>
          <w:sz w:val="27"/>
          <w:szCs w:val="27"/>
        </w:rPr>
      </w:pPr>
      <w:r w:rsidRPr="00237BCF">
        <w:rPr>
          <w:rFonts w:cs="Times New Roman"/>
          <w:b/>
          <w:sz w:val="27"/>
          <w:szCs w:val="27"/>
        </w:rPr>
        <w:t>Коріандр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788"/>
        <w:gridCol w:w="3867"/>
      </w:tblGrid>
      <w:tr w:rsidR="00985910" w:rsidRPr="000E7778" w:rsidTr="00237BCF">
        <w:trPr>
          <w:cantSplit/>
        </w:trPr>
        <w:tc>
          <w:tcPr>
            <w:tcW w:w="1985"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Однорічні дводольні та злакові</w:t>
            </w:r>
          </w:p>
        </w:tc>
        <w:tc>
          <w:tcPr>
            <w:tcW w:w="3788"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 xml:space="preserve">Грінфорт ПМ 500, </w:t>
            </w:r>
            <w:r w:rsidR="00EC7FA0" w:rsidRPr="000E7778">
              <w:rPr>
                <w:rFonts w:cs="Times New Roman"/>
                <w:lang w:val="uk-UA"/>
              </w:rPr>
              <w:t>КЕ (</w:t>
            </w:r>
            <w:r w:rsidR="00993AC8" w:rsidRPr="000E7778">
              <w:rPr>
                <w:rFonts w:cs="Times New Roman"/>
              </w:rPr>
              <w:t>Селефіт</w:t>
            </w:r>
            <w:r w:rsidRPr="000E7778">
              <w:rPr>
                <w:rFonts w:cs="Times New Roman"/>
                <w:lang w:val="uk-UA"/>
              </w:rPr>
              <w:t>)</w:t>
            </w:r>
            <w:r w:rsidRPr="000E7778">
              <w:rPr>
                <w:rFonts w:cs="Times New Roman"/>
              </w:rPr>
              <w:t xml:space="preserve"> </w:t>
            </w:r>
          </w:p>
        </w:tc>
        <w:tc>
          <w:tcPr>
            <w:tcW w:w="3867"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Обприскування грунту до появи сходів культури або у фазі 2-3 справжніх листків у культури</w:t>
            </w:r>
          </w:p>
          <w:p w:rsidR="00985910" w:rsidRPr="000E7778" w:rsidRDefault="00985910" w:rsidP="00B9062E">
            <w:pPr>
              <w:rPr>
                <w:rFonts w:cs="Times New Roman"/>
                <w:kern w:val="2"/>
              </w:rPr>
            </w:pPr>
          </w:p>
        </w:tc>
      </w:tr>
      <w:tr w:rsidR="00985910" w:rsidRPr="000E7778" w:rsidTr="00237BCF">
        <w:tc>
          <w:tcPr>
            <w:tcW w:w="1985"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Однорічні злакові та дводольні</w:t>
            </w:r>
          </w:p>
        </w:tc>
        <w:tc>
          <w:tcPr>
            <w:tcW w:w="3788"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Трефлан</w:t>
            </w:r>
            <w:r w:rsidR="00993AC8" w:rsidRPr="000E7778">
              <w:rPr>
                <w:rFonts w:cs="Times New Roman"/>
                <w:lang w:val="uk-UA"/>
              </w:rPr>
              <w:t xml:space="preserve"> 480</w:t>
            </w:r>
            <w:r w:rsidRPr="000E7778">
              <w:rPr>
                <w:rFonts w:cs="Times New Roman"/>
              </w:rPr>
              <w:t>, КЕ</w:t>
            </w:r>
            <w:r w:rsidR="00EE4B34" w:rsidRPr="000E7778">
              <w:rPr>
                <w:rFonts w:cs="Times New Roman"/>
                <w:lang w:val="uk-UA"/>
              </w:rPr>
              <w:t xml:space="preserve"> </w:t>
            </w:r>
            <w:r w:rsidRPr="000E7778">
              <w:rPr>
                <w:rFonts w:cs="Times New Roman"/>
              </w:rPr>
              <w:t>-</w:t>
            </w:r>
            <w:r w:rsidR="00EE4B34" w:rsidRPr="000E7778">
              <w:rPr>
                <w:rFonts w:cs="Times New Roman"/>
                <w:lang w:val="uk-UA"/>
              </w:rPr>
              <w:t xml:space="preserve"> </w:t>
            </w:r>
            <w:r w:rsidRPr="000E7778">
              <w:rPr>
                <w:rFonts w:cs="Times New Roman"/>
              </w:rPr>
              <w:t>6,0</w:t>
            </w:r>
          </w:p>
        </w:tc>
        <w:tc>
          <w:tcPr>
            <w:tcW w:w="3867" w:type="dxa"/>
            <w:tcBorders>
              <w:top w:val="single" w:sz="4" w:space="0" w:color="auto"/>
              <w:left w:val="single" w:sz="4" w:space="0" w:color="auto"/>
              <w:bottom w:val="single" w:sz="4" w:space="0" w:color="auto"/>
              <w:right w:val="single" w:sz="4" w:space="0" w:color="auto"/>
            </w:tcBorders>
          </w:tcPr>
          <w:p w:rsidR="00985910" w:rsidRPr="000E7778" w:rsidRDefault="00985910" w:rsidP="00B9062E">
            <w:pPr>
              <w:rPr>
                <w:rFonts w:cs="Times New Roman"/>
                <w:kern w:val="2"/>
              </w:rPr>
            </w:pPr>
            <w:r w:rsidRPr="000E7778">
              <w:rPr>
                <w:rFonts w:cs="Times New Roman"/>
              </w:rPr>
              <w:t>Обприскування грунту з негайним загортанням до висівання, після висівання, але до появи сходів культури</w:t>
            </w:r>
          </w:p>
        </w:tc>
      </w:tr>
    </w:tbl>
    <w:p w:rsidR="00A6720F" w:rsidRPr="006F0E40" w:rsidRDefault="00A6720F" w:rsidP="00B9062E">
      <w:pPr>
        <w:pStyle w:val="c1e0e7eee2fbe9"/>
        <w:rPr>
          <w:b/>
          <w:sz w:val="28"/>
          <w:szCs w:val="28"/>
        </w:rPr>
      </w:pPr>
    </w:p>
    <w:p w:rsidR="004511C3" w:rsidRPr="00237BCF" w:rsidRDefault="008F7729" w:rsidP="00B9062E">
      <w:pPr>
        <w:jc w:val="center"/>
        <w:rPr>
          <w:rFonts w:cs="Times New Roman"/>
          <w:b/>
          <w:bCs/>
          <w:sz w:val="27"/>
          <w:szCs w:val="27"/>
          <w:lang w:val="uk-UA"/>
        </w:rPr>
      </w:pPr>
      <w:r w:rsidRPr="00237BCF">
        <w:rPr>
          <w:rFonts w:cs="Times New Roman"/>
          <w:b/>
          <w:bCs/>
          <w:sz w:val="27"/>
          <w:szCs w:val="27"/>
        </w:rPr>
        <w:t>Шкідники і хвороби плодових насаджень</w:t>
      </w:r>
      <w:r w:rsidR="006626E3" w:rsidRPr="00237BCF">
        <w:rPr>
          <w:rFonts w:cs="Times New Roman"/>
          <w:b/>
          <w:bCs/>
          <w:sz w:val="27"/>
          <w:szCs w:val="27"/>
          <w:lang w:val="uk-UA"/>
        </w:rPr>
        <w:t xml:space="preserve">   </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w:t>
      </w:r>
      <w:r w:rsidRPr="00237BCF">
        <w:rPr>
          <w:rFonts w:cs="Times New Roman"/>
          <w:b/>
          <w:sz w:val="27"/>
          <w:szCs w:val="27"/>
          <w:lang w:val="uk-UA"/>
        </w:rPr>
        <w:t>Садові довгоносики</w:t>
      </w:r>
      <w:r w:rsidRPr="00237BCF">
        <w:rPr>
          <w:rFonts w:cs="Times New Roman"/>
          <w:sz w:val="27"/>
          <w:szCs w:val="27"/>
          <w:lang w:val="uk-UA"/>
        </w:rPr>
        <w:t xml:space="preserve"> (сірий бруньковий довгоносик, яблуневий квіткоїд)</w:t>
      </w:r>
      <w:r w:rsidRPr="00237BCF">
        <w:rPr>
          <w:rFonts w:cs="Times New Roman"/>
          <w:b/>
          <w:sz w:val="27"/>
          <w:szCs w:val="27"/>
          <w:lang w:val="uk-UA"/>
        </w:rPr>
        <w:t xml:space="preserve">  </w:t>
      </w:r>
      <w:r w:rsidRPr="00237BCF">
        <w:rPr>
          <w:rFonts w:cs="Times New Roman"/>
          <w:sz w:val="27"/>
          <w:szCs w:val="27"/>
          <w:lang w:val="uk-UA"/>
        </w:rPr>
        <w:t xml:space="preserve">завдавали шкоди весняному саду повсюдно, але найбільш помітними були у </w:t>
      </w:r>
      <w:r w:rsidRPr="00237BCF">
        <w:rPr>
          <w:rFonts w:cs="Times New Roman"/>
          <w:sz w:val="27"/>
          <w:szCs w:val="27"/>
          <w:lang w:val="uk-UA"/>
        </w:rPr>
        <w:lastRenderedPageBreak/>
        <w:t>приватному секторі. Розвиток фітофагів відбувся на середньому багаторічному  на рівні. Минулорічної весни вихід жуків із зимової діапаузи розпочався рано, майже на три тижні раніше терміну попереднього року, в другій декаді березня, за переходу середньодоб</w:t>
      </w:r>
      <w:r w:rsidR="00FC0460" w:rsidRPr="00237BCF">
        <w:rPr>
          <w:rFonts w:cs="Times New Roman"/>
          <w:sz w:val="27"/>
          <w:szCs w:val="27"/>
          <w:lang w:val="uk-UA"/>
        </w:rPr>
        <w:t xml:space="preserve">ової температури повітря </w:t>
      </w:r>
      <w:r w:rsidR="00FC0460" w:rsidRPr="006F3056">
        <w:rPr>
          <w:rFonts w:cs="Times New Roman"/>
          <w:sz w:val="27"/>
          <w:szCs w:val="27"/>
          <w:lang w:val="uk-UA"/>
        </w:rPr>
        <w:t xml:space="preserve">через плюс </w:t>
      </w:r>
      <w:r w:rsidRPr="006F3056">
        <w:rPr>
          <w:rFonts w:cs="Times New Roman"/>
          <w:sz w:val="27"/>
          <w:szCs w:val="27"/>
          <w:lang w:val="uk-UA"/>
        </w:rPr>
        <w:t>5</w:t>
      </w:r>
      <w:r w:rsidRPr="006F3056">
        <w:rPr>
          <w:rFonts w:cs="Times New Roman"/>
          <w:sz w:val="27"/>
          <w:szCs w:val="27"/>
          <w:vertAlign w:val="superscript"/>
          <w:lang w:val="uk-UA"/>
        </w:rPr>
        <w:t>0</w:t>
      </w:r>
      <w:r w:rsidRPr="006F3056">
        <w:rPr>
          <w:rFonts w:cs="Times New Roman"/>
          <w:sz w:val="27"/>
          <w:szCs w:val="27"/>
          <w:lang w:val="uk-UA"/>
        </w:rPr>
        <w:t>С</w:t>
      </w:r>
      <w:r w:rsidRPr="00237BCF">
        <w:rPr>
          <w:rFonts w:cs="Times New Roman"/>
          <w:sz w:val="27"/>
          <w:szCs w:val="27"/>
          <w:lang w:val="uk-UA"/>
        </w:rPr>
        <w:t xml:space="preserve">, в фазу набухання бруньок у плодових культур. Шкідники заселяли дерева, накопичувалися в кроні та виявлялися у всіх обстежених садах. </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w:t>
      </w:r>
      <w:r w:rsidRPr="00237BCF">
        <w:rPr>
          <w:rFonts w:cs="Times New Roman"/>
          <w:b/>
          <w:sz w:val="27"/>
          <w:szCs w:val="27"/>
          <w:lang w:val="uk-UA"/>
        </w:rPr>
        <w:t xml:space="preserve">Сірий бруньковий довгоносик </w:t>
      </w:r>
      <w:r w:rsidRPr="00237BCF">
        <w:rPr>
          <w:rFonts w:cs="Times New Roman"/>
          <w:sz w:val="27"/>
          <w:szCs w:val="27"/>
          <w:lang w:val="uk-UA"/>
        </w:rPr>
        <w:t>під час розпускання бруньок за чисельності</w:t>
      </w:r>
      <w:r w:rsidRPr="00237BCF">
        <w:rPr>
          <w:rFonts w:cs="Times New Roman"/>
          <w:b/>
          <w:sz w:val="27"/>
          <w:szCs w:val="27"/>
          <w:lang w:val="uk-UA"/>
        </w:rPr>
        <w:t xml:space="preserve"> </w:t>
      </w:r>
      <w:r w:rsidRPr="00237BCF">
        <w:rPr>
          <w:rFonts w:cs="Times New Roman"/>
          <w:sz w:val="27"/>
          <w:szCs w:val="27"/>
          <w:lang w:val="uk-UA"/>
        </w:rPr>
        <w:t xml:space="preserve">від 2 до 8 екз. на дерево живився на заселених 20-80% дерев. Фітофагом було пошкоджено 3-10% бруньок та листя.   </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w:t>
      </w:r>
      <w:r w:rsidRPr="00237BCF">
        <w:rPr>
          <w:rFonts w:cs="Times New Roman"/>
          <w:b/>
          <w:sz w:val="27"/>
          <w:szCs w:val="27"/>
          <w:lang w:val="uk-UA"/>
        </w:rPr>
        <w:t xml:space="preserve">Яблуневиим квіткоїдом </w:t>
      </w:r>
      <w:r w:rsidRPr="00237BCF">
        <w:rPr>
          <w:rFonts w:cs="Times New Roman"/>
          <w:sz w:val="27"/>
          <w:szCs w:val="27"/>
          <w:lang w:val="uk-UA"/>
        </w:rPr>
        <w:t>за чисельності</w:t>
      </w:r>
      <w:r w:rsidRPr="00237BCF">
        <w:rPr>
          <w:rFonts w:cs="Times New Roman"/>
          <w:b/>
          <w:sz w:val="27"/>
          <w:szCs w:val="27"/>
          <w:lang w:val="uk-UA"/>
        </w:rPr>
        <w:t xml:space="preserve"> </w:t>
      </w:r>
      <w:r w:rsidRPr="00237BCF">
        <w:rPr>
          <w:rFonts w:cs="Times New Roman"/>
          <w:sz w:val="27"/>
          <w:szCs w:val="27"/>
          <w:lang w:val="uk-UA"/>
        </w:rPr>
        <w:t xml:space="preserve">3-10 екз. на кожному із 30% заселених дерев було пошкоджено 4-10% бутонів і квіток. </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У 2021 році, враховуючи достатній зимуючий запас жуків, за доброї перезимівлі садові довгоносики залишаться небезпечними комахами плодового саду передусім, незахищеного, у весняному періоді.</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w:t>
      </w:r>
      <w:r w:rsidRPr="00237BCF">
        <w:rPr>
          <w:rFonts w:cs="Times New Roman"/>
          <w:b/>
          <w:sz w:val="27"/>
          <w:szCs w:val="27"/>
          <w:lang w:val="uk-UA"/>
        </w:rPr>
        <w:t xml:space="preserve">Яблунева горностаєва міль – </w:t>
      </w:r>
      <w:r w:rsidRPr="00237BCF">
        <w:rPr>
          <w:rFonts w:cs="Times New Roman"/>
          <w:sz w:val="27"/>
          <w:szCs w:val="27"/>
          <w:lang w:val="uk-UA"/>
        </w:rPr>
        <w:t>спеціалізований листогризучий монофаг, що пошкоджує тільки яблуню.</w:t>
      </w:r>
      <w:r w:rsidRPr="00237BCF">
        <w:rPr>
          <w:rFonts w:cs="Times New Roman"/>
          <w:b/>
          <w:sz w:val="27"/>
          <w:szCs w:val="27"/>
          <w:lang w:val="uk-UA"/>
        </w:rPr>
        <w:t xml:space="preserve"> </w:t>
      </w:r>
      <w:r w:rsidRPr="00237BCF">
        <w:rPr>
          <w:rFonts w:cs="Times New Roman"/>
          <w:sz w:val="27"/>
          <w:szCs w:val="27"/>
          <w:lang w:val="uk-UA"/>
        </w:rPr>
        <w:t xml:space="preserve">Останні роки триває тенденція поступового скорочення ареалу та шкідливості яблуневої молі. У 2020 році, як і передбачалось прогнозом, збільшення чисельності фітофага у яблуневих садах області не відбулося. Перезимівля шкідника пройшла добре, загинуло за зиму 10% зимового запасу. </w:t>
      </w:r>
    </w:p>
    <w:p w:rsidR="005E27FE" w:rsidRPr="00237BCF" w:rsidRDefault="005E27FE" w:rsidP="00B9062E">
      <w:pPr>
        <w:jc w:val="both"/>
        <w:rPr>
          <w:rFonts w:cs="Times New Roman"/>
          <w:sz w:val="27"/>
          <w:szCs w:val="27"/>
        </w:rPr>
      </w:pPr>
      <w:r w:rsidRPr="00237BCF">
        <w:rPr>
          <w:rFonts w:cs="Times New Roman"/>
          <w:sz w:val="27"/>
          <w:szCs w:val="27"/>
          <w:lang w:val="uk-UA"/>
        </w:rPr>
        <w:t xml:space="preserve">        За результатами літніх обстежень, що були проведені на 0,6 тис. га яблуневих садів області, ареал розповсюдження молі залишився на рівні  минулого року і склав 36% від обстежених площ. Заселеність дерев павутинними гніздами була в межах від 2 до 40% (Броварський район), в середньому по області – 11%, що виявилося на 3% менше показника 2019 року.  На кожному заселеному дереві обліковувалося 0,2-2 гнізда, в яких живилося</w:t>
      </w:r>
      <w:r w:rsidRPr="00237BCF">
        <w:rPr>
          <w:rFonts w:cs="Times New Roman"/>
          <w:sz w:val="27"/>
          <w:szCs w:val="27"/>
        </w:rPr>
        <w:t xml:space="preserve"> від 5 до</w:t>
      </w:r>
      <w:r w:rsidRPr="00237BCF">
        <w:rPr>
          <w:rFonts w:cs="Times New Roman"/>
          <w:sz w:val="27"/>
          <w:szCs w:val="27"/>
          <w:lang w:val="uk-UA"/>
        </w:rPr>
        <w:t xml:space="preserve"> 20</w:t>
      </w:r>
      <w:r w:rsidRPr="00237BCF">
        <w:rPr>
          <w:rFonts w:cs="Times New Roman"/>
          <w:sz w:val="27"/>
          <w:szCs w:val="27"/>
        </w:rPr>
        <w:t xml:space="preserve"> гусениць.</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Здійснення захисту яблунь інсектицидами під час «розпускання бруньок» і «закінчення цвітіння» обмежувало чисельність шкідливих комах. Розвиток яблуневої молі відбувався переважно у приватних садах.</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Осіннім обстеженням яблуневих садів на встановлення зимового запасу шкідника було виявлено, що чисельність зимуючих щитків залишилася на рівні показника минулого року – 1-2 щитки на 2 пог. м гілок на 6-10% заселених дерев.</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У 2021 році зростання чисельності і шкідливості яблуневої молі не очікується. Виникнення окремих осередків підвищеної чисельності шкідника у яблуневих садах області буде можливим в разі відсутності захисних обробок в фенофази «розпускання бруньок» і «закінчення цвітіння» яблунь, насамперед у приватних садах.</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w:t>
      </w:r>
      <w:r w:rsidRPr="00237BCF">
        <w:rPr>
          <w:rFonts w:cs="Times New Roman"/>
          <w:sz w:val="27"/>
          <w:szCs w:val="27"/>
          <w:lang w:val="uk-UA"/>
        </w:rPr>
        <w:tab/>
      </w:r>
      <w:r w:rsidRPr="00237BCF">
        <w:rPr>
          <w:rFonts w:cs="Times New Roman"/>
          <w:b/>
          <w:sz w:val="27"/>
          <w:szCs w:val="27"/>
          <w:lang w:val="uk-UA"/>
        </w:rPr>
        <w:t xml:space="preserve">Розанова листокрутка </w:t>
      </w:r>
      <w:r w:rsidRPr="00237BCF">
        <w:rPr>
          <w:rFonts w:cs="Times New Roman"/>
          <w:sz w:val="27"/>
          <w:szCs w:val="27"/>
          <w:lang w:val="uk-UA"/>
        </w:rPr>
        <w:t xml:space="preserve">серед шкідників родини листокруток, як і в попередні роки, була найбільш поширеним домінуючим видом. Навесні заселила в середньому 15-45% дерев майже у всіх обстежених садах. Розвиток розанової  листокрутки відбувався за невисокої чисельності – 2-6 гусениць на 100 листкових розеток та слабкого пошкодження 1-2% розеток та листя. </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Осіннім обстеженням 1,4 тис. га садів заселені площі склали 43%, протягом цьогорічної вегетації відбулося скорочення ареалу розповсюдження фітофага на 7% (було у 2019 р. – 50%). Середня кількість заселених дерев залишилася, як і у попередньому році - 30%. Зимуючий запас розанової листокрутки складає 0,2-2 яйцекладки на п.м.г.</w:t>
      </w:r>
    </w:p>
    <w:p w:rsidR="005E27FE" w:rsidRPr="00237BCF" w:rsidRDefault="005E27FE" w:rsidP="00B9062E">
      <w:pPr>
        <w:jc w:val="both"/>
        <w:rPr>
          <w:rFonts w:cs="Times New Roman"/>
          <w:sz w:val="27"/>
          <w:szCs w:val="27"/>
          <w:lang w:val="uk-UA"/>
        </w:rPr>
      </w:pPr>
      <w:r w:rsidRPr="00237BCF">
        <w:rPr>
          <w:rFonts w:cs="Times New Roman"/>
          <w:sz w:val="27"/>
          <w:szCs w:val="27"/>
          <w:lang w:val="uk-UA"/>
        </w:rPr>
        <w:lastRenderedPageBreak/>
        <w:t xml:space="preserve">          У </w:t>
      </w:r>
      <w:r w:rsidRPr="00237BCF">
        <w:rPr>
          <w:rFonts w:cs="Times New Roman"/>
          <w:sz w:val="27"/>
          <w:szCs w:val="27"/>
        </w:rPr>
        <w:t>2021 році</w:t>
      </w:r>
      <w:r w:rsidRPr="00237BCF">
        <w:rPr>
          <w:rFonts w:cs="Times New Roman"/>
          <w:sz w:val="27"/>
          <w:szCs w:val="27"/>
          <w:lang w:val="uk-UA"/>
        </w:rPr>
        <w:t xml:space="preserve"> розанова та інші листокрутки завдаватимуть шкоди плодовим насадженням повсюди, переважно на стабільному багаторічному рівні.</w:t>
      </w:r>
    </w:p>
    <w:p w:rsidR="005E27FE" w:rsidRPr="00237BCF" w:rsidRDefault="005E27FE" w:rsidP="00B9062E">
      <w:pPr>
        <w:jc w:val="both"/>
        <w:rPr>
          <w:rFonts w:cs="Times New Roman"/>
          <w:sz w:val="27"/>
          <w:szCs w:val="27"/>
          <w:lang w:val="uk-UA"/>
        </w:rPr>
      </w:pPr>
      <w:r w:rsidRPr="00237BCF">
        <w:rPr>
          <w:rFonts w:cs="Times New Roman"/>
          <w:sz w:val="27"/>
          <w:szCs w:val="27"/>
          <w:lang w:val="uk-UA"/>
        </w:rPr>
        <w:tab/>
      </w:r>
      <w:r w:rsidRPr="00237BCF">
        <w:rPr>
          <w:rFonts w:cs="Times New Roman"/>
          <w:b/>
          <w:sz w:val="27"/>
          <w:szCs w:val="27"/>
          <w:lang w:val="uk-UA"/>
        </w:rPr>
        <w:t xml:space="preserve">Яблуневий пильщик, </w:t>
      </w:r>
      <w:r w:rsidRPr="00237BCF">
        <w:rPr>
          <w:rFonts w:cs="Times New Roman"/>
          <w:sz w:val="27"/>
          <w:szCs w:val="27"/>
          <w:lang w:val="uk-UA"/>
        </w:rPr>
        <w:t>як і зазвичай, розвивався та був шкодочинним на ранніх сортах яблунь. Виліт шкідника відбувався з третьої декади квітня. Масовий літ та відкладання яєць проходили в фенофазах «рожевий бутон» і «початок цвітіння». В першій декаді травня розпочалося відродження та живлення личинок. На</w:t>
      </w:r>
      <w:r w:rsidRPr="00237BCF">
        <w:rPr>
          <w:rFonts w:cs="Times New Roman"/>
          <w:sz w:val="27"/>
          <w:szCs w:val="27"/>
        </w:rPr>
        <w:t xml:space="preserve"> заселених </w:t>
      </w:r>
      <w:r w:rsidRPr="00237BCF">
        <w:rPr>
          <w:rFonts w:cs="Times New Roman"/>
          <w:sz w:val="27"/>
          <w:szCs w:val="27"/>
          <w:lang w:val="uk-UA"/>
        </w:rPr>
        <w:t xml:space="preserve">20-60% </w:t>
      </w:r>
      <w:r w:rsidRPr="00237BCF">
        <w:rPr>
          <w:rFonts w:cs="Times New Roman"/>
          <w:sz w:val="27"/>
          <w:szCs w:val="27"/>
        </w:rPr>
        <w:t>дерев враховувалось 2-</w:t>
      </w:r>
      <w:r w:rsidRPr="00237BCF">
        <w:rPr>
          <w:rFonts w:cs="Times New Roman"/>
          <w:sz w:val="27"/>
          <w:szCs w:val="27"/>
          <w:lang w:val="uk-UA"/>
        </w:rPr>
        <w:t>6</w:t>
      </w:r>
      <w:r w:rsidRPr="00237BCF">
        <w:rPr>
          <w:rFonts w:cs="Times New Roman"/>
          <w:sz w:val="27"/>
          <w:szCs w:val="27"/>
        </w:rPr>
        <w:t xml:space="preserve"> екз. </w:t>
      </w:r>
      <w:r w:rsidRPr="00237BCF">
        <w:rPr>
          <w:rFonts w:cs="Times New Roman"/>
          <w:sz w:val="27"/>
          <w:szCs w:val="27"/>
          <w:lang w:val="uk-UA"/>
        </w:rPr>
        <w:t xml:space="preserve">на дерево. Пошкодженість плодів несправжніми гусеницями яблуневого пильщика складала 1-5%. </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Зимуючий запас шкідника залишився стабільним багаторічним і становить 1-2 коконів на кв. м. </w:t>
      </w:r>
    </w:p>
    <w:p w:rsidR="005E27FE" w:rsidRPr="00237BCF" w:rsidRDefault="005E27FE" w:rsidP="00B9062E">
      <w:pPr>
        <w:jc w:val="both"/>
        <w:rPr>
          <w:rFonts w:cs="Times New Roman"/>
          <w:sz w:val="27"/>
          <w:szCs w:val="27"/>
          <w:lang w:val="uk-UA"/>
        </w:rPr>
      </w:pPr>
      <w:r w:rsidRPr="00237BCF">
        <w:rPr>
          <w:rFonts w:cs="Times New Roman"/>
          <w:sz w:val="27"/>
          <w:szCs w:val="27"/>
          <w:lang w:val="uk-UA"/>
        </w:rPr>
        <w:t xml:space="preserve">       Зростання чисельності і шкідливості пильщика в 2021 році не очікується. Обприскування дерев під час відокремлення бутонів в період льоту імаго та відразу після цвітіння проти його личинок будуть захищати плоди від пошкоджень.</w:t>
      </w:r>
    </w:p>
    <w:p w:rsidR="005E27FE" w:rsidRPr="00237BCF" w:rsidRDefault="005E27FE" w:rsidP="00B9062E">
      <w:pPr>
        <w:rPr>
          <w:rFonts w:cs="Times New Roman"/>
          <w:sz w:val="27"/>
          <w:szCs w:val="27"/>
        </w:rPr>
      </w:pPr>
      <w:r w:rsidRPr="00237BCF">
        <w:rPr>
          <w:rFonts w:cs="Times New Roman"/>
          <w:sz w:val="27"/>
          <w:szCs w:val="27"/>
          <w:lang w:val="uk-UA"/>
        </w:rPr>
        <w:tab/>
      </w:r>
      <w:r w:rsidRPr="00237BCF">
        <w:rPr>
          <w:rFonts w:cs="Times New Roman"/>
          <w:b/>
          <w:sz w:val="27"/>
          <w:szCs w:val="27"/>
        </w:rPr>
        <w:t>Золотогуз, білан жилкуватий, недопарка та кільчастий шовкопряд</w:t>
      </w:r>
      <w:r w:rsidRPr="00237BCF">
        <w:rPr>
          <w:rFonts w:cs="Times New Roman"/>
          <w:sz w:val="27"/>
          <w:szCs w:val="27"/>
        </w:rPr>
        <w:t xml:space="preserve"> в промислових садах області в 2020 році</w:t>
      </w:r>
      <w:r w:rsidRPr="00237BCF">
        <w:rPr>
          <w:rFonts w:cs="Times New Roman"/>
          <w:sz w:val="27"/>
          <w:szCs w:val="27"/>
          <w:lang w:val="uk-UA"/>
        </w:rPr>
        <w:t xml:space="preserve">, як і попередні роки, </w:t>
      </w:r>
      <w:r w:rsidRPr="00237BCF">
        <w:rPr>
          <w:rFonts w:cs="Times New Roman"/>
          <w:sz w:val="27"/>
          <w:szCs w:val="27"/>
        </w:rPr>
        <w:t>виявлені</w:t>
      </w:r>
      <w:r w:rsidRPr="00237BCF">
        <w:rPr>
          <w:rFonts w:cs="Times New Roman"/>
          <w:sz w:val="27"/>
          <w:szCs w:val="27"/>
          <w:lang w:val="uk-UA"/>
        </w:rPr>
        <w:t xml:space="preserve"> не були</w:t>
      </w:r>
      <w:r w:rsidRPr="00237BCF">
        <w:rPr>
          <w:rFonts w:cs="Times New Roman"/>
          <w:sz w:val="27"/>
          <w:szCs w:val="27"/>
        </w:rPr>
        <w:t>. В 20</w:t>
      </w:r>
      <w:r w:rsidRPr="00237BCF">
        <w:rPr>
          <w:rFonts w:cs="Times New Roman"/>
          <w:sz w:val="27"/>
          <w:szCs w:val="27"/>
          <w:lang w:val="uk-UA"/>
        </w:rPr>
        <w:t>21</w:t>
      </w:r>
      <w:r w:rsidRPr="00237BCF">
        <w:rPr>
          <w:rFonts w:cs="Times New Roman"/>
          <w:sz w:val="27"/>
          <w:szCs w:val="27"/>
        </w:rPr>
        <w:t xml:space="preserve"> році ці фітофаги не </w:t>
      </w:r>
      <w:r w:rsidRPr="00237BCF">
        <w:rPr>
          <w:rFonts w:cs="Times New Roman"/>
          <w:sz w:val="27"/>
          <w:szCs w:val="27"/>
          <w:lang w:val="uk-UA"/>
        </w:rPr>
        <w:t>матимуть господарського значення в промислових плодових насадженнях Київщини.</w:t>
      </w:r>
    </w:p>
    <w:p w:rsidR="009E12E9" w:rsidRPr="00237BCF" w:rsidRDefault="009E12E9" w:rsidP="00B9062E">
      <w:pPr>
        <w:jc w:val="both"/>
        <w:rPr>
          <w:rFonts w:cs="Times New Roman"/>
          <w:sz w:val="27"/>
          <w:szCs w:val="27"/>
          <w:lang w:val="uk-UA"/>
        </w:rPr>
      </w:pPr>
      <w:r w:rsidRPr="00237BCF">
        <w:rPr>
          <w:rFonts w:cs="Times New Roman"/>
          <w:b/>
          <w:sz w:val="27"/>
          <w:szCs w:val="27"/>
          <w:lang w:val="uk-UA"/>
        </w:rPr>
        <w:t xml:space="preserve">         </w:t>
      </w:r>
      <w:r w:rsidRPr="00237BCF">
        <w:rPr>
          <w:rFonts w:cs="Times New Roman"/>
          <w:b/>
          <w:sz w:val="27"/>
          <w:szCs w:val="27"/>
        </w:rPr>
        <w:t>Яблунева плодожерка</w:t>
      </w:r>
      <w:r w:rsidRPr="00237BCF">
        <w:rPr>
          <w:rFonts w:cs="Times New Roman"/>
          <w:sz w:val="27"/>
          <w:szCs w:val="27"/>
        </w:rPr>
        <w:t xml:space="preserve"> </w:t>
      </w:r>
      <w:r w:rsidRPr="00237BCF">
        <w:rPr>
          <w:rFonts w:cs="Times New Roman"/>
          <w:sz w:val="27"/>
          <w:szCs w:val="27"/>
          <w:lang w:val="uk-UA"/>
        </w:rPr>
        <w:t xml:space="preserve">традиційно </w:t>
      </w:r>
      <w:r w:rsidRPr="00237BCF">
        <w:rPr>
          <w:rFonts w:cs="Times New Roman"/>
          <w:sz w:val="27"/>
          <w:szCs w:val="27"/>
        </w:rPr>
        <w:t xml:space="preserve">у зерняткових </w:t>
      </w:r>
      <w:r w:rsidRPr="00237BCF">
        <w:rPr>
          <w:rFonts w:cs="Times New Roman"/>
          <w:sz w:val="27"/>
          <w:szCs w:val="27"/>
          <w:lang w:val="uk-UA"/>
        </w:rPr>
        <w:t>с</w:t>
      </w:r>
      <w:r w:rsidRPr="00237BCF">
        <w:rPr>
          <w:rFonts w:cs="Times New Roman"/>
          <w:sz w:val="27"/>
          <w:szCs w:val="27"/>
        </w:rPr>
        <w:t xml:space="preserve">адах </w:t>
      </w:r>
      <w:r w:rsidRPr="00237BCF">
        <w:rPr>
          <w:rFonts w:cs="Times New Roman"/>
          <w:sz w:val="27"/>
          <w:szCs w:val="27"/>
          <w:lang w:val="uk-UA"/>
        </w:rPr>
        <w:t xml:space="preserve">області залишилася </w:t>
      </w:r>
      <w:r w:rsidRPr="00237BCF">
        <w:rPr>
          <w:rFonts w:cs="Times New Roman"/>
          <w:sz w:val="27"/>
          <w:szCs w:val="27"/>
        </w:rPr>
        <w:t>найнебезпечніши</w:t>
      </w:r>
      <w:r w:rsidRPr="00237BCF">
        <w:rPr>
          <w:rFonts w:cs="Times New Roman"/>
          <w:sz w:val="27"/>
          <w:szCs w:val="27"/>
          <w:lang w:val="uk-UA"/>
        </w:rPr>
        <w:t>м</w:t>
      </w:r>
      <w:r w:rsidRPr="00237BCF">
        <w:rPr>
          <w:rFonts w:cs="Times New Roman"/>
          <w:sz w:val="27"/>
          <w:szCs w:val="27"/>
        </w:rPr>
        <w:t xml:space="preserve"> шкідник</w:t>
      </w:r>
      <w:r w:rsidRPr="00237BCF">
        <w:rPr>
          <w:rFonts w:cs="Times New Roman"/>
          <w:sz w:val="27"/>
          <w:szCs w:val="27"/>
          <w:lang w:val="uk-UA"/>
        </w:rPr>
        <w:t>ом</w:t>
      </w:r>
      <w:r w:rsidRPr="00237BCF">
        <w:rPr>
          <w:rFonts w:cs="Times New Roman"/>
          <w:sz w:val="27"/>
          <w:szCs w:val="27"/>
        </w:rPr>
        <w:t xml:space="preserve"> </w:t>
      </w:r>
      <w:r w:rsidRPr="00237BCF">
        <w:rPr>
          <w:rFonts w:cs="Times New Roman"/>
          <w:sz w:val="27"/>
          <w:szCs w:val="27"/>
          <w:lang w:val="uk-UA"/>
        </w:rPr>
        <w:t xml:space="preserve">генеративних органів. Розвиток фітофага, як і завжди,  відбувся у двох поколіннях, переважно на рівні попереднього року. Перезимівля плодожерки пройшла добре, загинуло 7% зимуючого запасу комах. </w:t>
      </w:r>
    </w:p>
    <w:p w:rsidR="009E12E9" w:rsidRPr="00237BCF" w:rsidRDefault="009E12E9" w:rsidP="00B9062E">
      <w:pPr>
        <w:jc w:val="both"/>
        <w:rPr>
          <w:rFonts w:cs="Times New Roman"/>
          <w:sz w:val="27"/>
          <w:szCs w:val="27"/>
        </w:rPr>
      </w:pPr>
      <w:r w:rsidRPr="00237BCF">
        <w:rPr>
          <w:rFonts w:cs="Times New Roman"/>
          <w:sz w:val="27"/>
          <w:szCs w:val="27"/>
          <w:lang w:val="uk-UA"/>
        </w:rPr>
        <w:t xml:space="preserve">         За умов холодного та дощового травня, літ метеликів розпочався в другій декаді місяця, за накопичення су</w:t>
      </w:r>
      <w:r w:rsidR="00FC0460" w:rsidRPr="00237BCF">
        <w:rPr>
          <w:rFonts w:cs="Times New Roman"/>
          <w:sz w:val="27"/>
          <w:szCs w:val="27"/>
          <w:lang w:val="uk-UA"/>
        </w:rPr>
        <w:t>ми ефективних температур (</w:t>
      </w:r>
      <w:r w:rsidR="00FC0460" w:rsidRPr="006F3056">
        <w:rPr>
          <w:rFonts w:cs="Times New Roman"/>
          <w:sz w:val="27"/>
          <w:szCs w:val="27"/>
          <w:lang w:val="uk-UA"/>
        </w:rPr>
        <w:t xml:space="preserve">вище плюс </w:t>
      </w:r>
      <w:r w:rsidRPr="00237BCF">
        <w:rPr>
          <w:rFonts w:cs="Times New Roman"/>
          <w:sz w:val="27"/>
          <w:szCs w:val="27"/>
          <w:lang w:val="uk-UA"/>
        </w:rPr>
        <w:t>10</w:t>
      </w:r>
      <w:r w:rsidRPr="00237BCF">
        <w:rPr>
          <w:rFonts w:cs="Times New Roman"/>
          <w:sz w:val="27"/>
          <w:szCs w:val="27"/>
          <w:vertAlign w:val="superscript"/>
          <w:lang w:val="uk-UA"/>
        </w:rPr>
        <w:t>0</w:t>
      </w:r>
      <w:r w:rsidRPr="00237BCF">
        <w:rPr>
          <w:rFonts w:cs="Times New Roman"/>
          <w:sz w:val="27"/>
          <w:szCs w:val="27"/>
          <w:lang w:val="uk-UA"/>
        </w:rPr>
        <w:t>С) 90-110</w:t>
      </w:r>
      <w:r w:rsidRPr="00237BCF">
        <w:rPr>
          <w:rFonts w:cs="Times New Roman"/>
          <w:sz w:val="27"/>
          <w:szCs w:val="27"/>
          <w:vertAlign w:val="superscript"/>
          <w:lang w:val="uk-UA"/>
        </w:rPr>
        <w:t>0</w:t>
      </w:r>
      <w:r w:rsidRPr="00237BCF">
        <w:rPr>
          <w:rFonts w:cs="Times New Roman"/>
          <w:sz w:val="27"/>
          <w:szCs w:val="27"/>
          <w:lang w:val="uk-UA"/>
        </w:rPr>
        <w:t xml:space="preserve">. Відродження гусениць розпочалося на початку червня. Своєчасні обробки плодових насаджень інсектицидами стримували шкідливість фітофага та знижували пошкодженість плодів. </w:t>
      </w:r>
      <w:r w:rsidRPr="00237BCF">
        <w:rPr>
          <w:rFonts w:cs="Times New Roman"/>
          <w:sz w:val="27"/>
          <w:szCs w:val="27"/>
        </w:rPr>
        <w:t xml:space="preserve">В оброблених інсектицидами садах гусениці плодожерки в </w:t>
      </w:r>
      <w:r w:rsidRPr="00237BCF">
        <w:rPr>
          <w:rFonts w:cs="Times New Roman"/>
          <w:sz w:val="27"/>
          <w:szCs w:val="27"/>
          <w:lang w:val="uk-UA"/>
        </w:rPr>
        <w:t>першій</w:t>
      </w:r>
      <w:r w:rsidRPr="00237BCF">
        <w:rPr>
          <w:rFonts w:cs="Times New Roman"/>
          <w:sz w:val="27"/>
          <w:szCs w:val="27"/>
        </w:rPr>
        <w:t xml:space="preserve"> половині вегетації пошкодили 1</w:t>
      </w:r>
      <w:r w:rsidRPr="00237BCF">
        <w:rPr>
          <w:rFonts w:cs="Times New Roman"/>
          <w:sz w:val="27"/>
          <w:szCs w:val="27"/>
          <w:lang w:val="uk-UA"/>
        </w:rPr>
        <w:t>-5</w:t>
      </w:r>
      <w:r w:rsidRPr="00237BCF">
        <w:rPr>
          <w:rFonts w:cs="Times New Roman"/>
          <w:sz w:val="27"/>
          <w:szCs w:val="27"/>
        </w:rPr>
        <w:t>% плодів, де обробки не проводились до 1</w:t>
      </w:r>
      <w:r w:rsidRPr="00237BCF">
        <w:rPr>
          <w:rFonts w:cs="Times New Roman"/>
          <w:sz w:val="27"/>
          <w:szCs w:val="27"/>
          <w:lang w:val="uk-UA"/>
        </w:rPr>
        <w:t>0</w:t>
      </w:r>
      <w:r w:rsidRPr="00237BCF">
        <w:rPr>
          <w:rFonts w:cs="Times New Roman"/>
          <w:sz w:val="27"/>
          <w:szCs w:val="27"/>
        </w:rPr>
        <w:t>%.</w:t>
      </w:r>
    </w:p>
    <w:p w:rsidR="009E12E9" w:rsidRPr="00237BCF" w:rsidRDefault="009E12E9" w:rsidP="00B9062E">
      <w:pPr>
        <w:jc w:val="both"/>
        <w:rPr>
          <w:rFonts w:cs="Times New Roman"/>
          <w:sz w:val="27"/>
          <w:szCs w:val="27"/>
          <w:lang w:val="uk-UA"/>
        </w:rPr>
      </w:pPr>
      <w:r w:rsidRPr="00237BCF">
        <w:rPr>
          <w:rFonts w:cs="Times New Roman"/>
          <w:sz w:val="27"/>
          <w:szCs w:val="27"/>
        </w:rPr>
        <w:tab/>
        <w:t xml:space="preserve">Літ метеликів </w:t>
      </w:r>
      <w:r w:rsidRPr="00237BCF">
        <w:rPr>
          <w:rFonts w:cs="Times New Roman"/>
          <w:sz w:val="27"/>
          <w:szCs w:val="27"/>
          <w:lang w:val="uk-UA"/>
        </w:rPr>
        <w:t xml:space="preserve">плодожерки </w:t>
      </w:r>
      <w:r w:rsidRPr="00237BCF">
        <w:rPr>
          <w:rFonts w:cs="Times New Roman"/>
          <w:sz w:val="27"/>
          <w:szCs w:val="27"/>
        </w:rPr>
        <w:t xml:space="preserve">другого покоління </w:t>
      </w:r>
      <w:r w:rsidRPr="00237BCF">
        <w:rPr>
          <w:rFonts w:cs="Times New Roman"/>
          <w:sz w:val="27"/>
          <w:szCs w:val="27"/>
          <w:lang w:val="uk-UA"/>
        </w:rPr>
        <w:t xml:space="preserve">проходив з першої декади </w:t>
      </w:r>
      <w:r w:rsidRPr="00237BCF">
        <w:rPr>
          <w:rFonts w:cs="Times New Roman"/>
          <w:sz w:val="27"/>
          <w:szCs w:val="27"/>
        </w:rPr>
        <w:t>липня</w:t>
      </w:r>
      <w:r w:rsidRPr="00237BCF">
        <w:rPr>
          <w:rFonts w:cs="Times New Roman"/>
          <w:sz w:val="27"/>
          <w:szCs w:val="27"/>
          <w:lang w:val="uk-UA"/>
        </w:rPr>
        <w:t xml:space="preserve">. </w:t>
      </w:r>
      <w:r w:rsidRPr="00237BCF">
        <w:rPr>
          <w:rFonts w:cs="Times New Roman"/>
          <w:sz w:val="27"/>
          <w:szCs w:val="27"/>
        </w:rPr>
        <w:t>Гусениці другого покоління розвивалис</w:t>
      </w:r>
      <w:r w:rsidRPr="00237BCF">
        <w:rPr>
          <w:rFonts w:cs="Times New Roman"/>
          <w:sz w:val="27"/>
          <w:szCs w:val="27"/>
          <w:lang w:val="uk-UA"/>
        </w:rPr>
        <w:t xml:space="preserve">я переважно </w:t>
      </w:r>
      <w:r w:rsidRPr="00237BCF">
        <w:rPr>
          <w:rFonts w:cs="Times New Roman"/>
          <w:sz w:val="27"/>
          <w:szCs w:val="27"/>
        </w:rPr>
        <w:t>на пізніх сортах</w:t>
      </w:r>
      <w:r w:rsidRPr="00237BCF">
        <w:rPr>
          <w:rFonts w:cs="Times New Roman"/>
          <w:sz w:val="27"/>
          <w:szCs w:val="27"/>
          <w:lang w:val="uk-UA"/>
        </w:rPr>
        <w:t xml:space="preserve"> яблунь</w:t>
      </w:r>
      <w:r w:rsidRPr="00237BCF">
        <w:rPr>
          <w:rFonts w:cs="Times New Roman"/>
          <w:sz w:val="27"/>
          <w:szCs w:val="27"/>
        </w:rPr>
        <w:t xml:space="preserve">, і пошкодженість плодів ними складала від 3 до </w:t>
      </w:r>
      <w:r w:rsidRPr="00237BCF">
        <w:rPr>
          <w:rFonts w:cs="Times New Roman"/>
          <w:sz w:val="27"/>
          <w:szCs w:val="27"/>
          <w:lang w:val="uk-UA"/>
        </w:rPr>
        <w:t>5</w:t>
      </w:r>
      <w:r w:rsidRPr="00237BCF">
        <w:rPr>
          <w:rFonts w:cs="Times New Roman"/>
          <w:sz w:val="27"/>
          <w:szCs w:val="27"/>
        </w:rPr>
        <w:t xml:space="preserve">%, в </w:t>
      </w:r>
      <w:r w:rsidRPr="00237BCF">
        <w:rPr>
          <w:rFonts w:cs="Times New Roman"/>
          <w:sz w:val="27"/>
          <w:szCs w:val="27"/>
          <w:lang w:val="uk-UA"/>
        </w:rPr>
        <w:t>необроблених</w:t>
      </w:r>
      <w:r w:rsidRPr="00237BCF">
        <w:rPr>
          <w:rFonts w:cs="Times New Roman"/>
          <w:sz w:val="27"/>
          <w:szCs w:val="27"/>
        </w:rPr>
        <w:t xml:space="preserve"> садах досягала </w:t>
      </w:r>
      <w:r w:rsidRPr="00237BCF">
        <w:rPr>
          <w:rFonts w:cs="Times New Roman"/>
          <w:sz w:val="27"/>
          <w:szCs w:val="27"/>
          <w:lang w:val="uk-UA"/>
        </w:rPr>
        <w:t>10</w:t>
      </w:r>
      <w:r w:rsidRPr="00237BCF">
        <w:rPr>
          <w:rFonts w:cs="Times New Roman"/>
          <w:sz w:val="27"/>
          <w:szCs w:val="27"/>
        </w:rPr>
        <w:t xml:space="preserve">%. Здійснення </w:t>
      </w:r>
      <w:r w:rsidRPr="00237BCF">
        <w:rPr>
          <w:rFonts w:cs="Times New Roman"/>
          <w:sz w:val="27"/>
          <w:szCs w:val="27"/>
          <w:lang w:val="uk-UA"/>
        </w:rPr>
        <w:t xml:space="preserve">своєчасних </w:t>
      </w:r>
      <w:r w:rsidRPr="00237BCF">
        <w:rPr>
          <w:rFonts w:cs="Times New Roman"/>
          <w:sz w:val="27"/>
          <w:szCs w:val="27"/>
        </w:rPr>
        <w:t xml:space="preserve">хімічних </w:t>
      </w:r>
      <w:r w:rsidRPr="00237BCF">
        <w:rPr>
          <w:rFonts w:cs="Times New Roman"/>
          <w:sz w:val="27"/>
          <w:szCs w:val="27"/>
          <w:lang w:val="uk-UA"/>
        </w:rPr>
        <w:t>обробок садів суттєво знижувало чисельність та шкідливість фітофага.</w:t>
      </w:r>
    </w:p>
    <w:p w:rsidR="009E12E9" w:rsidRPr="00237BCF" w:rsidRDefault="009E12E9" w:rsidP="00B9062E">
      <w:pPr>
        <w:jc w:val="both"/>
        <w:rPr>
          <w:rFonts w:cs="Times New Roman"/>
          <w:sz w:val="27"/>
          <w:szCs w:val="27"/>
          <w:lang w:val="uk-UA"/>
        </w:rPr>
      </w:pPr>
      <w:r w:rsidRPr="00237BCF">
        <w:rPr>
          <w:rFonts w:cs="Times New Roman"/>
          <w:sz w:val="27"/>
          <w:szCs w:val="27"/>
        </w:rPr>
        <w:t xml:space="preserve">         Осінніми обстеженнями </w:t>
      </w:r>
      <w:r w:rsidRPr="00237BCF">
        <w:rPr>
          <w:rFonts w:cs="Times New Roman"/>
          <w:sz w:val="27"/>
          <w:szCs w:val="27"/>
          <w:lang w:val="uk-UA"/>
        </w:rPr>
        <w:t xml:space="preserve">1,4 тис. га плодових насаджень заселені гусеницями плодожерки площі склали, як і у 2019 році, 78%. </w:t>
      </w:r>
      <w:r w:rsidRPr="00237BCF">
        <w:rPr>
          <w:rFonts w:cs="Times New Roman"/>
          <w:sz w:val="27"/>
          <w:szCs w:val="27"/>
        </w:rPr>
        <w:t>Заселен</w:t>
      </w:r>
      <w:r w:rsidRPr="00237BCF">
        <w:rPr>
          <w:rFonts w:cs="Times New Roman"/>
          <w:sz w:val="27"/>
          <w:szCs w:val="27"/>
          <w:lang w:val="uk-UA"/>
        </w:rPr>
        <w:t>н</w:t>
      </w:r>
      <w:r w:rsidRPr="00237BCF">
        <w:rPr>
          <w:rFonts w:cs="Times New Roman"/>
          <w:sz w:val="27"/>
          <w:szCs w:val="27"/>
        </w:rPr>
        <w:t>ість дерев</w:t>
      </w:r>
      <w:r w:rsidRPr="00237BCF">
        <w:rPr>
          <w:rFonts w:cs="Times New Roman"/>
          <w:sz w:val="27"/>
          <w:szCs w:val="27"/>
          <w:lang w:val="uk-UA"/>
        </w:rPr>
        <w:t xml:space="preserve"> по області була в межах 28-70%. Найбільший відсоток заселених дерев було виявлено у Сквирському - 70%, Фастівському районі - 67%. Середня чисельність зимуючого запасу гусениць у яблуневих садах області складає 1,1, максимальн0 – 4 екз. на дерево (Миронівський район).  </w:t>
      </w:r>
    </w:p>
    <w:p w:rsidR="009E12E9" w:rsidRPr="00237BCF" w:rsidRDefault="009E12E9" w:rsidP="00B9062E">
      <w:pPr>
        <w:jc w:val="both"/>
        <w:rPr>
          <w:rFonts w:cs="Times New Roman"/>
          <w:sz w:val="27"/>
          <w:szCs w:val="27"/>
          <w:lang w:val="uk-UA"/>
        </w:rPr>
      </w:pPr>
      <w:r w:rsidRPr="00237BCF">
        <w:rPr>
          <w:rFonts w:cs="Times New Roman"/>
          <w:color w:val="FF0000"/>
          <w:sz w:val="27"/>
          <w:szCs w:val="27"/>
          <w:lang w:val="uk-UA"/>
        </w:rPr>
        <w:t xml:space="preserve">         </w:t>
      </w:r>
      <w:r w:rsidRPr="00237BCF">
        <w:rPr>
          <w:rFonts w:cs="Times New Roman"/>
          <w:sz w:val="27"/>
          <w:szCs w:val="27"/>
          <w:lang w:val="uk-UA"/>
        </w:rPr>
        <w:t>У 2021 році яблунева плодожерка залишиться головним шкідником плодового саду. Своєчасне проведення обробок плодоносних зерняткових насаджень повсюдно регулюватиме рівень чисельності та шкодочинності фітофага протягом вегетаційного сезону. За відсутності хімічного захисту садів загроза збільшення чисельності шкідника та частки пошкодженого урожаю плодів гусеницями фітофага збережеться.</w:t>
      </w:r>
    </w:p>
    <w:p w:rsidR="009E12E9" w:rsidRPr="00237BCF" w:rsidRDefault="009E12E9" w:rsidP="00B9062E">
      <w:pPr>
        <w:pStyle w:val="c1e0e7eee2fbe9"/>
        <w:ind w:right="-143"/>
        <w:jc w:val="both"/>
        <w:rPr>
          <w:sz w:val="27"/>
          <w:szCs w:val="27"/>
          <w:lang w:val="uk-UA"/>
        </w:rPr>
      </w:pPr>
      <w:r w:rsidRPr="00237BCF">
        <w:rPr>
          <w:sz w:val="27"/>
          <w:szCs w:val="27"/>
          <w:lang w:val="uk-UA"/>
        </w:rPr>
        <w:t xml:space="preserve">         </w:t>
      </w:r>
      <w:r w:rsidRPr="00237BCF">
        <w:rPr>
          <w:b/>
          <w:sz w:val="27"/>
          <w:szCs w:val="27"/>
          <w:lang w:val="uk-UA"/>
        </w:rPr>
        <w:t xml:space="preserve">Попелиці </w:t>
      </w:r>
      <w:r w:rsidRPr="00237BCF">
        <w:rPr>
          <w:sz w:val="27"/>
          <w:szCs w:val="27"/>
          <w:lang w:val="uk-UA"/>
        </w:rPr>
        <w:t>в насадженнях зерняткових та кісточкових садів були поширеними</w:t>
      </w:r>
      <w:r w:rsidRPr="00237BCF">
        <w:rPr>
          <w:b/>
          <w:sz w:val="27"/>
          <w:szCs w:val="27"/>
          <w:lang w:val="uk-UA"/>
        </w:rPr>
        <w:t xml:space="preserve"> </w:t>
      </w:r>
      <w:r w:rsidRPr="00237BCF">
        <w:rPr>
          <w:sz w:val="27"/>
          <w:szCs w:val="27"/>
          <w:lang w:val="uk-UA"/>
        </w:rPr>
        <w:lastRenderedPageBreak/>
        <w:t>повсюди і значного господарського значення не мали. Навесні відродження комах розпочалося в другій декаді квітня. Складні погодні умови квітня-травня із нестійкими температурами повітря, заморозками та значною кількістю опадів стримували розвиток попелиць у весняний період.  Фітофаг заселив 10-40% дерев і за чисельності 3-6 екз. на бруньку та на листок пошкодив 3-6% бруньок та листків.</w:t>
      </w:r>
    </w:p>
    <w:p w:rsidR="009E12E9" w:rsidRPr="00237BCF" w:rsidRDefault="009E12E9" w:rsidP="00B9062E">
      <w:pPr>
        <w:pStyle w:val="c1e0e7eee2fbe9"/>
        <w:ind w:right="-143"/>
        <w:jc w:val="both"/>
        <w:rPr>
          <w:sz w:val="27"/>
          <w:szCs w:val="27"/>
          <w:lang w:val="uk-UA"/>
        </w:rPr>
      </w:pPr>
      <w:r w:rsidRPr="00237BCF">
        <w:rPr>
          <w:sz w:val="27"/>
          <w:szCs w:val="27"/>
          <w:lang w:val="uk-UA"/>
        </w:rPr>
        <w:t xml:space="preserve">        Надалі, під час літнього обстеження шкідником було заселено 10-60% дерев на 50% обстежених площ плодових насаджень.</w:t>
      </w:r>
    </w:p>
    <w:p w:rsidR="009E12E9" w:rsidRPr="00237BCF" w:rsidRDefault="009E12E9" w:rsidP="00B9062E">
      <w:pPr>
        <w:pStyle w:val="c1e0e7eee2fbe9"/>
        <w:ind w:right="-143"/>
        <w:jc w:val="both"/>
        <w:rPr>
          <w:sz w:val="27"/>
          <w:szCs w:val="27"/>
          <w:lang w:val="uk-UA"/>
        </w:rPr>
      </w:pPr>
      <w:r w:rsidRPr="00237BCF">
        <w:rPr>
          <w:sz w:val="27"/>
          <w:szCs w:val="27"/>
          <w:lang w:val="uk-UA"/>
        </w:rPr>
        <w:t xml:space="preserve">        Восени, обстеженням 1,4 тис. га плодових садів області виявлено збільшення показників розвитку попелиці проти минулого року. Ареал  шкідника розширився на 14% і дорівнює 50% від обстежених площ (було 36%). Середньообласний відсоток заселених зимуючими яйцями дерев став більше на 8% і складає 43%, проти 35% у минулому році. Щільність зимуючого запасу фітофага залишилася стабільною, на рівні попереднього року і дорівнює 5,3 яєць на п.м. гілок. Найбільшу заселеність – 60% дерев відмічено у Сквирському та Фастівському районах.</w:t>
      </w:r>
    </w:p>
    <w:p w:rsidR="009E12E9" w:rsidRPr="00237BCF" w:rsidRDefault="009E12E9" w:rsidP="00B9062E">
      <w:pPr>
        <w:pStyle w:val="c1e0e7eee2fbe9"/>
        <w:ind w:right="-143"/>
        <w:jc w:val="both"/>
        <w:rPr>
          <w:sz w:val="27"/>
          <w:szCs w:val="27"/>
          <w:lang w:val="uk-UA"/>
        </w:rPr>
      </w:pPr>
      <w:r w:rsidRPr="00237BCF">
        <w:rPr>
          <w:sz w:val="27"/>
          <w:szCs w:val="27"/>
          <w:lang w:val="uk-UA"/>
        </w:rPr>
        <w:t xml:space="preserve">         У 2021 році рівень розвитку яблуневої попелиці визначатиметься погодними умовами весняно-літнього періоду. За сприятливих гідротермічних умов вегетації буде можливим виникнення загрози осередків підвищеної чисельності фітофага, передусім у незахищених садах. </w:t>
      </w:r>
    </w:p>
    <w:p w:rsidR="009E12E9" w:rsidRPr="00237BCF" w:rsidRDefault="009E12E9" w:rsidP="00B9062E">
      <w:pPr>
        <w:pStyle w:val="c1e0e7eee2fbe9"/>
        <w:ind w:right="-143"/>
        <w:jc w:val="both"/>
        <w:rPr>
          <w:sz w:val="27"/>
          <w:szCs w:val="27"/>
          <w:lang w:val="uk-UA"/>
        </w:rPr>
      </w:pPr>
      <w:r w:rsidRPr="00237BCF">
        <w:rPr>
          <w:sz w:val="27"/>
          <w:szCs w:val="27"/>
          <w:lang w:val="uk-UA"/>
        </w:rPr>
        <w:tab/>
      </w:r>
      <w:r w:rsidRPr="00237BCF">
        <w:rPr>
          <w:b/>
          <w:sz w:val="27"/>
          <w:szCs w:val="27"/>
          <w:lang w:val="uk-UA"/>
        </w:rPr>
        <w:t xml:space="preserve">Бурий плодовий кліщ </w:t>
      </w:r>
      <w:r w:rsidRPr="00237BCF">
        <w:rPr>
          <w:sz w:val="27"/>
          <w:szCs w:val="27"/>
          <w:lang w:val="uk-UA"/>
        </w:rPr>
        <w:t xml:space="preserve">в плодових насадженнях області був домінуючим видом серед </w:t>
      </w:r>
      <w:r w:rsidRPr="00237BCF">
        <w:rPr>
          <w:b/>
          <w:sz w:val="27"/>
          <w:szCs w:val="27"/>
          <w:lang w:val="uk-UA"/>
        </w:rPr>
        <w:t>рослинноїдних кліщів.</w:t>
      </w:r>
      <w:r w:rsidRPr="00237BCF">
        <w:rPr>
          <w:sz w:val="27"/>
          <w:szCs w:val="27"/>
          <w:lang w:val="uk-UA"/>
        </w:rPr>
        <w:t xml:space="preserve"> Протягом вегетації шкідливість комах проявилася у слабкому ступені. Обстеженням плодових насаджень у осінній період поточного року плодові кліщі виявилися поширеними на 43% обстежених площ, що залишилося на рівні попереднього року. Середня заселеність сисним фітофагом дерев у порівнянні із показником 2019 року зменшилася на 7% та склала 24% (було - 31%) і була у слабкою. Найбільшу кількість заселених бурим кліщем дерев</w:t>
      </w:r>
      <w:r w:rsidRPr="00237BCF">
        <w:rPr>
          <w:b/>
          <w:sz w:val="27"/>
          <w:szCs w:val="27"/>
          <w:lang w:val="uk-UA"/>
        </w:rPr>
        <w:tab/>
      </w:r>
      <w:r w:rsidRPr="00237BCF">
        <w:rPr>
          <w:sz w:val="27"/>
          <w:szCs w:val="27"/>
          <w:lang w:val="uk-UA"/>
        </w:rPr>
        <w:t>виявлено у плодових насадженнях</w:t>
      </w:r>
      <w:r w:rsidRPr="00237BCF">
        <w:rPr>
          <w:b/>
          <w:sz w:val="27"/>
          <w:szCs w:val="27"/>
          <w:lang w:val="uk-UA"/>
        </w:rPr>
        <w:t xml:space="preserve"> </w:t>
      </w:r>
      <w:r w:rsidRPr="00237BCF">
        <w:rPr>
          <w:sz w:val="27"/>
          <w:szCs w:val="27"/>
          <w:lang w:val="uk-UA"/>
        </w:rPr>
        <w:t xml:space="preserve">Миронівського (70%) та Сквирського (54%) районах. </w:t>
      </w:r>
      <w:r w:rsidRPr="00237BCF">
        <w:rPr>
          <w:b/>
          <w:sz w:val="27"/>
          <w:szCs w:val="27"/>
          <w:lang w:val="uk-UA"/>
        </w:rPr>
        <w:t xml:space="preserve">Червоного плодового кліща </w:t>
      </w:r>
      <w:r w:rsidRPr="00237BCF">
        <w:rPr>
          <w:sz w:val="27"/>
          <w:szCs w:val="27"/>
          <w:lang w:val="uk-UA"/>
        </w:rPr>
        <w:t>за результатом обстежень виявлено не було, як і попередні роки.</w:t>
      </w:r>
    </w:p>
    <w:p w:rsidR="009E12E9" w:rsidRPr="00237BCF" w:rsidRDefault="00653B1B" w:rsidP="00B9062E">
      <w:pPr>
        <w:pStyle w:val="c1e0e7eee2fbe9"/>
        <w:ind w:right="-143"/>
        <w:jc w:val="both"/>
        <w:rPr>
          <w:sz w:val="27"/>
          <w:szCs w:val="27"/>
          <w:lang w:val="uk-UA"/>
        </w:rPr>
      </w:pPr>
      <w:r w:rsidRPr="00237BCF">
        <w:rPr>
          <w:b/>
          <w:sz w:val="27"/>
          <w:szCs w:val="27"/>
          <w:lang w:val="uk-UA"/>
        </w:rPr>
        <w:t xml:space="preserve">       </w:t>
      </w:r>
      <w:r w:rsidR="009E12E9" w:rsidRPr="00237BCF">
        <w:rPr>
          <w:b/>
          <w:sz w:val="27"/>
          <w:szCs w:val="27"/>
          <w:lang w:val="uk-UA"/>
        </w:rPr>
        <w:t xml:space="preserve">    Комоподібна щитівка </w:t>
      </w:r>
      <w:r w:rsidR="009E12E9" w:rsidRPr="00237BCF">
        <w:rPr>
          <w:sz w:val="27"/>
          <w:szCs w:val="27"/>
          <w:lang w:val="uk-UA"/>
        </w:rPr>
        <w:t xml:space="preserve">розвивалася переважно в старих яблуневих садах, де обробки дерев не проводяться. Широкого поширення фітофаг не набув, відбулося скорочення ареалу його майже у три рази. Осіннім обстеженням 1,4 тис. га садів комоподібну щитівку було виявлено на 0,1 тис. га, що складає 7% від обстеженої площі саду і на 14% менше </w:t>
      </w:r>
      <w:r w:rsidR="00445FC4" w:rsidRPr="00237BCF">
        <w:rPr>
          <w:sz w:val="27"/>
          <w:szCs w:val="27"/>
          <w:lang w:val="uk-UA"/>
        </w:rPr>
        <w:t xml:space="preserve">площі минулого року за заселення </w:t>
      </w:r>
      <w:r w:rsidR="009E12E9" w:rsidRPr="00237BCF">
        <w:rPr>
          <w:sz w:val="27"/>
          <w:szCs w:val="27"/>
          <w:lang w:val="uk-UA"/>
        </w:rPr>
        <w:t xml:space="preserve"> 21% дерев, що на  11% що нижче показника попереднього року  (у 2019 р. було 32%).  </w:t>
      </w:r>
    </w:p>
    <w:p w:rsidR="009E12E9" w:rsidRPr="00237BCF" w:rsidRDefault="009E12E9" w:rsidP="00B9062E">
      <w:pPr>
        <w:pStyle w:val="c1e0e7eee2fbe9"/>
        <w:ind w:right="-143"/>
        <w:jc w:val="both"/>
        <w:rPr>
          <w:sz w:val="27"/>
          <w:szCs w:val="27"/>
          <w:lang w:val="uk-UA"/>
        </w:rPr>
      </w:pPr>
      <w:r w:rsidRPr="00237BCF">
        <w:rPr>
          <w:sz w:val="27"/>
          <w:szCs w:val="27"/>
          <w:lang w:val="uk-UA"/>
        </w:rPr>
        <w:t xml:space="preserve">         Рівень розвитку комплексу сисних шкідників плодового саду в </w:t>
      </w:r>
      <w:r w:rsidR="00445FC4" w:rsidRPr="00237BCF">
        <w:rPr>
          <w:sz w:val="27"/>
          <w:szCs w:val="27"/>
          <w:lang w:val="uk-UA"/>
        </w:rPr>
        <w:t>поточ</w:t>
      </w:r>
      <w:r w:rsidRPr="00237BCF">
        <w:rPr>
          <w:sz w:val="27"/>
          <w:szCs w:val="27"/>
          <w:lang w:val="uk-UA"/>
        </w:rPr>
        <w:t>ному році визначатиметься як погодними умовами весняно-літнього періоду, так і своєчасним обприскуванням садів.</w:t>
      </w:r>
    </w:p>
    <w:p w:rsidR="00653B1B" w:rsidRPr="00237BCF" w:rsidRDefault="00653B1B" w:rsidP="00B9062E">
      <w:pPr>
        <w:pStyle w:val="c1e0e7eee2fbe9"/>
        <w:jc w:val="both"/>
        <w:rPr>
          <w:sz w:val="27"/>
          <w:szCs w:val="27"/>
          <w:lang w:val="uk-UA"/>
        </w:rPr>
      </w:pPr>
      <w:r w:rsidRPr="00237BCF">
        <w:rPr>
          <w:sz w:val="27"/>
          <w:szCs w:val="27"/>
          <w:lang w:val="uk-UA"/>
        </w:rPr>
        <w:t xml:space="preserve">Розвиток </w:t>
      </w:r>
      <w:r w:rsidRPr="00237BCF">
        <w:rPr>
          <w:b/>
          <w:sz w:val="27"/>
          <w:szCs w:val="27"/>
          <w:lang w:val="uk-UA"/>
        </w:rPr>
        <w:t>хвороб</w:t>
      </w:r>
      <w:r w:rsidRPr="00237BCF">
        <w:rPr>
          <w:sz w:val="27"/>
          <w:szCs w:val="27"/>
          <w:lang w:val="uk-UA"/>
        </w:rPr>
        <w:t xml:space="preserve"> у плодових насадженнях області цьогорічного вегетаційного сезону значним рівнем та широким поширенням не відзначився.</w:t>
      </w:r>
    </w:p>
    <w:p w:rsidR="00653B1B" w:rsidRPr="00237BCF" w:rsidRDefault="00653B1B" w:rsidP="00B9062E">
      <w:pPr>
        <w:jc w:val="both"/>
        <w:rPr>
          <w:rFonts w:cs="Times New Roman"/>
          <w:sz w:val="27"/>
          <w:szCs w:val="27"/>
          <w:lang w:val="uk-UA"/>
        </w:rPr>
      </w:pPr>
      <w:r w:rsidRPr="00237BCF">
        <w:rPr>
          <w:rFonts w:cs="Times New Roman"/>
          <w:sz w:val="27"/>
          <w:szCs w:val="27"/>
        </w:rPr>
        <w:tab/>
      </w:r>
      <w:r w:rsidRPr="00237BCF">
        <w:rPr>
          <w:rFonts w:cs="Times New Roman"/>
          <w:b/>
          <w:sz w:val="27"/>
          <w:szCs w:val="27"/>
          <w:lang w:val="uk-UA"/>
        </w:rPr>
        <w:t xml:space="preserve">Парша </w:t>
      </w:r>
      <w:r w:rsidRPr="00237BCF">
        <w:rPr>
          <w:rFonts w:cs="Times New Roman"/>
          <w:sz w:val="27"/>
          <w:szCs w:val="27"/>
          <w:lang w:val="uk-UA"/>
        </w:rPr>
        <w:t xml:space="preserve">розвивалася у слабкому ступені. </w:t>
      </w:r>
      <w:r w:rsidRPr="00237BCF">
        <w:rPr>
          <w:rFonts w:cs="Times New Roman"/>
          <w:sz w:val="27"/>
          <w:szCs w:val="27"/>
        </w:rPr>
        <w:t xml:space="preserve">Погодні умови цього року були </w:t>
      </w:r>
      <w:r w:rsidRPr="00237BCF">
        <w:rPr>
          <w:rFonts w:cs="Times New Roman"/>
          <w:sz w:val="27"/>
          <w:szCs w:val="27"/>
          <w:lang w:val="uk-UA"/>
        </w:rPr>
        <w:t xml:space="preserve">не </w:t>
      </w:r>
      <w:r w:rsidRPr="00237BCF">
        <w:rPr>
          <w:rFonts w:cs="Times New Roman"/>
          <w:sz w:val="27"/>
          <w:szCs w:val="27"/>
        </w:rPr>
        <w:t xml:space="preserve">сприятливими для </w:t>
      </w:r>
      <w:r w:rsidRPr="00237BCF">
        <w:rPr>
          <w:rFonts w:cs="Times New Roman"/>
          <w:sz w:val="27"/>
          <w:szCs w:val="27"/>
          <w:lang w:val="uk-UA"/>
        </w:rPr>
        <w:t>інтенсивного розвитку</w:t>
      </w:r>
      <w:r w:rsidRPr="00237BCF">
        <w:rPr>
          <w:rFonts w:cs="Times New Roman"/>
          <w:sz w:val="27"/>
          <w:szCs w:val="27"/>
        </w:rPr>
        <w:t xml:space="preserve"> </w:t>
      </w:r>
      <w:r w:rsidRPr="00237BCF">
        <w:rPr>
          <w:rFonts w:cs="Times New Roman"/>
          <w:b/>
          <w:sz w:val="27"/>
          <w:szCs w:val="27"/>
          <w:lang w:val="uk-UA"/>
        </w:rPr>
        <w:t xml:space="preserve">парші </w:t>
      </w:r>
      <w:r w:rsidRPr="00237BCF">
        <w:rPr>
          <w:rFonts w:cs="Times New Roman"/>
          <w:sz w:val="27"/>
          <w:szCs w:val="27"/>
          <w:lang w:val="uk-UA"/>
        </w:rPr>
        <w:t>н</w:t>
      </w:r>
      <w:r w:rsidRPr="00237BCF">
        <w:rPr>
          <w:rFonts w:cs="Times New Roman"/>
          <w:sz w:val="27"/>
          <w:szCs w:val="27"/>
        </w:rPr>
        <w:t xml:space="preserve">а зерняткових плодових культурах. </w:t>
      </w:r>
      <w:r w:rsidRPr="00237BCF">
        <w:rPr>
          <w:rFonts w:cs="Times New Roman"/>
          <w:sz w:val="27"/>
          <w:szCs w:val="27"/>
          <w:lang w:val="uk-UA"/>
        </w:rPr>
        <w:t>У порівнянні із минулим роком о</w:t>
      </w:r>
      <w:r w:rsidRPr="00237BCF">
        <w:rPr>
          <w:rFonts w:cs="Times New Roman"/>
          <w:sz w:val="27"/>
          <w:szCs w:val="27"/>
        </w:rPr>
        <w:t xml:space="preserve">знаки </w:t>
      </w:r>
      <w:r w:rsidRPr="00237BCF">
        <w:rPr>
          <w:rFonts w:cs="Times New Roman"/>
          <w:sz w:val="27"/>
          <w:szCs w:val="27"/>
          <w:lang w:val="uk-UA"/>
        </w:rPr>
        <w:t xml:space="preserve">хвороби </w:t>
      </w:r>
      <w:r w:rsidRPr="00237BCF">
        <w:rPr>
          <w:rFonts w:cs="Times New Roman"/>
          <w:sz w:val="27"/>
          <w:szCs w:val="27"/>
        </w:rPr>
        <w:t xml:space="preserve">на </w:t>
      </w:r>
      <w:r w:rsidRPr="00237BCF">
        <w:rPr>
          <w:rFonts w:cs="Times New Roman"/>
          <w:sz w:val="27"/>
          <w:szCs w:val="27"/>
          <w:lang w:val="uk-UA"/>
        </w:rPr>
        <w:t>молодому листі я</w:t>
      </w:r>
      <w:r w:rsidRPr="00237BCF">
        <w:rPr>
          <w:rFonts w:cs="Times New Roman"/>
          <w:sz w:val="27"/>
          <w:szCs w:val="27"/>
        </w:rPr>
        <w:t xml:space="preserve">блуні </w:t>
      </w:r>
      <w:r w:rsidRPr="00237BCF">
        <w:rPr>
          <w:rFonts w:cs="Times New Roman"/>
          <w:sz w:val="27"/>
          <w:szCs w:val="27"/>
          <w:lang w:val="uk-UA"/>
        </w:rPr>
        <w:t xml:space="preserve">проявилися пізно, в першій-другій  декадах червня (у 2019 р. -  в </w:t>
      </w:r>
      <w:r w:rsidRPr="00237BCF">
        <w:rPr>
          <w:rFonts w:cs="Times New Roman"/>
          <w:sz w:val="27"/>
          <w:szCs w:val="27"/>
        </w:rPr>
        <w:t xml:space="preserve"> </w:t>
      </w:r>
      <w:r w:rsidRPr="00237BCF">
        <w:rPr>
          <w:rFonts w:cs="Times New Roman"/>
          <w:sz w:val="27"/>
          <w:szCs w:val="27"/>
          <w:lang w:val="uk-UA"/>
        </w:rPr>
        <w:t>другій</w:t>
      </w:r>
      <w:r w:rsidRPr="00237BCF">
        <w:rPr>
          <w:rFonts w:cs="Times New Roman"/>
          <w:sz w:val="27"/>
          <w:szCs w:val="27"/>
        </w:rPr>
        <w:t xml:space="preserve"> декаді травня</w:t>
      </w:r>
      <w:r w:rsidRPr="00237BCF">
        <w:rPr>
          <w:rFonts w:cs="Times New Roman"/>
          <w:sz w:val="27"/>
          <w:szCs w:val="27"/>
          <w:lang w:val="uk-UA"/>
        </w:rPr>
        <w:t xml:space="preserve">). Надалі розвиток парші відбувався слабко на 30-60% обстежених площ промислових садів за ураження у  слабкому ступені 1-6% листя на 30% дерев.  Ураженість паршею плодів була незначною і складала від 1 до 3% за </w:t>
      </w:r>
      <w:r w:rsidRPr="00237BCF">
        <w:rPr>
          <w:rFonts w:cs="Times New Roman"/>
          <w:sz w:val="27"/>
          <w:szCs w:val="27"/>
          <w:lang w:val="uk-UA"/>
        </w:rPr>
        <w:lastRenderedPageBreak/>
        <w:t>розвитком хвороби 0,2-1%, що майже у 2,5 рази нижче показника попереднього року.</w:t>
      </w:r>
      <w:r w:rsidRPr="00237BCF">
        <w:rPr>
          <w:rFonts w:cs="Times New Roman"/>
          <w:sz w:val="27"/>
          <w:szCs w:val="27"/>
        </w:rPr>
        <w:t xml:space="preserve"> Обробки садів фунгіцидами стримували поширення і розвиток </w:t>
      </w:r>
      <w:r w:rsidRPr="00237BCF">
        <w:rPr>
          <w:rFonts w:cs="Times New Roman"/>
          <w:sz w:val="27"/>
          <w:szCs w:val="27"/>
          <w:lang w:val="uk-UA"/>
        </w:rPr>
        <w:t>парші.</w:t>
      </w:r>
      <w:r w:rsidRPr="00237BCF">
        <w:rPr>
          <w:rFonts w:cs="Times New Roman"/>
          <w:sz w:val="27"/>
          <w:szCs w:val="27"/>
        </w:rPr>
        <w:t xml:space="preserve"> На сприйнятливих сортах в садах, де обробок не проводилось</w:t>
      </w:r>
      <w:r w:rsidRPr="00237BCF">
        <w:rPr>
          <w:rFonts w:cs="Times New Roman"/>
          <w:sz w:val="27"/>
          <w:szCs w:val="27"/>
          <w:lang w:val="uk-UA"/>
        </w:rPr>
        <w:t>,</w:t>
      </w:r>
      <w:r w:rsidRPr="00237BCF">
        <w:rPr>
          <w:rFonts w:cs="Times New Roman"/>
          <w:sz w:val="27"/>
          <w:szCs w:val="27"/>
        </w:rPr>
        <w:t xml:space="preserve"> та на присадибних ділянках в кінці вегетаційного періоду було уражено від </w:t>
      </w:r>
      <w:r w:rsidRPr="00237BCF">
        <w:rPr>
          <w:rFonts w:cs="Times New Roman"/>
          <w:sz w:val="27"/>
          <w:szCs w:val="27"/>
          <w:lang w:val="uk-UA"/>
        </w:rPr>
        <w:t>10</w:t>
      </w:r>
      <w:r w:rsidRPr="00237BCF">
        <w:rPr>
          <w:rFonts w:cs="Times New Roman"/>
          <w:sz w:val="27"/>
          <w:szCs w:val="27"/>
        </w:rPr>
        <w:t xml:space="preserve"> до </w:t>
      </w:r>
      <w:r w:rsidRPr="00237BCF">
        <w:rPr>
          <w:rFonts w:cs="Times New Roman"/>
          <w:sz w:val="27"/>
          <w:szCs w:val="27"/>
          <w:lang w:val="uk-UA"/>
        </w:rPr>
        <w:t>3</w:t>
      </w:r>
      <w:r w:rsidRPr="00237BCF">
        <w:rPr>
          <w:rFonts w:cs="Times New Roman"/>
          <w:sz w:val="27"/>
          <w:szCs w:val="27"/>
        </w:rPr>
        <w:t xml:space="preserve">0% листя та </w:t>
      </w:r>
      <w:r w:rsidRPr="00237BCF">
        <w:rPr>
          <w:rFonts w:cs="Times New Roman"/>
          <w:sz w:val="27"/>
          <w:szCs w:val="27"/>
          <w:lang w:val="uk-UA"/>
        </w:rPr>
        <w:t>5-13</w:t>
      </w:r>
      <w:r w:rsidRPr="00237BCF">
        <w:rPr>
          <w:rFonts w:cs="Times New Roman"/>
          <w:sz w:val="27"/>
          <w:szCs w:val="27"/>
        </w:rPr>
        <w:t>% плодів</w:t>
      </w:r>
      <w:r w:rsidRPr="00237BCF">
        <w:rPr>
          <w:rFonts w:cs="Times New Roman"/>
          <w:sz w:val="27"/>
          <w:szCs w:val="27"/>
          <w:lang w:val="uk-UA"/>
        </w:rPr>
        <w:t>.</w:t>
      </w:r>
    </w:p>
    <w:p w:rsidR="00653B1B" w:rsidRPr="00237BCF" w:rsidRDefault="00653B1B" w:rsidP="00B9062E">
      <w:pPr>
        <w:jc w:val="both"/>
        <w:rPr>
          <w:rFonts w:cs="Times New Roman"/>
          <w:sz w:val="27"/>
          <w:szCs w:val="27"/>
          <w:lang w:val="uk-UA"/>
        </w:rPr>
      </w:pPr>
      <w:r w:rsidRPr="00237BCF">
        <w:rPr>
          <w:rFonts w:cs="Times New Roman"/>
          <w:sz w:val="27"/>
          <w:szCs w:val="27"/>
          <w:lang w:val="uk-UA"/>
        </w:rPr>
        <w:t xml:space="preserve">         В 2021 році, враховуючи наявний запас джерела інфекції патогена, є підстава прогнозувати, що за сприятливих погодно-кліматичних умов вегетації парша може набути інтенсивного характеру. Важливими в обмеження поширення і розвитку парші будуть профілактичні заходи, особливо у першій половині весняно-літнього періоду, а також дотримання системи захисту насаджень протягом вегетації. </w:t>
      </w:r>
    </w:p>
    <w:p w:rsidR="00653B1B" w:rsidRPr="00237BCF" w:rsidRDefault="00653B1B" w:rsidP="00B9062E">
      <w:pPr>
        <w:jc w:val="both"/>
        <w:rPr>
          <w:rFonts w:cs="Times New Roman"/>
          <w:sz w:val="27"/>
          <w:szCs w:val="27"/>
          <w:lang w:val="uk-UA"/>
        </w:rPr>
      </w:pPr>
      <w:r w:rsidRPr="00237BCF">
        <w:rPr>
          <w:rFonts w:cs="Times New Roman"/>
          <w:sz w:val="27"/>
          <w:szCs w:val="27"/>
          <w:lang w:val="uk-UA"/>
        </w:rPr>
        <w:tab/>
      </w:r>
      <w:r w:rsidRPr="00237BCF">
        <w:rPr>
          <w:rFonts w:cs="Times New Roman"/>
          <w:b/>
          <w:sz w:val="27"/>
          <w:szCs w:val="27"/>
        </w:rPr>
        <w:t>Борошниста роса</w:t>
      </w:r>
      <w:r w:rsidRPr="00237BCF">
        <w:rPr>
          <w:rFonts w:cs="Times New Roman"/>
          <w:sz w:val="27"/>
          <w:szCs w:val="27"/>
        </w:rPr>
        <w:t xml:space="preserve"> </w:t>
      </w:r>
      <w:r w:rsidRPr="00237BCF">
        <w:rPr>
          <w:rFonts w:cs="Times New Roman"/>
          <w:sz w:val="27"/>
          <w:szCs w:val="27"/>
          <w:lang w:val="uk-UA"/>
        </w:rPr>
        <w:t>проявилася наприкінці весни – в третій декаді травня. Хвороба слабко розвивалася  на молодих пагонах дерев на 10% площ обстежених садів, відбулося скорочення ареалу поширення борошнистої роси у порівнянні із минулорічним показником у 5 разів (у 2019 р. було 50% площ). Ураженість</w:t>
      </w:r>
      <w:r w:rsidRPr="00237BCF">
        <w:rPr>
          <w:rFonts w:cs="Times New Roman"/>
          <w:sz w:val="27"/>
          <w:szCs w:val="27"/>
        </w:rPr>
        <w:t xml:space="preserve"> пагонів </w:t>
      </w:r>
      <w:r w:rsidRPr="00237BCF">
        <w:rPr>
          <w:rFonts w:cs="Times New Roman"/>
          <w:sz w:val="27"/>
          <w:szCs w:val="27"/>
          <w:lang w:val="uk-UA"/>
        </w:rPr>
        <w:t xml:space="preserve">відзначалася на 10% </w:t>
      </w:r>
      <w:r w:rsidRPr="00237BCF">
        <w:rPr>
          <w:rFonts w:cs="Times New Roman"/>
          <w:sz w:val="27"/>
          <w:szCs w:val="27"/>
        </w:rPr>
        <w:t>обстежених</w:t>
      </w:r>
      <w:r w:rsidRPr="00237BCF">
        <w:rPr>
          <w:rFonts w:cs="Times New Roman"/>
          <w:sz w:val="27"/>
          <w:szCs w:val="27"/>
          <w:lang w:val="uk-UA"/>
        </w:rPr>
        <w:t xml:space="preserve"> дерев</w:t>
      </w:r>
      <w:r w:rsidRPr="00237BCF">
        <w:rPr>
          <w:rFonts w:cs="Times New Roman"/>
          <w:sz w:val="27"/>
          <w:szCs w:val="27"/>
        </w:rPr>
        <w:t xml:space="preserve"> за </w:t>
      </w:r>
      <w:r w:rsidRPr="00237BCF">
        <w:rPr>
          <w:rFonts w:cs="Times New Roman"/>
          <w:sz w:val="27"/>
          <w:szCs w:val="27"/>
          <w:lang w:val="uk-UA"/>
        </w:rPr>
        <w:t xml:space="preserve">слабке </w:t>
      </w:r>
      <w:r w:rsidRPr="00237BCF">
        <w:rPr>
          <w:rFonts w:cs="Times New Roman"/>
          <w:sz w:val="27"/>
          <w:szCs w:val="27"/>
        </w:rPr>
        <w:t xml:space="preserve">ураження 1-3% </w:t>
      </w:r>
      <w:r w:rsidRPr="00237BCF">
        <w:rPr>
          <w:rFonts w:cs="Times New Roman"/>
          <w:sz w:val="27"/>
          <w:szCs w:val="27"/>
          <w:lang w:val="uk-UA"/>
        </w:rPr>
        <w:t>пагонів.</w:t>
      </w:r>
      <w:r w:rsidRPr="00237BCF">
        <w:rPr>
          <w:rFonts w:cs="Times New Roman"/>
          <w:sz w:val="27"/>
          <w:szCs w:val="27"/>
        </w:rPr>
        <w:t xml:space="preserve"> </w:t>
      </w:r>
      <w:r w:rsidRPr="00237BCF">
        <w:rPr>
          <w:rFonts w:cs="Times New Roman"/>
          <w:sz w:val="27"/>
          <w:szCs w:val="27"/>
          <w:lang w:val="uk-UA"/>
        </w:rPr>
        <w:t>Інтенсивність р</w:t>
      </w:r>
      <w:r w:rsidRPr="00237BCF">
        <w:rPr>
          <w:rFonts w:cs="Times New Roman"/>
          <w:sz w:val="27"/>
          <w:szCs w:val="27"/>
        </w:rPr>
        <w:t>озвит</w:t>
      </w:r>
      <w:r w:rsidRPr="00237BCF">
        <w:rPr>
          <w:rFonts w:cs="Times New Roman"/>
          <w:sz w:val="27"/>
          <w:szCs w:val="27"/>
          <w:lang w:val="uk-UA"/>
        </w:rPr>
        <w:t xml:space="preserve">ку борошнистої роси була в межах </w:t>
      </w:r>
      <w:r w:rsidRPr="00237BCF">
        <w:rPr>
          <w:rFonts w:cs="Times New Roman"/>
          <w:sz w:val="27"/>
          <w:szCs w:val="27"/>
        </w:rPr>
        <w:t>0,</w:t>
      </w:r>
      <w:r w:rsidRPr="00237BCF">
        <w:rPr>
          <w:rFonts w:cs="Times New Roman"/>
          <w:sz w:val="27"/>
          <w:szCs w:val="27"/>
          <w:lang w:val="uk-UA"/>
        </w:rPr>
        <w:t>1</w:t>
      </w:r>
      <w:r w:rsidRPr="00237BCF">
        <w:rPr>
          <w:rFonts w:cs="Times New Roman"/>
          <w:sz w:val="27"/>
          <w:szCs w:val="27"/>
        </w:rPr>
        <w:t>-</w:t>
      </w:r>
      <w:r w:rsidRPr="00237BCF">
        <w:rPr>
          <w:rFonts w:cs="Times New Roman"/>
          <w:sz w:val="27"/>
          <w:szCs w:val="27"/>
          <w:lang w:val="uk-UA"/>
        </w:rPr>
        <w:t>0,5</w:t>
      </w:r>
      <w:r w:rsidRPr="00237BCF">
        <w:rPr>
          <w:rFonts w:cs="Times New Roman"/>
          <w:sz w:val="27"/>
          <w:szCs w:val="27"/>
        </w:rPr>
        <w:t>%.</w:t>
      </w:r>
    </w:p>
    <w:p w:rsidR="00653B1B" w:rsidRPr="00237BCF" w:rsidRDefault="00653B1B" w:rsidP="00B9062E">
      <w:pPr>
        <w:jc w:val="both"/>
        <w:rPr>
          <w:rFonts w:cs="Times New Roman"/>
          <w:sz w:val="27"/>
          <w:szCs w:val="27"/>
          <w:lang w:val="uk-UA"/>
        </w:rPr>
      </w:pPr>
      <w:r w:rsidRPr="00237BCF">
        <w:rPr>
          <w:rFonts w:cs="Times New Roman"/>
          <w:sz w:val="27"/>
          <w:szCs w:val="27"/>
          <w:lang w:val="uk-UA"/>
        </w:rPr>
        <w:t xml:space="preserve">         У 2021 році за сприятливих погодно-кліматичних умов (жарка погода весняно-літнього періоду) наявного запасу інфекції буде достатньо, щоб борошниста роса набула значного поширення та інтенсивного розвитку.   </w:t>
      </w:r>
    </w:p>
    <w:p w:rsidR="00653B1B" w:rsidRPr="00237BCF" w:rsidRDefault="00653B1B" w:rsidP="00B9062E">
      <w:pPr>
        <w:jc w:val="both"/>
        <w:rPr>
          <w:rFonts w:cs="Times New Roman"/>
          <w:sz w:val="27"/>
          <w:szCs w:val="27"/>
          <w:lang w:val="uk-UA"/>
        </w:rPr>
      </w:pPr>
      <w:r w:rsidRPr="00237BCF">
        <w:rPr>
          <w:rFonts w:cs="Times New Roman"/>
          <w:sz w:val="27"/>
          <w:szCs w:val="27"/>
        </w:rPr>
        <w:tab/>
      </w:r>
      <w:r w:rsidRPr="00237BCF">
        <w:rPr>
          <w:rFonts w:cs="Times New Roman"/>
          <w:b/>
          <w:sz w:val="27"/>
          <w:szCs w:val="27"/>
        </w:rPr>
        <w:t>Плодова гниль</w:t>
      </w:r>
      <w:r w:rsidRPr="00237BCF">
        <w:rPr>
          <w:rFonts w:cs="Times New Roman"/>
          <w:sz w:val="27"/>
          <w:szCs w:val="27"/>
        </w:rPr>
        <w:t xml:space="preserve"> </w:t>
      </w:r>
      <w:r w:rsidRPr="00237BCF">
        <w:rPr>
          <w:rFonts w:cs="Times New Roman"/>
          <w:b/>
          <w:sz w:val="27"/>
          <w:szCs w:val="27"/>
          <w:lang w:val="uk-UA"/>
        </w:rPr>
        <w:t xml:space="preserve">(моніліоз) </w:t>
      </w:r>
      <w:r w:rsidRPr="00237BCF">
        <w:rPr>
          <w:rFonts w:cs="Times New Roman"/>
          <w:sz w:val="27"/>
          <w:szCs w:val="27"/>
          <w:lang w:val="uk-UA"/>
        </w:rPr>
        <w:t xml:space="preserve">проявилася в другій половині вегетації. Перші симптоми хвороби були відмічені наприкінці червня, на окремих плодах ранніх сортів яблуні, пошкоджених шкідниками. В подальшому плодова гниль поширилась і на пізні сорти, уразивши в середньому 25% дерев на 50% обстежених площ плодоносних садів. Розвиток моніліозу відбувся слабко, за ураження 1-2% плодів. У падалиці плодовою гниллю було уражено  5-8% плодів. </w:t>
      </w:r>
    </w:p>
    <w:p w:rsidR="00653B1B" w:rsidRPr="00237BCF" w:rsidRDefault="00653B1B" w:rsidP="00B9062E">
      <w:pPr>
        <w:jc w:val="both"/>
        <w:rPr>
          <w:rFonts w:cs="Times New Roman"/>
          <w:sz w:val="27"/>
          <w:szCs w:val="27"/>
          <w:lang w:val="uk-UA"/>
        </w:rPr>
      </w:pPr>
      <w:r w:rsidRPr="00237BCF">
        <w:rPr>
          <w:rFonts w:cs="Times New Roman"/>
          <w:sz w:val="27"/>
          <w:szCs w:val="27"/>
          <w:lang w:val="uk-UA"/>
        </w:rPr>
        <w:t xml:space="preserve">         У формі  </w:t>
      </w:r>
      <w:r w:rsidRPr="00237BCF">
        <w:rPr>
          <w:rFonts w:cs="Times New Roman"/>
          <w:b/>
          <w:sz w:val="27"/>
          <w:szCs w:val="27"/>
          <w:lang w:val="uk-UA"/>
        </w:rPr>
        <w:t xml:space="preserve">моніліального опіку </w:t>
      </w:r>
      <w:r w:rsidRPr="00237BCF">
        <w:rPr>
          <w:rFonts w:cs="Times New Roman"/>
          <w:sz w:val="27"/>
          <w:szCs w:val="27"/>
          <w:lang w:val="uk-UA"/>
        </w:rPr>
        <w:t>пагонів яблуні хвороба не проявилася.</w:t>
      </w:r>
    </w:p>
    <w:p w:rsidR="00B26977" w:rsidRPr="006F0E40" w:rsidRDefault="00653B1B" w:rsidP="00B9062E">
      <w:pPr>
        <w:jc w:val="both"/>
        <w:rPr>
          <w:rFonts w:cs="Times New Roman"/>
          <w:sz w:val="28"/>
          <w:szCs w:val="28"/>
          <w:lang w:val="uk-UA"/>
        </w:rPr>
      </w:pPr>
      <w:r w:rsidRPr="00237BCF">
        <w:rPr>
          <w:rFonts w:cs="Times New Roman"/>
          <w:sz w:val="27"/>
          <w:szCs w:val="27"/>
          <w:lang w:val="uk-UA"/>
        </w:rPr>
        <w:t xml:space="preserve">         В 2021 році розвиток моніліозу залежатиме від погодних умов, чисельності плодопошкоджуючих шкідників та якості догдяду за садами.</w:t>
      </w:r>
    </w:p>
    <w:p w:rsidR="00EF78EC" w:rsidRPr="006F0E40" w:rsidRDefault="00EF78EC" w:rsidP="00B9062E">
      <w:pPr>
        <w:jc w:val="both"/>
        <w:rPr>
          <w:rFonts w:cs="Times New Roman"/>
          <w:b/>
          <w:bCs/>
          <w:sz w:val="28"/>
          <w:szCs w:val="28"/>
          <w:lang w:val="uk-UA"/>
        </w:rPr>
      </w:pPr>
    </w:p>
    <w:p w:rsidR="00B326F2" w:rsidRPr="00237BCF" w:rsidRDefault="00B326F2" w:rsidP="00B9062E">
      <w:pPr>
        <w:jc w:val="center"/>
        <w:rPr>
          <w:rFonts w:cs="Times New Roman"/>
          <w:b/>
          <w:bCs/>
          <w:sz w:val="27"/>
          <w:szCs w:val="27"/>
        </w:rPr>
      </w:pPr>
      <w:r w:rsidRPr="00237BCF">
        <w:rPr>
          <w:rFonts w:cs="Times New Roman"/>
          <w:b/>
          <w:bCs/>
          <w:sz w:val="27"/>
          <w:szCs w:val="27"/>
          <w:lang w:val="uk-UA"/>
        </w:rPr>
        <w:t>С</w:t>
      </w:r>
      <w:r w:rsidRPr="00237BCF">
        <w:rPr>
          <w:rFonts w:cs="Times New Roman"/>
          <w:b/>
          <w:bCs/>
          <w:sz w:val="27"/>
          <w:szCs w:val="27"/>
        </w:rPr>
        <w:t>ИСТЕМИ ЗАХИСТУ ПЛОДОВИХ НАСАДЖЕНЬ ВІД ШКІДНИКІВ І ХВОРОБ</w:t>
      </w:r>
    </w:p>
    <w:p w:rsidR="00B326F2" w:rsidRPr="00237BCF" w:rsidRDefault="00B326F2" w:rsidP="00B9062E">
      <w:pPr>
        <w:jc w:val="center"/>
        <w:rPr>
          <w:rFonts w:cs="Times New Roman"/>
          <w:b/>
          <w:bCs/>
          <w:sz w:val="27"/>
          <w:szCs w:val="27"/>
          <w:lang w:val="uk-UA"/>
        </w:rPr>
      </w:pPr>
      <w:r w:rsidRPr="00237BCF">
        <w:rPr>
          <w:rFonts w:cs="Times New Roman"/>
          <w:b/>
          <w:bCs/>
          <w:sz w:val="27"/>
          <w:szCs w:val="27"/>
        </w:rPr>
        <w:t xml:space="preserve">(Рекомендації Інституту садівництва </w:t>
      </w:r>
      <w:r w:rsidRPr="00237BCF">
        <w:rPr>
          <w:rFonts w:cs="Times New Roman"/>
          <w:b/>
          <w:bCs/>
          <w:sz w:val="27"/>
          <w:szCs w:val="27"/>
          <w:lang w:val="uk-UA"/>
        </w:rPr>
        <w:t>Н</w:t>
      </w:r>
      <w:r w:rsidRPr="00237BCF">
        <w:rPr>
          <w:rFonts w:cs="Times New Roman"/>
          <w:b/>
          <w:bCs/>
          <w:sz w:val="27"/>
          <w:szCs w:val="27"/>
        </w:rPr>
        <w:t>ААН</w:t>
      </w:r>
      <w:r w:rsidRPr="00237BCF">
        <w:rPr>
          <w:rFonts w:cs="Times New Roman"/>
          <w:b/>
          <w:bCs/>
          <w:sz w:val="27"/>
          <w:szCs w:val="27"/>
          <w:lang w:val="uk-UA"/>
        </w:rPr>
        <w:t>У</w:t>
      </w:r>
      <w:r w:rsidRPr="00237BCF">
        <w:rPr>
          <w:rFonts w:cs="Times New Roman"/>
          <w:b/>
          <w:bCs/>
          <w:sz w:val="27"/>
          <w:szCs w:val="27"/>
        </w:rPr>
        <w:t>)</w:t>
      </w:r>
      <w:r w:rsidRPr="00237BCF">
        <w:rPr>
          <w:rFonts w:cs="Times New Roman"/>
          <w:b/>
          <w:bCs/>
          <w:sz w:val="27"/>
          <w:szCs w:val="27"/>
          <w:lang w:val="uk-UA"/>
        </w:rPr>
        <w:t>, 2021 р.</w:t>
      </w:r>
    </w:p>
    <w:p w:rsidR="00B326F2" w:rsidRPr="00195A30" w:rsidRDefault="00B326F2" w:rsidP="00B9062E">
      <w:pPr>
        <w:jc w:val="center"/>
        <w:rPr>
          <w:rFonts w:cs="Times New Roman"/>
          <w:b/>
          <w:bCs/>
          <w:color w:val="FF0000"/>
          <w:sz w:val="28"/>
          <w:szCs w:val="28"/>
          <w:lang w:val="uk-UA"/>
        </w:rPr>
      </w:pPr>
      <w:r w:rsidRPr="00237BCF">
        <w:rPr>
          <w:rFonts w:cs="Times New Roman"/>
          <w:b/>
          <w:bCs/>
          <w:sz w:val="27"/>
          <w:szCs w:val="27"/>
          <w:lang w:val="uk-UA"/>
        </w:rPr>
        <w:t>Плодоносні насадження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2852"/>
        <w:gridCol w:w="4381"/>
      </w:tblGrid>
      <w:tr w:rsidR="00B326F2" w:rsidRPr="006F0E40" w:rsidTr="006F0E40">
        <w:tc>
          <w:tcPr>
            <w:tcW w:w="2514" w:type="dxa"/>
            <w:vAlign w:val="center"/>
          </w:tcPr>
          <w:p w:rsidR="00B326F2" w:rsidRPr="00237BCF" w:rsidRDefault="00B326F2" w:rsidP="00B9062E">
            <w:pPr>
              <w:jc w:val="center"/>
              <w:rPr>
                <w:rFonts w:cs="Times New Roman"/>
                <w:b/>
                <w:bCs/>
              </w:rPr>
            </w:pPr>
            <w:r w:rsidRPr="00237BCF">
              <w:rPr>
                <w:rFonts w:cs="Times New Roman"/>
                <w:b/>
                <w:bCs/>
                <w:lang w:val="uk-UA"/>
              </w:rPr>
              <w:t>Орієнтовні с</w:t>
            </w:r>
            <w:r w:rsidRPr="00237BCF">
              <w:rPr>
                <w:rFonts w:cs="Times New Roman"/>
                <w:b/>
                <w:bCs/>
              </w:rPr>
              <w:t>трок</w:t>
            </w:r>
            <w:r w:rsidRPr="00237BCF">
              <w:rPr>
                <w:rFonts w:cs="Times New Roman"/>
                <w:b/>
                <w:bCs/>
                <w:lang w:val="uk-UA"/>
              </w:rPr>
              <w:t>и та</w:t>
            </w:r>
            <w:r w:rsidRPr="00237BCF">
              <w:rPr>
                <w:rFonts w:cs="Times New Roman"/>
                <w:b/>
                <w:bCs/>
              </w:rPr>
              <w:t xml:space="preserve"> умови</w:t>
            </w:r>
            <w:r w:rsidRPr="00237BCF">
              <w:rPr>
                <w:rFonts w:cs="Times New Roman"/>
                <w:b/>
                <w:bCs/>
                <w:lang w:val="uk-UA"/>
              </w:rPr>
              <w:t xml:space="preserve"> проведення заходів</w:t>
            </w:r>
          </w:p>
        </w:tc>
        <w:tc>
          <w:tcPr>
            <w:tcW w:w="2852" w:type="dxa"/>
            <w:vAlign w:val="center"/>
          </w:tcPr>
          <w:p w:rsidR="00B326F2" w:rsidRPr="00237BCF" w:rsidRDefault="00B326F2" w:rsidP="00B9062E">
            <w:pPr>
              <w:ind w:left="-57" w:right="-57"/>
              <w:jc w:val="center"/>
              <w:rPr>
                <w:rFonts w:cs="Times New Roman"/>
                <w:b/>
                <w:bCs/>
              </w:rPr>
            </w:pPr>
            <w:r w:rsidRPr="00237BCF">
              <w:rPr>
                <w:rFonts w:cs="Times New Roman"/>
                <w:b/>
                <w:bCs/>
              </w:rPr>
              <w:t>Шкідники і хвороби</w:t>
            </w:r>
          </w:p>
        </w:tc>
        <w:tc>
          <w:tcPr>
            <w:tcW w:w="4381" w:type="dxa"/>
            <w:vAlign w:val="center"/>
          </w:tcPr>
          <w:p w:rsidR="00B326F2" w:rsidRPr="00237BCF" w:rsidRDefault="00B326F2" w:rsidP="00B9062E">
            <w:pPr>
              <w:pStyle w:val="1"/>
              <w:spacing w:line="240" w:lineRule="auto"/>
            </w:pPr>
            <w:r w:rsidRPr="00237BCF">
              <w:t>Заходи, препарати, норми витрати</w:t>
            </w:r>
          </w:p>
        </w:tc>
      </w:tr>
      <w:tr w:rsidR="00B326F2" w:rsidRPr="006F0E40" w:rsidTr="006F0E40">
        <w:trPr>
          <w:tblHeader/>
        </w:trPr>
        <w:tc>
          <w:tcPr>
            <w:tcW w:w="2514" w:type="dxa"/>
            <w:vAlign w:val="center"/>
          </w:tcPr>
          <w:p w:rsidR="00B326F2" w:rsidRPr="00237BCF" w:rsidRDefault="00B326F2" w:rsidP="00B9062E">
            <w:pPr>
              <w:jc w:val="center"/>
              <w:rPr>
                <w:rFonts w:cs="Times New Roman"/>
                <w:b/>
                <w:bCs/>
              </w:rPr>
            </w:pPr>
            <w:r w:rsidRPr="00237BCF">
              <w:rPr>
                <w:rFonts w:cs="Times New Roman"/>
                <w:b/>
                <w:bCs/>
              </w:rPr>
              <w:t>1</w:t>
            </w:r>
          </w:p>
        </w:tc>
        <w:tc>
          <w:tcPr>
            <w:tcW w:w="2852" w:type="dxa"/>
            <w:vAlign w:val="center"/>
          </w:tcPr>
          <w:p w:rsidR="00B326F2" w:rsidRPr="00237BCF" w:rsidRDefault="00B326F2" w:rsidP="00B9062E">
            <w:pPr>
              <w:ind w:left="-57" w:right="-57"/>
              <w:jc w:val="center"/>
              <w:rPr>
                <w:rFonts w:cs="Times New Roman"/>
                <w:b/>
                <w:bCs/>
              </w:rPr>
            </w:pPr>
            <w:r w:rsidRPr="00237BCF">
              <w:rPr>
                <w:rFonts w:cs="Times New Roman"/>
                <w:b/>
                <w:bCs/>
              </w:rPr>
              <w:t>2</w:t>
            </w:r>
          </w:p>
        </w:tc>
        <w:tc>
          <w:tcPr>
            <w:tcW w:w="4381" w:type="dxa"/>
            <w:vAlign w:val="center"/>
          </w:tcPr>
          <w:p w:rsidR="00B326F2" w:rsidRPr="00237BCF" w:rsidRDefault="00B326F2" w:rsidP="00B9062E">
            <w:pPr>
              <w:pStyle w:val="1"/>
              <w:spacing w:line="240" w:lineRule="auto"/>
            </w:pPr>
            <w:r w:rsidRPr="00237BCF">
              <w:t>3</w:t>
            </w:r>
          </w:p>
        </w:tc>
      </w:tr>
      <w:tr w:rsidR="00B326F2" w:rsidRPr="006F0E40" w:rsidTr="00160823">
        <w:trPr>
          <w:cantSplit/>
        </w:trPr>
        <w:tc>
          <w:tcPr>
            <w:tcW w:w="9747" w:type="dxa"/>
            <w:gridSpan w:val="3"/>
            <w:vAlign w:val="center"/>
          </w:tcPr>
          <w:p w:rsidR="00B326F2" w:rsidRPr="00237BCF" w:rsidRDefault="00B326F2" w:rsidP="00B9062E">
            <w:pPr>
              <w:pStyle w:val="2"/>
              <w:jc w:val="center"/>
              <w:rPr>
                <w:rFonts w:ascii="Times New Roman" w:hAnsi="Times New Roman" w:cs="Times New Roman"/>
                <w:i w:val="0"/>
                <w:sz w:val="24"/>
                <w:szCs w:val="24"/>
              </w:rPr>
            </w:pPr>
            <w:r w:rsidRPr="00237BCF">
              <w:rPr>
                <w:rFonts w:ascii="Times New Roman" w:hAnsi="Times New Roman" w:cs="Times New Roman"/>
                <w:i w:val="0"/>
                <w:sz w:val="24"/>
                <w:szCs w:val="24"/>
              </w:rPr>
              <w:t>Зерняткові культури</w:t>
            </w:r>
          </w:p>
        </w:tc>
      </w:tr>
      <w:tr w:rsidR="00B326F2" w:rsidRPr="006F0E40" w:rsidTr="00464528">
        <w:tc>
          <w:tcPr>
            <w:tcW w:w="2514" w:type="dxa"/>
          </w:tcPr>
          <w:p w:rsidR="00B326F2" w:rsidRPr="00237BCF" w:rsidRDefault="00B326F2" w:rsidP="00464528">
            <w:pPr>
              <w:ind w:left="-57" w:right="-57"/>
              <w:rPr>
                <w:rFonts w:cs="Times New Roman"/>
              </w:rPr>
            </w:pPr>
            <w:r w:rsidRPr="00237BCF">
              <w:rPr>
                <w:rFonts w:cs="Times New Roman"/>
              </w:rPr>
              <w:t>У фаз</w:t>
            </w:r>
            <w:r w:rsidRPr="00237BCF">
              <w:rPr>
                <w:rFonts w:cs="Times New Roman"/>
                <w:lang w:val="uk-UA"/>
              </w:rPr>
              <w:t>у</w:t>
            </w:r>
            <w:r w:rsidRPr="00237BCF">
              <w:rPr>
                <w:rFonts w:cs="Times New Roman"/>
              </w:rPr>
              <w:t xml:space="preserve"> набрякання бруньок (температура повітря не нижче +4°С)</w:t>
            </w:r>
          </w:p>
        </w:tc>
        <w:tc>
          <w:tcPr>
            <w:tcW w:w="2852" w:type="dxa"/>
          </w:tcPr>
          <w:p w:rsidR="00B326F2" w:rsidRPr="00237BCF" w:rsidRDefault="00B326F2" w:rsidP="00464528">
            <w:pPr>
              <w:ind w:left="-57" w:right="-57"/>
              <w:rPr>
                <w:rFonts w:cs="Times New Roman"/>
              </w:rPr>
            </w:pPr>
            <w:r w:rsidRPr="00237BCF">
              <w:rPr>
                <w:rFonts w:cs="Times New Roman"/>
              </w:rPr>
              <w:t>Каліфорнійська та інші щитів</w:t>
            </w:r>
            <w:r w:rsidRPr="00237BCF">
              <w:rPr>
                <w:rFonts w:cs="Times New Roman"/>
                <w:lang w:val="uk-UA"/>
              </w:rPr>
              <w:t>о</w:t>
            </w:r>
            <w:r w:rsidRPr="00237BCF">
              <w:rPr>
                <w:rFonts w:cs="Times New Roman"/>
              </w:rPr>
              <w:t>к, акацієва і сливо</w:t>
            </w:r>
            <w:r w:rsidR="00464528">
              <w:rPr>
                <w:rFonts w:cs="Times New Roman"/>
                <w:lang w:val="uk-UA"/>
              </w:rPr>
              <w:t>-</w:t>
            </w:r>
            <w:r w:rsidRPr="00237BCF">
              <w:rPr>
                <w:rFonts w:cs="Times New Roman"/>
              </w:rPr>
              <w:t>ва несправжньощи</w:t>
            </w:r>
            <w:r w:rsidR="00464528">
              <w:rPr>
                <w:rFonts w:cs="Times New Roman"/>
                <w:lang w:val="uk-UA"/>
              </w:rPr>
              <w:t>-</w:t>
            </w:r>
            <w:r w:rsidRPr="00237BCF">
              <w:rPr>
                <w:rFonts w:cs="Times New Roman"/>
              </w:rPr>
              <w:t>тівки, бурий плодовий і черво</w:t>
            </w:r>
            <w:r w:rsidR="00464528">
              <w:rPr>
                <w:rFonts w:cs="Times New Roman"/>
                <w:lang w:val="uk-UA"/>
              </w:rPr>
              <w:t>-</w:t>
            </w:r>
            <w:r w:rsidRPr="00237BCF">
              <w:rPr>
                <w:rFonts w:cs="Times New Roman"/>
              </w:rPr>
              <w:t xml:space="preserve">ний </w:t>
            </w:r>
            <w:r w:rsidRPr="00237BCF">
              <w:rPr>
                <w:rFonts w:cs="Times New Roman"/>
                <w:lang w:val="uk-UA"/>
              </w:rPr>
              <w:t>плодо</w:t>
            </w:r>
            <w:r w:rsidRPr="00237BCF">
              <w:rPr>
                <w:rFonts w:cs="Times New Roman"/>
              </w:rPr>
              <w:t>вий кліщі, попе</w:t>
            </w:r>
            <w:r w:rsidR="00464528">
              <w:rPr>
                <w:rFonts w:cs="Times New Roman"/>
                <w:lang w:val="uk-UA"/>
              </w:rPr>
              <w:t>-</w:t>
            </w:r>
            <w:r w:rsidRPr="00237BCF">
              <w:rPr>
                <w:rFonts w:cs="Times New Roman"/>
              </w:rPr>
              <w:t>лиці, листоблішки, листокрутки, молі та ін.</w:t>
            </w:r>
          </w:p>
        </w:tc>
        <w:tc>
          <w:tcPr>
            <w:tcW w:w="4381" w:type="dxa"/>
          </w:tcPr>
          <w:p w:rsidR="00B326F2" w:rsidRPr="00237BCF" w:rsidRDefault="00B326F2" w:rsidP="00464528">
            <w:pPr>
              <w:ind w:left="-57" w:right="-57"/>
              <w:rPr>
                <w:rFonts w:cs="Times New Roman"/>
                <w:lang w:val="uk-UA"/>
              </w:rPr>
            </w:pPr>
            <w:r w:rsidRPr="00237BCF">
              <w:rPr>
                <w:rFonts w:cs="Times New Roman"/>
                <w:lang w:val="uk-UA"/>
              </w:rPr>
              <w:t xml:space="preserve">Обприскування насаджень </w:t>
            </w:r>
            <w:r w:rsidRPr="00237BCF">
              <w:rPr>
                <w:rFonts w:cs="Times New Roman"/>
              </w:rPr>
              <w:t>емульсі</w:t>
            </w:r>
            <w:r w:rsidRPr="00237BCF">
              <w:rPr>
                <w:rFonts w:cs="Times New Roman"/>
                <w:lang w:val="uk-UA"/>
              </w:rPr>
              <w:t>єю</w:t>
            </w:r>
            <w:r w:rsidRPr="00237BCF">
              <w:rPr>
                <w:rFonts w:cs="Times New Roman"/>
              </w:rPr>
              <w:t xml:space="preserve"> </w:t>
            </w:r>
            <w:r w:rsidRPr="00237BCF">
              <w:rPr>
                <w:rFonts w:cs="Times New Roman"/>
                <w:lang w:val="uk-UA"/>
              </w:rPr>
              <w:t>П</w:t>
            </w:r>
            <w:r w:rsidRPr="00237BCF">
              <w:rPr>
                <w:rFonts w:cs="Times New Roman"/>
              </w:rPr>
              <w:t>репарат</w:t>
            </w:r>
            <w:r w:rsidRPr="00237BCF">
              <w:rPr>
                <w:rFonts w:cs="Times New Roman"/>
                <w:lang w:val="uk-UA"/>
              </w:rPr>
              <w:t>у</w:t>
            </w:r>
            <w:r w:rsidRPr="00237BCF">
              <w:rPr>
                <w:rFonts w:cs="Times New Roman"/>
              </w:rPr>
              <w:t xml:space="preserve"> 30 В,</w:t>
            </w:r>
            <w:r w:rsidRPr="00237BCF">
              <w:rPr>
                <w:rFonts w:cs="Times New Roman"/>
                <w:lang w:val="uk-UA"/>
              </w:rPr>
              <w:t xml:space="preserve"> КЕ,</w:t>
            </w:r>
            <w:r w:rsidRPr="00237BCF">
              <w:rPr>
                <w:rFonts w:cs="Times New Roman"/>
              </w:rPr>
              <w:t xml:space="preserve"> 40 л/га</w:t>
            </w:r>
            <w:r w:rsidRPr="00237BCF">
              <w:rPr>
                <w:rFonts w:cs="Times New Roman"/>
                <w:lang w:val="uk-UA"/>
              </w:rPr>
              <w:t xml:space="preserve"> або Брунька, РР 2 л/га</w:t>
            </w:r>
            <w:r w:rsidRPr="00237BCF">
              <w:rPr>
                <w:rFonts w:cs="Times New Roman"/>
              </w:rPr>
              <w:t>. Норма витрати робочої рідини 1000 – 1500 л/га.</w:t>
            </w:r>
          </w:p>
          <w:p w:rsidR="00B326F2" w:rsidRPr="00237BCF" w:rsidRDefault="00B326F2" w:rsidP="00464528">
            <w:pPr>
              <w:ind w:left="-57" w:right="-57"/>
              <w:rPr>
                <w:rFonts w:cs="Times New Roman"/>
                <w:lang w:val="uk-UA"/>
              </w:rPr>
            </w:pPr>
          </w:p>
        </w:tc>
      </w:tr>
      <w:tr w:rsidR="00B326F2" w:rsidRPr="00063447" w:rsidTr="00464528">
        <w:tc>
          <w:tcPr>
            <w:tcW w:w="2514" w:type="dxa"/>
          </w:tcPr>
          <w:p w:rsidR="00B326F2" w:rsidRPr="00237BCF" w:rsidRDefault="00B326F2" w:rsidP="00464528">
            <w:pPr>
              <w:ind w:left="-57" w:right="-57"/>
              <w:rPr>
                <w:rFonts w:cs="Times New Roman"/>
              </w:rPr>
            </w:pPr>
            <w:r w:rsidRPr="00237BCF">
              <w:rPr>
                <w:rFonts w:cs="Times New Roman"/>
              </w:rPr>
              <w:t>На початку розпускання бруньок</w:t>
            </w:r>
          </w:p>
        </w:tc>
        <w:tc>
          <w:tcPr>
            <w:tcW w:w="2852" w:type="dxa"/>
          </w:tcPr>
          <w:p w:rsidR="00B326F2" w:rsidRPr="00237BCF" w:rsidRDefault="00B326F2" w:rsidP="00464528">
            <w:pPr>
              <w:ind w:left="-57" w:right="-57"/>
              <w:rPr>
                <w:rFonts w:cs="Times New Roman"/>
              </w:rPr>
            </w:pPr>
            <w:r w:rsidRPr="00237BCF">
              <w:rPr>
                <w:rFonts w:cs="Times New Roman"/>
                <w:lang w:val="uk-UA"/>
              </w:rPr>
              <w:t>Садові довгоносики: с</w:t>
            </w:r>
            <w:r w:rsidRPr="00237BCF">
              <w:rPr>
                <w:rFonts w:cs="Times New Roman"/>
              </w:rPr>
              <w:t xml:space="preserve">ірий бруньковий довгоносик, </w:t>
            </w:r>
            <w:r w:rsidRPr="00237BCF">
              <w:rPr>
                <w:rFonts w:cs="Times New Roman"/>
                <w:lang w:val="uk-UA"/>
              </w:rPr>
              <w:lastRenderedPageBreak/>
              <w:t xml:space="preserve">яблуневий </w:t>
            </w:r>
            <w:r w:rsidRPr="00237BCF">
              <w:rPr>
                <w:rFonts w:cs="Times New Roman"/>
              </w:rPr>
              <w:t>квіткоїд,</w:t>
            </w:r>
            <w:r w:rsidRPr="00237BCF">
              <w:rPr>
                <w:rFonts w:cs="Times New Roman"/>
                <w:lang w:val="uk-UA"/>
              </w:rPr>
              <w:t xml:space="preserve"> букарка, казарка;</w:t>
            </w:r>
            <w:r w:rsidRPr="00237BCF">
              <w:rPr>
                <w:rFonts w:cs="Times New Roman"/>
              </w:rPr>
              <w:t xml:space="preserve"> білан жилкуватий, золотогуз, листокрутки, яблунева</w:t>
            </w:r>
            <w:r w:rsidRPr="00237BCF">
              <w:rPr>
                <w:rFonts w:cs="Times New Roman"/>
                <w:lang w:val="uk-UA"/>
              </w:rPr>
              <w:t xml:space="preserve"> горностаєва</w:t>
            </w:r>
            <w:r w:rsidRPr="00237BCF">
              <w:rPr>
                <w:rFonts w:cs="Times New Roman"/>
              </w:rPr>
              <w:t xml:space="preserve"> міль, парша, борошниста роса та ін.</w:t>
            </w:r>
          </w:p>
        </w:tc>
        <w:tc>
          <w:tcPr>
            <w:tcW w:w="4381" w:type="dxa"/>
          </w:tcPr>
          <w:p w:rsidR="00B326F2" w:rsidRPr="00237BCF" w:rsidRDefault="00B326F2" w:rsidP="00464528">
            <w:pPr>
              <w:ind w:left="-57" w:right="-57"/>
              <w:rPr>
                <w:rFonts w:cs="Times New Roman"/>
                <w:lang w:val="uk-UA"/>
              </w:rPr>
            </w:pPr>
            <w:r w:rsidRPr="00237BCF">
              <w:rPr>
                <w:rFonts w:cs="Times New Roman"/>
              </w:rPr>
              <w:lastRenderedPageBreak/>
              <w:t>Обприскування Актарою,</w:t>
            </w:r>
            <w:r w:rsidRPr="00237BCF">
              <w:rPr>
                <w:rFonts w:cs="Times New Roman"/>
                <w:lang w:val="uk-UA"/>
              </w:rPr>
              <w:t xml:space="preserve"> </w:t>
            </w:r>
            <w:r w:rsidR="003969B5" w:rsidRPr="00237BCF">
              <w:rPr>
                <w:rFonts w:cs="Times New Roman"/>
                <w:lang w:val="uk-UA"/>
              </w:rPr>
              <w:t xml:space="preserve">240 </w:t>
            </w:r>
            <w:r w:rsidR="003969B5" w:rsidRPr="00237BCF">
              <w:rPr>
                <w:rFonts w:cs="Times New Roman"/>
                <w:lang w:val="en-US"/>
              </w:rPr>
              <w:t>SC</w:t>
            </w:r>
            <w:r w:rsidR="003969B5" w:rsidRPr="00237BCF">
              <w:rPr>
                <w:rFonts w:cs="Times New Roman"/>
                <w:lang w:val="uk-UA"/>
              </w:rPr>
              <w:t>,</w:t>
            </w:r>
            <w:r w:rsidRPr="00237BCF">
              <w:rPr>
                <w:rFonts w:cs="Times New Roman"/>
              </w:rPr>
              <w:t xml:space="preserve"> </w:t>
            </w:r>
            <w:r w:rsidRPr="00237BCF">
              <w:rPr>
                <w:rFonts w:cs="Times New Roman"/>
                <w:lang w:val="uk-UA"/>
              </w:rPr>
              <w:t>КС</w:t>
            </w:r>
            <w:r w:rsidRPr="00237BCF">
              <w:rPr>
                <w:rFonts w:cs="Times New Roman"/>
              </w:rPr>
              <w:t>, 0,14</w:t>
            </w:r>
            <w:r w:rsidRPr="00237BCF">
              <w:rPr>
                <w:rFonts w:cs="Times New Roman"/>
                <w:lang w:val="uk-UA"/>
              </w:rPr>
              <w:t>-0,15 л</w:t>
            </w:r>
            <w:r w:rsidRPr="00237BCF">
              <w:rPr>
                <w:rFonts w:cs="Times New Roman"/>
              </w:rPr>
              <w:t xml:space="preserve">/га, </w:t>
            </w:r>
            <w:r w:rsidRPr="00237BCF">
              <w:rPr>
                <w:rFonts w:cs="Times New Roman"/>
                <w:lang w:val="uk-UA"/>
              </w:rPr>
              <w:t>Енжіо,</w:t>
            </w:r>
            <w:r w:rsidR="003969B5" w:rsidRPr="00237BCF">
              <w:rPr>
                <w:rFonts w:cs="Times New Roman"/>
                <w:lang w:val="uk-UA"/>
              </w:rPr>
              <w:t xml:space="preserve"> 247</w:t>
            </w:r>
            <w:r w:rsidR="003969B5" w:rsidRPr="00237BCF">
              <w:rPr>
                <w:rFonts w:cs="Times New Roman"/>
              </w:rPr>
              <w:t xml:space="preserve"> </w:t>
            </w:r>
            <w:r w:rsidR="003969B5" w:rsidRPr="00237BCF">
              <w:rPr>
                <w:rFonts w:cs="Times New Roman"/>
                <w:lang w:val="en-US"/>
              </w:rPr>
              <w:t>SC</w:t>
            </w:r>
            <w:r w:rsidR="003969B5" w:rsidRPr="00237BCF">
              <w:rPr>
                <w:rFonts w:cs="Times New Roman"/>
                <w:lang w:val="uk-UA"/>
              </w:rPr>
              <w:t xml:space="preserve">, </w:t>
            </w:r>
            <w:r w:rsidRPr="00237BCF">
              <w:rPr>
                <w:rFonts w:cs="Times New Roman"/>
                <w:lang w:val="uk-UA"/>
              </w:rPr>
              <w:t xml:space="preserve"> КС, 0,18 </w:t>
            </w:r>
            <w:r w:rsidRPr="00237BCF">
              <w:rPr>
                <w:rFonts w:cs="Times New Roman"/>
                <w:lang w:val="uk-UA"/>
              </w:rPr>
              <w:lastRenderedPageBreak/>
              <w:t>л/га</w:t>
            </w:r>
            <w:r w:rsidRPr="00237BCF">
              <w:rPr>
                <w:rFonts w:cs="Times New Roman"/>
              </w:rPr>
              <w:t xml:space="preserve"> або Пір</w:t>
            </w:r>
            <w:r w:rsidRPr="00237BCF">
              <w:rPr>
                <w:rFonts w:cs="Times New Roman"/>
                <w:lang w:val="uk-UA"/>
              </w:rPr>
              <w:t>и</w:t>
            </w:r>
            <w:r w:rsidR="00284DF2" w:rsidRPr="00237BCF">
              <w:rPr>
                <w:rFonts w:cs="Times New Roman"/>
              </w:rPr>
              <w:t>нексом Супер,</w:t>
            </w:r>
            <w:r w:rsidRPr="00237BCF">
              <w:rPr>
                <w:rFonts w:cs="Times New Roman"/>
              </w:rPr>
              <w:t xml:space="preserve"> </w:t>
            </w:r>
            <w:r w:rsidRPr="00237BCF">
              <w:rPr>
                <w:rFonts w:cs="Times New Roman"/>
                <w:lang w:val="uk-UA"/>
              </w:rPr>
              <w:t>КЕ</w:t>
            </w:r>
            <w:r w:rsidRPr="00237BCF">
              <w:rPr>
                <w:rFonts w:cs="Times New Roman"/>
              </w:rPr>
              <w:t xml:space="preserve">, </w:t>
            </w:r>
            <w:r w:rsidR="00284DF2" w:rsidRPr="00237BCF">
              <w:rPr>
                <w:rFonts w:cs="Times New Roman"/>
                <w:lang w:val="uk-UA"/>
              </w:rPr>
              <w:t>1,</w:t>
            </w:r>
            <w:r w:rsidRPr="00237BCF">
              <w:rPr>
                <w:rFonts w:cs="Times New Roman"/>
              </w:rPr>
              <w:t>2</w:t>
            </w:r>
            <w:r w:rsidR="00284DF2" w:rsidRPr="00237BCF">
              <w:rPr>
                <w:rFonts w:cs="Times New Roman"/>
                <w:lang w:val="uk-UA"/>
              </w:rPr>
              <w:t>5-1,5</w:t>
            </w:r>
            <w:r w:rsidRPr="00237BCF">
              <w:rPr>
                <w:rFonts w:cs="Times New Roman"/>
              </w:rPr>
              <w:t xml:space="preserve"> л/га з додаванням проти парші та інших хвороб Хоруса, </w:t>
            </w:r>
            <w:r w:rsidR="00284DF2" w:rsidRPr="00237BCF">
              <w:rPr>
                <w:rFonts w:cs="Times New Roman"/>
                <w:lang w:val="uk-UA"/>
              </w:rPr>
              <w:t>75 WG,</w:t>
            </w:r>
            <w:r w:rsidRPr="00237BCF">
              <w:rPr>
                <w:rFonts w:cs="Times New Roman"/>
                <w:lang w:val="uk-UA"/>
              </w:rPr>
              <w:t xml:space="preserve"> ВГ</w:t>
            </w:r>
            <w:r w:rsidRPr="00237BCF">
              <w:rPr>
                <w:rFonts w:cs="Times New Roman"/>
              </w:rPr>
              <w:t>, 0,25 кг/га</w:t>
            </w:r>
            <w:r w:rsidRPr="00237BCF">
              <w:rPr>
                <w:rFonts w:cs="Times New Roman"/>
                <w:lang w:val="uk-UA"/>
              </w:rPr>
              <w:t>,</w:t>
            </w:r>
            <w:r w:rsidRPr="00237BCF">
              <w:rPr>
                <w:rFonts w:cs="Times New Roman"/>
              </w:rPr>
              <w:t xml:space="preserve"> </w:t>
            </w:r>
            <w:r w:rsidR="00284DF2" w:rsidRPr="00237BCF">
              <w:rPr>
                <w:rFonts w:cs="Times New Roman"/>
                <w:lang w:val="uk-UA"/>
              </w:rPr>
              <w:t xml:space="preserve">Чемп Ультра </w:t>
            </w:r>
            <w:r w:rsidR="00284DF2" w:rsidRPr="00237BCF">
              <w:rPr>
                <w:rFonts w:cs="Times New Roman"/>
                <w:lang w:val="en-US"/>
              </w:rPr>
              <w:t>DP</w:t>
            </w:r>
            <w:r w:rsidR="00284DF2" w:rsidRPr="00237BCF">
              <w:rPr>
                <w:rFonts w:cs="Times New Roman"/>
                <w:lang w:val="uk-UA"/>
              </w:rPr>
              <w:t xml:space="preserve">, ВГ, </w:t>
            </w:r>
            <w:r w:rsidRPr="00237BCF">
              <w:rPr>
                <w:rFonts w:cs="Times New Roman"/>
                <w:lang w:val="uk-UA"/>
              </w:rPr>
              <w:t>2,0 кг/га або Косайд</w:t>
            </w:r>
            <w:r w:rsidR="00284DF2" w:rsidRPr="00237BCF">
              <w:rPr>
                <w:rFonts w:cs="Times New Roman"/>
                <w:lang w:val="uk-UA"/>
              </w:rPr>
              <w:t xml:space="preserve">а 2000, ВГ, </w:t>
            </w:r>
            <w:r w:rsidRPr="00237BCF">
              <w:rPr>
                <w:rFonts w:cs="Times New Roman"/>
                <w:lang w:val="uk-UA"/>
              </w:rPr>
              <w:t xml:space="preserve">2,5 кг/га. За обробки сортів, що уражуються борошнистою росою, додають також </w:t>
            </w:r>
            <w:r w:rsidR="00284DF2" w:rsidRPr="00237BCF">
              <w:rPr>
                <w:rFonts w:cs="Times New Roman"/>
                <w:lang w:val="uk-UA"/>
              </w:rPr>
              <w:t>Тіовіт Джет, 80 WG, в.г.</w:t>
            </w:r>
            <w:r w:rsidRPr="00237BCF">
              <w:rPr>
                <w:rFonts w:cs="Times New Roman"/>
                <w:lang w:val="uk-UA"/>
              </w:rPr>
              <w:t>, 8,0 кг/га, Імпакт,</w:t>
            </w:r>
            <w:r w:rsidR="00284DF2" w:rsidRPr="00237BCF">
              <w:rPr>
                <w:rFonts w:cs="Times New Roman"/>
                <w:lang w:val="uk-UA"/>
              </w:rPr>
              <w:t xml:space="preserve"> 25 </w:t>
            </w:r>
            <w:r w:rsidR="00284DF2" w:rsidRPr="00237BCF">
              <w:rPr>
                <w:rFonts w:cs="Times New Roman"/>
                <w:lang w:val="en-US"/>
              </w:rPr>
              <w:t>SC</w:t>
            </w:r>
            <w:r w:rsidR="00284DF2" w:rsidRPr="00237BCF">
              <w:rPr>
                <w:rFonts w:cs="Times New Roman"/>
                <w:lang w:val="uk-UA"/>
              </w:rPr>
              <w:t xml:space="preserve"> </w:t>
            </w:r>
            <w:r w:rsidRPr="00237BCF">
              <w:rPr>
                <w:rFonts w:cs="Times New Roman"/>
                <w:lang w:val="uk-UA"/>
              </w:rPr>
              <w:t xml:space="preserve"> КС, 0,1-0,15 л/га</w:t>
            </w:r>
            <w:r w:rsidR="00284DF2" w:rsidRPr="00237BCF">
              <w:rPr>
                <w:rFonts w:cs="Times New Roman"/>
                <w:lang w:val="uk-UA"/>
              </w:rPr>
              <w:t>,</w:t>
            </w:r>
            <w:r w:rsidRPr="00237BCF">
              <w:rPr>
                <w:rFonts w:cs="Times New Roman"/>
                <w:lang w:val="uk-UA"/>
              </w:rPr>
              <w:t xml:space="preserve"> Алмаз</w:t>
            </w:r>
            <w:r w:rsidR="00284DF2" w:rsidRPr="00237BCF">
              <w:rPr>
                <w:rFonts w:cs="Times New Roman"/>
                <w:lang w:val="uk-UA"/>
              </w:rPr>
              <w:t>, 100</w:t>
            </w:r>
            <w:r w:rsidRPr="00237BCF">
              <w:rPr>
                <w:rFonts w:cs="Times New Roman"/>
                <w:lang w:val="uk-UA"/>
              </w:rPr>
              <w:t>,</w:t>
            </w:r>
            <w:r w:rsidR="00284DF2" w:rsidRPr="00237BCF">
              <w:rPr>
                <w:rFonts w:cs="Times New Roman"/>
                <w:lang w:val="uk-UA"/>
              </w:rPr>
              <w:t>КЕ</w:t>
            </w:r>
            <w:r w:rsidRPr="00237BCF">
              <w:rPr>
                <w:rFonts w:cs="Times New Roman"/>
                <w:lang w:val="uk-UA"/>
              </w:rPr>
              <w:t xml:space="preserve"> 0,3–0,4 л/га або Талендо, 20 КЕ, 0,2-0,25 л/га. </w:t>
            </w:r>
          </w:p>
        </w:tc>
      </w:tr>
      <w:tr w:rsidR="00B326F2" w:rsidRPr="00063447" w:rsidTr="00464528">
        <w:tc>
          <w:tcPr>
            <w:tcW w:w="2514" w:type="dxa"/>
          </w:tcPr>
          <w:p w:rsidR="00B326F2" w:rsidRPr="00237BCF" w:rsidRDefault="00B326F2" w:rsidP="00464528">
            <w:pPr>
              <w:ind w:left="-57" w:right="-57"/>
              <w:rPr>
                <w:rFonts w:cs="Times New Roman"/>
              </w:rPr>
            </w:pPr>
            <w:r w:rsidRPr="00237BCF">
              <w:rPr>
                <w:rFonts w:cs="Times New Roman"/>
              </w:rPr>
              <w:lastRenderedPageBreak/>
              <w:t>У фаз</w:t>
            </w:r>
            <w:r w:rsidRPr="00237BCF">
              <w:rPr>
                <w:rFonts w:cs="Times New Roman"/>
                <w:lang w:val="uk-UA"/>
              </w:rPr>
              <w:t>и</w:t>
            </w:r>
            <w:r w:rsidRPr="00237BCF">
              <w:rPr>
                <w:rFonts w:cs="Times New Roman"/>
              </w:rPr>
              <w:t xml:space="preserve"> відокремлення бутонів – рожевий бутон</w:t>
            </w:r>
          </w:p>
        </w:tc>
        <w:tc>
          <w:tcPr>
            <w:tcW w:w="2852" w:type="dxa"/>
          </w:tcPr>
          <w:p w:rsidR="00B326F2" w:rsidRPr="00237BCF" w:rsidRDefault="00B326F2" w:rsidP="00464528">
            <w:pPr>
              <w:ind w:right="-57"/>
              <w:rPr>
                <w:rFonts w:cs="Times New Roman"/>
                <w:lang w:val="uk-UA"/>
              </w:rPr>
            </w:pPr>
            <w:r w:rsidRPr="00237BCF">
              <w:rPr>
                <w:rFonts w:cs="Times New Roman"/>
                <w:lang w:val="uk-UA"/>
              </w:rPr>
              <w:t>Садові довгоносики: с</w:t>
            </w:r>
            <w:r w:rsidRPr="00237BCF">
              <w:rPr>
                <w:rFonts w:cs="Times New Roman"/>
              </w:rPr>
              <w:t>ірий бруньковий довго</w:t>
            </w:r>
            <w:r w:rsidR="00464528">
              <w:rPr>
                <w:rFonts w:cs="Times New Roman"/>
                <w:lang w:val="uk-UA"/>
              </w:rPr>
              <w:t>-</w:t>
            </w:r>
            <w:r w:rsidRPr="00237BCF">
              <w:rPr>
                <w:rFonts w:cs="Times New Roman"/>
              </w:rPr>
              <w:t xml:space="preserve">носик, </w:t>
            </w:r>
            <w:r w:rsidRPr="00237BCF">
              <w:rPr>
                <w:rFonts w:cs="Times New Roman"/>
                <w:lang w:val="uk-UA"/>
              </w:rPr>
              <w:t xml:space="preserve">яблуневий </w:t>
            </w:r>
            <w:r w:rsidRPr="00237BCF">
              <w:rPr>
                <w:rFonts w:cs="Times New Roman"/>
              </w:rPr>
              <w:t>квіткоїд,</w:t>
            </w:r>
            <w:r w:rsidRPr="00237BCF">
              <w:rPr>
                <w:rFonts w:cs="Times New Roman"/>
                <w:lang w:val="uk-UA"/>
              </w:rPr>
              <w:t xml:space="preserve"> букарка, казарка;</w:t>
            </w:r>
            <w:r w:rsidRPr="00237BCF">
              <w:rPr>
                <w:rFonts w:cs="Times New Roman"/>
              </w:rPr>
              <w:t xml:space="preserve"> пильщики, мінуючі молі, глодова кружкова міль, листокрутки, шовкопря</w:t>
            </w:r>
            <w:r w:rsidR="00464528">
              <w:rPr>
                <w:rFonts w:cs="Times New Roman"/>
                <w:lang w:val="uk-UA"/>
              </w:rPr>
              <w:t>-</w:t>
            </w:r>
            <w:r w:rsidRPr="00237BCF">
              <w:rPr>
                <w:rFonts w:cs="Times New Roman"/>
              </w:rPr>
              <w:t>ди, медяниці, попе</w:t>
            </w:r>
            <w:r w:rsidR="00464528">
              <w:rPr>
                <w:rFonts w:cs="Times New Roman"/>
                <w:lang w:val="uk-UA"/>
              </w:rPr>
              <w:t>-</w:t>
            </w:r>
            <w:r w:rsidRPr="00237BCF">
              <w:rPr>
                <w:rFonts w:cs="Times New Roman"/>
              </w:rPr>
              <w:t>лиці, парша, борошниста роса</w:t>
            </w:r>
            <w:r w:rsidRPr="00237BCF">
              <w:rPr>
                <w:rFonts w:cs="Times New Roman"/>
                <w:lang w:val="uk-UA"/>
              </w:rPr>
              <w:t>, моніліоз (весняна форма).</w:t>
            </w:r>
          </w:p>
        </w:tc>
        <w:tc>
          <w:tcPr>
            <w:tcW w:w="4381" w:type="dxa"/>
          </w:tcPr>
          <w:p w:rsidR="00B326F2" w:rsidRPr="00237BCF" w:rsidRDefault="00B326F2" w:rsidP="00464528">
            <w:pPr>
              <w:ind w:left="-57" w:right="-57"/>
              <w:rPr>
                <w:rFonts w:cs="Times New Roman"/>
                <w:lang w:val="uk-UA"/>
              </w:rPr>
            </w:pPr>
            <w:r w:rsidRPr="00237BCF">
              <w:rPr>
                <w:rFonts w:cs="Times New Roman"/>
                <w:lang w:val="uk-UA"/>
              </w:rPr>
              <w:t xml:space="preserve">Обприскування Енжіо, </w:t>
            </w:r>
            <w:r w:rsidR="00284DF2" w:rsidRPr="00237BCF">
              <w:rPr>
                <w:rFonts w:cs="Times New Roman"/>
                <w:lang w:val="uk-UA"/>
              </w:rPr>
              <w:t xml:space="preserve">247 </w:t>
            </w:r>
            <w:r w:rsidR="00284DF2" w:rsidRPr="00237BCF">
              <w:rPr>
                <w:rFonts w:cs="Times New Roman"/>
                <w:lang w:val="en-US"/>
              </w:rPr>
              <w:t>SC</w:t>
            </w:r>
            <w:r w:rsidR="00284DF2" w:rsidRPr="00237BCF">
              <w:rPr>
                <w:rFonts w:cs="Times New Roman"/>
                <w:lang w:val="uk-UA"/>
              </w:rPr>
              <w:t xml:space="preserve">, </w:t>
            </w:r>
            <w:r w:rsidRPr="00237BCF">
              <w:rPr>
                <w:rFonts w:cs="Times New Roman"/>
                <w:lang w:val="uk-UA"/>
              </w:rPr>
              <w:t>КС, 0,18 л/га, Нурелом-Д, КЕ, 1-1,5 л/га з додаванням проти хвороб Антракол</w:t>
            </w:r>
            <w:r w:rsidR="00284DF2" w:rsidRPr="00237BCF">
              <w:rPr>
                <w:rFonts w:cs="Times New Roman"/>
                <w:lang w:val="uk-UA"/>
              </w:rPr>
              <w:t>у, 70</w:t>
            </w:r>
            <w:r w:rsidR="00284DF2" w:rsidRPr="00237BCF">
              <w:rPr>
                <w:rFonts w:cs="Times New Roman"/>
                <w:lang w:val="en-US"/>
              </w:rPr>
              <w:t>WP</w:t>
            </w:r>
            <w:r w:rsidR="00284DF2" w:rsidRPr="00237BCF">
              <w:rPr>
                <w:rFonts w:cs="Times New Roman"/>
                <w:lang w:val="uk-UA"/>
              </w:rPr>
              <w:t>,</w:t>
            </w:r>
            <w:r w:rsidRPr="00237BCF">
              <w:rPr>
                <w:rFonts w:cs="Times New Roman"/>
                <w:lang w:val="uk-UA"/>
              </w:rPr>
              <w:t xml:space="preserve"> ЗП, 1,5 кг/га,</w:t>
            </w:r>
            <w:r w:rsidR="00284DF2" w:rsidRPr="00237BCF">
              <w:rPr>
                <w:rFonts w:cs="Times New Roman"/>
                <w:lang w:val="uk-UA"/>
              </w:rPr>
              <w:t xml:space="preserve"> Дітану М-45,</w:t>
            </w:r>
            <w:r w:rsidRPr="00237BCF">
              <w:rPr>
                <w:rFonts w:cs="Times New Roman"/>
                <w:lang w:val="uk-UA"/>
              </w:rPr>
              <w:t>ЗП, 2,0-3,0 кг/га, Натіво,</w:t>
            </w:r>
            <w:r w:rsidR="00F439A4" w:rsidRPr="00237BCF">
              <w:rPr>
                <w:rFonts w:cs="Times New Roman"/>
                <w:lang w:val="uk-UA"/>
              </w:rPr>
              <w:t>75 WG,</w:t>
            </w:r>
            <w:r w:rsidRPr="00237BCF">
              <w:rPr>
                <w:rFonts w:cs="Times New Roman"/>
                <w:lang w:val="uk-UA"/>
              </w:rPr>
              <w:t xml:space="preserve"> ВГ, 0,3-0,35 кг/га </w:t>
            </w:r>
            <w:r w:rsidR="00F439A4" w:rsidRPr="00237BCF">
              <w:rPr>
                <w:rFonts w:cs="Times New Roman"/>
                <w:lang w:val="uk-UA"/>
              </w:rPr>
              <w:t>чи Оріусу,</w:t>
            </w:r>
            <w:r w:rsidRPr="00237BCF">
              <w:rPr>
                <w:rFonts w:cs="Times New Roman"/>
                <w:lang w:val="uk-UA"/>
              </w:rPr>
              <w:t xml:space="preserve"> ЕВ, 0,4-0,5 л/га, Ембрелія 140 </w:t>
            </w:r>
            <w:r w:rsidRPr="00237BCF">
              <w:rPr>
                <w:rFonts w:cs="Times New Roman"/>
                <w:lang w:val="en-US"/>
              </w:rPr>
              <w:t>SC</w:t>
            </w:r>
            <w:r w:rsidRPr="00237BCF">
              <w:rPr>
                <w:rFonts w:cs="Times New Roman"/>
                <w:lang w:val="uk-UA"/>
              </w:rPr>
              <w:t>, КС, 1,2-1,5 л/га  дотримуючись чергування препаратів.</w:t>
            </w:r>
          </w:p>
        </w:tc>
      </w:tr>
      <w:tr w:rsidR="00B326F2" w:rsidRPr="00063447" w:rsidTr="00464528">
        <w:tc>
          <w:tcPr>
            <w:tcW w:w="2514" w:type="dxa"/>
          </w:tcPr>
          <w:p w:rsidR="00B326F2" w:rsidRPr="00237BCF" w:rsidRDefault="00B326F2" w:rsidP="00464528">
            <w:pPr>
              <w:ind w:left="-57" w:right="-57"/>
              <w:rPr>
                <w:rFonts w:cs="Times New Roman"/>
              </w:rPr>
            </w:pPr>
            <w:r w:rsidRPr="00237BCF">
              <w:rPr>
                <w:rFonts w:cs="Times New Roman"/>
                <w:lang w:val="uk-UA"/>
              </w:rPr>
              <w:t>У кінці</w:t>
            </w:r>
            <w:r w:rsidRPr="00237BCF">
              <w:rPr>
                <w:rFonts w:cs="Times New Roman"/>
              </w:rPr>
              <w:t xml:space="preserve"> цвітіння (коли опаде 75% пелюсток)</w:t>
            </w:r>
          </w:p>
        </w:tc>
        <w:tc>
          <w:tcPr>
            <w:tcW w:w="2852" w:type="dxa"/>
          </w:tcPr>
          <w:p w:rsidR="00B326F2" w:rsidRPr="00237BCF" w:rsidRDefault="00B326F2" w:rsidP="00464528">
            <w:pPr>
              <w:ind w:left="-57" w:right="-57"/>
              <w:rPr>
                <w:rFonts w:cs="Times New Roman"/>
                <w:lang w:val="uk-UA"/>
              </w:rPr>
            </w:pPr>
            <w:r w:rsidRPr="00237BCF">
              <w:rPr>
                <w:rFonts w:cs="Times New Roman"/>
              </w:rPr>
              <w:t xml:space="preserve">Яблунева </w:t>
            </w:r>
            <w:r w:rsidRPr="00237BCF">
              <w:rPr>
                <w:rFonts w:cs="Times New Roman"/>
                <w:lang w:val="uk-UA"/>
              </w:rPr>
              <w:t xml:space="preserve">горностаєва </w:t>
            </w:r>
            <w:r w:rsidRPr="00237BCF">
              <w:rPr>
                <w:rFonts w:cs="Times New Roman"/>
              </w:rPr>
              <w:t xml:space="preserve">міль, </w:t>
            </w:r>
            <w:r w:rsidRPr="00237BCF">
              <w:rPr>
                <w:rFonts w:cs="Times New Roman"/>
                <w:lang w:val="uk-UA"/>
              </w:rPr>
              <w:t xml:space="preserve">яблунева плодожерка, </w:t>
            </w:r>
            <w:r w:rsidRPr="00237BCF">
              <w:rPr>
                <w:rFonts w:cs="Times New Roman"/>
              </w:rPr>
              <w:t>п'ядуни,</w:t>
            </w:r>
            <w:r w:rsidRPr="00237BCF">
              <w:rPr>
                <w:rFonts w:cs="Times New Roman"/>
                <w:lang w:val="uk-UA"/>
              </w:rPr>
              <w:t xml:space="preserve"> яблуневий плодовий пильшик,</w:t>
            </w:r>
            <w:r w:rsidRPr="00237BCF">
              <w:rPr>
                <w:rFonts w:cs="Times New Roman"/>
              </w:rPr>
              <w:t xml:space="preserve"> кліщі, попелиці, парша,  борошниста роса</w:t>
            </w:r>
            <w:r w:rsidRPr="00237BCF">
              <w:rPr>
                <w:rFonts w:cs="Times New Roman"/>
                <w:lang w:val="uk-UA"/>
              </w:rPr>
              <w:t>. В осередках яблуневих насаджень заселених кров’яною попелицею в період її масової міграції в крону дерев.</w:t>
            </w:r>
          </w:p>
        </w:tc>
        <w:tc>
          <w:tcPr>
            <w:tcW w:w="4381" w:type="dxa"/>
          </w:tcPr>
          <w:p w:rsidR="00B326F2" w:rsidRPr="00237BCF" w:rsidRDefault="00B326F2" w:rsidP="00464528">
            <w:pPr>
              <w:ind w:left="-57" w:right="-57"/>
              <w:rPr>
                <w:rFonts w:cs="Times New Roman"/>
                <w:lang w:val="uk-UA"/>
              </w:rPr>
            </w:pPr>
            <w:r w:rsidRPr="00237BCF">
              <w:rPr>
                <w:rFonts w:cs="Times New Roman"/>
                <w:lang w:val="uk-UA"/>
              </w:rPr>
              <w:t xml:space="preserve">Обприскування Антиколорад Макс, КС 0,2-0,25 л/га, </w:t>
            </w:r>
            <w:r w:rsidR="00F439A4" w:rsidRPr="00237BCF">
              <w:rPr>
                <w:rFonts w:cs="Times New Roman"/>
                <w:lang w:val="uk-UA"/>
              </w:rPr>
              <w:t>Біммером,</w:t>
            </w:r>
            <w:r w:rsidRPr="00237BCF">
              <w:rPr>
                <w:rFonts w:cs="Times New Roman"/>
                <w:lang w:val="uk-UA"/>
              </w:rPr>
              <w:t xml:space="preserve"> КЕ, 0,8-2,0 л/га або Воліам Флексі 300 </w:t>
            </w:r>
            <w:r w:rsidRPr="00237BCF">
              <w:rPr>
                <w:rFonts w:cs="Times New Roman"/>
                <w:lang w:val="en-US"/>
              </w:rPr>
              <w:t>SC</w:t>
            </w:r>
            <w:r w:rsidRPr="00237BCF">
              <w:rPr>
                <w:rFonts w:cs="Times New Roman"/>
                <w:lang w:val="uk-UA"/>
              </w:rPr>
              <w:t xml:space="preserve">, КС 0,3-0,5 л/га, при наявності кліщів застосовують Енвідор 240 </w:t>
            </w:r>
            <w:r w:rsidRPr="00237BCF">
              <w:rPr>
                <w:rFonts w:cs="Times New Roman"/>
                <w:lang w:val="en-US"/>
              </w:rPr>
              <w:t>SC</w:t>
            </w:r>
            <w:r w:rsidRPr="00237BCF">
              <w:rPr>
                <w:rFonts w:cs="Times New Roman"/>
                <w:lang w:val="uk-UA"/>
              </w:rPr>
              <w:t xml:space="preserve">, КС, 0,4-0,6 л/га або Демітан 200 КС, 0,6 л/га з додаванням проти парші, борошнистої роси та інших хвороб фунгіциду Ембрелія 140 </w:t>
            </w:r>
            <w:r w:rsidRPr="00237BCF">
              <w:rPr>
                <w:rFonts w:cs="Times New Roman"/>
                <w:lang w:val="en-US"/>
              </w:rPr>
              <w:t>SC</w:t>
            </w:r>
            <w:r w:rsidRPr="00237BCF">
              <w:rPr>
                <w:rFonts w:cs="Times New Roman"/>
                <w:lang w:val="uk-UA"/>
              </w:rPr>
              <w:t xml:space="preserve">, КС 1,2-1,5 л/га чи Скор, </w:t>
            </w:r>
            <w:r w:rsidR="00F439A4" w:rsidRPr="00237BCF">
              <w:rPr>
                <w:rFonts w:cs="Times New Roman"/>
                <w:lang w:val="uk-UA"/>
              </w:rPr>
              <w:t>ЕС,</w:t>
            </w:r>
            <w:r w:rsidRPr="00237BCF">
              <w:rPr>
                <w:rFonts w:cs="Times New Roman"/>
                <w:lang w:val="uk-UA"/>
              </w:rPr>
              <w:t xml:space="preserve"> КЕ, 0,15-0,2 л/га або Флінт Стар 520 </w:t>
            </w:r>
            <w:r w:rsidRPr="00237BCF">
              <w:rPr>
                <w:rFonts w:cs="Times New Roman"/>
                <w:lang w:val="en-US"/>
              </w:rPr>
              <w:t>SC</w:t>
            </w:r>
            <w:r w:rsidRPr="00237BCF">
              <w:rPr>
                <w:rFonts w:cs="Times New Roman"/>
                <w:lang w:val="uk-UA"/>
              </w:rPr>
              <w:t xml:space="preserve">, КС 0,4-0,5 л/га. Проти кров’яної попелиці яблуню обприскують інсектицидами Мовенто 100 </w:t>
            </w:r>
            <w:r w:rsidR="00F439A4" w:rsidRPr="00237BCF">
              <w:rPr>
                <w:rFonts w:cs="Times New Roman"/>
                <w:lang w:val="en-US"/>
              </w:rPr>
              <w:t>SC</w:t>
            </w:r>
            <w:r w:rsidR="00F439A4" w:rsidRPr="00237BCF">
              <w:rPr>
                <w:rFonts w:cs="Times New Roman"/>
                <w:lang w:val="uk-UA"/>
              </w:rPr>
              <w:t xml:space="preserve"> </w:t>
            </w:r>
            <w:r w:rsidRPr="00237BCF">
              <w:rPr>
                <w:rFonts w:cs="Times New Roman"/>
                <w:lang w:val="uk-UA"/>
              </w:rPr>
              <w:t xml:space="preserve">КС, 2,0-2,25 л/га </w:t>
            </w:r>
            <w:r w:rsidR="00F439A4" w:rsidRPr="00237BCF">
              <w:rPr>
                <w:rFonts w:cs="Times New Roman"/>
                <w:lang w:val="uk-UA"/>
              </w:rPr>
              <w:t xml:space="preserve">, </w:t>
            </w:r>
            <w:r w:rsidRPr="00237BCF">
              <w:rPr>
                <w:rFonts w:cs="Times New Roman"/>
                <w:lang w:val="uk-UA"/>
              </w:rPr>
              <w:t xml:space="preserve">або Сіванто Прайм 220 </w:t>
            </w:r>
            <w:r w:rsidRPr="00237BCF">
              <w:rPr>
                <w:rFonts w:cs="Times New Roman"/>
                <w:lang w:val="en-US"/>
              </w:rPr>
              <w:t>SL</w:t>
            </w:r>
            <w:r w:rsidRPr="00237BCF">
              <w:rPr>
                <w:rFonts w:cs="Times New Roman"/>
                <w:lang w:val="uk-UA"/>
              </w:rPr>
              <w:t>, РК 0,75</w:t>
            </w:r>
            <w:r w:rsidR="00F439A4" w:rsidRPr="00237BCF">
              <w:rPr>
                <w:rFonts w:cs="Times New Roman"/>
                <w:lang w:val="uk-UA"/>
              </w:rPr>
              <w:t xml:space="preserve">-1,0 л/га </w:t>
            </w:r>
          </w:p>
        </w:tc>
      </w:tr>
      <w:tr w:rsidR="00B326F2" w:rsidRPr="006F0E40" w:rsidTr="00464528">
        <w:trPr>
          <w:trHeight w:val="881"/>
        </w:trPr>
        <w:tc>
          <w:tcPr>
            <w:tcW w:w="2514" w:type="dxa"/>
          </w:tcPr>
          <w:p w:rsidR="00B326F2" w:rsidRPr="00237BCF" w:rsidRDefault="00B326F2" w:rsidP="00464528">
            <w:pPr>
              <w:ind w:left="-57" w:right="-57"/>
              <w:rPr>
                <w:rFonts w:cs="Times New Roman"/>
              </w:rPr>
            </w:pPr>
            <w:r w:rsidRPr="00237BCF">
              <w:rPr>
                <w:rFonts w:cs="Times New Roman"/>
              </w:rPr>
              <w:t xml:space="preserve">Через 10-12 днів після попереднього </w:t>
            </w:r>
          </w:p>
        </w:tc>
        <w:tc>
          <w:tcPr>
            <w:tcW w:w="2852" w:type="dxa"/>
          </w:tcPr>
          <w:p w:rsidR="00B326F2" w:rsidRPr="00237BCF" w:rsidRDefault="00B326F2" w:rsidP="00464528">
            <w:pPr>
              <w:ind w:left="-57" w:right="-57"/>
              <w:rPr>
                <w:rFonts w:cs="Times New Roman"/>
              </w:rPr>
            </w:pPr>
            <w:r w:rsidRPr="00237BCF">
              <w:rPr>
                <w:rFonts w:cs="Times New Roman"/>
              </w:rPr>
              <w:t xml:space="preserve">Яблуневий </w:t>
            </w:r>
            <w:r w:rsidRPr="00237BCF">
              <w:rPr>
                <w:rFonts w:cs="Times New Roman"/>
                <w:lang w:val="uk-UA"/>
              </w:rPr>
              <w:t xml:space="preserve">плодовий </w:t>
            </w:r>
            <w:r w:rsidRPr="00237BCF">
              <w:rPr>
                <w:rFonts w:cs="Times New Roman"/>
              </w:rPr>
              <w:t xml:space="preserve">пильщик, </w:t>
            </w:r>
            <w:r w:rsidRPr="00237BCF">
              <w:rPr>
                <w:rFonts w:cs="Times New Roman"/>
                <w:lang w:val="uk-UA"/>
              </w:rPr>
              <w:t xml:space="preserve">яблунева плодожерка, </w:t>
            </w:r>
            <w:r w:rsidRPr="00237BCF">
              <w:rPr>
                <w:rFonts w:cs="Times New Roman"/>
              </w:rPr>
              <w:t>листокрутки, парша,  борошниста роса та ін.</w:t>
            </w:r>
          </w:p>
        </w:tc>
        <w:tc>
          <w:tcPr>
            <w:tcW w:w="4381" w:type="dxa"/>
          </w:tcPr>
          <w:p w:rsidR="00B326F2" w:rsidRPr="00237BCF" w:rsidRDefault="00B326F2" w:rsidP="00464528">
            <w:pPr>
              <w:ind w:left="-57" w:right="-57"/>
              <w:rPr>
                <w:rFonts w:cs="Times New Roman"/>
                <w:lang w:val="uk-UA"/>
              </w:rPr>
            </w:pPr>
            <w:r w:rsidRPr="00237BCF">
              <w:rPr>
                <w:rFonts w:cs="Times New Roman"/>
              </w:rPr>
              <w:t xml:space="preserve">Обприскування вказаними вище інсектицидами і фунгіцидами, дотримуючись чергування препаратів. За необхідності проти рослиноїдних кліщів додають </w:t>
            </w:r>
            <w:r w:rsidRPr="00237BCF">
              <w:rPr>
                <w:rFonts w:cs="Times New Roman"/>
                <w:lang w:val="uk-UA"/>
              </w:rPr>
              <w:t>Вертимек 018</w:t>
            </w:r>
            <w:r w:rsidR="00F439A4" w:rsidRPr="00237BCF">
              <w:rPr>
                <w:rFonts w:cs="Times New Roman"/>
                <w:lang w:val="uk-UA"/>
              </w:rPr>
              <w:t xml:space="preserve"> ЕС, КЕ 1,0-1,5 л/га, Аполло,</w:t>
            </w:r>
            <w:r w:rsidRPr="00237BCF">
              <w:rPr>
                <w:rFonts w:cs="Times New Roman"/>
                <w:lang w:val="uk-UA"/>
              </w:rPr>
              <w:t xml:space="preserve"> КС 0,4-0,6 л/га, </w:t>
            </w:r>
            <w:r w:rsidRPr="00237BCF">
              <w:rPr>
                <w:rFonts w:cs="Times New Roman"/>
              </w:rPr>
              <w:t xml:space="preserve">Ніссоран, </w:t>
            </w:r>
            <w:r w:rsidRPr="00237BCF">
              <w:rPr>
                <w:rFonts w:cs="Times New Roman"/>
                <w:lang w:val="uk-UA"/>
              </w:rPr>
              <w:t>ЗП</w:t>
            </w:r>
            <w:r w:rsidRPr="00237BCF">
              <w:rPr>
                <w:rFonts w:cs="Times New Roman"/>
              </w:rPr>
              <w:t>, 0,3-0,6 кг/га</w:t>
            </w:r>
            <w:r w:rsidRPr="00237BCF">
              <w:rPr>
                <w:rFonts w:cs="Times New Roman"/>
                <w:lang w:val="uk-UA"/>
              </w:rPr>
              <w:t xml:space="preserve"> або Масаї, ЗП, 0,4-0,6 кг/га.</w:t>
            </w:r>
          </w:p>
        </w:tc>
      </w:tr>
      <w:tr w:rsidR="00B326F2" w:rsidRPr="00063447" w:rsidTr="00464528">
        <w:tc>
          <w:tcPr>
            <w:tcW w:w="2514" w:type="dxa"/>
          </w:tcPr>
          <w:p w:rsidR="00B326F2" w:rsidRPr="00237BCF" w:rsidRDefault="00B326F2" w:rsidP="00464528">
            <w:pPr>
              <w:ind w:left="-85" w:right="-57"/>
              <w:rPr>
                <w:rFonts w:cs="Times New Roman"/>
              </w:rPr>
            </w:pPr>
            <w:r w:rsidRPr="00237BCF">
              <w:rPr>
                <w:rFonts w:cs="Times New Roman"/>
              </w:rPr>
              <w:t>При відлові феромонними пастками протягом 7 днів спостережень 5 метеликів яблуневої або одного східної плодожерок, на початку відкладання ними яєць</w:t>
            </w:r>
          </w:p>
        </w:tc>
        <w:tc>
          <w:tcPr>
            <w:tcW w:w="2852" w:type="dxa"/>
          </w:tcPr>
          <w:p w:rsidR="00B326F2" w:rsidRPr="00237BCF" w:rsidRDefault="00B326F2" w:rsidP="00464528">
            <w:pPr>
              <w:ind w:left="-57" w:right="-57"/>
              <w:rPr>
                <w:rFonts w:cs="Times New Roman"/>
                <w:lang w:val="uk-UA"/>
              </w:rPr>
            </w:pPr>
            <w:r w:rsidRPr="00237BCF">
              <w:rPr>
                <w:rFonts w:cs="Times New Roman"/>
              </w:rPr>
              <w:t>Плодожерки яблунева і східна, молі мінуючі, гусениці білана</w:t>
            </w:r>
            <w:r w:rsidRPr="00237BCF">
              <w:rPr>
                <w:rFonts w:cs="Times New Roman"/>
                <w:lang w:val="uk-UA"/>
              </w:rPr>
              <w:t xml:space="preserve"> жилкуватого</w:t>
            </w:r>
            <w:r w:rsidRPr="00237BCF">
              <w:rPr>
                <w:rFonts w:cs="Times New Roman"/>
              </w:rPr>
              <w:t xml:space="preserve">, </w:t>
            </w:r>
            <w:r w:rsidRPr="00237BCF">
              <w:rPr>
                <w:rFonts w:cs="Times New Roman"/>
                <w:lang w:val="uk-UA"/>
              </w:rPr>
              <w:t xml:space="preserve">павутинні </w:t>
            </w:r>
            <w:r w:rsidRPr="00237BCF">
              <w:rPr>
                <w:rFonts w:cs="Times New Roman"/>
              </w:rPr>
              <w:t>кліщі, червиця в'їдлива, парша, борошниста роса</w:t>
            </w:r>
            <w:r w:rsidRPr="00237BCF">
              <w:rPr>
                <w:rFonts w:cs="Times New Roman"/>
                <w:lang w:val="uk-UA"/>
              </w:rPr>
              <w:t>, плодова гниль.</w:t>
            </w:r>
          </w:p>
        </w:tc>
        <w:tc>
          <w:tcPr>
            <w:tcW w:w="4381" w:type="dxa"/>
          </w:tcPr>
          <w:p w:rsidR="00B326F2" w:rsidRPr="00237BCF" w:rsidRDefault="00B326F2" w:rsidP="00464528">
            <w:pPr>
              <w:ind w:left="-57" w:right="-57"/>
              <w:rPr>
                <w:rFonts w:cs="Times New Roman"/>
                <w:lang w:val="uk-UA"/>
              </w:rPr>
            </w:pPr>
            <w:r w:rsidRPr="00237BCF">
              <w:rPr>
                <w:rFonts w:cs="Times New Roman"/>
                <w:lang w:val="uk-UA"/>
              </w:rPr>
              <w:t>Обприскування Люфоксом 105 ЕС, КЕ, 1 л/га, Матчем</w:t>
            </w:r>
            <w:r w:rsidR="00F439A4" w:rsidRPr="00237BCF">
              <w:rPr>
                <w:rFonts w:cs="Times New Roman"/>
                <w:lang w:val="uk-UA"/>
              </w:rPr>
              <w:t xml:space="preserve"> 050ЕС, </w:t>
            </w:r>
            <w:r w:rsidRPr="00237BCF">
              <w:rPr>
                <w:rFonts w:cs="Times New Roman"/>
                <w:lang w:val="uk-UA"/>
              </w:rPr>
              <w:t>КЕ, 1 л/га, Рімоном,</w:t>
            </w:r>
            <w:r w:rsidR="00F439A4" w:rsidRPr="00237BCF">
              <w:rPr>
                <w:rFonts w:cs="Times New Roman"/>
                <w:lang w:val="uk-UA"/>
              </w:rPr>
              <w:t xml:space="preserve"> </w:t>
            </w:r>
            <w:r w:rsidRPr="00237BCF">
              <w:rPr>
                <w:rFonts w:cs="Times New Roman"/>
                <w:lang w:val="uk-UA"/>
              </w:rPr>
              <w:t xml:space="preserve"> КЕ, 0,6 л/га або іншими вказаними вище інсектицидами з додаванням проти парші та інших хвороб фунгіцидів Малахіт, КС 1,25-1,5 л/га, Циделі Топ 140 D</w:t>
            </w:r>
            <w:r w:rsidRPr="00237BCF">
              <w:rPr>
                <w:rFonts w:cs="Times New Roman"/>
                <w:lang w:val="en-US"/>
              </w:rPr>
              <w:t>C</w:t>
            </w:r>
            <w:r w:rsidR="008C5770" w:rsidRPr="00237BCF">
              <w:rPr>
                <w:rFonts w:cs="Times New Roman"/>
                <w:lang w:val="uk-UA"/>
              </w:rPr>
              <w:t>,</w:t>
            </w:r>
            <w:r w:rsidRPr="00237BCF">
              <w:rPr>
                <w:rFonts w:cs="Times New Roman"/>
                <w:lang w:val="uk-UA"/>
              </w:rPr>
              <w:t xml:space="preserve"> КД, 06-0,7 л/га, </w:t>
            </w:r>
            <w:r w:rsidR="008C5770" w:rsidRPr="00237BCF">
              <w:rPr>
                <w:rFonts w:cs="Times New Roman"/>
                <w:lang w:val="uk-UA"/>
              </w:rPr>
              <w:t>Мерпану</w:t>
            </w:r>
            <w:r w:rsidRPr="00237BCF">
              <w:rPr>
                <w:rFonts w:cs="Times New Roman"/>
                <w:lang w:val="uk-UA"/>
              </w:rPr>
              <w:t xml:space="preserve"> ВГ, 1,9-2,5 кг/га</w:t>
            </w:r>
            <w:r w:rsidR="008C5770" w:rsidRPr="00237BCF">
              <w:rPr>
                <w:rFonts w:cs="Times New Roman"/>
                <w:lang w:val="uk-UA"/>
              </w:rPr>
              <w:t>, Малвіну 80,</w:t>
            </w:r>
            <w:r w:rsidRPr="00237BCF">
              <w:rPr>
                <w:rFonts w:cs="Times New Roman"/>
                <w:lang w:val="uk-UA"/>
              </w:rPr>
              <w:t xml:space="preserve"> ВГ, 1,8-2,5 кг/га,</w:t>
            </w:r>
            <w:r w:rsidR="008C5770" w:rsidRPr="00237BCF">
              <w:rPr>
                <w:rFonts w:cs="Times New Roman"/>
                <w:lang w:val="uk-UA"/>
              </w:rPr>
              <w:t xml:space="preserve"> Поліраму ДФ,</w:t>
            </w:r>
            <w:r w:rsidRPr="00237BCF">
              <w:rPr>
                <w:rFonts w:cs="Times New Roman"/>
                <w:lang w:val="uk-UA"/>
              </w:rPr>
              <w:t xml:space="preserve"> ВГ, 2,5 кг/га або Ді</w:t>
            </w:r>
            <w:r w:rsidR="008C5770" w:rsidRPr="00237BCF">
              <w:rPr>
                <w:rFonts w:cs="Times New Roman"/>
                <w:lang w:val="uk-UA"/>
              </w:rPr>
              <w:t xml:space="preserve">тану М, </w:t>
            </w:r>
            <w:r w:rsidRPr="00237BCF">
              <w:rPr>
                <w:rFonts w:cs="Times New Roman"/>
                <w:lang w:val="uk-UA"/>
              </w:rPr>
              <w:t>45,</w:t>
            </w:r>
            <w:r w:rsidR="008C5770" w:rsidRPr="00237BCF">
              <w:rPr>
                <w:rFonts w:cs="Times New Roman"/>
                <w:lang w:val="uk-UA"/>
              </w:rPr>
              <w:t xml:space="preserve"> </w:t>
            </w:r>
            <w:r w:rsidRPr="00237BCF">
              <w:rPr>
                <w:rFonts w:cs="Times New Roman"/>
                <w:lang w:val="uk-UA"/>
              </w:rPr>
              <w:t xml:space="preserve">ЗП, 2-3 кг/га, а також Тіовіту Джет, </w:t>
            </w:r>
            <w:r w:rsidR="008C5770" w:rsidRPr="00237BCF">
              <w:rPr>
                <w:rFonts w:cs="Times New Roman"/>
                <w:lang w:val="uk-UA"/>
              </w:rPr>
              <w:t>80 WG, в.г.</w:t>
            </w:r>
            <w:r w:rsidRPr="00237BCF">
              <w:rPr>
                <w:rFonts w:cs="Times New Roman"/>
                <w:lang w:val="uk-UA"/>
              </w:rPr>
              <w:t xml:space="preserve">, </w:t>
            </w:r>
            <w:r w:rsidRPr="00237BCF">
              <w:rPr>
                <w:rFonts w:cs="Times New Roman"/>
                <w:lang w:val="uk-UA"/>
              </w:rPr>
              <w:lastRenderedPageBreak/>
              <w:t>8 кг/га чи Імпакту,</w:t>
            </w:r>
            <w:r w:rsidR="008C5770" w:rsidRPr="00237BCF">
              <w:rPr>
                <w:rFonts w:cs="Times New Roman"/>
                <w:lang w:val="uk-UA"/>
              </w:rPr>
              <w:t xml:space="preserve"> 25</w:t>
            </w:r>
            <w:r w:rsidRPr="00237BCF">
              <w:rPr>
                <w:rFonts w:cs="Times New Roman"/>
                <w:lang w:val="uk-UA"/>
              </w:rPr>
              <w:t xml:space="preserve"> </w:t>
            </w:r>
            <w:r w:rsidR="008C5770" w:rsidRPr="00237BCF">
              <w:rPr>
                <w:rFonts w:cs="Times New Roman"/>
                <w:lang w:val="en-US"/>
              </w:rPr>
              <w:t>SC</w:t>
            </w:r>
            <w:r w:rsidR="008C5770" w:rsidRPr="00237BCF">
              <w:rPr>
                <w:rFonts w:cs="Times New Roman"/>
                <w:lang w:val="uk-UA"/>
              </w:rPr>
              <w:t xml:space="preserve"> ,</w:t>
            </w:r>
            <w:r w:rsidRPr="00237BCF">
              <w:rPr>
                <w:rFonts w:cs="Times New Roman"/>
                <w:lang w:val="uk-UA"/>
              </w:rPr>
              <w:t>КС 0,1-0,15 л/га проти борошнистої роси.</w:t>
            </w:r>
          </w:p>
        </w:tc>
      </w:tr>
      <w:tr w:rsidR="00B326F2" w:rsidRPr="00063447" w:rsidTr="00464528">
        <w:tc>
          <w:tcPr>
            <w:tcW w:w="2514" w:type="dxa"/>
          </w:tcPr>
          <w:p w:rsidR="00B326F2" w:rsidRPr="00237BCF" w:rsidRDefault="00B326F2" w:rsidP="00464528">
            <w:pPr>
              <w:ind w:left="-57" w:right="-57"/>
              <w:rPr>
                <w:rFonts w:cs="Times New Roman"/>
              </w:rPr>
            </w:pPr>
            <w:r w:rsidRPr="00237BCF">
              <w:rPr>
                <w:rFonts w:cs="Times New Roman"/>
              </w:rPr>
              <w:lastRenderedPageBreak/>
              <w:t>У період масового відкладання яєць, на початок відродження гусениць першого покоління яблуневої плодожерки</w:t>
            </w:r>
          </w:p>
        </w:tc>
        <w:tc>
          <w:tcPr>
            <w:tcW w:w="2852" w:type="dxa"/>
          </w:tcPr>
          <w:p w:rsidR="00B326F2" w:rsidRPr="00237BCF" w:rsidRDefault="00B326F2" w:rsidP="00464528">
            <w:pPr>
              <w:ind w:left="-57" w:right="-57"/>
              <w:rPr>
                <w:rFonts w:cs="Times New Roman"/>
                <w:lang w:val="uk-UA"/>
              </w:rPr>
            </w:pPr>
            <w:r w:rsidRPr="00237BCF">
              <w:rPr>
                <w:rFonts w:cs="Times New Roman"/>
              </w:rPr>
              <w:t xml:space="preserve">Плодожерки яблунева і східна, мінуючі молі </w:t>
            </w:r>
            <w:r w:rsidRPr="00237BCF">
              <w:rPr>
                <w:rFonts w:cs="Times New Roman"/>
                <w:lang w:val="uk-UA"/>
              </w:rPr>
              <w:t xml:space="preserve">плодова </w:t>
            </w:r>
            <w:r w:rsidR="00464528">
              <w:rPr>
                <w:rFonts w:cs="Times New Roman"/>
              </w:rPr>
              <w:t>верхньо</w:t>
            </w:r>
            <w:r w:rsidRPr="00237BCF">
              <w:rPr>
                <w:rFonts w:cs="Times New Roman"/>
              </w:rPr>
              <w:t xml:space="preserve"> і нижньо</w:t>
            </w:r>
            <w:r w:rsidRPr="00237BCF">
              <w:rPr>
                <w:rFonts w:cs="Times New Roman"/>
                <w:lang w:val="uk-UA"/>
              </w:rPr>
              <w:t>бокова</w:t>
            </w:r>
            <w:r w:rsidRPr="00237BCF">
              <w:rPr>
                <w:rFonts w:cs="Times New Roman"/>
              </w:rPr>
              <w:t>, кліщі, парша, борошниста роса</w:t>
            </w:r>
            <w:r w:rsidRPr="00237BCF">
              <w:rPr>
                <w:rFonts w:cs="Times New Roman"/>
                <w:lang w:val="uk-UA"/>
              </w:rPr>
              <w:t>, плодова гниль.</w:t>
            </w:r>
          </w:p>
        </w:tc>
        <w:tc>
          <w:tcPr>
            <w:tcW w:w="4381" w:type="dxa"/>
          </w:tcPr>
          <w:p w:rsidR="00B326F2" w:rsidRPr="00237BCF" w:rsidRDefault="00B326F2" w:rsidP="00464528">
            <w:pPr>
              <w:ind w:left="-57" w:right="-57"/>
              <w:rPr>
                <w:rFonts w:cs="Times New Roman"/>
                <w:lang w:val="uk-UA"/>
              </w:rPr>
            </w:pPr>
            <w:r w:rsidRPr="00237BCF">
              <w:rPr>
                <w:rFonts w:cs="Times New Roman"/>
                <w:lang w:val="uk-UA"/>
              </w:rPr>
              <w:t xml:space="preserve">Обприскування Ампліго 150 </w:t>
            </w:r>
            <w:r w:rsidRPr="00237BCF">
              <w:rPr>
                <w:rFonts w:cs="Times New Roman"/>
                <w:lang w:val="en-US"/>
              </w:rPr>
              <w:t>ZC</w:t>
            </w:r>
            <w:r w:rsidRPr="00237BCF">
              <w:rPr>
                <w:rFonts w:cs="Times New Roman"/>
                <w:lang w:val="uk-UA"/>
              </w:rPr>
              <w:t xml:space="preserve"> ФК, 0,3-0,4 л/га, Дурсб</w:t>
            </w:r>
            <w:r w:rsidR="008C5770" w:rsidRPr="00237BCF">
              <w:rPr>
                <w:rFonts w:cs="Times New Roman"/>
                <w:lang w:val="uk-UA"/>
              </w:rPr>
              <w:t>аном Ультра,</w:t>
            </w:r>
            <w:r w:rsidRPr="00237BCF">
              <w:rPr>
                <w:rFonts w:cs="Times New Roman"/>
                <w:lang w:val="uk-UA"/>
              </w:rPr>
              <w:t xml:space="preserve"> КЕ, 2,0 л/га, Вамп 200 ВП, 0,15-0,25 кг/га, </w:t>
            </w:r>
            <w:r w:rsidR="008C5770" w:rsidRPr="00237BCF">
              <w:rPr>
                <w:rFonts w:cs="Times New Roman"/>
                <w:lang w:val="uk-UA"/>
              </w:rPr>
              <w:t xml:space="preserve">Нурелом </w:t>
            </w:r>
            <w:r w:rsidRPr="00237BCF">
              <w:rPr>
                <w:rFonts w:cs="Times New Roman"/>
                <w:lang w:val="uk-UA"/>
              </w:rPr>
              <w:t xml:space="preserve">Д, </w:t>
            </w:r>
            <w:r w:rsidR="008C5770" w:rsidRPr="00237BCF">
              <w:rPr>
                <w:rFonts w:cs="Times New Roman"/>
                <w:lang w:val="uk-UA"/>
              </w:rPr>
              <w:t>КЕ</w:t>
            </w:r>
            <w:r w:rsidRPr="00237BCF">
              <w:rPr>
                <w:rFonts w:cs="Times New Roman"/>
                <w:lang w:val="uk-UA"/>
              </w:rPr>
              <w:t>, 1-1,5 л/га, Проклейм 5 S</w:t>
            </w:r>
            <w:r w:rsidRPr="00237BCF">
              <w:rPr>
                <w:rFonts w:cs="Times New Roman"/>
                <w:lang w:val="en-US"/>
              </w:rPr>
              <w:t>G</w:t>
            </w:r>
            <w:r w:rsidRPr="00237BCF">
              <w:rPr>
                <w:rFonts w:cs="Times New Roman"/>
                <w:lang w:val="uk-UA"/>
              </w:rPr>
              <w:t>, РГ, 0,4-0,5 кг/га або Моспілан</w:t>
            </w:r>
            <w:r w:rsidR="008C5770" w:rsidRPr="00237BCF">
              <w:rPr>
                <w:rFonts w:cs="Times New Roman"/>
                <w:lang w:val="uk-UA"/>
              </w:rPr>
              <w:t>,</w:t>
            </w:r>
            <w:r w:rsidRPr="00237BCF">
              <w:rPr>
                <w:rFonts w:cs="Times New Roman"/>
                <w:lang w:val="uk-UA"/>
              </w:rPr>
              <w:t xml:space="preserve"> ВП, 0,15-0,2 кг/га, з додаванням проти парші та борошнистої роси вказаних вище фунгіцидів, дотримуючись чергування препаратів.</w:t>
            </w:r>
          </w:p>
        </w:tc>
      </w:tr>
      <w:tr w:rsidR="00B326F2" w:rsidRPr="00063447" w:rsidTr="00464528">
        <w:trPr>
          <w:trHeight w:val="2562"/>
        </w:trPr>
        <w:tc>
          <w:tcPr>
            <w:tcW w:w="2514" w:type="dxa"/>
          </w:tcPr>
          <w:p w:rsidR="00B326F2" w:rsidRPr="00237BCF" w:rsidRDefault="00B326F2" w:rsidP="00464528">
            <w:pPr>
              <w:ind w:left="-57" w:right="-57"/>
              <w:rPr>
                <w:rFonts w:cs="Times New Roman"/>
              </w:rPr>
            </w:pPr>
            <w:r w:rsidRPr="00237BCF">
              <w:rPr>
                <w:rFonts w:cs="Times New Roman"/>
                <w:color w:val="000000"/>
              </w:rPr>
              <w:t>У період масового льоту метеликів грушевої плодожерки, орієнтовно через 40 днів після цвітіння пізніх сортів груші</w:t>
            </w:r>
          </w:p>
        </w:tc>
        <w:tc>
          <w:tcPr>
            <w:tcW w:w="2852" w:type="dxa"/>
          </w:tcPr>
          <w:p w:rsidR="00B326F2" w:rsidRPr="00237BCF" w:rsidRDefault="00B326F2" w:rsidP="00464528">
            <w:pPr>
              <w:ind w:left="-57" w:right="-57"/>
              <w:rPr>
                <w:rFonts w:cs="Times New Roman"/>
                <w:lang w:val="uk-UA"/>
              </w:rPr>
            </w:pPr>
            <w:r w:rsidRPr="00237BCF">
              <w:rPr>
                <w:rFonts w:cs="Times New Roman"/>
                <w:color w:val="000000"/>
              </w:rPr>
              <w:t>Яблунева, грушева, східна плодожерки, листоблішки, парша, плодова гниль, борошниста роса та інші</w:t>
            </w:r>
            <w:r w:rsidRPr="00237BCF">
              <w:rPr>
                <w:rFonts w:cs="Times New Roman"/>
                <w:color w:val="000000"/>
                <w:lang w:val="uk-UA"/>
              </w:rPr>
              <w:t>.</w:t>
            </w:r>
          </w:p>
        </w:tc>
        <w:tc>
          <w:tcPr>
            <w:tcW w:w="4381" w:type="dxa"/>
          </w:tcPr>
          <w:p w:rsidR="00B326F2" w:rsidRPr="00237BCF" w:rsidRDefault="00B326F2" w:rsidP="00464528">
            <w:pPr>
              <w:ind w:left="-57" w:right="-57"/>
              <w:rPr>
                <w:rFonts w:cs="Times New Roman"/>
                <w:lang w:val="uk-UA"/>
              </w:rPr>
            </w:pPr>
            <w:r w:rsidRPr="00237BCF">
              <w:rPr>
                <w:rFonts w:cs="Times New Roman"/>
                <w:color w:val="000000"/>
                <w:lang w:val="uk-UA"/>
              </w:rPr>
              <w:t xml:space="preserve">Обприскування </w:t>
            </w:r>
            <w:r w:rsidR="008C5770" w:rsidRPr="00237BCF">
              <w:rPr>
                <w:rFonts w:cs="Times New Roman"/>
                <w:color w:val="000000"/>
                <w:lang w:val="uk-UA"/>
              </w:rPr>
              <w:t>Данадимом стабільним,  КЕ, 2,0 л/га або Шаманом,</w:t>
            </w:r>
            <w:r w:rsidRPr="00237BCF">
              <w:rPr>
                <w:rFonts w:cs="Times New Roman"/>
                <w:color w:val="000000"/>
                <w:lang w:val="uk-UA"/>
              </w:rPr>
              <w:t xml:space="preserve"> КЕ, 1-1,5 л/га, проти грушевої медяниці – </w:t>
            </w:r>
            <w:r w:rsidRPr="00237BCF">
              <w:rPr>
                <w:rFonts w:cs="Times New Roman"/>
                <w:lang w:val="uk-UA"/>
              </w:rPr>
              <w:t xml:space="preserve">Енвідор 240 </w:t>
            </w:r>
            <w:r w:rsidRPr="00237BCF">
              <w:rPr>
                <w:rFonts w:cs="Times New Roman"/>
                <w:lang w:val="en-US"/>
              </w:rPr>
              <w:t>SC</w:t>
            </w:r>
            <w:r w:rsidRPr="00237BCF">
              <w:rPr>
                <w:rFonts w:cs="Times New Roman"/>
                <w:lang w:val="uk-UA"/>
              </w:rPr>
              <w:t>, КС, 0,4-0,6 л/га</w:t>
            </w:r>
            <w:r w:rsidR="008C5770" w:rsidRPr="00237BCF">
              <w:rPr>
                <w:rFonts w:cs="Times New Roman"/>
                <w:color w:val="000000"/>
                <w:lang w:val="uk-UA"/>
              </w:rPr>
              <w:t>, Вертимек 018 ЕС, КЕ</w:t>
            </w:r>
            <w:r w:rsidRPr="00237BCF">
              <w:rPr>
                <w:rFonts w:cs="Times New Roman"/>
                <w:color w:val="000000"/>
                <w:lang w:val="uk-UA"/>
              </w:rPr>
              <w:t xml:space="preserve"> 1-1,5 л/га з додаванням проти парші </w:t>
            </w:r>
            <w:r w:rsidR="008C5770" w:rsidRPr="00237BCF">
              <w:rPr>
                <w:rFonts w:cs="Times New Roman"/>
                <w:color w:val="000000"/>
                <w:lang w:val="uk-UA"/>
              </w:rPr>
              <w:t>Малвіну 80,</w:t>
            </w:r>
            <w:r w:rsidRPr="00237BCF">
              <w:rPr>
                <w:rFonts w:cs="Times New Roman"/>
                <w:color w:val="000000"/>
                <w:lang w:val="uk-UA"/>
              </w:rPr>
              <w:t xml:space="preserve"> ВГ, 1,8-2,5 кг/га або Ді</w:t>
            </w:r>
            <w:r w:rsidR="008C5770" w:rsidRPr="00237BCF">
              <w:rPr>
                <w:rFonts w:cs="Times New Roman"/>
                <w:color w:val="000000"/>
                <w:lang w:val="uk-UA"/>
              </w:rPr>
              <w:t>тану М-45,</w:t>
            </w:r>
            <w:r w:rsidRPr="00237BCF">
              <w:rPr>
                <w:rFonts w:cs="Times New Roman"/>
                <w:color w:val="000000"/>
                <w:lang w:val="uk-UA"/>
              </w:rPr>
              <w:t xml:space="preserve"> ЗП, 2-3 кг/га чи </w:t>
            </w:r>
            <w:r w:rsidR="008C5770" w:rsidRPr="00237BCF">
              <w:rPr>
                <w:rFonts w:cs="Times New Roman"/>
                <w:color w:val="000000"/>
                <w:lang w:val="uk-UA"/>
              </w:rPr>
              <w:t>Поліраму ДФ, ВГ</w:t>
            </w:r>
            <w:r w:rsidRPr="00237BCF">
              <w:rPr>
                <w:rFonts w:cs="Times New Roman"/>
                <w:color w:val="000000"/>
                <w:lang w:val="uk-UA"/>
              </w:rPr>
              <w:t xml:space="preserve"> ЗП, 2,5 кг/га, а також проти борошнистої роси Тіовіту Джет,</w:t>
            </w:r>
            <w:r w:rsidR="003D3997" w:rsidRPr="00237BCF">
              <w:rPr>
                <w:rFonts w:cs="Times New Roman"/>
                <w:color w:val="000000"/>
                <w:lang w:val="uk-UA"/>
              </w:rPr>
              <w:t xml:space="preserve"> 80 </w:t>
            </w:r>
            <w:r w:rsidR="003D3997" w:rsidRPr="00237BCF">
              <w:rPr>
                <w:rFonts w:cs="Times New Roman"/>
                <w:lang w:val="uk-UA"/>
              </w:rPr>
              <w:t>WG, в.г.</w:t>
            </w:r>
            <w:r w:rsidRPr="00237BCF">
              <w:rPr>
                <w:rFonts w:cs="Times New Roman"/>
                <w:color w:val="000000"/>
                <w:lang w:val="uk-UA"/>
              </w:rPr>
              <w:t>, 8 кг/га або Талендо 20 КЕ, 0,2-0,25 л/га, дотримуючись чергування препаратів.</w:t>
            </w:r>
          </w:p>
        </w:tc>
      </w:tr>
      <w:tr w:rsidR="00B326F2" w:rsidRPr="006F0E40" w:rsidTr="00464528">
        <w:trPr>
          <w:trHeight w:val="3232"/>
        </w:trPr>
        <w:tc>
          <w:tcPr>
            <w:tcW w:w="2514" w:type="dxa"/>
          </w:tcPr>
          <w:p w:rsidR="00B326F2" w:rsidRPr="00237BCF" w:rsidRDefault="00B326F2" w:rsidP="00464528">
            <w:pPr>
              <w:ind w:left="-57" w:right="-57"/>
              <w:rPr>
                <w:rFonts w:cs="Times New Roman"/>
                <w:lang w:val="uk-UA"/>
              </w:rPr>
            </w:pPr>
            <w:r w:rsidRPr="00237BCF">
              <w:rPr>
                <w:rFonts w:cs="Times New Roman"/>
                <w:color w:val="000000"/>
                <w:lang w:val="uk-UA"/>
              </w:rPr>
              <w:t>При відлові феромонними пастками 3 і більше метеликів яблуневої або одного східної плодожерок протягом 7 днів спостережень, не раніше втрати токсичності пести-цидів попереднього обприскування</w:t>
            </w:r>
          </w:p>
        </w:tc>
        <w:tc>
          <w:tcPr>
            <w:tcW w:w="2852" w:type="dxa"/>
          </w:tcPr>
          <w:p w:rsidR="00B326F2" w:rsidRPr="00237BCF" w:rsidRDefault="00B326F2" w:rsidP="00464528">
            <w:pPr>
              <w:ind w:left="-57" w:right="-57"/>
              <w:rPr>
                <w:rFonts w:cs="Times New Roman"/>
                <w:color w:val="000000"/>
                <w:lang w:val="uk-UA"/>
              </w:rPr>
            </w:pPr>
            <w:r w:rsidRPr="00237BCF">
              <w:rPr>
                <w:rFonts w:cs="Times New Roman"/>
                <w:color w:val="000000"/>
                <w:lang w:val="uk-UA"/>
              </w:rPr>
              <w:t>Плодожерки яблунева, грушева та східна, мінуючі молі, павутинні кліщі, личинки мандрівниці щитівок, несправжньощитівок, червиця в’їдлива, парша, плодова гниль, борошниста роса та ін.</w:t>
            </w:r>
          </w:p>
          <w:p w:rsidR="00B326F2" w:rsidRPr="00237BCF" w:rsidRDefault="00B326F2" w:rsidP="00464528">
            <w:pPr>
              <w:ind w:right="-57"/>
              <w:rPr>
                <w:rFonts w:cs="Times New Roman"/>
                <w:color w:val="000000"/>
                <w:lang w:val="uk-UA"/>
              </w:rPr>
            </w:pPr>
          </w:p>
          <w:p w:rsidR="00B326F2" w:rsidRPr="00237BCF" w:rsidRDefault="00B326F2" w:rsidP="00464528">
            <w:pPr>
              <w:ind w:left="-57" w:right="-57"/>
              <w:rPr>
                <w:rFonts w:cs="Times New Roman"/>
                <w:lang w:val="uk-UA"/>
              </w:rPr>
            </w:pPr>
          </w:p>
        </w:tc>
        <w:tc>
          <w:tcPr>
            <w:tcW w:w="4381" w:type="dxa"/>
          </w:tcPr>
          <w:p w:rsidR="00B326F2" w:rsidRPr="00237BCF" w:rsidRDefault="00B326F2" w:rsidP="00464528">
            <w:pPr>
              <w:ind w:left="-57" w:right="-57"/>
              <w:rPr>
                <w:rFonts w:cs="Times New Roman"/>
                <w:lang w:val="uk-UA"/>
              </w:rPr>
            </w:pPr>
            <w:r w:rsidRPr="00237BCF">
              <w:rPr>
                <w:rFonts w:cs="Times New Roman"/>
                <w:color w:val="000000"/>
                <w:lang w:val="uk-UA"/>
              </w:rPr>
              <w:t>Обприскування Дантопом 50 ВГ, 0,04-0,07 кг/га кг/га, Корагеном 20,</w:t>
            </w:r>
            <w:r w:rsidR="003D3997" w:rsidRPr="00237BCF">
              <w:rPr>
                <w:rFonts w:cs="Times New Roman"/>
                <w:color w:val="000000"/>
                <w:lang w:val="uk-UA"/>
              </w:rPr>
              <w:t xml:space="preserve"> </w:t>
            </w:r>
            <w:r w:rsidRPr="00237BCF">
              <w:rPr>
                <w:rFonts w:cs="Times New Roman"/>
                <w:color w:val="000000"/>
                <w:lang w:val="uk-UA"/>
              </w:rPr>
              <w:t xml:space="preserve">КС 0,150-0,175 мл/га або іншими інсектицидами з додаванням проти парші, плодової гнилі, борошнистої роси та інших хвороб вказаних вище фунгіцидів, дотримуючись чергування препаратів. </w:t>
            </w:r>
            <w:r w:rsidRPr="00237BCF">
              <w:rPr>
                <w:rFonts w:cs="Times New Roman"/>
                <w:lang w:val="uk-UA"/>
              </w:rPr>
              <w:t xml:space="preserve">У насадженнях яблуні проти личинок мандрівниць </w:t>
            </w:r>
            <w:r w:rsidRPr="00237BCF">
              <w:rPr>
                <w:rFonts w:cs="Times New Roman"/>
                <w:color w:val="000000"/>
                <w:lang w:val="uk-UA"/>
              </w:rPr>
              <w:t>щитівок, несправжньощитівок</w:t>
            </w:r>
            <w:r w:rsidR="003D3997" w:rsidRPr="00237BCF">
              <w:rPr>
                <w:rFonts w:cs="Times New Roman"/>
                <w:lang w:val="uk-UA"/>
              </w:rPr>
              <w:t xml:space="preserve"> Адмірал, </w:t>
            </w:r>
            <w:r w:rsidRPr="00237BCF">
              <w:rPr>
                <w:rFonts w:cs="Times New Roman"/>
                <w:lang w:val="uk-UA"/>
              </w:rPr>
              <w:t xml:space="preserve"> КЕ, 0,6-0,8 л/га або Моспілан</w:t>
            </w:r>
            <w:r w:rsidR="003D3997" w:rsidRPr="00237BCF">
              <w:rPr>
                <w:rFonts w:cs="Times New Roman"/>
                <w:lang w:val="uk-UA"/>
              </w:rPr>
              <w:t>,</w:t>
            </w:r>
            <w:r w:rsidRPr="00237BCF">
              <w:rPr>
                <w:rFonts w:cs="Times New Roman"/>
                <w:lang w:val="uk-UA"/>
              </w:rPr>
              <w:t xml:space="preserve"> ВП 0,4-0,5 кг/га. </w:t>
            </w:r>
          </w:p>
        </w:tc>
      </w:tr>
      <w:tr w:rsidR="00B326F2" w:rsidRPr="00063447" w:rsidTr="00464528">
        <w:trPr>
          <w:trHeight w:val="1887"/>
        </w:trPr>
        <w:tc>
          <w:tcPr>
            <w:tcW w:w="2514" w:type="dxa"/>
          </w:tcPr>
          <w:p w:rsidR="00B326F2" w:rsidRPr="00237BCF" w:rsidRDefault="00B326F2" w:rsidP="00464528">
            <w:pPr>
              <w:ind w:left="-57" w:right="-57"/>
              <w:rPr>
                <w:rFonts w:cs="Times New Roman"/>
              </w:rPr>
            </w:pPr>
            <w:r w:rsidRPr="00237BCF">
              <w:rPr>
                <w:rFonts w:cs="Times New Roman"/>
                <w:color w:val="000000"/>
              </w:rPr>
              <w:t>Зимові сорти яблуні та груші наприкінці липня – на початок серпня</w:t>
            </w:r>
          </w:p>
        </w:tc>
        <w:tc>
          <w:tcPr>
            <w:tcW w:w="2852" w:type="dxa"/>
          </w:tcPr>
          <w:p w:rsidR="00B326F2" w:rsidRPr="00237BCF" w:rsidRDefault="00B326F2" w:rsidP="00464528">
            <w:pPr>
              <w:ind w:left="-57" w:right="-57"/>
              <w:rPr>
                <w:rFonts w:cs="Times New Roman"/>
                <w:lang w:val="uk-UA"/>
              </w:rPr>
            </w:pPr>
            <w:r w:rsidRPr="00237BCF">
              <w:rPr>
                <w:rFonts w:cs="Times New Roman"/>
                <w:color w:val="000000"/>
              </w:rPr>
              <w:t>Яблунева плодожерка, парша, плодова гниль, борошниста роса</w:t>
            </w:r>
            <w:r w:rsidRPr="00237BCF">
              <w:rPr>
                <w:rFonts w:cs="Times New Roman"/>
                <w:color w:val="000000"/>
                <w:lang w:val="uk-UA"/>
              </w:rPr>
              <w:t>.</w:t>
            </w:r>
          </w:p>
        </w:tc>
        <w:tc>
          <w:tcPr>
            <w:tcW w:w="4381" w:type="dxa"/>
          </w:tcPr>
          <w:p w:rsidR="00B326F2" w:rsidRPr="00237BCF" w:rsidRDefault="003D3997" w:rsidP="00464528">
            <w:pPr>
              <w:ind w:left="-57" w:right="-57"/>
              <w:rPr>
                <w:rFonts w:cs="Times New Roman"/>
                <w:lang w:val="uk-UA"/>
              </w:rPr>
            </w:pPr>
            <w:r w:rsidRPr="00237BCF">
              <w:rPr>
                <w:rFonts w:cs="Times New Roman"/>
                <w:color w:val="000000"/>
                <w:lang w:val="uk-UA"/>
              </w:rPr>
              <w:t>Обприскування Матчем 050 ЕС,</w:t>
            </w:r>
            <w:r w:rsidR="00B326F2" w:rsidRPr="00237BCF">
              <w:rPr>
                <w:rFonts w:cs="Times New Roman"/>
                <w:color w:val="000000"/>
                <w:lang w:val="uk-UA"/>
              </w:rPr>
              <w:t xml:space="preserve"> КЕ, 1 л/га </w:t>
            </w:r>
            <w:r w:rsidRPr="00237BCF">
              <w:rPr>
                <w:rFonts w:cs="Times New Roman"/>
                <w:color w:val="000000"/>
                <w:lang w:val="uk-UA"/>
              </w:rPr>
              <w:t>, Нурелом-Д,</w:t>
            </w:r>
            <w:r w:rsidR="00B326F2" w:rsidRPr="00237BCF">
              <w:rPr>
                <w:rFonts w:cs="Times New Roman"/>
                <w:color w:val="000000"/>
                <w:lang w:val="uk-UA"/>
              </w:rPr>
              <w:t xml:space="preserve"> КЕ, 1-1,5 л/га або іншими інсектицидами  з додаванням проти парші, плодової гнилі та інших хвороб Серкадіс Плюс, КС 09-1,5 л/га або Блюз КС, 0,2-0,35 л/га. </w:t>
            </w:r>
          </w:p>
        </w:tc>
      </w:tr>
      <w:tr w:rsidR="00B326F2" w:rsidRPr="00063447" w:rsidTr="00464528">
        <w:trPr>
          <w:trHeight w:val="2491"/>
        </w:trPr>
        <w:tc>
          <w:tcPr>
            <w:tcW w:w="2514" w:type="dxa"/>
          </w:tcPr>
          <w:p w:rsidR="00B326F2" w:rsidRPr="00237BCF" w:rsidRDefault="00B326F2" w:rsidP="00464528">
            <w:pPr>
              <w:ind w:left="-57" w:right="-57"/>
              <w:rPr>
                <w:rFonts w:cs="Times New Roman"/>
              </w:rPr>
            </w:pPr>
            <w:r w:rsidRPr="00237BCF">
              <w:rPr>
                <w:rFonts w:cs="Times New Roman"/>
                <w:color w:val="000000"/>
              </w:rPr>
              <w:t>Зимові сорти яблуні не пізніше, як за 20 днів до початку збирання врожаю</w:t>
            </w:r>
          </w:p>
        </w:tc>
        <w:tc>
          <w:tcPr>
            <w:tcW w:w="2852" w:type="dxa"/>
          </w:tcPr>
          <w:p w:rsidR="00B326F2" w:rsidRPr="00237BCF" w:rsidRDefault="00B326F2" w:rsidP="00464528">
            <w:pPr>
              <w:ind w:left="-57" w:right="-57"/>
              <w:rPr>
                <w:rFonts w:cs="Times New Roman"/>
                <w:lang w:val="uk-UA"/>
              </w:rPr>
            </w:pPr>
            <w:r w:rsidRPr="00237BCF">
              <w:rPr>
                <w:rFonts w:cs="Times New Roman"/>
                <w:color w:val="000000"/>
              </w:rPr>
              <w:t>Парша, плодова гниль, інші хвороби плодів при зберіганні</w:t>
            </w:r>
            <w:r w:rsidRPr="00237BCF">
              <w:rPr>
                <w:rFonts w:cs="Times New Roman"/>
                <w:color w:val="000000"/>
                <w:lang w:val="uk-UA"/>
              </w:rPr>
              <w:t>. В осередках яблуні заселених кров’яною попелицею (другий пік чисельності).</w:t>
            </w:r>
          </w:p>
        </w:tc>
        <w:tc>
          <w:tcPr>
            <w:tcW w:w="4381" w:type="dxa"/>
          </w:tcPr>
          <w:p w:rsidR="00B326F2" w:rsidRPr="00237BCF" w:rsidRDefault="00B326F2" w:rsidP="00464528">
            <w:pPr>
              <w:ind w:left="-57" w:right="-57"/>
              <w:rPr>
                <w:rFonts w:cs="Times New Roman"/>
                <w:lang w:val="uk-UA"/>
              </w:rPr>
            </w:pPr>
            <w:r w:rsidRPr="00237BCF">
              <w:rPr>
                <w:rFonts w:cs="Times New Roman"/>
                <w:color w:val="000000"/>
                <w:lang w:val="uk-UA"/>
              </w:rPr>
              <w:t>Обприскування Топсі</w:t>
            </w:r>
            <w:r w:rsidR="003D3997" w:rsidRPr="00237BCF">
              <w:rPr>
                <w:rFonts w:cs="Times New Roman"/>
                <w:color w:val="000000"/>
                <w:lang w:val="uk-UA"/>
              </w:rPr>
              <w:t>ном М,</w:t>
            </w:r>
            <w:r w:rsidRPr="00237BCF">
              <w:rPr>
                <w:rFonts w:cs="Times New Roman"/>
                <w:color w:val="000000"/>
                <w:lang w:val="uk-UA"/>
              </w:rPr>
              <w:t xml:space="preserve"> ЗП, 1-2 кг/га, Белліс</w:t>
            </w:r>
            <w:r w:rsidR="003D3997" w:rsidRPr="00237BCF">
              <w:rPr>
                <w:rFonts w:cs="Times New Roman"/>
                <w:color w:val="000000"/>
                <w:lang w:val="uk-UA"/>
              </w:rPr>
              <w:t>,</w:t>
            </w:r>
            <w:r w:rsidRPr="00237BCF">
              <w:rPr>
                <w:rFonts w:cs="Times New Roman"/>
                <w:color w:val="000000"/>
                <w:lang w:val="uk-UA"/>
              </w:rPr>
              <w:t xml:space="preserve"> ВГ, 0,8 кг/га або </w:t>
            </w:r>
            <w:r w:rsidR="00F23E1F" w:rsidRPr="00237BCF">
              <w:rPr>
                <w:rFonts w:cs="Times New Roman"/>
                <w:color w:val="000000"/>
                <w:lang w:val="uk-UA"/>
              </w:rPr>
              <w:t xml:space="preserve">Світчем 62,5 </w:t>
            </w:r>
            <w:r w:rsidR="00F23E1F" w:rsidRPr="00237BCF">
              <w:rPr>
                <w:rFonts w:cs="Times New Roman"/>
                <w:lang w:val="uk-UA"/>
              </w:rPr>
              <w:t>WG, ВГ</w:t>
            </w:r>
            <w:r w:rsidRPr="00237BCF">
              <w:rPr>
                <w:rFonts w:cs="Times New Roman"/>
                <w:color w:val="000000"/>
                <w:lang w:val="uk-UA"/>
              </w:rPr>
              <w:t xml:space="preserve">, 0,75-1 кг/га проти парші, плодової гнилі та інших хвороб. Обприскування яблуні проти кров’яної попелиці </w:t>
            </w:r>
            <w:r w:rsidRPr="00237BCF">
              <w:rPr>
                <w:rFonts w:cs="Times New Roman"/>
                <w:lang w:val="uk-UA"/>
              </w:rPr>
              <w:t xml:space="preserve">інсектицидом Мовенто </w:t>
            </w:r>
            <w:r w:rsidR="00F23E1F" w:rsidRPr="00237BCF">
              <w:rPr>
                <w:rFonts w:cs="Times New Roman"/>
                <w:lang w:val="uk-UA"/>
              </w:rPr>
              <w:t>100 КС, 2,0-2,25 л/га</w:t>
            </w:r>
            <w:r w:rsidRPr="00237BCF">
              <w:rPr>
                <w:rFonts w:cs="Times New Roman"/>
                <w:lang w:val="uk-UA"/>
              </w:rPr>
              <w:t xml:space="preserve"> або Сіванто Прайм 220 </w:t>
            </w:r>
            <w:r w:rsidRPr="00237BCF">
              <w:rPr>
                <w:rFonts w:cs="Times New Roman"/>
                <w:lang w:val="en-US"/>
              </w:rPr>
              <w:t>SL</w:t>
            </w:r>
            <w:r w:rsidRPr="00237BCF">
              <w:rPr>
                <w:rFonts w:cs="Times New Roman"/>
                <w:lang w:val="uk-UA"/>
              </w:rPr>
              <w:t xml:space="preserve">, </w:t>
            </w:r>
            <w:r w:rsidR="00F23E1F" w:rsidRPr="00237BCF">
              <w:rPr>
                <w:rFonts w:cs="Times New Roman"/>
                <w:lang w:val="uk-UA"/>
              </w:rPr>
              <w:t>РК 0,75-1,0 л/га</w:t>
            </w:r>
          </w:p>
        </w:tc>
      </w:tr>
    </w:tbl>
    <w:p w:rsidR="00B326F2" w:rsidRPr="00464528" w:rsidRDefault="00B326F2" w:rsidP="00B9062E">
      <w:pPr>
        <w:pStyle w:val="2"/>
        <w:contextualSpacing/>
        <w:jc w:val="center"/>
        <w:rPr>
          <w:rFonts w:ascii="Times New Roman" w:hAnsi="Times New Roman" w:cs="Times New Roman"/>
          <w:i w:val="0"/>
          <w:sz w:val="27"/>
          <w:szCs w:val="27"/>
        </w:rPr>
      </w:pPr>
      <w:r w:rsidRPr="00464528">
        <w:rPr>
          <w:rFonts w:ascii="Times New Roman" w:hAnsi="Times New Roman" w:cs="Times New Roman"/>
          <w:i w:val="0"/>
          <w:sz w:val="27"/>
          <w:szCs w:val="27"/>
        </w:rPr>
        <w:lastRenderedPageBreak/>
        <w:t>Молоді насадження</w:t>
      </w:r>
    </w:p>
    <w:p w:rsidR="00B326F2" w:rsidRPr="00464528" w:rsidRDefault="00B326F2" w:rsidP="00B9062E">
      <w:pPr>
        <w:pStyle w:val="2"/>
        <w:ind w:firstLine="709"/>
        <w:contextualSpacing/>
        <w:rPr>
          <w:rFonts w:ascii="Times New Roman" w:hAnsi="Times New Roman" w:cs="Times New Roman"/>
          <w:b w:val="0"/>
          <w:bCs w:val="0"/>
          <w:i w:val="0"/>
          <w:sz w:val="27"/>
          <w:szCs w:val="27"/>
        </w:rPr>
      </w:pPr>
      <w:r w:rsidRPr="00464528">
        <w:rPr>
          <w:rFonts w:ascii="Times New Roman" w:hAnsi="Times New Roman" w:cs="Times New Roman"/>
          <w:i w:val="0"/>
          <w:sz w:val="27"/>
          <w:szCs w:val="27"/>
          <w:lang w:val="uk-UA"/>
        </w:rPr>
        <w:t xml:space="preserve">                                              </w:t>
      </w:r>
      <w:r w:rsidR="00F23E1F" w:rsidRPr="00464528">
        <w:rPr>
          <w:rFonts w:ascii="Times New Roman" w:hAnsi="Times New Roman" w:cs="Times New Roman"/>
          <w:i w:val="0"/>
          <w:sz w:val="27"/>
          <w:szCs w:val="27"/>
        </w:rPr>
        <w:t>(</w:t>
      </w:r>
      <w:r w:rsidRPr="00464528">
        <w:rPr>
          <w:rFonts w:ascii="Times New Roman" w:hAnsi="Times New Roman" w:cs="Times New Roman"/>
          <w:i w:val="0"/>
          <w:sz w:val="27"/>
          <w:szCs w:val="27"/>
        </w:rPr>
        <w:t xml:space="preserve"> яблуня і груша</w:t>
      </w:r>
      <w:r w:rsidR="00F23E1F" w:rsidRPr="00464528">
        <w:rPr>
          <w:rFonts w:ascii="Times New Roman" w:hAnsi="Times New Roman" w:cs="Times New Roman"/>
          <w:i w:val="0"/>
          <w:sz w:val="27"/>
          <w:szCs w:val="27"/>
        </w:rPr>
        <w:t>)</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3211"/>
        <w:gridCol w:w="4175"/>
      </w:tblGrid>
      <w:tr w:rsidR="00B326F2" w:rsidRPr="006F0E40" w:rsidTr="00464528">
        <w:trPr>
          <w:trHeight w:val="805"/>
        </w:trPr>
        <w:tc>
          <w:tcPr>
            <w:tcW w:w="1069" w:type="pct"/>
            <w:vAlign w:val="center"/>
          </w:tcPr>
          <w:p w:rsidR="00B326F2" w:rsidRPr="00464528" w:rsidRDefault="00B326F2" w:rsidP="00464528">
            <w:pPr>
              <w:ind w:left="-57" w:right="-57"/>
              <w:contextualSpacing/>
              <w:jc w:val="center"/>
              <w:rPr>
                <w:rFonts w:cs="Times New Roman"/>
                <w:b/>
                <w:bCs/>
                <w:lang w:val="uk-UA"/>
              </w:rPr>
            </w:pPr>
            <w:r w:rsidRPr="00464528">
              <w:rPr>
                <w:rFonts w:cs="Times New Roman"/>
                <w:b/>
                <w:bCs/>
                <w:lang w:val="uk-UA"/>
              </w:rPr>
              <w:t>Орієнтовні с</w:t>
            </w:r>
            <w:r w:rsidRPr="00464528">
              <w:rPr>
                <w:rFonts w:cs="Times New Roman"/>
                <w:b/>
                <w:bCs/>
              </w:rPr>
              <w:t>трок</w:t>
            </w:r>
            <w:r w:rsidRPr="00464528">
              <w:rPr>
                <w:rFonts w:cs="Times New Roman"/>
                <w:b/>
                <w:bCs/>
                <w:lang w:val="uk-UA"/>
              </w:rPr>
              <w:t>и та</w:t>
            </w:r>
            <w:r w:rsidRPr="00464528">
              <w:rPr>
                <w:rFonts w:cs="Times New Roman"/>
                <w:b/>
                <w:bCs/>
              </w:rPr>
              <w:t xml:space="preserve"> умови</w:t>
            </w:r>
            <w:r w:rsidRPr="00464528">
              <w:rPr>
                <w:rFonts w:cs="Times New Roman"/>
                <w:b/>
                <w:bCs/>
                <w:lang w:val="uk-UA"/>
              </w:rPr>
              <w:t xml:space="preserve"> проведення заходів</w:t>
            </w:r>
          </w:p>
        </w:tc>
        <w:tc>
          <w:tcPr>
            <w:tcW w:w="1709" w:type="pct"/>
            <w:vAlign w:val="center"/>
          </w:tcPr>
          <w:p w:rsidR="00B326F2" w:rsidRPr="00464528" w:rsidRDefault="00B326F2" w:rsidP="00464528">
            <w:pPr>
              <w:ind w:left="-57" w:right="-57"/>
              <w:contextualSpacing/>
              <w:jc w:val="center"/>
              <w:rPr>
                <w:rFonts w:cs="Times New Roman"/>
                <w:b/>
                <w:bCs/>
                <w:lang w:val="uk-UA"/>
              </w:rPr>
            </w:pPr>
            <w:r w:rsidRPr="00464528">
              <w:rPr>
                <w:rFonts w:cs="Times New Roman"/>
                <w:b/>
                <w:bCs/>
                <w:lang w:val="uk-UA"/>
              </w:rPr>
              <w:t>Хвороби, шкідники</w:t>
            </w:r>
          </w:p>
        </w:tc>
        <w:tc>
          <w:tcPr>
            <w:tcW w:w="2222" w:type="pct"/>
            <w:vAlign w:val="center"/>
          </w:tcPr>
          <w:p w:rsidR="00B326F2" w:rsidRPr="00464528" w:rsidRDefault="00B326F2" w:rsidP="00464528">
            <w:pPr>
              <w:ind w:left="-57" w:right="-57"/>
              <w:contextualSpacing/>
              <w:jc w:val="center"/>
              <w:rPr>
                <w:rFonts w:cs="Times New Roman"/>
                <w:b/>
                <w:bCs/>
                <w:lang w:val="uk-UA"/>
              </w:rPr>
            </w:pPr>
            <w:r w:rsidRPr="00464528">
              <w:rPr>
                <w:rFonts w:cs="Times New Roman"/>
                <w:b/>
                <w:lang w:val="uk-UA"/>
              </w:rPr>
              <w:t>Заходи, препарати, норми витрати</w:t>
            </w:r>
          </w:p>
        </w:tc>
      </w:tr>
      <w:tr w:rsidR="00B326F2" w:rsidRPr="006F0E40" w:rsidTr="00464528">
        <w:trPr>
          <w:trHeight w:val="70"/>
        </w:trPr>
        <w:tc>
          <w:tcPr>
            <w:tcW w:w="1069" w:type="pct"/>
          </w:tcPr>
          <w:p w:rsidR="00B326F2" w:rsidRPr="00464528" w:rsidRDefault="00B326F2" w:rsidP="00464528">
            <w:pPr>
              <w:ind w:left="-57" w:right="-57"/>
              <w:contextualSpacing/>
              <w:rPr>
                <w:rFonts w:cs="Times New Roman"/>
                <w:lang w:val="uk-UA"/>
              </w:rPr>
            </w:pPr>
            <w:r w:rsidRPr="00464528">
              <w:rPr>
                <w:rFonts w:cs="Times New Roman"/>
                <w:lang w:val="uk-UA"/>
              </w:rPr>
              <w:t>На початку розпускання бруньок</w:t>
            </w:r>
          </w:p>
        </w:tc>
        <w:tc>
          <w:tcPr>
            <w:tcW w:w="1709" w:type="pct"/>
          </w:tcPr>
          <w:p w:rsidR="00B326F2" w:rsidRPr="00464528" w:rsidRDefault="00B326F2" w:rsidP="00464528">
            <w:pPr>
              <w:ind w:left="-57" w:right="-57"/>
              <w:contextualSpacing/>
              <w:rPr>
                <w:rFonts w:cs="Times New Roman"/>
                <w:lang w:val="uk-UA"/>
              </w:rPr>
            </w:pPr>
            <w:r w:rsidRPr="00464528">
              <w:rPr>
                <w:rFonts w:cs="Times New Roman"/>
                <w:lang w:val="uk-UA"/>
              </w:rPr>
              <w:t>Парша, садові довгоносики, попелиці, медяниці та ін.</w:t>
            </w:r>
          </w:p>
        </w:tc>
        <w:tc>
          <w:tcPr>
            <w:tcW w:w="2222" w:type="pct"/>
          </w:tcPr>
          <w:p w:rsidR="00B326F2" w:rsidRPr="00464528" w:rsidRDefault="00F23E1F" w:rsidP="00464528">
            <w:pPr>
              <w:ind w:left="-57" w:right="-57"/>
              <w:contextualSpacing/>
              <w:rPr>
                <w:rFonts w:cs="Times New Roman"/>
                <w:lang w:val="uk-UA"/>
              </w:rPr>
            </w:pPr>
            <w:r w:rsidRPr="00464528">
              <w:rPr>
                <w:rFonts w:cs="Times New Roman"/>
                <w:lang w:val="uk-UA"/>
              </w:rPr>
              <w:t>Хорус 75</w:t>
            </w:r>
            <w:r w:rsidR="00B326F2" w:rsidRPr="00464528">
              <w:rPr>
                <w:rFonts w:cs="Times New Roman"/>
                <w:lang w:val="uk-UA"/>
              </w:rPr>
              <w:t xml:space="preserve"> </w:t>
            </w:r>
            <w:r w:rsidRPr="00464528">
              <w:rPr>
                <w:rFonts w:cs="Times New Roman"/>
                <w:lang w:val="uk-UA"/>
              </w:rPr>
              <w:t xml:space="preserve">WG, </w:t>
            </w:r>
            <w:r w:rsidR="00B326F2" w:rsidRPr="00464528">
              <w:rPr>
                <w:rFonts w:cs="Times New Roman"/>
                <w:lang w:val="uk-UA"/>
              </w:rPr>
              <w:t>ВГ +</w:t>
            </w:r>
          </w:p>
          <w:p w:rsidR="00B326F2" w:rsidRPr="00464528" w:rsidRDefault="00F23E1F" w:rsidP="00464528">
            <w:pPr>
              <w:ind w:right="-57"/>
              <w:contextualSpacing/>
              <w:rPr>
                <w:rFonts w:cs="Times New Roman"/>
                <w:lang w:val="uk-UA"/>
              </w:rPr>
            </w:pPr>
            <w:r w:rsidRPr="00464528">
              <w:rPr>
                <w:rFonts w:cs="Times New Roman"/>
                <w:lang w:val="uk-UA"/>
              </w:rPr>
              <w:t>Актара, 240</w:t>
            </w:r>
            <w:r w:rsidR="00B326F2" w:rsidRPr="00464528">
              <w:rPr>
                <w:rFonts w:cs="Times New Roman"/>
                <w:lang w:val="uk-UA"/>
              </w:rPr>
              <w:t xml:space="preserve"> </w:t>
            </w:r>
            <w:r w:rsidRPr="00464528">
              <w:rPr>
                <w:rFonts w:cs="Times New Roman"/>
                <w:lang w:val="en-US"/>
              </w:rPr>
              <w:t>S</w:t>
            </w:r>
            <w:r w:rsidRPr="00464528">
              <w:rPr>
                <w:rFonts w:cs="Times New Roman"/>
              </w:rPr>
              <w:t xml:space="preserve">С, </w:t>
            </w:r>
            <w:r w:rsidR="00B326F2" w:rsidRPr="00464528">
              <w:rPr>
                <w:rFonts w:cs="Times New Roman"/>
                <w:lang w:val="uk-UA"/>
              </w:rPr>
              <w:t>КС</w:t>
            </w:r>
          </w:p>
        </w:tc>
      </w:tr>
      <w:tr w:rsidR="00B326F2" w:rsidRPr="00063447" w:rsidTr="00464528">
        <w:tc>
          <w:tcPr>
            <w:tcW w:w="1069" w:type="pct"/>
          </w:tcPr>
          <w:p w:rsidR="00B326F2" w:rsidRPr="00464528" w:rsidRDefault="00B326F2" w:rsidP="00464528">
            <w:pPr>
              <w:ind w:left="-57" w:right="-57"/>
              <w:contextualSpacing/>
              <w:rPr>
                <w:rFonts w:cs="Times New Roman"/>
                <w:lang w:val="uk-UA"/>
              </w:rPr>
            </w:pPr>
            <w:r w:rsidRPr="00464528">
              <w:rPr>
                <w:rFonts w:cs="Times New Roman"/>
                <w:lang w:val="uk-UA"/>
              </w:rPr>
              <w:t>Після цвітіння плодоносних насаджень</w:t>
            </w:r>
          </w:p>
        </w:tc>
        <w:tc>
          <w:tcPr>
            <w:tcW w:w="1709" w:type="pct"/>
          </w:tcPr>
          <w:p w:rsidR="00B326F2" w:rsidRPr="00464528" w:rsidRDefault="00B326F2" w:rsidP="00464528">
            <w:pPr>
              <w:ind w:left="-57" w:right="-57"/>
              <w:contextualSpacing/>
              <w:rPr>
                <w:rFonts w:cs="Times New Roman"/>
                <w:lang w:val="uk-UA"/>
              </w:rPr>
            </w:pPr>
            <w:r w:rsidRPr="00464528">
              <w:rPr>
                <w:rFonts w:cs="Times New Roman"/>
                <w:lang w:val="uk-UA"/>
              </w:rPr>
              <w:t>Парша, борошниста роса, листокрутки, попелиці, мінуючі молі, медяниці та інші</w:t>
            </w:r>
          </w:p>
        </w:tc>
        <w:tc>
          <w:tcPr>
            <w:tcW w:w="2222" w:type="pct"/>
          </w:tcPr>
          <w:p w:rsidR="00B326F2" w:rsidRPr="00464528" w:rsidRDefault="00F23E1F" w:rsidP="00464528">
            <w:pPr>
              <w:ind w:left="-57" w:right="-57"/>
              <w:contextualSpacing/>
              <w:rPr>
                <w:rFonts w:cs="Times New Roman"/>
                <w:lang w:val="uk-UA"/>
              </w:rPr>
            </w:pPr>
            <w:r w:rsidRPr="00464528">
              <w:rPr>
                <w:rFonts w:cs="Times New Roman"/>
                <w:lang w:val="uk-UA"/>
              </w:rPr>
              <w:t>Натіво 75 WG,</w:t>
            </w:r>
            <w:r w:rsidR="00B326F2" w:rsidRPr="00464528">
              <w:rPr>
                <w:rFonts w:cs="Times New Roman"/>
                <w:lang w:val="uk-UA"/>
              </w:rPr>
              <w:t xml:space="preserve"> ВГ </w:t>
            </w:r>
          </w:p>
          <w:p w:rsidR="00B326F2" w:rsidRPr="00464528" w:rsidRDefault="00F23E1F" w:rsidP="00464528">
            <w:pPr>
              <w:ind w:right="-57"/>
              <w:contextualSpacing/>
              <w:rPr>
                <w:rFonts w:cs="Times New Roman"/>
                <w:lang w:val="uk-UA"/>
              </w:rPr>
            </w:pPr>
            <w:r w:rsidRPr="00464528">
              <w:rPr>
                <w:rFonts w:cs="Times New Roman"/>
                <w:lang w:val="uk-UA"/>
              </w:rPr>
              <w:t xml:space="preserve">Енжіо,247 </w:t>
            </w:r>
            <w:r w:rsidRPr="00464528">
              <w:rPr>
                <w:rFonts w:cs="Times New Roman"/>
                <w:lang w:val="en-US"/>
              </w:rPr>
              <w:t>S</w:t>
            </w:r>
            <w:r w:rsidRPr="00464528">
              <w:rPr>
                <w:rFonts w:cs="Times New Roman"/>
                <w:lang w:val="uk-UA"/>
              </w:rPr>
              <w:t xml:space="preserve">С, </w:t>
            </w:r>
            <w:r w:rsidR="00B326F2" w:rsidRPr="00464528">
              <w:rPr>
                <w:rFonts w:cs="Times New Roman"/>
                <w:lang w:val="uk-UA"/>
              </w:rPr>
              <w:t>КС</w:t>
            </w:r>
          </w:p>
        </w:tc>
      </w:tr>
      <w:tr w:rsidR="00B326F2" w:rsidRPr="006F0E40" w:rsidTr="00464528">
        <w:trPr>
          <w:trHeight w:val="540"/>
        </w:trPr>
        <w:tc>
          <w:tcPr>
            <w:tcW w:w="1069" w:type="pct"/>
          </w:tcPr>
          <w:p w:rsidR="00B326F2" w:rsidRPr="00464528" w:rsidRDefault="00B326F2" w:rsidP="00464528">
            <w:pPr>
              <w:ind w:left="-57" w:right="-57"/>
              <w:contextualSpacing/>
              <w:rPr>
                <w:rFonts w:cs="Times New Roman"/>
                <w:lang w:val="uk-UA"/>
              </w:rPr>
            </w:pPr>
            <w:r w:rsidRPr="00464528">
              <w:rPr>
                <w:rFonts w:cs="Times New Roman"/>
                <w:lang w:val="uk-UA"/>
              </w:rPr>
              <w:t>Червень</w:t>
            </w:r>
          </w:p>
        </w:tc>
        <w:tc>
          <w:tcPr>
            <w:tcW w:w="1709" w:type="pct"/>
          </w:tcPr>
          <w:p w:rsidR="00B326F2" w:rsidRPr="00464528" w:rsidRDefault="00B326F2" w:rsidP="00464528">
            <w:pPr>
              <w:ind w:left="-57" w:right="-57"/>
              <w:contextualSpacing/>
              <w:rPr>
                <w:rFonts w:cs="Times New Roman"/>
                <w:lang w:val="uk-UA"/>
              </w:rPr>
            </w:pPr>
            <w:r w:rsidRPr="00464528">
              <w:rPr>
                <w:rFonts w:cs="Times New Roman"/>
                <w:lang w:val="uk-UA"/>
              </w:rPr>
              <w:t>Ті ж</w:t>
            </w:r>
          </w:p>
        </w:tc>
        <w:tc>
          <w:tcPr>
            <w:tcW w:w="2222" w:type="pct"/>
          </w:tcPr>
          <w:p w:rsidR="00B326F2" w:rsidRPr="00464528" w:rsidRDefault="00B326F2" w:rsidP="00464528">
            <w:pPr>
              <w:ind w:left="-57" w:right="-57"/>
              <w:contextualSpacing/>
              <w:rPr>
                <w:rFonts w:cs="Times New Roman"/>
                <w:lang w:val="uk-UA"/>
              </w:rPr>
            </w:pPr>
            <w:r w:rsidRPr="00464528">
              <w:rPr>
                <w:rFonts w:cs="Times New Roman"/>
                <w:lang w:val="uk-UA"/>
              </w:rPr>
              <w:t>Ардент, КС +</w:t>
            </w:r>
          </w:p>
          <w:p w:rsidR="00B326F2" w:rsidRPr="00464528" w:rsidRDefault="00285299" w:rsidP="00464528">
            <w:pPr>
              <w:ind w:right="-57"/>
              <w:contextualSpacing/>
              <w:rPr>
                <w:rFonts w:cs="Times New Roman"/>
                <w:lang w:val="uk-UA"/>
              </w:rPr>
            </w:pPr>
            <w:r w:rsidRPr="00464528">
              <w:rPr>
                <w:rFonts w:cs="Times New Roman"/>
                <w:lang w:val="uk-UA"/>
              </w:rPr>
              <w:t>Бі-58 новий, к.е.</w:t>
            </w:r>
          </w:p>
        </w:tc>
      </w:tr>
      <w:tr w:rsidR="00B326F2" w:rsidRPr="006F0E40" w:rsidTr="00464528">
        <w:tc>
          <w:tcPr>
            <w:tcW w:w="1069" w:type="pct"/>
          </w:tcPr>
          <w:p w:rsidR="00B326F2" w:rsidRPr="00464528" w:rsidRDefault="00B326F2" w:rsidP="00464528">
            <w:pPr>
              <w:ind w:left="-57" w:right="-57"/>
              <w:contextualSpacing/>
              <w:rPr>
                <w:rFonts w:cs="Times New Roman"/>
                <w:lang w:val="uk-UA"/>
              </w:rPr>
            </w:pPr>
            <w:r w:rsidRPr="00464528">
              <w:rPr>
                <w:rFonts w:cs="Times New Roman"/>
                <w:lang w:val="uk-UA"/>
              </w:rPr>
              <w:t>Липень</w:t>
            </w:r>
          </w:p>
        </w:tc>
        <w:tc>
          <w:tcPr>
            <w:tcW w:w="1709" w:type="pct"/>
          </w:tcPr>
          <w:p w:rsidR="00B326F2" w:rsidRPr="00464528" w:rsidRDefault="00B326F2" w:rsidP="00464528">
            <w:pPr>
              <w:ind w:left="-57" w:right="-57"/>
              <w:contextualSpacing/>
              <w:rPr>
                <w:rFonts w:cs="Times New Roman"/>
                <w:lang w:val="uk-UA"/>
              </w:rPr>
            </w:pPr>
            <w:r w:rsidRPr="00464528">
              <w:rPr>
                <w:rFonts w:cs="Times New Roman"/>
                <w:lang w:val="uk-UA"/>
              </w:rPr>
              <w:t>Ті ж</w:t>
            </w:r>
          </w:p>
        </w:tc>
        <w:tc>
          <w:tcPr>
            <w:tcW w:w="2222" w:type="pct"/>
          </w:tcPr>
          <w:p w:rsidR="00B326F2" w:rsidRPr="00464528" w:rsidRDefault="00285299" w:rsidP="00464528">
            <w:pPr>
              <w:ind w:left="-57" w:right="-57"/>
              <w:contextualSpacing/>
              <w:rPr>
                <w:rFonts w:cs="Times New Roman"/>
                <w:lang w:val="uk-UA"/>
              </w:rPr>
            </w:pPr>
            <w:r w:rsidRPr="00464528">
              <w:rPr>
                <w:rFonts w:cs="Times New Roman"/>
                <w:lang w:val="uk-UA"/>
              </w:rPr>
              <w:t xml:space="preserve">Оріус, </w:t>
            </w:r>
            <w:r w:rsidR="00B326F2" w:rsidRPr="00464528">
              <w:rPr>
                <w:rFonts w:cs="Times New Roman"/>
                <w:lang w:val="uk-UA"/>
              </w:rPr>
              <w:t>Е</w:t>
            </w:r>
            <w:r w:rsidRPr="00464528">
              <w:rPr>
                <w:rFonts w:cs="Times New Roman"/>
                <w:lang w:val="uk-UA"/>
              </w:rPr>
              <w:t>В</w:t>
            </w:r>
            <w:r w:rsidR="00B326F2" w:rsidRPr="00464528">
              <w:rPr>
                <w:rFonts w:cs="Times New Roman"/>
                <w:lang w:val="uk-UA"/>
              </w:rPr>
              <w:t xml:space="preserve"> +</w:t>
            </w:r>
          </w:p>
          <w:p w:rsidR="00B326F2" w:rsidRPr="00464528" w:rsidRDefault="00285299" w:rsidP="00464528">
            <w:pPr>
              <w:ind w:right="-57"/>
              <w:contextualSpacing/>
              <w:rPr>
                <w:rFonts w:cs="Times New Roman"/>
                <w:lang w:val="uk-UA"/>
              </w:rPr>
            </w:pPr>
            <w:r w:rsidRPr="00464528">
              <w:rPr>
                <w:rFonts w:cs="Times New Roman"/>
                <w:color w:val="000000"/>
                <w:lang w:val="uk-UA"/>
              </w:rPr>
              <w:t xml:space="preserve">Нурел Д, </w:t>
            </w:r>
            <w:r w:rsidR="00B326F2" w:rsidRPr="00464528">
              <w:rPr>
                <w:rFonts w:cs="Times New Roman"/>
                <w:color w:val="000000"/>
                <w:lang w:val="uk-UA"/>
              </w:rPr>
              <w:t>КЕ</w:t>
            </w:r>
          </w:p>
        </w:tc>
      </w:tr>
      <w:tr w:rsidR="00B326F2" w:rsidRPr="00063447" w:rsidTr="00464528">
        <w:tc>
          <w:tcPr>
            <w:tcW w:w="1069" w:type="pct"/>
          </w:tcPr>
          <w:p w:rsidR="00B326F2" w:rsidRPr="00464528" w:rsidRDefault="00B326F2" w:rsidP="00464528">
            <w:pPr>
              <w:ind w:left="-57" w:right="-57"/>
              <w:contextualSpacing/>
              <w:rPr>
                <w:rFonts w:cs="Times New Roman"/>
                <w:lang w:val="uk-UA"/>
              </w:rPr>
            </w:pPr>
            <w:r w:rsidRPr="00464528">
              <w:rPr>
                <w:rFonts w:cs="Times New Roman"/>
                <w:lang w:val="uk-UA"/>
              </w:rPr>
              <w:t>Серпень</w:t>
            </w:r>
          </w:p>
        </w:tc>
        <w:tc>
          <w:tcPr>
            <w:tcW w:w="3931" w:type="pct"/>
            <w:gridSpan w:val="2"/>
          </w:tcPr>
          <w:p w:rsidR="00B326F2" w:rsidRPr="00464528" w:rsidRDefault="00B326F2" w:rsidP="00464528">
            <w:pPr>
              <w:ind w:left="-57" w:right="-57"/>
              <w:contextualSpacing/>
              <w:rPr>
                <w:rFonts w:cs="Times New Roman"/>
                <w:lang w:val="uk-UA"/>
              </w:rPr>
            </w:pPr>
            <w:r w:rsidRPr="00464528">
              <w:rPr>
                <w:rFonts w:cs="Times New Roman"/>
                <w:lang w:val="uk-UA"/>
              </w:rPr>
              <w:t>В залежності від небезпеки появи шкідників і хвороб застосовувати одну з указаних інсектицидно-фунгіцидних сумішей, дотримуючись чергування препаратів</w:t>
            </w:r>
          </w:p>
        </w:tc>
      </w:tr>
    </w:tbl>
    <w:p w:rsidR="00C9737D" w:rsidRPr="006F0E40" w:rsidRDefault="00C9737D" w:rsidP="00464528">
      <w:pPr>
        <w:pStyle w:val="a5"/>
        <w:spacing w:after="0"/>
        <w:outlineLvl w:val="0"/>
        <w:rPr>
          <w:rFonts w:cs="Times New Roman"/>
          <w:b/>
          <w:sz w:val="28"/>
          <w:szCs w:val="28"/>
          <w:lang w:val="uk-UA"/>
        </w:rPr>
      </w:pPr>
    </w:p>
    <w:p w:rsidR="00BB61A6" w:rsidRPr="00464528" w:rsidRDefault="00BB61A6" w:rsidP="00B9062E">
      <w:pPr>
        <w:spacing w:before="100" w:after="100"/>
        <w:jc w:val="center"/>
        <w:textAlignment w:val="baseline"/>
        <w:rPr>
          <w:rFonts w:cs="Times New Roman"/>
          <w:b/>
          <w:bCs/>
          <w:sz w:val="27"/>
          <w:szCs w:val="27"/>
        </w:rPr>
      </w:pPr>
      <w:r w:rsidRPr="00464528">
        <w:rPr>
          <w:rFonts w:cs="Times New Roman"/>
          <w:b/>
          <w:bCs/>
          <w:sz w:val="27"/>
          <w:szCs w:val="27"/>
        </w:rPr>
        <w:t>ЗАСОБИ ЗАХИСТУ РОСЛИН, ДОЗВОЛЕНІ ДЛЯ</w:t>
      </w:r>
    </w:p>
    <w:p w:rsidR="00BB61A6" w:rsidRPr="00464528" w:rsidRDefault="00BB61A6" w:rsidP="00B9062E">
      <w:pPr>
        <w:spacing w:before="100" w:after="100"/>
        <w:jc w:val="center"/>
        <w:textAlignment w:val="baseline"/>
        <w:rPr>
          <w:rFonts w:cs="Times New Roman"/>
          <w:b/>
          <w:bCs/>
          <w:sz w:val="27"/>
          <w:szCs w:val="27"/>
        </w:rPr>
      </w:pPr>
      <w:r w:rsidRPr="00464528">
        <w:rPr>
          <w:rFonts w:cs="Times New Roman"/>
          <w:b/>
          <w:bCs/>
          <w:sz w:val="27"/>
          <w:szCs w:val="27"/>
        </w:rPr>
        <w:t>РОЗДРІБНОЇ ТОРГІВЛІ У 20</w:t>
      </w:r>
      <w:r w:rsidRPr="00464528">
        <w:rPr>
          <w:rFonts w:cs="Times New Roman"/>
          <w:b/>
          <w:bCs/>
          <w:sz w:val="27"/>
          <w:szCs w:val="27"/>
          <w:lang w:val="uk-UA"/>
        </w:rPr>
        <w:t>21</w:t>
      </w:r>
      <w:r w:rsidRPr="00464528">
        <w:rPr>
          <w:rFonts w:cs="Times New Roman"/>
          <w:b/>
          <w:bCs/>
          <w:sz w:val="27"/>
          <w:szCs w:val="27"/>
        </w:rPr>
        <w:t xml:space="preserve"> РОЦІ</w:t>
      </w:r>
      <w:r w:rsidRPr="00464528">
        <w:rPr>
          <w:rFonts w:cs="Times New Roman"/>
          <w:sz w:val="27"/>
          <w:szCs w:val="27"/>
        </w:rPr>
        <w:t xml:space="preserve"> </w:t>
      </w:r>
    </w:p>
    <w:tbl>
      <w:tblPr>
        <w:tblW w:w="9819"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98"/>
        <w:gridCol w:w="1678"/>
        <w:gridCol w:w="41"/>
        <w:gridCol w:w="1191"/>
        <w:gridCol w:w="9"/>
        <w:gridCol w:w="1474"/>
        <w:gridCol w:w="25"/>
        <w:gridCol w:w="2056"/>
        <w:gridCol w:w="9"/>
        <w:gridCol w:w="842"/>
        <w:gridCol w:w="9"/>
        <w:gridCol w:w="141"/>
        <w:gridCol w:w="627"/>
        <w:gridCol w:w="9"/>
        <w:gridCol w:w="11"/>
      </w:tblGrid>
      <w:tr w:rsidR="00BB61A6" w:rsidRPr="006F0E40" w:rsidTr="00464528">
        <w:trPr>
          <w:gridAfter w:val="1"/>
          <w:wAfter w:w="11" w:type="dxa"/>
          <w:cantSplit/>
          <w:trHeight w:val="2354"/>
        </w:trPr>
        <w:tc>
          <w:tcPr>
            <w:tcW w:w="1499" w:type="dxa"/>
            <w:tcBorders>
              <w:top w:val="single" w:sz="4" w:space="0" w:color="000000"/>
              <w:left w:val="single" w:sz="4" w:space="0" w:color="000000"/>
              <w:bottom w:val="single" w:sz="4" w:space="0" w:color="000000"/>
            </w:tcBorders>
            <w:shd w:val="clear" w:color="auto" w:fill="auto"/>
            <w:vAlign w:val="center"/>
          </w:tcPr>
          <w:p w:rsidR="00BB61A6" w:rsidRPr="00464528" w:rsidRDefault="00BB61A6" w:rsidP="00464528">
            <w:pPr>
              <w:jc w:val="center"/>
              <w:textAlignment w:val="baseline"/>
              <w:rPr>
                <w:rFonts w:cs="Times New Roman"/>
                <w:b/>
                <w:bCs/>
                <w:lang w:val="uk-UA"/>
              </w:rPr>
            </w:pPr>
            <w:r w:rsidRPr="00464528">
              <w:rPr>
                <w:rFonts w:cs="Times New Roman"/>
                <w:b/>
                <w:bCs/>
                <w:lang w:val="uk-UA"/>
              </w:rPr>
              <w:t>Назва</w:t>
            </w:r>
          </w:p>
          <w:p w:rsidR="00BB61A6" w:rsidRPr="00464528" w:rsidRDefault="00BB61A6" w:rsidP="00464528">
            <w:pPr>
              <w:jc w:val="center"/>
              <w:textAlignment w:val="baseline"/>
              <w:rPr>
                <w:rFonts w:cs="Times New Roman"/>
                <w:b/>
                <w:bCs/>
                <w:lang w:val="uk-UA"/>
              </w:rPr>
            </w:pPr>
            <w:r w:rsidRPr="00464528">
              <w:rPr>
                <w:rFonts w:cs="Times New Roman"/>
                <w:b/>
                <w:bCs/>
                <w:lang w:val="uk-UA"/>
              </w:rPr>
              <w:t>препарату,</w:t>
            </w:r>
          </w:p>
          <w:p w:rsidR="00BB61A6" w:rsidRPr="00464528" w:rsidRDefault="00BB61A6" w:rsidP="00464528">
            <w:pPr>
              <w:jc w:val="center"/>
              <w:textAlignment w:val="baseline"/>
              <w:rPr>
                <w:rFonts w:cs="Times New Roman"/>
                <w:b/>
                <w:bCs/>
                <w:lang w:val="uk-UA"/>
              </w:rPr>
            </w:pPr>
            <w:r w:rsidRPr="00464528">
              <w:rPr>
                <w:rFonts w:cs="Times New Roman"/>
                <w:b/>
                <w:bCs/>
                <w:lang w:val="uk-UA"/>
              </w:rPr>
              <w:t>діюча</w:t>
            </w:r>
          </w:p>
          <w:p w:rsidR="00BB61A6" w:rsidRPr="00464528" w:rsidRDefault="00BB61A6" w:rsidP="00464528">
            <w:pPr>
              <w:jc w:val="center"/>
              <w:textAlignment w:val="baseline"/>
              <w:rPr>
                <w:rFonts w:cs="Times New Roman"/>
                <w:b/>
                <w:bCs/>
                <w:lang w:val="uk-UA"/>
              </w:rPr>
            </w:pPr>
            <w:r w:rsidRPr="00464528">
              <w:rPr>
                <w:rFonts w:cs="Times New Roman"/>
                <w:b/>
                <w:bCs/>
                <w:lang w:val="uk-UA"/>
              </w:rPr>
              <w:t>речовина, фірма-виробник</w:t>
            </w:r>
          </w:p>
        </w:tc>
        <w:tc>
          <w:tcPr>
            <w:tcW w:w="1876" w:type="dxa"/>
            <w:gridSpan w:val="2"/>
            <w:tcBorders>
              <w:top w:val="single" w:sz="4" w:space="0" w:color="000000"/>
              <w:left w:val="single" w:sz="4" w:space="0" w:color="000000"/>
              <w:bottom w:val="single" w:sz="4" w:space="0" w:color="000000"/>
            </w:tcBorders>
            <w:shd w:val="clear" w:color="auto" w:fill="auto"/>
            <w:vAlign w:val="center"/>
          </w:tcPr>
          <w:p w:rsidR="00BB61A6" w:rsidRPr="00464528" w:rsidRDefault="00BB61A6" w:rsidP="00464528">
            <w:pPr>
              <w:jc w:val="center"/>
              <w:textAlignment w:val="baseline"/>
              <w:rPr>
                <w:rFonts w:cs="Times New Roman"/>
              </w:rPr>
            </w:pPr>
            <w:r w:rsidRPr="00464528">
              <w:rPr>
                <w:rFonts w:cs="Times New Roman"/>
                <w:b/>
                <w:bCs/>
                <w:lang w:val="uk-UA"/>
              </w:rPr>
              <w:t>Норма витрати препарату</w:t>
            </w:r>
          </w:p>
          <w:p w:rsidR="00BB61A6" w:rsidRPr="00464528" w:rsidRDefault="00BB61A6" w:rsidP="00464528">
            <w:pPr>
              <w:jc w:val="cente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vAlign w:val="center"/>
          </w:tcPr>
          <w:p w:rsidR="00BB61A6" w:rsidRPr="00464528" w:rsidRDefault="00BB61A6" w:rsidP="00464528">
            <w:pPr>
              <w:jc w:val="center"/>
              <w:textAlignment w:val="baseline"/>
              <w:rPr>
                <w:rFonts w:cs="Times New Roman"/>
              </w:rPr>
            </w:pPr>
            <w:r w:rsidRPr="00464528">
              <w:rPr>
                <w:rFonts w:cs="Times New Roman"/>
                <w:b/>
                <w:bCs/>
                <w:lang w:val="uk-UA"/>
              </w:rPr>
              <w:t>Культура</w:t>
            </w:r>
          </w:p>
          <w:p w:rsidR="00BB61A6" w:rsidRPr="00464528" w:rsidRDefault="00BB61A6" w:rsidP="00464528">
            <w:pPr>
              <w:jc w:val="cente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vAlign w:val="center"/>
          </w:tcPr>
          <w:p w:rsidR="00BB61A6" w:rsidRPr="00464528" w:rsidRDefault="00BB61A6" w:rsidP="00464528">
            <w:pPr>
              <w:jc w:val="center"/>
              <w:textAlignment w:val="baseline"/>
              <w:rPr>
                <w:rFonts w:cs="Times New Roman"/>
                <w:b/>
                <w:bCs/>
                <w:lang w:val="uk-UA"/>
              </w:rPr>
            </w:pPr>
            <w:r w:rsidRPr="00464528">
              <w:rPr>
                <w:rFonts w:cs="Times New Roman"/>
                <w:b/>
                <w:bCs/>
                <w:lang w:val="uk-UA"/>
              </w:rPr>
              <w:t>Шкідливий</w:t>
            </w:r>
          </w:p>
          <w:p w:rsidR="00BB61A6" w:rsidRPr="00464528" w:rsidRDefault="00BB61A6" w:rsidP="00464528">
            <w:pPr>
              <w:jc w:val="center"/>
              <w:textAlignment w:val="baseline"/>
              <w:rPr>
                <w:rFonts w:cs="Times New Roman"/>
                <w:b/>
                <w:bCs/>
                <w:lang w:val="uk-UA"/>
              </w:rPr>
            </w:pPr>
            <w:r w:rsidRPr="00464528">
              <w:rPr>
                <w:rFonts w:cs="Times New Roman"/>
                <w:b/>
                <w:bCs/>
                <w:lang w:val="uk-UA"/>
              </w:rPr>
              <w:t>організм</w:t>
            </w:r>
          </w:p>
        </w:tc>
        <w:tc>
          <w:tcPr>
            <w:tcW w:w="2090" w:type="dxa"/>
            <w:gridSpan w:val="3"/>
            <w:tcBorders>
              <w:top w:val="single" w:sz="4" w:space="0" w:color="000000"/>
              <w:left w:val="single" w:sz="4" w:space="0" w:color="000000"/>
              <w:bottom w:val="single" w:sz="4" w:space="0" w:color="000000"/>
            </w:tcBorders>
            <w:shd w:val="clear" w:color="auto" w:fill="auto"/>
            <w:vAlign w:val="center"/>
          </w:tcPr>
          <w:p w:rsidR="00BB61A6" w:rsidRPr="00464528" w:rsidRDefault="00BB61A6" w:rsidP="00464528">
            <w:pPr>
              <w:jc w:val="center"/>
              <w:textAlignment w:val="baseline"/>
              <w:rPr>
                <w:rFonts w:cs="Times New Roman"/>
              </w:rPr>
            </w:pPr>
            <w:r w:rsidRPr="00464528">
              <w:rPr>
                <w:rFonts w:cs="Times New Roman"/>
                <w:b/>
                <w:bCs/>
                <w:lang w:val="uk-UA"/>
              </w:rPr>
              <w:t>Спосіб, строк обробки, обмеження</w:t>
            </w:r>
          </w:p>
          <w:p w:rsidR="00BB61A6" w:rsidRPr="00464528" w:rsidRDefault="00BB61A6" w:rsidP="00464528">
            <w:pPr>
              <w:jc w:val="cente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extDirection w:val="btLr"/>
            <w:vAlign w:val="center"/>
          </w:tcPr>
          <w:p w:rsidR="00BB61A6" w:rsidRPr="00464528" w:rsidRDefault="00BB61A6" w:rsidP="00464528">
            <w:pPr>
              <w:ind w:left="113" w:right="113"/>
              <w:jc w:val="center"/>
              <w:textAlignment w:val="baseline"/>
              <w:rPr>
                <w:rFonts w:cs="Times New Roman"/>
                <w:b/>
                <w:bCs/>
                <w:lang w:val="uk-UA"/>
              </w:rPr>
            </w:pPr>
            <w:r w:rsidRPr="00464528">
              <w:rPr>
                <w:rFonts w:cs="Times New Roman"/>
                <w:b/>
                <w:bCs/>
                <w:lang w:val="uk-UA"/>
              </w:rPr>
              <w:t>Строк останньої обробки (в днях до збирання врожаю)</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B61A6" w:rsidRPr="00464528" w:rsidRDefault="00BB61A6" w:rsidP="00464528">
            <w:pPr>
              <w:ind w:left="113" w:right="113"/>
              <w:jc w:val="center"/>
              <w:textAlignment w:val="baseline"/>
              <w:rPr>
                <w:rFonts w:cs="Times New Roman"/>
              </w:rPr>
            </w:pPr>
            <w:r w:rsidRPr="00464528">
              <w:rPr>
                <w:rFonts w:cs="Times New Roman"/>
                <w:b/>
                <w:bCs/>
                <w:lang w:val="uk-UA"/>
              </w:rPr>
              <w:t>Максималь-на кратність обробки</w:t>
            </w:r>
          </w:p>
          <w:p w:rsidR="00BB61A6" w:rsidRPr="00464528" w:rsidRDefault="00BB61A6" w:rsidP="00464528">
            <w:pPr>
              <w:ind w:left="113" w:right="113"/>
              <w:jc w:val="center"/>
              <w:textAlignment w:val="baseline"/>
              <w:rPr>
                <w:rFonts w:cs="Times New Roman"/>
              </w:rPr>
            </w:pPr>
          </w:p>
        </w:tc>
      </w:tr>
      <w:tr w:rsidR="00BB61A6" w:rsidRPr="006F0E40" w:rsidTr="00464528">
        <w:trPr>
          <w:gridAfter w:val="1"/>
          <w:wAfter w:w="11" w:type="dxa"/>
          <w:trHeight w:val="33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C9707E">
            <w:pPr>
              <w:jc w:val="center"/>
              <w:textAlignment w:val="baseline"/>
              <w:rPr>
                <w:rFonts w:cs="Times New Roman"/>
                <w:b/>
                <w:bCs/>
                <w:lang w:val="uk-UA"/>
              </w:rPr>
            </w:pPr>
            <w:r w:rsidRPr="00464528">
              <w:rPr>
                <w:rFonts w:cs="Times New Roman"/>
                <w:b/>
                <w:bCs/>
                <w:lang w:val="uk-UA"/>
              </w:rPr>
              <w:t>1</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C9707E">
            <w:pPr>
              <w:jc w:val="center"/>
              <w:textAlignment w:val="baseline"/>
              <w:rPr>
                <w:rFonts w:cs="Times New Roman"/>
                <w:b/>
                <w:bCs/>
                <w:lang w:val="uk-UA"/>
              </w:rPr>
            </w:pPr>
            <w:r w:rsidRPr="00464528">
              <w:rPr>
                <w:rFonts w:cs="Times New Roman"/>
                <w:b/>
                <w:bCs/>
                <w:lang w:val="uk-UA"/>
              </w:rPr>
              <w:t>2</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C9707E">
            <w:pPr>
              <w:jc w:val="center"/>
              <w:textAlignment w:val="baseline"/>
              <w:rPr>
                <w:rFonts w:cs="Times New Roman"/>
                <w:b/>
                <w:bCs/>
                <w:lang w:val="uk-UA"/>
              </w:rPr>
            </w:pPr>
            <w:r w:rsidRPr="00464528">
              <w:rPr>
                <w:rFonts w:cs="Times New Roman"/>
                <w:b/>
                <w:bCs/>
                <w:lang w:val="uk-UA"/>
              </w:rPr>
              <w:t>3</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C9707E">
            <w:pPr>
              <w:jc w:val="center"/>
              <w:textAlignment w:val="baseline"/>
              <w:rPr>
                <w:rFonts w:cs="Times New Roman"/>
                <w:b/>
                <w:bCs/>
                <w:lang w:val="uk-UA"/>
              </w:rPr>
            </w:pPr>
            <w:r w:rsidRPr="00464528">
              <w:rPr>
                <w:rFonts w:cs="Times New Roman"/>
                <w:b/>
                <w:bCs/>
                <w:lang w:val="uk-UA"/>
              </w:rPr>
              <w:t>4</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C9707E">
            <w:pPr>
              <w:jc w:val="center"/>
              <w:textAlignment w:val="baseline"/>
              <w:rPr>
                <w:rFonts w:cs="Times New Roman"/>
                <w:b/>
                <w:bCs/>
                <w:lang w:val="uk-UA"/>
              </w:rPr>
            </w:pPr>
            <w:r w:rsidRPr="00464528">
              <w:rPr>
                <w:rFonts w:cs="Times New Roman"/>
                <w:b/>
                <w:bCs/>
                <w:lang w:val="uk-UA"/>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B61A6" w:rsidRPr="006F0E40" w:rsidRDefault="00BB61A6" w:rsidP="00C9707E">
            <w:pPr>
              <w:jc w:val="center"/>
              <w:textAlignment w:val="baseline"/>
              <w:rPr>
                <w:rFonts w:cs="Times New Roman"/>
                <w:b/>
                <w:bCs/>
                <w:sz w:val="28"/>
                <w:szCs w:val="28"/>
                <w:lang w:val="uk-UA"/>
              </w:rPr>
            </w:pPr>
            <w:r w:rsidRPr="006F0E40">
              <w:rPr>
                <w:rFonts w:cs="Times New Roman"/>
                <w:b/>
                <w:bCs/>
                <w:sz w:val="28"/>
                <w:szCs w:val="28"/>
                <w:lang w:val="uk-UA"/>
              </w:rPr>
              <w:t>6</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61A6" w:rsidRPr="006F0E40" w:rsidRDefault="00BB61A6" w:rsidP="00C9707E">
            <w:pPr>
              <w:jc w:val="center"/>
              <w:textAlignment w:val="baseline"/>
              <w:rPr>
                <w:rFonts w:cs="Times New Roman"/>
                <w:sz w:val="28"/>
                <w:szCs w:val="28"/>
              </w:rPr>
            </w:pPr>
            <w:r w:rsidRPr="006F0E40">
              <w:rPr>
                <w:rFonts w:cs="Times New Roman"/>
                <w:b/>
                <w:bCs/>
                <w:sz w:val="28"/>
                <w:szCs w:val="28"/>
                <w:lang w:val="uk-UA"/>
              </w:rPr>
              <w:t>7</w:t>
            </w:r>
          </w:p>
        </w:tc>
      </w:tr>
      <w:tr w:rsidR="00BB61A6" w:rsidRPr="006F0E40" w:rsidTr="00464528">
        <w:trPr>
          <w:trHeight w:val="221"/>
        </w:trPr>
        <w:tc>
          <w:tcPr>
            <w:tcW w:w="9819" w:type="dxa"/>
            <w:gridSpan w:val="16"/>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b/>
                <w:bCs/>
                <w:lang w:val="uk-UA"/>
              </w:rPr>
            </w:pPr>
            <w:r w:rsidRPr="00464528">
              <w:rPr>
                <w:rFonts w:cs="Times New Roman"/>
                <w:b/>
                <w:bCs/>
                <w:lang w:val="uk-UA"/>
              </w:rPr>
              <w:t>Інсектициди (для боротьби з шкідниками)</w:t>
            </w:r>
          </w:p>
          <w:p w:rsidR="00BB61A6" w:rsidRPr="00464528" w:rsidRDefault="00BB61A6" w:rsidP="00464528">
            <w:pPr>
              <w:jc w:val="center"/>
              <w:textAlignment w:val="baseline"/>
              <w:rPr>
                <w:rFonts w:cs="Times New Roman"/>
              </w:rPr>
            </w:pPr>
            <w:r w:rsidRPr="00464528">
              <w:rPr>
                <w:rFonts w:cs="Times New Roman"/>
                <w:b/>
                <w:bCs/>
                <w:lang w:val="uk-UA"/>
              </w:rPr>
              <w:t>Високотоксичні препарати. Працювати в захисному одязі в безвітряну погоду, за t° не вище 24°С. Після роботи вимити обличчя, руки</w:t>
            </w:r>
          </w:p>
        </w:tc>
      </w:tr>
      <w:tr w:rsidR="00BB61A6" w:rsidRPr="00464528" w:rsidTr="00464528">
        <w:trPr>
          <w:gridAfter w:val="2"/>
          <w:wAfter w:w="20" w:type="dxa"/>
          <w:trHeight w:val="820"/>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 xml:space="preserve">АКТАРА 25 </w:t>
            </w:r>
            <w:r w:rsidRPr="00464528">
              <w:rPr>
                <w:rFonts w:cs="Times New Roman"/>
                <w:b/>
                <w:bCs/>
                <w:lang w:val="en-US"/>
              </w:rPr>
              <w:t>WG</w:t>
            </w:r>
            <w:r w:rsidRPr="00464528">
              <w:rPr>
                <w:rFonts w:cs="Times New Roman"/>
                <w:b/>
                <w:bCs/>
                <w:lang w:val="uk-UA"/>
              </w:rPr>
              <w:t>,</w:t>
            </w:r>
            <w:r w:rsidRPr="00464528">
              <w:rPr>
                <w:rFonts w:cs="Times New Roman"/>
                <w:lang w:val="uk-UA"/>
              </w:rPr>
              <w:t xml:space="preserve"> ВГ,</w:t>
            </w:r>
          </w:p>
          <w:p w:rsidR="00BB61A6" w:rsidRPr="00464528" w:rsidRDefault="00BB61A6" w:rsidP="00464528">
            <w:pPr>
              <w:textAlignment w:val="baseline"/>
              <w:rPr>
                <w:rFonts w:cs="Times New Roman"/>
                <w:lang w:val="uk-UA"/>
              </w:rPr>
            </w:pPr>
            <w:r w:rsidRPr="00464528">
              <w:rPr>
                <w:rFonts w:cs="Times New Roman"/>
                <w:lang w:val="uk-UA"/>
              </w:rPr>
              <w:t xml:space="preserve">(тіаметоксам, 250 г/кг), </w:t>
            </w:r>
          </w:p>
          <w:p w:rsidR="00BB61A6" w:rsidRPr="00464528" w:rsidRDefault="00BB61A6" w:rsidP="00464528">
            <w:pPr>
              <w:textAlignment w:val="baseline"/>
              <w:rPr>
                <w:rFonts w:cs="Times New Roman"/>
                <w:lang w:val="uk-UA"/>
              </w:rPr>
            </w:pPr>
            <w:r w:rsidRPr="00464528">
              <w:rPr>
                <w:rFonts w:cs="Times New Roman"/>
                <w:lang w:val="uk-UA"/>
              </w:rPr>
              <w:t xml:space="preserve">ф. «Сингента», </w:t>
            </w:r>
          </w:p>
          <w:p w:rsidR="00BB61A6" w:rsidRPr="00464528" w:rsidRDefault="00BB61A6" w:rsidP="00464528">
            <w:pPr>
              <w:textAlignment w:val="baseline"/>
              <w:rPr>
                <w:rFonts w:cs="Times New Roman"/>
                <w:b/>
                <w:lang w:val="uk-UA"/>
              </w:rPr>
            </w:pPr>
            <w:r w:rsidRPr="00464528">
              <w:rPr>
                <w:rFonts w:cs="Times New Roman"/>
                <w:lang w:val="uk-UA"/>
              </w:rPr>
              <w:t>Швейцарія</w:t>
            </w:r>
          </w:p>
          <w:p w:rsidR="00BB61A6" w:rsidRPr="00464528" w:rsidRDefault="00BB61A6" w:rsidP="00464528">
            <w:pPr>
              <w:textAlignment w:val="baseline"/>
              <w:rPr>
                <w:rFonts w:cs="Times New Roman"/>
                <w:lang w:val="uk-UA"/>
              </w:rPr>
            </w:pPr>
            <w:r w:rsidRPr="00464528">
              <w:rPr>
                <w:rFonts w:cs="Times New Roman"/>
                <w:b/>
                <w:lang w:val="uk-UA"/>
              </w:rPr>
              <w:t>2021 р.</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 xml:space="preserve">1,4 г на 10 л води (4 л на сотку) </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887"/>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0,6–0,8 г на 3 л води на сотку</w:t>
            </w:r>
          </w:p>
          <w:p w:rsidR="00BB61A6" w:rsidRPr="00464528" w:rsidRDefault="00BB61A6" w:rsidP="00464528">
            <w:pPr>
              <w:spacing w:before="100" w:after="100"/>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Томати, перець солодкий</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p w:rsidR="00BB61A6" w:rsidRPr="00464528" w:rsidRDefault="00BB61A6" w:rsidP="00464528">
            <w:pPr>
              <w:spacing w:before="100" w:after="100"/>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w:t>
            </w:r>
            <w:r w:rsidRPr="00464528">
              <w:rPr>
                <w:rFonts w:cs="Times New Roman"/>
              </w:rPr>
              <w:t>“</w:t>
            </w:r>
            <w:r w:rsidRPr="00464528">
              <w:rPr>
                <w:rFonts w:cs="Times New Roman"/>
                <w:lang w:val="uk-UA"/>
              </w:rPr>
              <w:t>—</w:t>
            </w:r>
          </w:p>
          <w:p w:rsidR="00BB61A6" w:rsidRPr="00464528" w:rsidRDefault="00BB61A6" w:rsidP="00464528">
            <w:pPr>
              <w:textAlignment w:val="baseline"/>
              <w:rPr>
                <w:rFonts w:cs="Times New Roman"/>
              </w:rPr>
            </w:pPr>
          </w:p>
          <w:p w:rsidR="00BB61A6" w:rsidRPr="00464528" w:rsidRDefault="00BB61A6" w:rsidP="00464528">
            <w:pPr>
              <w:spacing w:before="100" w:after="100"/>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p>
        </w:tc>
      </w:tr>
      <w:tr w:rsidR="00BB61A6" w:rsidRPr="00464528" w:rsidTr="00464528">
        <w:trPr>
          <w:gridAfter w:val="2"/>
          <w:wAfter w:w="20" w:type="dxa"/>
          <w:trHeight w:val="1121"/>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r w:rsidRPr="00464528">
              <w:rPr>
                <w:rFonts w:cs="Times New Roman"/>
                <w:lang w:val="uk-UA"/>
              </w:rPr>
              <w:t>0,6–0,8 г на 3 л води на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Томати, перець солодкийбаклажани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Колорадський жук</w:t>
            </w:r>
          </w:p>
          <w:p w:rsidR="00BB61A6" w:rsidRPr="00464528" w:rsidRDefault="00BB61A6" w:rsidP="00464528">
            <w:pPr>
              <w:spacing w:before="100" w:after="100"/>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rPr>
            </w:pPr>
          </w:p>
          <w:p w:rsidR="00BB61A6" w:rsidRPr="00464528" w:rsidRDefault="00BB61A6" w:rsidP="00464528">
            <w:pPr>
              <w:textAlignment w:val="baseline"/>
              <w:rPr>
                <w:rFonts w:cs="Times New Roman"/>
                <w:lang w:val="uk-UA"/>
              </w:rPr>
            </w:pPr>
            <w:r w:rsidRPr="00464528">
              <w:rPr>
                <w:rFonts w:cs="Times New Roman"/>
                <w:lang w:val="uk-UA"/>
              </w:rPr>
              <w:t>—</w:t>
            </w:r>
            <w:r w:rsidRPr="00464528">
              <w:rPr>
                <w:rFonts w:cs="Times New Roman"/>
              </w:rPr>
              <w:t>“</w:t>
            </w:r>
            <w:r w:rsidRPr="00464528">
              <w:rPr>
                <w:rFonts w:cs="Times New Roman"/>
                <w:lang w:val="uk-UA"/>
              </w:rPr>
              <w:t>—</w:t>
            </w:r>
          </w:p>
          <w:p w:rsidR="00BB61A6" w:rsidRPr="00464528" w:rsidRDefault="00BB61A6" w:rsidP="00464528">
            <w:pPr>
              <w:spacing w:before="100" w:after="100"/>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spacing w:before="100" w:after="100"/>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spacing w:before="100" w:after="100"/>
              <w:jc w:val="center"/>
              <w:textAlignment w:val="baseline"/>
              <w:rPr>
                <w:rFonts w:cs="Times New Roman"/>
                <w:lang w:val="uk-UA"/>
              </w:rPr>
            </w:pPr>
          </w:p>
        </w:tc>
      </w:tr>
      <w:tr w:rsidR="00BB61A6" w:rsidRPr="00464528" w:rsidTr="00464528">
        <w:trPr>
          <w:gridAfter w:val="2"/>
          <w:wAfter w:w="20" w:type="dxa"/>
          <w:trHeight w:val="965"/>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6 г на 300 мл води на 30 кг бульб</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Капуста</w:t>
            </w:r>
          </w:p>
          <w:p w:rsidR="00BB61A6" w:rsidRPr="00464528" w:rsidRDefault="00BB61A6" w:rsidP="00464528">
            <w:pPr>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Колорадський жук, ґрунтові шкідники</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Обробка бульб перед висаджуванням</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pacing w:before="100" w:after="100"/>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683"/>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0,6–0,8 г на 3 л води на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капуста</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Попелиці</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pacing w:before="100" w:after="100"/>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2382"/>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center"/>
              <w:rPr>
                <w:rFonts w:cs="Times New Roman"/>
              </w:rPr>
            </w:pPr>
            <w:r w:rsidRPr="00464528">
              <w:rPr>
                <w:rFonts w:cs="Times New Roman"/>
                <w:b/>
              </w:rPr>
              <w:t>АКТАРА</w:t>
            </w:r>
            <w:r w:rsidRPr="00464528">
              <w:rPr>
                <w:rFonts w:cs="Times New Roman"/>
                <w:b/>
                <w:lang w:val="uk-UA"/>
              </w:rPr>
              <w:t xml:space="preserve"> 240 </w:t>
            </w:r>
            <w:r w:rsidRPr="00464528">
              <w:rPr>
                <w:rFonts w:cs="Times New Roman"/>
                <w:b/>
                <w:lang w:val="en-US"/>
              </w:rPr>
              <w:t>SC</w:t>
            </w:r>
            <w:r w:rsidRPr="00464528">
              <w:rPr>
                <w:rFonts w:cs="Times New Roman"/>
                <w:b/>
              </w:rPr>
              <w:t>,</w:t>
            </w:r>
            <w:r w:rsidRPr="00464528">
              <w:rPr>
                <w:rFonts w:cs="Times New Roman"/>
              </w:rPr>
              <w:t xml:space="preserve"> к.с.,</w:t>
            </w:r>
          </w:p>
          <w:p w:rsidR="00BB61A6" w:rsidRPr="00464528" w:rsidRDefault="00BB61A6" w:rsidP="00464528">
            <w:pPr>
              <w:textAlignment w:val="center"/>
              <w:rPr>
                <w:rFonts w:cs="Times New Roman"/>
              </w:rPr>
            </w:pPr>
            <w:r w:rsidRPr="00464528">
              <w:rPr>
                <w:rFonts w:cs="Times New Roman"/>
              </w:rPr>
              <w:t>(тіометоксам, 240 г/л),</w:t>
            </w:r>
          </w:p>
          <w:p w:rsidR="00BB61A6" w:rsidRPr="00464528" w:rsidRDefault="00BB61A6" w:rsidP="00464528">
            <w:pPr>
              <w:textAlignment w:val="center"/>
              <w:rPr>
                <w:rFonts w:cs="Times New Roman"/>
              </w:rPr>
            </w:pPr>
            <w:r w:rsidRPr="00464528">
              <w:rPr>
                <w:rFonts w:cs="Times New Roman"/>
              </w:rPr>
              <w:t>ф. «Сингента»,</w:t>
            </w:r>
          </w:p>
          <w:p w:rsidR="00BB61A6" w:rsidRPr="00464528" w:rsidRDefault="00BB61A6" w:rsidP="00464528">
            <w:pPr>
              <w:textAlignment w:val="center"/>
              <w:rPr>
                <w:rFonts w:cs="Times New Roman"/>
                <w:b/>
                <w:lang w:val="uk-UA"/>
              </w:rPr>
            </w:pPr>
            <w:r w:rsidRPr="00464528">
              <w:rPr>
                <w:rFonts w:cs="Times New Roman"/>
              </w:rPr>
              <w:t>Швейцарія</w:t>
            </w:r>
          </w:p>
          <w:p w:rsidR="00BB61A6" w:rsidRPr="00464528" w:rsidRDefault="00BB61A6" w:rsidP="00464528">
            <w:pPr>
              <w:textAlignment w:val="center"/>
              <w:rPr>
                <w:rFonts w:cs="Times New Roman"/>
              </w:rPr>
            </w:pPr>
            <w:r w:rsidRPr="00464528">
              <w:rPr>
                <w:rFonts w:cs="Times New Roman"/>
                <w:b/>
                <w:lang w:val="uk-UA"/>
              </w:rPr>
              <w:t>2021 р.</w:t>
            </w:r>
          </w:p>
          <w:p w:rsidR="00BB61A6" w:rsidRPr="00464528" w:rsidRDefault="00BB61A6" w:rsidP="00464528">
            <w:pPr>
              <w:textAlignment w:val="center"/>
              <w:rPr>
                <w:rFonts w:cs="Times New Roman"/>
              </w:rPr>
            </w:pPr>
          </w:p>
          <w:p w:rsidR="00BB61A6" w:rsidRPr="00464528" w:rsidRDefault="00BB61A6" w:rsidP="00464528">
            <w:pPr>
              <w:textAlignment w:val="center"/>
              <w:rPr>
                <w:rFonts w:cs="Times New Roman"/>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1,4 -1,5 г на 10 л води (2 л – молоде дерево;</w:t>
            </w:r>
          </w:p>
          <w:p w:rsidR="00BB61A6" w:rsidRPr="00464528" w:rsidRDefault="00BB61A6" w:rsidP="00464528">
            <w:pPr>
              <w:spacing w:before="100" w:after="100"/>
              <w:textAlignment w:val="baseline"/>
              <w:rPr>
                <w:rFonts w:cs="Times New Roman"/>
                <w:lang w:val="uk-UA"/>
              </w:rPr>
            </w:pPr>
            <w:r w:rsidRPr="00464528">
              <w:rPr>
                <w:rFonts w:cs="Times New Roman"/>
                <w:lang w:val="uk-UA"/>
              </w:rPr>
              <w:t>2–5 л – дерево середнього ві</w:t>
            </w:r>
            <w:r w:rsidR="00464528">
              <w:rPr>
                <w:rFonts w:cs="Times New Roman"/>
                <w:lang w:val="uk-UA"/>
              </w:rPr>
              <w:t>-</w:t>
            </w:r>
            <w:r w:rsidRPr="00464528">
              <w:rPr>
                <w:rFonts w:cs="Times New Roman"/>
                <w:lang w:val="uk-UA"/>
              </w:rPr>
              <w:t>ку; понад 5 л – дерево з вели</w:t>
            </w:r>
            <w:r w:rsidR="00464528">
              <w:rPr>
                <w:rFonts w:cs="Times New Roman"/>
                <w:lang w:val="uk-UA"/>
              </w:rPr>
              <w:t>-</w:t>
            </w:r>
            <w:r w:rsidRPr="00464528">
              <w:rPr>
                <w:rFonts w:cs="Times New Roman"/>
                <w:lang w:val="uk-UA"/>
              </w:rPr>
              <w:t>кою кроною)</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Попелиці, садові довгоносики, яблуневий плодовий пильщик</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C9707E">
            <w:pPr>
              <w:jc w:val="center"/>
              <w:textAlignment w:val="baseline"/>
              <w:rPr>
                <w:rFonts w:cs="Times New Roman"/>
                <w:lang w:val="uk-UA"/>
              </w:rPr>
            </w:pPr>
            <w:r w:rsidRPr="00464528">
              <w:rPr>
                <w:rFonts w:cs="Times New Roman"/>
                <w:lang w:val="uk-UA"/>
              </w:rPr>
              <w:t>—“—</w:t>
            </w:r>
          </w:p>
          <w:p w:rsidR="00BB61A6" w:rsidRPr="00464528" w:rsidRDefault="00BB61A6" w:rsidP="00C9707E">
            <w:pPr>
              <w:jc w:val="center"/>
              <w:textAlignment w:val="baseline"/>
              <w:rPr>
                <w:rFonts w:cs="Times New Roman"/>
                <w:lang w:val="uk-UA"/>
              </w:rPr>
            </w:pPr>
          </w:p>
          <w:p w:rsidR="00BB61A6" w:rsidRPr="00464528" w:rsidRDefault="00BB61A6" w:rsidP="00C9707E">
            <w:pPr>
              <w:jc w:val="center"/>
              <w:textAlignment w:val="baseline"/>
              <w:rPr>
                <w:rFonts w:cs="Times New Roman"/>
                <w:lang w:val="uk-UA"/>
              </w:rPr>
            </w:pPr>
          </w:p>
          <w:p w:rsidR="00BB61A6" w:rsidRPr="00464528" w:rsidRDefault="00BB61A6" w:rsidP="00C9707E">
            <w:pPr>
              <w:jc w:val="center"/>
              <w:textAlignment w:val="baseline"/>
              <w:rPr>
                <w:rFonts w:cs="Times New Roman"/>
                <w:lang w:val="uk-UA"/>
              </w:rPr>
            </w:pPr>
          </w:p>
          <w:p w:rsidR="00BB61A6" w:rsidRPr="00464528" w:rsidRDefault="00BB61A6" w:rsidP="00C9707E">
            <w:pPr>
              <w:jc w:val="center"/>
              <w:textAlignment w:val="baseline"/>
              <w:rPr>
                <w:rFonts w:cs="Times New Roman"/>
                <w:lang w:val="uk-UA"/>
              </w:rPr>
            </w:pPr>
          </w:p>
          <w:p w:rsidR="00BB61A6" w:rsidRPr="00464528" w:rsidRDefault="00BB61A6" w:rsidP="00C9707E">
            <w:pPr>
              <w:jc w:val="center"/>
              <w:textAlignment w:val="baseline"/>
              <w:rPr>
                <w:rFonts w:cs="Times New Roman"/>
                <w:lang w:val="uk-UA"/>
              </w:rPr>
            </w:pPr>
          </w:p>
          <w:p w:rsidR="00BB61A6" w:rsidRPr="00464528" w:rsidRDefault="00BB61A6" w:rsidP="00C9707E">
            <w:pPr>
              <w:jc w:val="center"/>
              <w:textAlignment w:val="baseline"/>
              <w:rPr>
                <w:rFonts w:cs="Times New Roman"/>
                <w:lang w:val="uk-UA"/>
              </w:rPr>
            </w:pPr>
          </w:p>
          <w:p w:rsidR="00BB61A6" w:rsidRPr="00464528" w:rsidRDefault="00BB61A6" w:rsidP="00C9707E">
            <w:pPr>
              <w:jc w:val="center"/>
              <w:textAlignment w:val="baseline"/>
              <w:rPr>
                <w:rFonts w:cs="Times New Roman"/>
                <w:lang w:val="uk-UA"/>
              </w:rPr>
            </w:pPr>
          </w:p>
          <w:p w:rsidR="00BB61A6" w:rsidRPr="00464528" w:rsidRDefault="00BB61A6" w:rsidP="00C9707E">
            <w:pPr>
              <w:jc w:val="cente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14</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1073"/>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center"/>
              <w:rPr>
                <w:rFonts w:cs="Times New Roman"/>
                <w:b/>
                <w:color w:val="FF0000"/>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0,9 мл на 3-5 л води на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Буряки цукрові</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Довгоносики, щитоноски, блішки, попелиця</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C9707E">
            <w:pPr>
              <w:spacing w:before="100" w:after="100"/>
              <w:jc w:val="center"/>
              <w:textAlignment w:val="baseline"/>
              <w:rPr>
                <w:rFonts w:cs="Times New Roman"/>
                <w:lang w:val="uk-UA"/>
              </w:rPr>
            </w:pPr>
            <w:r w:rsidRPr="00464528">
              <w:rPr>
                <w:rFonts w:cs="Times New Roman"/>
                <w:lang w:val="uk-UA"/>
              </w:rPr>
              <w:t>—“—</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pacing w:before="100" w:after="100"/>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980"/>
        </w:trPr>
        <w:tc>
          <w:tcPr>
            <w:tcW w:w="1697" w:type="dxa"/>
            <w:gridSpan w:val="2"/>
            <w:vMerge w:val="restart"/>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center"/>
              <w:rPr>
                <w:rFonts w:cs="Times New Roman"/>
              </w:rPr>
            </w:pPr>
            <w:r w:rsidRPr="00464528">
              <w:rPr>
                <w:rFonts w:cs="Times New Roman"/>
                <w:b/>
              </w:rPr>
              <w:t xml:space="preserve">АКТЕЛЛІК 500 ЕС, </w:t>
            </w:r>
            <w:r w:rsidRPr="00464528">
              <w:rPr>
                <w:rFonts w:cs="Times New Roman"/>
                <w:lang w:val="uk-UA"/>
              </w:rPr>
              <w:t>КЕ</w:t>
            </w:r>
            <w:r w:rsidRPr="00464528">
              <w:rPr>
                <w:rFonts w:cs="Times New Roman"/>
              </w:rPr>
              <w:t>,</w:t>
            </w:r>
          </w:p>
          <w:p w:rsidR="00BB61A6" w:rsidRPr="00464528" w:rsidRDefault="00BB61A6" w:rsidP="00464528">
            <w:pPr>
              <w:textAlignment w:val="center"/>
              <w:rPr>
                <w:rFonts w:cs="Times New Roman"/>
              </w:rPr>
            </w:pPr>
            <w:r w:rsidRPr="00464528">
              <w:rPr>
                <w:rFonts w:cs="Times New Roman"/>
              </w:rPr>
              <w:t>(піриміфос-метил, 500 г/л),</w:t>
            </w:r>
          </w:p>
          <w:p w:rsidR="00BB61A6" w:rsidRPr="00464528" w:rsidRDefault="00BB61A6" w:rsidP="00464528">
            <w:pPr>
              <w:textAlignment w:val="center"/>
              <w:rPr>
                <w:rFonts w:cs="Times New Roman"/>
                <w:b/>
                <w:lang w:val="uk-UA"/>
              </w:rPr>
            </w:pPr>
            <w:r w:rsidRPr="00464528">
              <w:rPr>
                <w:rFonts w:cs="Times New Roman"/>
              </w:rPr>
              <w:t>ф. «Сингента», Швейцарія</w:t>
            </w:r>
          </w:p>
          <w:p w:rsidR="00BB61A6" w:rsidRPr="00464528" w:rsidRDefault="00BB61A6" w:rsidP="00464528">
            <w:pPr>
              <w:textAlignment w:val="center"/>
              <w:rPr>
                <w:rFonts w:cs="Times New Roman"/>
                <w:lang w:val="uk-UA"/>
              </w:rPr>
            </w:pPr>
            <w:r w:rsidRPr="00464528">
              <w:rPr>
                <w:rFonts w:cs="Times New Roman"/>
                <w:b/>
                <w:lang w:val="uk-UA"/>
              </w:rPr>
              <w:t>2028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6 мл на 3 л на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Суниці</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Пильщики, сунична листовійка, жуки (довгоносики, скосарі)</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 (до цвітіння та після збирання врожаю)</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pacing w:before="100" w:after="100"/>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420"/>
        </w:trPr>
        <w:tc>
          <w:tcPr>
            <w:tcW w:w="1697" w:type="dxa"/>
            <w:gridSpan w:val="2"/>
            <w:vMerge/>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center"/>
              <w:rPr>
                <w:rFonts w:cs="Times New Roman"/>
                <w:b/>
                <w:color w:val="FF0000"/>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12 мл на 10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Черешня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Вишнева попелиця, вишнева муха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 Витрата робочої рідини: 2 л-на моло-де дерево, 2-5 л- на дерево середнього віку, 5л – на доросле дерево</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pacing w:before="100" w:after="100"/>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1188"/>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АЛЬТЕКС</w:t>
            </w:r>
            <w:r w:rsidRPr="00464528">
              <w:rPr>
                <w:rFonts w:cs="Times New Roman"/>
                <w:lang w:val="uk-UA"/>
              </w:rPr>
              <w:t>, КЕ,</w:t>
            </w:r>
          </w:p>
          <w:p w:rsidR="00BB61A6" w:rsidRPr="00464528" w:rsidRDefault="00BB61A6" w:rsidP="00464528">
            <w:pPr>
              <w:textAlignment w:val="baseline"/>
              <w:rPr>
                <w:rFonts w:cs="Times New Roman"/>
                <w:lang w:val="uk-UA"/>
              </w:rPr>
            </w:pPr>
            <w:r w:rsidRPr="00464528">
              <w:rPr>
                <w:rFonts w:cs="Times New Roman"/>
                <w:lang w:val="uk-UA"/>
              </w:rPr>
              <w:t>(альфа-циперметрин, 100 г/л),</w:t>
            </w:r>
          </w:p>
          <w:p w:rsidR="00BB61A6" w:rsidRPr="00464528" w:rsidRDefault="00BB61A6" w:rsidP="00464528">
            <w:pPr>
              <w:textAlignment w:val="baseline"/>
              <w:rPr>
                <w:rFonts w:cs="Times New Roman"/>
                <w:b/>
                <w:lang w:val="uk-UA"/>
              </w:rPr>
            </w:pPr>
            <w:r w:rsidRPr="00464528">
              <w:rPr>
                <w:rFonts w:cs="Times New Roman"/>
                <w:lang w:val="uk-UA"/>
              </w:rPr>
              <w:t>ТОВ «Агросфера-Трейд», Україна. Виробник Китай</w:t>
            </w:r>
          </w:p>
          <w:p w:rsidR="00BB61A6" w:rsidRPr="00464528" w:rsidRDefault="00BB61A6" w:rsidP="00464528">
            <w:pPr>
              <w:textAlignment w:val="baseline"/>
              <w:rPr>
                <w:rFonts w:cs="Times New Roman"/>
                <w:lang w:val="uk-UA"/>
              </w:rPr>
            </w:pPr>
            <w:r w:rsidRPr="00464528">
              <w:rPr>
                <w:rFonts w:cs="Times New Roman"/>
                <w:b/>
                <w:lang w:val="uk-UA"/>
              </w:rPr>
              <w:t>2027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2–3 мл на </w:t>
            </w:r>
          </w:p>
          <w:p w:rsidR="00BB61A6" w:rsidRPr="00464528" w:rsidRDefault="00BB61A6" w:rsidP="00464528">
            <w:pPr>
              <w:textAlignment w:val="baseline"/>
              <w:rPr>
                <w:rFonts w:cs="Times New Roman"/>
                <w:lang w:val="uk-UA"/>
              </w:rPr>
            </w:pPr>
            <w:r w:rsidRPr="00464528">
              <w:rPr>
                <w:rFonts w:cs="Times New Roman"/>
                <w:lang w:val="uk-UA"/>
              </w:rPr>
              <w:t>6–10 л води на 2 сотки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Капуста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Капустяна міль, білан, капустяна совка</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1113"/>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2–3 мл на </w:t>
            </w:r>
          </w:p>
          <w:p w:rsidR="00BB61A6" w:rsidRPr="00464528" w:rsidRDefault="00BB61A6" w:rsidP="00464528">
            <w:pPr>
              <w:textAlignment w:val="baseline"/>
              <w:rPr>
                <w:rFonts w:cs="Times New Roman"/>
                <w:lang w:val="uk-UA"/>
              </w:rPr>
            </w:pPr>
            <w:r w:rsidRPr="00464528">
              <w:rPr>
                <w:rFonts w:cs="Times New Roman"/>
                <w:lang w:val="uk-UA"/>
              </w:rPr>
              <w:t>6–10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Яблунева плодожерка, листокрутка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25</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2524"/>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spacing w:val="-6"/>
                <w:lang w:val="uk-UA"/>
              </w:rPr>
            </w:pPr>
            <w:r w:rsidRPr="00464528">
              <w:rPr>
                <w:rFonts w:cs="Times New Roman"/>
                <w:b/>
                <w:bCs/>
                <w:lang w:val="uk-UA"/>
              </w:rPr>
              <w:lastRenderedPageBreak/>
              <w:t>АНТИКЛІЩМАКС</w:t>
            </w:r>
            <w:r w:rsidRPr="00464528">
              <w:rPr>
                <w:rFonts w:cs="Times New Roman"/>
                <w:lang w:val="uk-UA"/>
              </w:rPr>
              <w:t>, КЕ,</w:t>
            </w:r>
          </w:p>
          <w:p w:rsidR="00BB61A6" w:rsidRPr="00464528" w:rsidRDefault="00BB61A6" w:rsidP="00464528">
            <w:pPr>
              <w:textAlignment w:val="baseline"/>
              <w:rPr>
                <w:rFonts w:cs="Times New Roman"/>
                <w:lang w:val="uk-UA"/>
              </w:rPr>
            </w:pPr>
            <w:r w:rsidRPr="00464528">
              <w:rPr>
                <w:rFonts w:cs="Times New Roman"/>
                <w:spacing w:val="-6"/>
                <w:lang w:val="uk-UA"/>
              </w:rPr>
              <w:t>(піриміфос-метил, 200 г/л+піридабен, 150 г/л+ ацеміприд, 50 г/л),</w:t>
            </w:r>
          </w:p>
          <w:p w:rsidR="00BB61A6" w:rsidRPr="00464528" w:rsidRDefault="00BB61A6" w:rsidP="00464528">
            <w:pPr>
              <w:textAlignment w:val="baseline"/>
              <w:rPr>
                <w:rFonts w:cs="Times New Roman"/>
                <w:b/>
                <w:lang w:val="uk-UA"/>
              </w:rPr>
            </w:pPr>
            <w:r w:rsidRPr="00464528">
              <w:rPr>
                <w:rFonts w:cs="Times New Roman"/>
                <w:lang w:val="uk-UA"/>
              </w:rPr>
              <w:t xml:space="preserve">ТОВ «Компанія  «Укравіт», Україна, ТОВ «Фабрика агрохімікатів </w:t>
            </w:r>
          </w:p>
          <w:p w:rsidR="00BB61A6" w:rsidRPr="00464528" w:rsidRDefault="00BB61A6" w:rsidP="00464528">
            <w:pPr>
              <w:textAlignment w:val="baseline"/>
              <w:rPr>
                <w:rFonts w:cs="Times New Roman"/>
                <w:lang w:val="uk-UA"/>
              </w:rPr>
            </w:pPr>
            <w:r w:rsidRPr="00464528">
              <w:rPr>
                <w:rFonts w:cs="Times New Roman"/>
                <w:b/>
                <w:lang w:val="uk-UA"/>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8-10 мл на </w:t>
            </w:r>
          </w:p>
          <w:p w:rsidR="00BB61A6" w:rsidRPr="00464528" w:rsidRDefault="00BB61A6" w:rsidP="00464528">
            <w:pPr>
              <w:textAlignment w:val="baseline"/>
              <w:rPr>
                <w:rFonts w:cs="Times New Roman"/>
              </w:rPr>
            </w:pPr>
            <w:r w:rsidRPr="00464528">
              <w:rPr>
                <w:rFonts w:cs="Times New Roman"/>
                <w:lang w:val="uk-UA"/>
              </w:rPr>
              <w:t>8-10 л води/ 1 сотку</w:t>
            </w:r>
          </w:p>
          <w:p w:rsidR="00BB61A6" w:rsidRPr="00464528" w:rsidRDefault="00BB61A6" w:rsidP="00464528">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 xml:space="preserve">Декоративні культури закритого і відкритого ґрунту, в.т.ч. квіти </w:t>
            </w:r>
          </w:p>
          <w:p w:rsidR="00BB61A6" w:rsidRPr="00464528" w:rsidRDefault="00BB61A6" w:rsidP="00464528">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Білокрила, павутинний кліщ, трипси, трояндова щитівка, попелиці, листовійки, інші</w:t>
            </w:r>
          </w:p>
          <w:p w:rsidR="00BB61A6" w:rsidRPr="00464528" w:rsidRDefault="00BB61A6" w:rsidP="00464528">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 за появи шкідників (за перевищення ЕПШ)</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30</w:t>
            </w:r>
          </w:p>
          <w:p w:rsidR="00BB61A6" w:rsidRPr="00464528" w:rsidRDefault="00BB61A6" w:rsidP="00464528">
            <w:pPr>
              <w:jc w:val="cente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1110"/>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8-10 мл на </w:t>
            </w:r>
          </w:p>
          <w:p w:rsidR="00BB61A6" w:rsidRPr="00464528" w:rsidRDefault="00BB61A6" w:rsidP="00464528">
            <w:pPr>
              <w:textAlignment w:val="baseline"/>
              <w:rPr>
                <w:rFonts w:cs="Times New Roman"/>
                <w:lang w:val="uk-UA"/>
              </w:rPr>
            </w:pPr>
            <w:r w:rsidRPr="00464528">
              <w:rPr>
                <w:rFonts w:cs="Times New Roman"/>
                <w:lang w:val="uk-UA"/>
              </w:rPr>
              <w:t>8-10 л води/ 1 сотку</w:t>
            </w: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Плодові насадження, в т.ч. яблуня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Кліщі, плодожерка, мінуючи молі, листокрутки, пильщик, щитівки, квіткоїд, довгоносики, оленка волохата, трипси</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 за появи шкідників (за перевищення ЕПШ)</w:t>
            </w:r>
          </w:p>
          <w:p w:rsidR="00BB61A6" w:rsidRPr="00464528" w:rsidRDefault="00BB61A6" w:rsidP="00464528">
            <w:pP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1054"/>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r w:rsidRPr="00464528">
              <w:rPr>
                <w:rFonts w:cs="Times New Roman"/>
                <w:b/>
                <w:bCs/>
                <w:lang w:val="uk-UA"/>
              </w:rPr>
              <w:t xml:space="preserve">АНТІЖУК, </w:t>
            </w:r>
            <w:r w:rsidRPr="00464528">
              <w:rPr>
                <w:rFonts w:cs="Times New Roman"/>
                <w:bCs/>
                <w:lang w:val="uk-UA"/>
              </w:rPr>
              <w:t>ЗП (імідаклоприд, 700 г/кг), Пат «Транс Оіл» , Україна, виробник – «Женджіанг Агрін Компані Лтд.». Китай</w:t>
            </w:r>
          </w:p>
          <w:p w:rsidR="00BB61A6" w:rsidRPr="00464528" w:rsidRDefault="00BB61A6" w:rsidP="00464528">
            <w:pPr>
              <w:textAlignment w:val="baseline"/>
              <w:rPr>
                <w:rFonts w:cs="Times New Roman"/>
                <w:lang w:val="uk-UA"/>
              </w:rPr>
            </w:pPr>
            <w:r w:rsidRPr="00464528">
              <w:rPr>
                <w:rFonts w:cs="Times New Roman"/>
                <w:b/>
                <w:bCs/>
                <w:lang w:val="uk-UA"/>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0,45-0,50 г на 3-5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1054"/>
        </w:trPr>
        <w:tc>
          <w:tcPr>
            <w:tcW w:w="1697" w:type="dxa"/>
            <w:gridSpan w:val="2"/>
            <w:vMerge w:val="restart"/>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r w:rsidRPr="00464528">
              <w:rPr>
                <w:rFonts w:cs="Times New Roman"/>
                <w:b/>
                <w:bCs/>
                <w:lang w:val="uk-UA"/>
              </w:rPr>
              <w:t xml:space="preserve">АНТІЖУК - ГІДРО, </w:t>
            </w:r>
            <w:r w:rsidRPr="00464528">
              <w:rPr>
                <w:rFonts w:cs="Times New Roman"/>
                <w:bCs/>
                <w:lang w:val="uk-UA"/>
              </w:rPr>
              <w:t>РК (імідаклоприд, 200 г/л), Пат «Транс Оіл» , Україна, виробник – «Женджіанг Агрін Компані Лтд.». Китай</w:t>
            </w:r>
          </w:p>
          <w:p w:rsidR="00BB61A6" w:rsidRPr="00464528" w:rsidRDefault="00BB61A6" w:rsidP="00464528">
            <w:pPr>
              <w:textAlignment w:val="baseline"/>
              <w:rPr>
                <w:rFonts w:cs="Times New Roman"/>
                <w:lang w:val="uk-UA"/>
              </w:rPr>
            </w:pPr>
            <w:r w:rsidRPr="00464528">
              <w:rPr>
                <w:rFonts w:cs="Times New Roman"/>
                <w:b/>
                <w:bCs/>
                <w:lang w:val="uk-UA"/>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1,5-2,0 на 5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Картопля </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1054"/>
        </w:trPr>
        <w:tc>
          <w:tcPr>
            <w:tcW w:w="1697" w:type="dxa"/>
            <w:gridSpan w:val="2"/>
            <w:vMerge/>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10 мл на 10 кг бульб</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Обробка бульб перед висаджуванням в ґрунт</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1054"/>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r w:rsidRPr="00464528">
              <w:rPr>
                <w:rFonts w:cs="Times New Roman"/>
                <w:b/>
                <w:bCs/>
                <w:lang w:val="uk-UA"/>
              </w:rPr>
              <w:t xml:space="preserve">АРМАДА, ТН </w:t>
            </w:r>
            <w:r w:rsidRPr="00464528">
              <w:rPr>
                <w:rFonts w:cs="Times New Roman"/>
                <w:bCs/>
                <w:lang w:val="uk-UA"/>
              </w:rPr>
              <w:t xml:space="preserve">(імідаклоприд, 140 г/л + пенсикурон, 150 г/л) ТОВ «Компанія </w:t>
            </w:r>
            <w:r w:rsidRPr="00464528">
              <w:rPr>
                <w:rFonts w:cs="Times New Roman"/>
                <w:bCs/>
                <w:lang w:val="uk-UA"/>
              </w:rPr>
              <w:lastRenderedPageBreak/>
              <w:t>агрохімічні технології», Україна, виробник – ф. «Джангсу Інстітьют оф Екомонес», Китай</w:t>
            </w:r>
          </w:p>
          <w:p w:rsidR="00BB61A6" w:rsidRPr="00464528" w:rsidRDefault="00BB61A6" w:rsidP="00464528">
            <w:pPr>
              <w:textAlignment w:val="baseline"/>
              <w:rPr>
                <w:rFonts w:cs="Times New Roman"/>
                <w:lang w:val="uk-UA"/>
              </w:rPr>
            </w:pPr>
            <w:r w:rsidRPr="00464528">
              <w:rPr>
                <w:rFonts w:cs="Times New Roman"/>
                <w:b/>
                <w:bCs/>
                <w:lang w:val="uk-UA"/>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10 мл на 90 мл води витрата робочого розчину – 100-200 мл/ 10 кг бульб</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Дротяники, несправжні дротяники, личинки хрущів та колорадськог</w:t>
            </w:r>
            <w:r w:rsidRPr="00464528">
              <w:rPr>
                <w:rFonts w:cs="Times New Roman"/>
                <w:lang w:val="uk-UA"/>
              </w:rPr>
              <w:lastRenderedPageBreak/>
              <w:t>о жука, цикадки, попелиці, трипси, ризоктоніоз</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lastRenderedPageBreak/>
              <w:t>Обробка бульб перед висаджуванням</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1054"/>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
                <w:bCs/>
                <w:lang w:val="uk-UA"/>
              </w:rPr>
            </w:pPr>
            <w:r w:rsidRPr="00464528">
              <w:rPr>
                <w:rFonts w:cs="Times New Roman"/>
                <w:b/>
                <w:bCs/>
                <w:lang w:val="uk-UA"/>
              </w:rPr>
              <w:lastRenderedPageBreak/>
              <w:t xml:space="preserve">АЦ ЛЮКС, </w:t>
            </w:r>
            <w:r w:rsidRPr="00464528">
              <w:rPr>
                <w:rFonts w:cs="Times New Roman"/>
                <w:bCs/>
                <w:lang w:val="uk-UA"/>
              </w:rPr>
              <w:t xml:space="preserve">ЗП (ацетаміприд, 200 г/кг), ТОВ «Компанія  «Укавіт», ТОВ «Фабрика агрохімікатів», Україна </w:t>
            </w:r>
          </w:p>
          <w:p w:rsidR="00BB61A6" w:rsidRPr="00464528" w:rsidRDefault="00BB61A6" w:rsidP="00464528">
            <w:pPr>
              <w:textAlignment w:val="baseline"/>
              <w:rPr>
                <w:rFonts w:cs="Times New Roman"/>
                <w:lang w:val="uk-UA"/>
              </w:rPr>
            </w:pPr>
            <w:r w:rsidRPr="00464528">
              <w:rPr>
                <w:rFonts w:cs="Times New Roman"/>
                <w:b/>
                <w:bCs/>
                <w:lang w:val="uk-UA"/>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50 г на 0,01 га</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Комплекс шкідників</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1054"/>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0,5 г на 0,01 га</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1054"/>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r w:rsidRPr="00464528">
              <w:rPr>
                <w:rFonts w:cs="Times New Roman"/>
                <w:b/>
                <w:bCs/>
                <w:lang w:val="uk-UA"/>
              </w:rPr>
              <w:t xml:space="preserve">БАЛАЗО 100, </w:t>
            </w:r>
            <w:r w:rsidRPr="00464528">
              <w:rPr>
                <w:rFonts w:cs="Times New Roman"/>
                <w:bCs/>
                <w:lang w:val="uk-UA"/>
              </w:rPr>
              <w:t xml:space="preserve">КЕ (біфетрин, 100 г/л), «Ротам Агрокемікал Юроп Лтд.» , Велика Британія </w:t>
            </w:r>
          </w:p>
          <w:p w:rsidR="00BB61A6" w:rsidRPr="00464528" w:rsidRDefault="00BB61A6" w:rsidP="00464528">
            <w:pPr>
              <w:textAlignment w:val="baseline"/>
              <w:rPr>
                <w:rFonts w:cs="Times New Roman"/>
                <w:lang w:val="uk-UA"/>
              </w:rPr>
            </w:pPr>
            <w:r w:rsidRPr="00464528">
              <w:rPr>
                <w:rFonts w:cs="Times New Roman"/>
                <w:b/>
                <w:bCs/>
                <w:lang w:val="uk-UA"/>
              </w:rPr>
              <w:t>2024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4-6 мл на 10 л води на 8 дерев</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Яблунева плодожерка, мінуючи молі, листовійки, попелиці, кліщі, личинки каліфорнійська щитівки</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1054"/>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spacing w:val="-11"/>
                <w:lang w:val="uk-UA"/>
              </w:rPr>
            </w:pPr>
            <w:r w:rsidRPr="00464528">
              <w:rPr>
                <w:rFonts w:cs="Times New Roman"/>
                <w:b/>
                <w:bCs/>
                <w:lang w:val="uk-UA"/>
              </w:rPr>
              <w:t>БОМБАРДИР</w:t>
            </w:r>
            <w:r w:rsidRPr="00464528">
              <w:rPr>
                <w:rFonts w:cs="Times New Roman"/>
                <w:lang w:val="uk-UA"/>
              </w:rPr>
              <w:t>, ВГ.,</w:t>
            </w:r>
          </w:p>
          <w:p w:rsidR="00BB61A6" w:rsidRPr="00464528" w:rsidRDefault="00BB61A6" w:rsidP="00464528">
            <w:pPr>
              <w:textAlignment w:val="baseline"/>
              <w:rPr>
                <w:rFonts w:cs="Times New Roman"/>
                <w:lang w:val="uk-UA"/>
              </w:rPr>
            </w:pPr>
            <w:r w:rsidRPr="00464528">
              <w:rPr>
                <w:rFonts w:cs="Times New Roman"/>
                <w:spacing w:val="-11"/>
                <w:lang w:val="uk-UA"/>
              </w:rPr>
              <w:t xml:space="preserve">(імідаклоприд, 700 г/кг); </w:t>
            </w:r>
          </w:p>
          <w:p w:rsidR="00BB61A6" w:rsidRPr="00464528" w:rsidRDefault="00BB61A6" w:rsidP="00464528">
            <w:pPr>
              <w:textAlignment w:val="baseline"/>
              <w:rPr>
                <w:rFonts w:cs="Times New Roman"/>
                <w:b/>
                <w:lang w:val="uk-UA"/>
              </w:rPr>
            </w:pPr>
            <w:r w:rsidRPr="00464528">
              <w:rPr>
                <w:rFonts w:cs="Times New Roman"/>
                <w:lang w:val="uk-UA"/>
              </w:rPr>
              <w:t>ТОВ «Сидера-Агро», ТОВ «Сімейний Сад», Україна. Виробник Китай</w:t>
            </w:r>
          </w:p>
          <w:p w:rsidR="00BB61A6" w:rsidRPr="00464528" w:rsidRDefault="00BB61A6" w:rsidP="00464528">
            <w:pPr>
              <w:textAlignment w:val="baseline"/>
              <w:rPr>
                <w:rFonts w:cs="Times New Roman"/>
                <w:lang w:val="uk-UA"/>
              </w:rPr>
            </w:pPr>
            <w:r w:rsidRPr="00464528">
              <w:rPr>
                <w:rFonts w:cs="Times New Roman"/>
                <w:b/>
                <w:lang w:val="uk-UA"/>
              </w:rPr>
              <w:t>2028 р.</w:t>
            </w:r>
          </w:p>
        </w:tc>
        <w:tc>
          <w:tcPr>
            <w:tcW w:w="1719"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0,45–0,5 г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Колорадський жук</w:t>
            </w:r>
          </w:p>
          <w:p w:rsidR="00BB61A6" w:rsidRPr="00464528" w:rsidRDefault="00BB61A6" w:rsidP="00464528">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1054"/>
        </w:trPr>
        <w:tc>
          <w:tcPr>
            <w:tcW w:w="1697" w:type="dxa"/>
            <w:gridSpan w:val="2"/>
            <w:vMerge/>
            <w:tcBorders>
              <w:top w:val="single" w:sz="4" w:space="0" w:color="000000"/>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vMerge/>
            <w:tcBorders>
              <w:top w:val="single" w:sz="4" w:space="0" w:color="000000"/>
              <w:left w:val="single" w:sz="4" w:space="0" w:color="000000"/>
            </w:tcBorders>
            <w:shd w:val="clear" w:color="auto" w:fill="auto"/>
          </w:tcPr>
          <w:p w:rsidR="00BB61A6" w:rsidRPr="00464528" w:rsidRDefault="00BB61A6" w:rsidP="00464528">
            <w:pPr>
              <w:snapToGrid w:val="0"/>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Томати</w:t>
            </w:r>
          </w:p>
          <w:p w:rsidR="00BB61A6" w:rsidRPr="00464528" w:rsidRDefault="00BB61A6" w:rsidP="00464528">
            <w:pPr>
              <w:textAlignment w:val="baseline"/>
              <w:rPr>
                <w:rFonts w:cs="Times New Roman"/>
                <w:lang w:val="uk-UA"/>
              </w:rPr>
            </w:pPr>
            <w:r w:rsidRPr="00464528">
              <w:rPr>
                <w:rFonts w:cs="Times New Roman"/>
                <w:lang w:val="uk-UA"/>
              </w:rPr>
              <w:t>баклажани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w:t>
            </w:r>
            <w:r w:rsidRPr="00464528">
              <w:rPr>
                <w:rFonts w:cs="Times New Roman"/>
                <w:lang w:val="en-US"/>
              </w:rPr>
              <w:t>“</w:t>
            </w:r>
            <w:r w:rsidRPr="00464528">
              <w:rPr>
                <w:rFonts w:cs="Times New Roman"/>
                <w:lang w:val="uk-UA"/>
              </w:rPr>
              <w:t>—</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w:t>
            </w:r>
            <w:r w:rsidRPr="00464528">
              <w:rPr>
                <w:rFonts w:cs="Times New Roman"/>
                <w:lang w:val="en-US"/>
              </w:rPr>
              <w:t>“</w:t>
            </w:r>
            <w:r w:rsidRPr="00464528">
              <w:rPr>
                <w:rFonts w:cs="Times New Roman"/>
                <w:lang w:val="uk-UA"/>
              </w:rPr>
              <w:t>—</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15</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971"/>
        </w:trPr>
        <w:tc>
          <w:tcPr>
            <w:tcW w:w="1697" w:type="dxa"/>
            <w:gridSpan w:val="2"/>
            <w:vMerge/>
            <w:tcBorders>
              <w:left w:val="single" w:sz="4" w:space="0" w:color="000000"/>
              <w:bottom w:val="single" w:sz="4" w:space="0" w:color="auto"/>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vMerge/>
            <w:tcBorders>
              <w:left w:val="single" w:sz="4" w:space="0" w:color="000000"/>
              <w:bottom w:val="single" w:sz="4" w:space="0" w:color="auto"/>
            </w:tcBorders>
            <w:shd w:val="clear" w:color="auto" w:fill="auto"/>
          </w:tcPr>
          <w:p w:rsidR="00BB61A6" w:rsidRPr="00464528" w:rsidRDefault="00BB61A6" w:rsidP="00464528">
            <w:pPr>
              <w:snapToGrid w:val="0"/>
              <w:textAlignment w:val="baseline"/>
              <w:rPr>
                <w:rFonts w:cs="Times New Roman"/>
                <w:lang w:val="uk-UA"/>
              </w:rPr>
            </w:pPr>
          </w:p>
        </w:tc>
        <w:tc>
          <w:tcPr>
            <w:tcW w:w="1191" w:type="dxa"/>
            <w:tcBorders>
              <w:top w:val="single" w:sz="4" w:space="0" w:color="000000"/>
              <w:left w:val="single" w:sz="4" w:space="0" w:color="000000"/>
              <w:bottom w:val="single" w:sz="4" w:space="0" w:color="auto"/>
            </w:tcBorders>
            <w:shd w:val="clear" w:color="auto" w:fill="auto"/>
          </w:tcPr>
          <w:p w:rsidR="00BB61A6" w:rsidRPr="00464528" w:rsidRDefault="00BB61A6" w:rsidP="00464528">
            <w:pPr>
              <w:spacing w:before="100" w:after="100"/>
              <w:textAlignment w:val="baseline"/>
              <w:rPr>
                <w:rFonts w:cs="Times New Roman"/>
                <w:lang w:val="en-US"/>
              </w:rPr>
            </w:pPr>
            <w:r w:rsidRPr="00464528">
              <w:rPr>
                <w:rFonts w:cs="Times New Roman"/>
                <w:lang w:val="uk-UA"/>
              </w:rPr>
              <w:t>0,7 г на 10 л води</w:t>
            </w:r>
          </w:p>
        </w:tc>
        <w:tc>
          <w:tcPr>
            <w:tcW w:w="1508" w:type="dxa"/>
            <w:gridSpan w:val="3"/>
            <w:tcBorders>
              <w:top w:val="single" w:sz="4" w:space="0" w:color="000000"/>
              <w:left w:val="single" w:sz="4" w:space="0" w:color="000000"/>
              <w:bottom w:val="single" w:sz="4" w:space="0" w:color="auto"/>
            </w:tcBorders>
            <w:shd w:val="clear" w:color="auto" w:fill="auto"/>
          </w:tcPr>
          <w:p w:rsidR="00BB61A6" w:rsidRPr="00464528" w:rsidRDefault="00BB61A6" w:rsidP="00464528">
            <w:pPr>
              <w:snapToGrid w:val="0"/>
              <w:textAlignment w:val="baseline"/>
              <w:rPr>
                <w:rFonts w:cs="Times New Roman"/>
                <w:lang w:val="en-US"/>
              </w:rPr>
            </w:pPr>
          </w:p>
          <w:p w:rsidR="00BB61A6" w:rsidRPr="00464528" w:rsidRDefault="00BB61A6" w:rsidP="00464528">
            <w:pPr>
              <w:textAlignment w:val="baseline"/>
              <w:rPr>
                <w:rFonts w:cs="Times New Roman"/>
                <w:lang w:val="uk-UA"/>
              </w:rPr>
            </w:pPr>
            <w:r w:rsidRPr="00464528">
              <w:rPr>
                <w:rFonts w:cs="Times New Roman"/>
                <w:lang w:val="uk-UA"/>
              </w:rPr>
              <w:t>Яблуня, груша</w:t>
            </w:r>
          </w:p>
        </w:tc>
        <w:tc>
          <w:tcPr>
            <w:tcW w:w="2056" w:type="dxa"/>
            <w:tcBorders>
              <w:top w:val="single" w:sz="4" w:space="0" w:color="000000"/>
              <w:left w:val="single" w:sz="4" w:space="0" w:color="000000"/>
              <w:bottom w:val="single" w:sz="4" w:space="0" w:color="auto"/>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Плодожерки, листовійки, попелиці</w:t>
            </w:r>
          </w:p>
          <w:p w:rsidR="00BB61A6" w:rsidRPr="00464528" w:rsidRDefault="00BB61A6" w:rsidP="00464528">
            <w:pPr>
              <w:spacing w:before="100" w:after="100"/>
              <w:textAlignment w:val="baseline"/>
              <w:rPr>
                <w:rFonts w:cs="Times New Roman"/>
                <w:lang w:val="uk-UA"/>
              </w:rPr>
            </w:pPr>
          </w:p>
        </w:tc>
        <w:tc>
          <w:tcPr>
            <w:tcW w:w="851" w:type="dxa"/>
            <w:gridSpan w:val="2"/>
            <w:tcBorders>
              <w:top w:val="single" w:sz="4" w:space="0" w:color="000000"/>
              <w:left w:val="single" w:sz="4" w:space="0" w:color="000000"/>
              <w:bottom w:val="single" w:sz="4" w:space="0" w:color="auto"/>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auto"/>
              <w:right w:val="single" w:sz="4" w:space="0" w:color="000000"/>
            </w:tcBorders>
            <w:shd w:val="clear" w:color="auto" w:fill="auto"/>
          </w:tcPr>
          <w:p w:rsidR="00BB61A6" w:rsidRPr="00464528" w:rsidRDefault="00BB61A6" w:rsidP="00464528">
            <w:pPr>
              <w:spacing w:before="100" w:after="100"/>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1080"/>
        </w:trPr>
        <w:tc>
          <w:tcPr>
            <w:tcW w:w="169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textAlignment w:val="baseline"/>
              <w:rPr>
                <w:rFonts w:cs="Times New Roman"/>
                <w:spacing w:val="-8"/>
                <w:lang w:val="uk-UA"/>
              </w:rPr>
            </w:pPr>
            <w:r w:rsidRPr="00464528">
              <w:rPr>
                <w:rFonts w:cs="Times New Roman"/>
                <w:b/>
                <w:bCs/>
                <w:spacing w:val="-8"/>
                <w:lang w:val="uk-UA"/>
              </w:rPr>
              <w:t>БЛИСКАВКА</w:t>
            </w:r>
            <w:r w:rsidRPr="00464528">
              <w:rPr>
                <w:rFonts w:cs="Times New Roman"/>
                <w:spacing w:val="-8"/>
                <w:lang w:val="uk-UA"/>
              </w:rPr>
              <w:t>, КЕ,</w:t>
            </w:r>
          </w:p>
          <w:p w:rsidR="00BB61A6" w:rsidRPr="00464528" w:rsidRDefault="00BB61A6" w:rsidP="00464528">
            <w:pPr>
              <w:textAlignment w:val="baseline"/>
              <w:rPr>
                <w:rFonts w:cs="Times New Roman"/>
                <w:spacing w:val="-8"/>
                <w:lang w:val="uk-UA"/>
              </w:rPr>
            </w:pPr>
            <w:r w:rsidRPr="00464528">
              <w:rPr>
                <w:rFonts w:cs="Times New Roman"/>
                <w:spacing w:val="-8"/>
                <w:lang w:val="uk-UA"/>
              </w:rPr>
              <w:t>(альфа-циперметрин, 100 г/л),</w:t>
            </w:r>
          </w:p>
          <w:p w:rsidR="00BB61A6" w:rsidRPr="00464528" w:rsidRDefault="00BB61A6" w:rsidP="00464528">
            <w:pPr>
              <w:textAlignment w:val="baseline"/>
              <w:rPr>
                <w:rFonts w:cs="Times New Roman"/>
                <w:spacing w:val="-8"/>
                <w:lang w:val="uk-UA"/>
              </w:rPr>
            </w:pPr>
            <w:r w:rsidRPr="00464528">
              <w:rPr>
                <w:rFonts w:cs="Times New Roman"/>
                <w:spacing w:val="-8"/>
                <w:lang w:val="uk-UA"/>
              </w:rPr>
              <w:t>ТОВ «Презенс», Україна.</w:t>
            </w:r>
          </w:p>
          <w:p w:rsidR="00BB61A6" w:rsidRPr="00464528" w:rsidRDefault="00BB61A6" w:rsidP="00464528">
            <w:pPr>
              <w:textAlignment w:val="baseline"/>
              <w:rPr>
                <w:rFonts w:cs="Times New Roman"/>
                <w:b/>
                <w:spacing w:val="-8"/>
                <w:lang w:val="uk-UA"/>
              </w:rPr>
            </w:pPr>
            <w:r w:rsidRPr="00464528">
              <w:rPr>
                <w:rFonts w:cs="Times New Roman"/>
                <w:spacing w:val="-8"/>
                <w:lang w:val="uk-UA"/>
              </w:rPr>
              <w:t>Виробник Китай</w:t>
            </w:r>
          </w:p>
          <w:p w:rsidR="00BB61A6" w:rsidRPr="00464528" w:rsidRDefault="00BB61A6" w:rsidP="00464528">
            <w:pPr>
              <w:textAlignment w:val="baseline"/>
              <w:rPr>
                <w:rFonts w:cs="Times New Roman"/>
                <w:spacing w:val="-8"/>
                <w:lang w:val="uk-UA"/>
              </w:rPr>
            </w:pPr>
            <w:r w:rsidRPr="00464528">
              <w:rPr>
                <w:rFonts w:cs="Times New Roman"/>
                <w:b/>
                <w:spacing w:val="-8"/>
                <w:lang w:val="uk-UA"/>
              </w:rPr>
              <w:t>2027 р.</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textAlignment w:val="baseline"/>
              <w:rPr>
                <w:rFonts w:cs="Times New Roman"/>
                <w:spacing w:val="-8"/>
                <w:lang w:val="uk-UA"/>
              </w:rPr>
            </w:pPr>
            <w:r w:rsidRPr="00464528">
              <w:rPr>
                <w:rFonts w:cs="Times New Roman"/>
                <w:spacing w:val="-8"/>
                <w:lang w:val="uk-UA"/>
              </w:rPr>
              <w:t>1-1,5 мл на 3-5 л води</w:t>
            </w:r>
          </w:p>
          <w:p w:rsidR="00BB61A6" w:rsidRPr="00464528" w:rsidRDefault="00BB61A6" w:rsidP="00464528">
            <w:pPr>
              <w:textAlignment w:val="baseline"/>
              <w:rPr>
                <w:rFonts w:cs="Times New Roman"/>
                <w:spacing w:val="-8"/>
                <w:lang w:val="uk-UA"/>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textAlignment w:val="baseline"/>
              <w:rPr>
                <w:rFonts w:cs="Times New Roman"/>
                <w:spacing w:val="-8"/>
                <w:lang w:val="uk-UA"/>
              </w:rPr>
            </w:pPr>
            <w:r w:rsidRPr="00464528">
              <w:rPr>
                <w:rFonts w:cs="Times New Roman"/>
                <w:spacing w:val="-8"/>
                <w:lang w:val="uk-UA"/>
              </w:rPr>
              <w:t>Капуста</w:t>
            </w:r>
          </w:p>
          <w:p w:rsidR="00BB61A6" w:rsidRPr="00464528" w:rsidRDefault="00BB61A6" w:rsidP="00464528">
            <w:pPr>
              <w:textAlignment w:val="baseline"/>
              <w:rPr>
                <w:rFonts w:cs="Times New Roman"/>
                <w:spacing w:val="-8"/>
                <w:lang w:val="uk-UA"/>
              </w:rPr>
            </w:pPr>
          </w:p>
          <w:p w:rsidR="00BB61A6" w:rsidRPr="00464528" w:rsidRDefault="00BB61A6" w:rsidP="00464528">
            <w:pPr>
              <w:textAlignment w:val="baseline"/>
              <w:rPr>
                <w:rFonts w:cs="Times New Roman"/>
                <w:spacing w:val="-8"/>
                <w:lang w:val="uk-UA"/>
              </w:rPr>
            </w:pPr>
          </w:p>
        </w:tc>
        <w:tc>
          <w:tcPr>
            <w:tcW w:w="1508" w:type="dxa"/>
            <w:gridSpan w:val="3"/>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textAlignment w:val="baseline"/>
              <w:rPr>
                <w:rFonts w:cs="Times New Roman"/>
                <w:spacing w:val="-8"/>
                <w:lang w:val="uk-UA"/>
              </w:rPr>
            </w:pPr>
            <w:r w:rsidRPr="00464528">
              <w:rPr>
                <w:rFonts w:cs="Times New Roman"/>
                <w:spacing w:val="-8"/>
                <w:lang w:val="uk-UA"/>
              </w:rPr>
              <w:t>Міль, білани, совки</w:t>
            </w:r>
          </w:p>
          <w:p w:rsidR="00BB61A6" w:rsidRPr="00464528" w:rsidRDefault="00BB61A6" w:rsidP="00464528">
            <w:pPr>
              <w:textAlignment w:val="baseline"/>
              <w:rPr>
                <w:rFonts w:cs="Times New Roman"/>
                <w:spacing w:val="-8"/>
                <w:lang w:val="uk-U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pacing w:before="100" w:after="100"/>
              <w:textAlignment w:val="baseline"/>
              <w:rPr>
                <w:rFonts w:cs="Times New Roman"/>
                <w:spacing w:val="-8"/>
                <w:lang w:val="uk-UA"/>
              </w:rPr>
            </w:pPr>
            <w:r w:rsidRPr="00464528">
              <w:rPr>
                <w:rFonts w:cs="Times New Roman"/>
                <w:spacing w:val="-8"/>
                <w:lang w:val="uk-UA"/>
              </w:rPr>
              <w:t>Обприскування в період вегетації</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jc w:val="center"/>
              <w:textAlignment w:val="baseline"/>
              <w:rPr>
                <w:rFonts w:cs="Times New Roman"/>
                <w:spacing w:val="-8"/>
                <w:lang w:val="uk-UA"/>
              </w:rPr>
            </w:pPr>
            <w:r w:rsidRPr="00464528">
              <w:rPr>
                <w:rFonts w:cs="Times New Roman"/>
                <w:spacing w:val="-8"/>
                <w:lang w:val="uk-UA"/>
              </w:rPr>
              <w:t>25</w:t>
            </w:r>
          </w:p>
          <w:p w:rsidR="00BB61A6" w:rsidRPr="00464528" w:rsidRDefault="00BB61A6" w:rsidP="00464528">
            <w:pPr>
              <w:jc w:val="center"/>
              <w:textAlignment w:val="baseline"/>
              <w:rPr>
                <w:rFonts w:cs="Times New Roman"/>
                <w:spacing w:val="-8"/>
                <w:lang w:val="uk-UA"/>
              </w:rPr>
            </w:pPr>
          </w:p>
          <w:p w:rsidR="00BB61A6" w:rsidRPr="00464528" w:rsidRDefault="00BB61A6" w:rsidP="00464528">
            <w:pPr>
              <w:jc w:val="center"/>
              <w:textAlignment w:val="baseline"/>
              <w:rPr>
                <w:rFonts w:cs="Times New Roman"/>
                <w:spacing w:val="-8"/>
                <w:lang w:val="uk-UA"/>
              </w:rPr>
            </w:pP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jc w:val="center"/>
              <w:textAlignment w:val="baseline"/>
              <w:rPr>
                <w:rFonts w:cs="Times New Roman"/>
                <w:spacing w:val="-8"/>
                <w:lang w:val="uk-UA"/>
              </w:rPr>
            </w:pPr>
            <w:r w:rsidRPr="00464528">
              <w:rPr>
                <w:rFonts w:cs="Times New Roman"/>
                <w:spacing w:val="-8"/>
                <w:lang w:val="uk-UA"/>
              </w:rPr>
              <w:t>2</w:t>
            </w:r>
          </w:p>
          <w:p w:rsidR="00BB61A6" w:rsidRPr="00464528" w:rsidRDefault="00BB61A6" w:rsidP="00464528">
            <w:pPr>
              <w:jc w:val="center"/>
              <w:textAlignment w:val="baseline"/>
              <w:rPr>
                <w:rFonts w:cs="Times New Roman"/>
                <w:spacing w:val="-8"/>
                <w:lang w:val="uk-UA"/>
              </w:rPr>
            </w:pPr>
          </w:p>
          <w:p w:rsidR="00BB61A6" w:rsidRPr="00464528" w:rsidRDefault="00BB61A6" w:rsidP="00464528">
            <w:pPr>
              <w:jc w:val="center"/>
              <w:textAlignment w:val="baseline"/>
              <w:rPr>
                <w:rFonts w:cs="Times New Roman"/>
                <w:spacing w:val="-8"/>
                <w:lang w:val="uk-UA"/>
              </w:rPr>
            </w:pPr>
          </w:p>
        </w:tc>
      </w:tr>
      <w:tr w:rsidR="00BB61A6" w:rsidRPr="00464528" w:rsidTr="00464528">
        <w:trPr>
          <w:gridAfter w:val="2"/>
          <w:wAfter w:w="20" w:type="dxa"/>
          <w:trHeight w:val="1300"/>
        </w:trPr>
        <w:tc>
          <w:tcPr>
            <w:tcW w:w="1697" w:type="dxa"/>
            <w:gridSpan w:val="2"/>
            <w:vMerge/>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1,5-2,5 мл на 3-5 л води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Яблуня</w:t>
            </w:r>
          </w:p>
        </w:tc>
        <w:tc>
          <w:tcPr>
            <w:tcW w:w="1508" w:type="dxa"/>
            <w:gridSpan w:val="3"/>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Плодожерка, листовійки</w:t>
            </w: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2</w:t>
            </w:r>
          </w:p>
          <w:p w:rsidR="00BB61A6" w:rsidRPr="00464528" w:rsidRDefault="00BB61A6" w:rsidP="00464528">
            <w:pPr>
              <w:spacing w:before="100" w:after="100"/>
              <w:textAlignment w:val="baseline"/>
              <w:rPr>
                <w:rFonts w:cs="Times New Roman"/>
                <w:lang w:val="uk-UA"/>
              </w:rPr>
            </w:pPr>
          </w:p>
        </w:tc>
      </w:tr>
      <w:tr w:rsidR="00BB61A6" w:rsidRPr="00464528" w:rsidTr="00464528">
        <w:trPr>
          <w:gridAfter w:val="2"/>
          <w:wAfter w:w="20" w:type="dxa"/>
          <w:trHeight w:val="221"/>
        </w:trPr>
        <w:tc>
          <w:tcPr>
            <w:tcW w:w="1697" w:type="dxa"/>
            <w:gridSpan w:val="2"/>
            <w:vMerge w:val="restart"/>
            <w:tcBorders>
              <w:top w:val="single" w:sz="4" w:space="0" w:color="auto"/>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lastRenderedPageBreak/>
              <w:t xml:space="preserve">ВЕРТИМЕК 018 ЕС, </w:t>
            </w:r>
            <w:r w:rsidRPr="00464528">
              <w:rPr>
                <w:rFonts w:cs="Times New Roman"/>
                <w:bCs/>
                <w:lang w:val="uk-UA"/>
              </w:rPr>
              <w:t xml:space="preserve">КЕ (абамектин, 18 г\л), ф. «Сингента», Швейцарія </w:t>
            </w:r>
            <w:r w:rsidRPr="00464528">
              <w:rPr>
                <w:rFonts w:cs="Times New Roman"/>
                <w:b/>
                <w:bCs/>
                <w:lang w:val="uk-UA"/>
              </w:rPr>
              <w:t>2022 р.</w:t>
            </w:r>
          </w:p>
        </w:tc>
        <w:tc>
          <w:tcPr>
            <w:tcW w:w="1719" w:type="dxa"/>
            <w:gridSpan w:val="2"/>
            <w:tcBorders>
              <w:top w:val="single" w:sz="4" w:space="0" w:color="auto"/>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10-15 мл на       8-10 л води (2 л робочого розчину на молоде дерево, 2-5 л на дер. середнього віку, 5 л – на старе дерево</w:t>
            </w:r>
          </w:p>
        </w:tc>
        <w:tc>
          <w:tcPr>
            <w:tcW w:w="1191" w:type="dxa"/>
            <w:tcBorders>
              <w:top w:val="single" w:sz="4" w:space="0" w:color="auto"/>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tc>
        <w:tc>
          <w:tcPr>
            <w:tcW w:w="1508" w:type="dxa"/>
            <w:gridSpan w:val="3"/>
            <w:tcBorders>
              <w:top w:val="single" w:sz="4" w:space="0" w:color="auto"/>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Павутинні кліщі (глодовий, туркестанську, павутинний, червоний плодовий та бурий), попелиці, медяниці</w:t>
            </w:r>
          </w:p>
        </w:tc>
        <w:tc>
          <w:tcPr>
            <w:tcW w:w="2056" w:type="dxa"/>
            <w:tcBorders>
              <w:top w:val="single" w:sz="4" w:space="0" w:color="auto"/>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auto"/>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14</w:t>
            </w:r>
          </w:p>
        </w:tc>
        <w:tc>
          <w:tcPr>
            <w:tcW w:w="777" w:type="dxa"/>
            <w:gridSpan w:val="3"/>
            <w:tcBorders>
              <w:top w:val="single" w:sz="4" w:space="0" w:color="auto"/>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221"/>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10 мл на 5 л води на 100 кв.м</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Полуниця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 Павутинний та суничний кліщі</w:t>
            </w:r>
          </w:p>
        </w:tc>
        <w:tc>
          <w:tcPr>
            <w:tcW w:w="2056"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14</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221"/>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Перець солодкий, баклажани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Павутинний кліщ, комплекс шкідників</w:t>
            </w:r>
          </w:p>
        </w:tc>
        <w:tc>
          <w:tcPr>
            <w:tcW w:w="2056"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7</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221"/>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Огірки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Павутинний кліщ, комплекс шкідників (білокрилка, трипси)</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7</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570"/>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Cs/>
                <w:lang w:val="uk-UA"/>
              </w:rPr>
            </w:pPr>
            <w:r w:rsidRPr="00464528">
              <w:rPr>
                <w:rFonts w:cs="Times New Roman"/>
                <w:b/>
                <w:bCs/>
                <w:lang w:val="uk-UA"/>
              </w:rPr>
              <w:t>ДІАБЛО, КЕ (</w:t>
            </w:r>
            <w:r w:rsidRPr="00464528">
              <w:rPr>
                <w:rFonts w:cs="Times New Roman"/>
                <w:bCs/>
                <w:lang w:val="uk-UA"/>
              </w:rPr>
              <w:t xml:space="preserve">біфентрин. 100 г/л), «Ротам Агрокемікал Юроп Лтд», Велика Британя </w:t>
            </w:r>
          </w:p>
          <w:p w:rsidR="00BB61A6" w:rsidRPr="00464528" w:rsidRDefault="00BB61A6" w:rsidP="00464528">
            <w:pPr>
              <w:textAlignment w:val="baseline"/>
              <w:rPr>
                <w:rFonts w:cs="Times New Roman"/>
                <w:lang w:val="uk-UA"/>
              </w:rPr>
            </w:pPr>
            <w:r w:rsidRPr="00464528">
              <w:rPr>
                <w:rFonts w:cs="Times New Roman"/>
                <w:b/>
                <w:lang w:val="uk-UA"/>
              </w:rPr>
              <w:t>2024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4-6 мл на 10 л води на 8 дерев</w:t>
            </w: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Листовійки, яблунева плодожерка, попелиці, молі, кліщі</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570"/>
        </w:trPr>
        <w:tc>
          <w:tcPr>
            <w:tcW w:w="1697" w:type="dxa"/>
            <w:gridSpan w:val="2"/>
            <w:tcBorders>
              <w:top w:val="single" w:sz="4" w:space="0" w:color="000000"/>
              <w:left w:val="single" w:sz="4" w:space="0" w:color="000000"/>
              <w:bottom w:val="single" w:sz="4" w:space="0" w:color="auto"/>
            </w:tcBorders>
            <w:shd w:val="clear" w:color="auto" w:fill="auto"/>
          </w:tcPr>
          <w:p w:rsidR="00BB61A6" w:rsidRPr="00464528" w:rsidRDefault="00BB61A6" w:rsidP="00464528">
            <w:pPr>
              <w:textAlignment w:val="baseline"/>
              <w:rPr>
                <w:rFonts w:cs="Times New Roman"/>
                <w:b/>
                <w:bCs/>
                <w:lang w:val="uk-UA"/>
              </w:rPr>
            </w:pPr>
            <w:r w:rsidRPr="00464528">
              <w:rPr>
                <w:rFonts w:cs="Times New Roman"/>
                <w:b/>
                <w:bCs/>
                <w:lang w:val="uk-UA"/>
              </w:rPr>
              <w:t>ЕЛІТ ХАНТЕР, РК</w:t>
            </w:r>
          </w:p>
          <w:p w:rsidR="00BB61A6" w:rsidRPr="00464528" w:rsidRDefault="00BB61A6" w:rsidP="00464528">
            <w:pPr>
              <w:textAlignment w:val="baseline"/>
              <w:rPr>
                <w:rFonts w:cs="Times New Roman"/>
                <w:b/>
                <w:lang w:val="uk-UA"/>
              </w:rPr>
            </w:pPr>
            <w:r w:rsidRPr="00464528">
              <w:rPr>
                <w:rFonts w:cs="Times New Roman"/>
                <w:bCs/>
                <w:lang w:val="uk-UA"/>
              </w:rPr>
              <w:t xml:space="preserve">(імідоклоприд 200 г/л) ТОВ «АгроМаксі», Україна </w:t>
            </w:r>
            <w:r w:rsidRPr="00464528">
              <w:rPr>
                <w:rFonts w:cs="Times New Roman"/>
                <w:lang w:val="uk-UA"/>
              </w:rPr>
              <w:t>Виробник Китай</w:t>
            </w:r>
          </w:p>
          <w:p w:rsidR="00BB61A6" w:rsidRPr="00464528" w:rsidRDefault="00BB61A6" w:rsidP="00464528">
            <w:pPr>
              <w:textAlignment w:val="baseline"/>
              <w:rPr>
                <w:rFonts w:cs="Times New Roman"/>
                <w:bCs/>
                <w:lang w:val="uk-UA"/>
              </w:rPr>
            </w:pPr>
            <w:r w:rsidRPr="00464528">
              <w:rPr>
                <w:rFonts w:cs="Times New Roman"/>
                <w:b/>
                <w:lang w:val="uk-UA"/>
              </w:rPr>
              <w:t>2026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1,5-2,5 мл на 5 л води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1183"/>
        </w:trPr>
        <w:tc>
          <w:tcPr>
            <w:tcW w:w="169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textAlignment w:val="baseline"/>
              <w:rPr>
                <w:rFonts w:cs="Times New Roman"/>
                <w:bCs/>
                <w:lang w:val="uk-UA"/>
              </w:rPr>
            </w:pPr>
            <w:r w:rsidRPr="00464528">
              <w:rPr>
                <w:rFonts w:cs="Times New Roman"/>
                <w:b/>
                <w:bCs/>
                <w:lang w:val="uk-UA"/>
              </w:rPr>
              <w:t>ЕНЖІО</w:t>
            </w:r>
            <w:r w:rsidRPr="00464528">
              <w:rPr>
                <w:rFonts w:cs="Times New Roman"/>
                <w:b/>
                <w:bCs/>
              </w:rPr>
              <w:t xml:space="preserve"> 247 </w:t>
            </w:r>
            <w:r w:rsidRPr="00464528">
              <w:rPr>
                <w:rFonts w:cs="Times New Roman"/>
                <w:b/>
                <w:bCs/>
                <w:lang w:val="en-US"/>
              </w:rPr>
              <w:t>SC</w:t>
            </w:r>
            <w:r w:rsidRPr="00464528">
              <w:rPr>
                <w:rFonts w:cs="Times New Roman"/>
                <w:b/>
                <w:bCs/>
                <w:lang w:val="uk-UA"/>
              </w:rPr>
              <w:t xml:space="preserve">, </w:t>
            </w:r>
            <w:r w:rsidRPr="00464528">
              <w:rPr>
                <w:rFonts w:cs="Times New Roman"/>
                <w:bCs/>
                <w:lang w:val="uk-UA"/>
              </w:rPr>
              <w:t>КС,</w:t>
            </w:r>
          </w:p>
          <w:p w:rsidR="00BB61A6" w:rsidRPr="00464528" w:rsidRDefault="00BB61A6" w:rsidP="00464528">
            <w:pPr>
              <w:textAlignment w:val="baseline"/>
              <w:rPr>
                <w:rFonts w:cs="Times New Roman"/>
                <w:b/>
                <w:bCs/>
                <w:lang w:val="uk-UA"/>
              </w:rPr>
            </w:pPr>
            <w:r w:rsidRPr="00464528">
              <w:rPr>
                <w:rFonts w:cs="Times New Roman"/>
                <w:bCs/>
                <w:lang w:val="uk-UA"/>
              </w:rPr>
              <w:t>(лямбда -цигалотрин,106 г/л + тіаметоксам, 141г/л), ф. «Сингента», Швейцарія</w:t>
            </w:r>
          </w:p>
          <w:p w:rsidR="00BB61A6" w:rsidRPr="00464528" w:rsidRDefault="00BB61A6" w:rsidP="00464528">
            <w:pPr>
              <w:textAlignment w:val="baseline"/>
              <w:rPr>
                <w:rFonts w:cs="Times New Roman"/>
                <w:lang w:val="uk-UA"/>
              </w:rPr>
            </w:pPr>
            <w:r w:rsidRPr="00464528">
              <w:rPr>
                <w:rFonts w:cs="Times New Roman"/>
                <w:b/>
                <w:bCs/>
                <w:lang w:val="uk-UA"/>
              </w:rPr>
              <w:t>2025 р.</w:t>
            </w:r>
          </w:p>
        </w:tc>
        <w:tc>
          <w:tcPr>
            <w:tcW w:w="1719" w:type="dxa"/>
            <w:gridSpan w:val="2"/>
            <w:tcBorders>
              <w:top w:val="single" w:sz="4" w:space="0" w:color="000000"/>
              <w:left w:val="single" w:sz="4" w:space="0" w:color="auto"/>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1,8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Колорадський жук, велика картопляна попелиця</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spacing w:before="100" w:after="100"/>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1517"/>
        </w:trPr>
        <w:tc>
          <w:tcPr>
            <w:tcW w:w="1697" w:type="dxa"/>
            <w:gridSpan w:val="2"/>
            <w:vMerge/>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auto"/>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1,8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Томати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Колорадський жук, велика картопляна попелиця</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spacing w:before="100" w:after="100"/>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p>
        </w:tc>
      </w:tr>
      <w:tr w:rsidR="00BB61A6" w:rsidRPr="00464528" w:rsidTr="001F3166">
        <w:trPr>
          <w:gridAfter w:val="2"/>
          <w:wAfter w:w="20" w:type="dxa"/>
          <w:trHeight w:val="681"/>
        </w:trPr>
        <w:tc>
          <w:tcPr>
            <w:tcW w:w="1697" w:type="dxa"/>
            <w:gridSpan w:val="2"/>
            <w:vMerge/>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auto"/>
              <w:bottom w:val="single" w:sz="4" w:space="0" w:color="000000"/>
            </w:tcBorders>
            <w:shd w:val="clear" w:color="auto" w:fill="auto"/>
          </w:tcPr>
          <w:p w:rsidR="00BB61A6" w:rsidRPr="00464528" w:rsidRDefault="00BB61A6" w:rsidP="001F3166">
            <w:pPr>
              <w:textAlignment w:val="baseline"/>
              <w:rPr>
                <w:rFonts w:cs="Times New Roman"/>
                <w:lang w:val="uk-UA"/>
              </w:rPr>
            </w:pPr>
            <w:r w:rsidRPr="00464528">
              <w:rPr>
                <w:rFonts w:cs="Times New Roman"/>
                <w:lang w:val="uk-UA"/>
              </w:rPr>
              <w:t>1,8 мл на 5 л води на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Цибуля </w:t>
            </w:r>
          </w:p>
          <w:p w:rsidR="00BB61A6" w:rsidRPr="00464528" w:rsidRDefault="00BB61A6" w:rsidP="00464528">
            <w:pPr>
              <w:spacing w:before="100" w:after="100"/>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1F3166">
            <w:pPr>
              <w:textAlignment w:val="baseline"/>
              <w:rPr>
                <w:rFonts w:cs="Times New Roman"/>
                <w:lang w:val="uk-UA"/>
              </w:rPr>
            </w:pPr>
            <w:r w:rsidRPr="00464528">
              <w:rPr>
                <w:rFonts w:cs="Times New Roman"/>
                <w:lang w:val="uk-UA"/>
              </w:rPr>
              <w:t>Цибулева муха, трипси</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14</w:t>
            </w:r>
          </w:p>
          <w:p w:rsidR="00BB61A6" w:rsidRPr="00464528" w:rsidRDefault="00BB61A6" w:rsidP="001F3166">
            <w:pPr>
              <w:spacing w:before="100" w:after="100"/>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1F3166">
            <w:pPr>
              <w:spacing w:before="100" w:after="100"/>
              <w:textAlignment w:val="baseline"/>
              <w:rPr>
                <w:rFonts w:cs="Times New Roman"/>
                <w:lang w:val="uk-UA"/>
              </w:rPr>
            </w:pPr>
          </w:p>
        </w:tc>
      </w:tr>
      <w:tr w:rsidR="00BB61A6" w:rsidRPr="00464528" w:rsidTr="001F3166">
        <w:trPr>
          <w:gridAfter w:val="2"/>
          <w:wAfter w:w="20" w:type="dxa"/>
          <w:trHeight w:val="1672"/>
        </w:trPr>
        <w:tc>
          <w:tcPr>
            <w:tcW w:w="1697" w:type="dxa"/>
            <w:gridSpan w:val="2"/>
            <w:vMerge/>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auto"/>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1,8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Капуста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Капустяна совка, міль, капустяний та ріпаковий білани, попелиця </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14</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r w:rsidRPr="00464528">
              <w:rPr>
                <w:rFonts w:cs="Times New Roman"/>
                <w:lang w:val="uk-UA"/>
              </w:rPr>
              <w:br/>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p>
        </w:tc>
      </w:tr>
      <w:tr w:rsidR="00BB61A6" w:rsidRPr="00464528" w:rsidTr="001F3166">
        <w:trPr>
          <w:gridAfter w:val="2"/>
          <w:wAfter w:w="20" w:type="dxa"/>
          <w:trHeight w:val="3440"/>
        </w:trPr>
        <w:tc>
          <w:tcPr>
            <w:tcW w:w="1697" w:type="dxa"/>
            <w:gridSpan w:val="2"/>
            <w:vMerge/>
            <w:tcBorders>
              <w:top w:val="single" w:sz="4" w:space="0" w:color="auto"/>
              <w:left w:val="single" w:sz="4" w:space="0" w:color="auto"/>
              <w:bottom w:val="single" w:sz="4" w:space="0" w:color="auto"/>
              <w:right w:val="single" w:sz="4" w:space="0" w:color="auto"/>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auto"/>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1,8 мл на 5 л води;</w:t>
            </w:r>
          </w:p>
          <w:p w:rsidR="00BB61A6" w:rsidRPr="00464528" w:rsidRDefault="00BB61A6" w:rsidP="00464528">
            <w:pPr>
              <w:textAlignment w:val="baseline"/>
              <w:rPr>
                <w:rFonts w:cs="Times New Roman"/>
                <w:lang w:val="uk-UA"/>
              </w:rPr>
            </w:pPr>
            <w:r w:rsidRPr="00464528">
              <w:rPr>
                <w:rFonts w:cs="Times New Roman"/>
                <w:lang w:val="uk-UA"/>
              </w:rPr>
              <w:t>2 л розчину – на молоде дерево,</w:t>
            </w:r>
          </w:p>
          <w:p w:rsidR="00BB61A6" w:rsidRPr="00464528" w:rsidRDefault="00BB61A6" w:rsidP="00464528">
            <w:pPr>
              <w:textAlignment w:val="baseline"/>
              <w:rPr>
                <w:rFonts w:cs="Times New Roman"/>
                <w:lang w:val="uk-UA"/>
              </w:rPr>
            </w:pPr>
            <w:r w:rsidRPr="00464528">
              <w:rPr>
                <w:rFonts w:cs="Times New Roman"/>
                <w:lang w:val="uk-UA"/>
              </w:rPr>
              <w:t xml:space="preserve">2-5 л – на дерево середнього віку, </w:t>
            </w:r>
          </w:p>
          <w:p w:rsidR="00BB61A6" w:rsidRPr="00464528" w:rsidRDefault="00BB61A6" w:rsidP="00464528">
            <w:pPr>
              <w:textAlignment w:val="baseline"/>
              <w:rPr>
                <w:rFonts w:cs="Times New Roman"/>
                <w:lang w:val="uk-UA"/>
              </w:rPr>
            </w:pPr>
            <w:r w:rsidRPr="00464528">
              <w:rPr>
                <w:rFonts w:cs="Times New Roman"/>
                <w:lang w:val="uk-UA"/>
              </w:rPr>
              <w:t xml:space="preserve">5 л – на старе дерево </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Яблуня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Сірий бруньковий довгоносик, казарка, букарка, яблуневий квіткоїд, яблуневий трач, яблунева зелена попелиця</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20</w:t>
            </w: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tc>
      </w:tr>
      <w:tr w:rsidR="00BB61A6" w:rsidRPr="00464528" w:rsidTr="00464528">
        <w:trPr>
          <w:gridAfter w:val="2"/>
          <w:wAfter w:w="20" w:type="dxa"/>
          <w:trHeight w:val="221"/>
        </w:trPr>
        <w:tc>
          <w:tcPr>
            <w:tcW w:w="1697" w:type="dxa"/>
            <w:gridSpan w:val="2"/>
            <w:tcBorders>
              <w:top w:val="single" w:sz="4" w:space="0" w:color="auto"/>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lang w:val="uk-UA"/>
              </w:rPr>
              <w:t>ІНГАВІТ,</w:t>
            </w:r>
            <w:r w:rsidRPr="00464528">
              <w:rPr>
                <w:rFonts w:cs="Times New Roman"/>
                <w:lang w:val="uk-UA"/>
              </w:rPr>
              <w:t xml:space="preserve"> РК (імідаклоприд, 200 г/л), ПП «Кемілайн Агро», Україна, виробник Китай</w:t>
            </w:r>
          </w:p>
          <w:p w:rsidR="00BB61A6" w:rsidRPr="00464528" w:rsidRDefault="00BB61A6" w:rsidP="00464528">
            <w:pPr>
              <w:textAlignment w:val="baseline"/>
              <w:rPr>
                <w:rFonts w:cs="Times New Roman"/>
                <w:lang w:val="uk-UA"/>
              </w:rPr>
            </w:pPr>
            <w:r w:rsidRPr="00464528">
              <w:rPr>
                <w:rFonts w:cs="Times New Roman"/>
                <w:b/>
                <w:lang w:val="uk-UA"/>
              </w:rPr>
              <w:t>2024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1,5-2 мл на 8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Картопля</w:t>
            </w:r>
          </w:p>
          <w:p w:rsidR="00BB61A6" w:rsidRPr="00464528" w:rsidRDefault="00BB61A6" w:rsidP="00464528">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Колорадський жук</w:t>
            </w:r>
          </w:p>
          <w:p w:rsidR="00BB61A6" w:rsidRPr="00464528" w:rsidRDefault="00BB61A6" w:rsidP="00464528">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30</w:t>
            </w:r>
          </w:p>
          <w:p w:rsidR="00BB61A6" w:rsidRPr="00464528" w:rsidRDefault="00BB61A6" w:rsidP="00464528">
            <w:pPr>
              <w:jc w:val="cente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p w:rsidR="00BB61A6" w:rsidRPr="00464528" w:rsidRDefault="00BB61A6" w:rsidP="00464528">
            <w:pPr>
              <w:jc w:val="center"/>
              <w:textAlignment w:val="baseline"/>
              <w:rPr>
                <w:rFonts w:cs="Times New Roman"/>
              </w:rPr>
            </w:pPr>
          </w:p>
        </w:tc>
      </w:tr>
      <w:tr w:rsidR="00BB61A6" w:rsidRPr="00464528" w:rsidTr="00464528">
        <w:trPr>
          <w:gridAfter w:val="2"/>
          <w:wAfter w:w="20" w:type="dxa"/>
          <w:trHeight w:val="730"/>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Cs/>
                <w:lang w:val="uk-UA"/>
              </w:rPr>
            </w:pPr>
            <w:r w:rsidRPr="00464528">
              <w:rPr>
                <w:rFonts w:cs="Times New Roman"/>
                <w:b/>
                <w:bCs/>
                <w:lang w:val="uk-UA"/>
              </w:rPr>
              <w:t xml:space="preserve">КАНОНІР, </w:t>
            </w:r>
            <w:r w:rsidRPr="00464528">
              <w:rPr>
                <w:rFonts w:cs="Times New Roman"/>
                <w:bCs/>
                <w:lang w:val="uk-UA"/>
              </w:rPr>
              <w:t>ВГ</w:t>
            </w:r>
          </w:p>
          <w:p w:rsidR="00BB61A6" w:rsidRPr="00464528" w:rsidRDefault="00BB61A6" w:rsidP="00464528">
            <w:pPr>
              <w:textAlignment w:val="baseline"/>
              <w:rPr>
                <w:rFonts w:cs="Times New Roman"/>
                <w:b/>
                <w:lang w:val="uk-UA"/>
              </w:rPr>
            </w:pPr>
            <w:r w:rsidRPr="00464528">
              <w:rPr>
                <w:rFonts w:cs="Times New Roman"/>
                <w:bCs/>
                <w:lang w:val="uk-UA"/>
              </w:rPr>
              <w:t>(імідоклоприд</w:t>
            </w:r>
            <w:r w:rsidRPr="00464528">
              <w:rPr>
                <w:rFonts w:cs="Times New Roman"/>
                <w:lang w:val="uk-UA"/>
              </w:rPr>
              <w:t xml:space="preserve"> </w:t>
            </w:r>
            <w:r w:rsidRPr="00464528">
              <w:rPr>
                <w:rFonts w:cs="Times New Roman"/>
                <w:bCs/>
                <w:lang w:val="uk-UA"/>
              </w:rPr>
              <w:t xml:space="preserve"> 700г/кг)</w:t>
            </w:r>
            <w:r w:rsidRPr="00464528">
              <w:rPr>
                <w:rFonts w:cs="Times New Roman"/>
                <w:lang w:val="uk-UA"/>
              </w:rPr>
              <w:t>, ТОВ «Агрохімічні технологі», Україна, виробник Китай</w:t>
            </w:r>
          </w:p>
          <w:p w:rsidR="00BB61A6" w:rsidRPr="00464528" w:rsidRDefault="00BB61A6" w:rsidP="00464528">
            <w:pPr>
              <w:textAlignment w:val="baseline"/>
              <w:rPr>
                <w:rFonts w:cs="Times New Roman"/>
                <w:lang w:val="uk-UA"/>
              </w:rPr>
            </w:pPr>
            <w:r w:rsidRPr="00464528">
              <w:rPr>
                <w:rFonts w:cs="Times New Roman"/>
                <w:b/>
                <w:bCs/>
                <w:lang w:val="uk-UA"/>
              </w:rPr>
              <w:t>2026 р.</w:t>
            </w:r>
          </w:p>
        </w:tc>
        <w:tc>
          <w:tcPr>
            <w:tcW w:w="1719"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04,5-0,50 г  на 8л води на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Картопля</w:t>
            </w:r>
          </w:p>
          <w:p w:rsidR="00BB61A6" w:rsidRPr="00464528" w:rsidRDefault="00BB61A6" w:rsidP="00464528">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Колорадський жук</w:t>
            </w:r>
          </w:p>
          <w:p w:rsidR="00BB61A6" w:rsidRPr="00464528" w:rsidRDefault="00BB61A6" w:rsidP="00464528">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730"/>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vMerge/>
            <w:tcBorders>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Томати </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Колорадський жук</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r w:rsidRPr="00464528">
              <w:rPr>
                <w:rFonts w:cs="Times New Roman"/>
                <w:lang w:val="uk-UA"/>
              </w:rPr>
              <w:t>15</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730"/>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0,5 на 10 м</w:t>
            </w:r>
            <w:r w:rsidRPr="00464528">
              <w:rPr>
                <w:rFonts w:cs="Times New Roman"/>
                <w:vertAlign w:val="superscript"/>
                <w:lang w:val="uk-UA"/>
              </w:rPr>
              <w:t>2</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Ягідні культури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Сисні (попелиці) та листогризучі види (довгоносики, листовійки, пильщик чорносмородиновий жовтий)</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 ( до цвітіння та після збору врожаю)</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60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1723"/>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spacing w:val="-6"/>
                <w:lang w:val="uk-UA"/>
              </w:rPr>
              <w:lastRenderedPageBreak/>
              <w:t>КАРАТЕ ЗЕОН</w:t>
            </w:r>
            <w:r w:rsidRPr="00464528">
              <w:rPr>
                <w:rFonts w:cs="Times New Roman"/>
                <w:b/>
                <w:bCs/>
                <w:spacing w:val="-6"/>
              </w:rPr>
              <w:t xml:space="preserve"> 050 </w:t>
            </w:r>
            <w:r w:rsidRPr="00464528">
              <w:rPr>
                <w:rFonts w:cs="Times New Roman"/>
                <w:b/>
                <w:bCs/>
                <w:spacing w:val="-6"/>
                <w:lang w:val="en-US"/>
              </w:rPr>
              <w:t>CS</w:t>
            </w:r>
            <w:r w:rsidRPr="00464528">
              <w:rPr>
                <w:rFonts w:cs="Times New Roman"/>
                <w:spacing w:val="-6"/>
                <w:lang w:val="uk-UA"/>
              </w:rPr>
              <w:t>,</w:t>
            </w:r>
            <w:r w:rsidRPr="00464528">
              <w:rPr>
                <w:rFonts w:cs="Times New Roman"/>
                <w:lang w:val="uk-UA"/>
              </w:rPr>
              <w:t xml:space="preserve"> мк.с.,</w:t>
            </w:r>
          </w:p>
          <w:p w:rsidR="00BB61A6" w:rsidRPr="00464528" w:rsidRDefault="00BB61A6" w:rsidP="00464528">
            <w:pPr>
              <w:textAlignment w:val="baseline"/>
              <w:rPr>
                <w:rFonts w:cs="Times New Roman"/>
                <w:lang w:val="uk-UA"/>
              </w:rPr>
            </w:pPr>
            <w:r w:rsidRPr="00464528">
              <w:rPr>
                <w:rFonts w:cs="Times New Roman"/>
                <w:lang w:val="uk-UA"/>
              </w:rPr>
              <w:t>(лямбда-цигалотрин, 50 г/л),</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2028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 мл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spacing w:val="-8"/>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Плодожерка, листовійки, попелиці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6-8 дерев віком до 5 років або 3-4 – понад 5 років</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14</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1119"/>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spacing w:val="-6"/>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spacing w:val="-8"/>
                <w:lang w:val="uk-UA"/>
              </w:rPr>
            </w:pPr>
            <w:r w:rsidRPr="00464528">
              <w:rPr>
                <w:rFonts w:cs="Times New Roman"/>
                <w:lang w:val="uk-UA"/>
              </w:rPr>
              <w:t>2 мл на 3-5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spacing w:val="-8"/>
                <w:lang w:val="uk-UA"/>
              </w:rPr>
              <w:t>Цибуля (крім цибулі на перо)</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Цибулева муха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10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rPr>
            </w:pPr>
            <w:r w:rsidRPr="00464528">
              <w:rPr>
                <w:rFonts w:cs="Times New Roman"/>
                <w:lang w:val="uk-UA"/>
              </w:rPr>
              <w:t>3</w:t>
            </w:r>
          </w:p>
        </w:tc>
      </w:tr>
      <w:tr w:rsidR="00BB61A6" w:rsidRPr="00464528" w:rsidTr="00464528">
        <w:trPr>
          <w:gridAfter w:val="2"/>
          <w:wAfter w:w="20" w:type="dxa"/>
          <w:trHeight w:val="221"/>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КОРАГЕН</w:t>
            </w:r>
            <w:r w:rsidRPr="00464528">
              <w:rPr>
                <w:rFonts w:cs="Times New Roman"/>
                <w:b/>
                <w:bCs/>
              </w:rPr>
              <w:t xml:space="preserve"> 20</w:t>
            </w:r>
            <w:r w:rsidRPr="00464528">
              <w:rPr>
                <w:rFonts w:cs="Times New Roman"/>
                <w:b/>
                <w:bCs/>
                <w:lang w:val="uk-UA"/>
              </w:rPr>
              <w:t xml:space="preserve">, </w:t>
            </w:r>
            <w:r w:rsidRPr="00464528">
              <w:rPr>
                <w:rFonts w:cs="Times New Roman"/>
                <w:bCs/>
                <w:lang w:val="uk-UA"/>
              </w:rPr>
              <w:t>КС</w:t>
            </w:r>
            <w:r w:rsidRPr="00464528">
              <w:rPr>
                <w:rFonts w:cs="Times New Roman"/>
                <w:lang w:val="uk-UA"/>
              </w:rPr>
              <w:t>,</w:t>
            </w:r>
          </w:p>
          <w:p w:rsidR="00BB61A6" w:rsidRPr="00464528" w:rsidRDefault="00BB61A6" w:rsidP="00464528">
            <w:pPr>
              <w:textAlignment w:val="baseline"/>
              <w:rPr>
                <w:rFonts w:cs="Times New Roman"/>
                <w:spacing w:val="-6"/>
                <w:lang w:val="uk-UA"/>
              </w:rPr>
            </w:pPr>
            <w:r w:rsidRPr="00464528">
              <w:rPr>
                <w:rFonts w:cs="Times New Roman"/>
                <w:lang w:val="uk-UA"/>
              </w:rPr>
              <w:t>(хлорантраниліпрол, 200 г/л),</w:t>
            </w:r>
          </w:p>
          <w:p w:rsidR="00BB61A6" w:rsidRPr="00464528" w:rsidRDefault="00BB61A6" w:rsidP="00464528">
            <w:pPr>
              <w:textAlignment w:val="baseline"/>
              <w:rPr>
                <w:rFonts w:cs="Times New Roman"/>
                <w:lang w:val="uk-UA"/>
              </w:rPr>
            </w:pPr>
            <w:r w:rsidRPr="00464528">
              <w:rPr>
                <w:rFonts w:cs="Times New Roman"/>
                <w:spacing w:val="-6"/>
                <w:lang w:val="uk-UA"/>
              </w:rPr>
              <w:t>ф «Дюпон Інтернешнл</w:t>
            </w:r>
            <w:r w:rsidRPr="00464528">
              <w:rPr>
                <w:rFonts w:cs="Times New Roman"/>
                <w:lang w:val="uk-UA"/>
              </w:rPr>
              <w:t xml:space="preserve"> Оперейшинз Сарл», Швейцарія </w:t>
            </w:r>
            <w:r w:rsidRPr="00464528">
              <w:rPr>
                <w:rFonts w:cs="Times New Roman"/>
                <w:b/>
                <w:lang w:val="uk-UA"/>
              </w:rPr>
              <w:t>2029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0,5-0,6 на 3-5 л води на сотку</w:t>
            </w:r>
          </w:p>
          <w:p w:rsidR="00BB61A6" w:rsidRPr="00464528" w:rsidRDefault="00BB61A6" w:rsidP="00464528">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Картопля</w:t>
            </w:r>
          </w:p>
          <w:p w:rsidR="00BB61A6" w:rsidRPr="00464528" w:rsidRDefault="00BB61A6" w:rsidP="00464528">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Колорадський жук</w:t>
            </w:r>
          </w:p>
          <w:p w:rsidR="00BB61A6" w:rsidRPr="00464528" w:rsidRDefault="00BB61A6" w:rsidP="00464528">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20</w:t>
            </w:r>
          </w:p>
          <w:p w:rsidR="00BB61A6" w:rsidRPr="00464528" w:rsidRDefault="00BB61A6" w:rsidP="00464528">
            <w:pPr>
              <w:jc w:val="cente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w:t>
            </w:r>
          </w:p>
          <w:p w:rsidR="00BB61A6" w:rsidRPr="00464528" w:rsidRDefault="00BB61A6" w:rsidP="00464528">
            <w:pPr>
              <w:jc w:val="center"/>
              <w:textAlignment w:val="baseline"/>
              <w:rPr>
                <w:rFonts w:cs="Times New Roman"/>
              </w:rPr>
            </w:pPr>
          </w:p>
        </w:tc>
      </w:tr>
      <w:tr w:rsidR="00BB61A6" w:rsidRPr="00464528" w:rsidTr="00464528">
        <w:trPr>
          <w:gridAfter w:val="2"/>
          <w:wAfter w:w="20" w:type="dxa"/>
          <w:trHeight w:val="221"/>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Cs/>
                <w:lang w:val="uk-UA"/>
              </w:rPr>
            </w:pPr>
            <w:r w:rsidRPr="00464528">
              <w:rPr>
                <w:rFonts w:cs="Times New Roman"/>
                <w:b/>
                <w:bCs/>
                <w:lang w:val="uk-UA"/>
              </w:rPr>
              <w:t xml:space="preserve">КОРСАР, </w:t>
            </w:r>
            <w:r w:rsidRPr="00464528">
              <w:rPr>
                <w:rFonts w:cs="Times New Roman"/>
                <w:bCs/>
                <w:lang w:val="uk-UA"/>
              </w:rPr>
              <w:t>ВГ</w:t>
            </w:r>
          </w:p>
          <w:p w:rsidR="00BB61A6" w:rsidRPr="00464528" w:rsidRDefault="00BB61A6" w:rsidP="00464528">
            <w:pPr>
              <w:textAlignment w:val="baseline"/>
              <w:rPr>
                <w:rFonts w:cs="Times New Roman"/>
                <w:b/>
                <w:lang w:val="uk-UA"/>
              </w:rPr>
            </w:pPr>
            <w:r w:rsidRPr="00464528">
              <w:rPr>
                <w:rFonts w:cs="Times New Roman"/>
                <w:bCs/>
                <w:lang w:val="uk-UA"/>
              </w:rPr>
              <w:t>(імідоклоприд</w:t>
            </w:r>
            <w:r w:rsidRPr="00464528">
              <w:rPr>
                <w:rFonts w:cs="Times New Roman"/>
                <w:lang w:val="uk-UA"/>
              </w:rPr>
              <w:t xml:space="preserve"> </w:t>
            </w:r>
            <w:r w:rsidRPr="00464528">
              <w:rPr>
                <w:rFonts w:cs="Times New Roman"/>
                <w:bCs/>
                <w:lang w:val="uk-UA"/>
              </w:rPr>
              <w:t xml:space="preserve"> 700г/кг)</w:t>
            </w:r>
            <w:r w:rsidRPr="00464528">
              <w:rPr>
                <w:rFonts w:cs="Times New Roman"/>
                <w:lang w:val="uk-UA"/>
              </w:rPr>
              <w:t>, ТОВ «Агроконсалт Україна», виробник Китай</w:t>
            </w:r>
          </w:p>
          <w:p w:rsidR="00BB61A6" w:rsidRPr="00464528" w:rsidRDefault="00BB61A6" w:rsidP="00464528">
            <w:pPr>
              <w:textAlignment w:val="baseline"/>
              <w:rPr>
                <w:rFonts w:cs="Times New Roman"/>
                <w:bCs/>
                <w:lang w:val="uk-UA"/>
              </w:rPr>
            </w:pPr>
            <w:r w:rsidRPr="00464528">
              <w:rPr>
                <w:rFonts w:cs="Times New Roman"/>
                <w:b/>
                <w:bCs/>
                <w:lang w:val="uk-UA"/>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0,5 г на 0,01 га</w:t>
            </w:r>
          </w:p>
          <w:p w:rsidR="00BB61A6" w:rsidRPr="00464528" w:rsidRDefault="00BB61A6" w:rsidP="00464528">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Картопля</w:t>
            </w:r>
          </w:p>
          <w:p w:rsidR="00BB61A6" w:rsidRPr="00464528" w:rsidRDefault="00BB61A6" w:rsidP="00464528">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Колорадський жук</w:t>
            </w:r>
          </w:p>
          <w:p w:rsidR="00BB61A6" w:rsidRPr="00464528" w:rsidRDefault="00BB61A6" w:rsidP="00464528">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20</w:t>
            </w:r>
          </w:p>
          <w:p w:rsidR="00BB61A6" w:rsidRPr="00464528" w:rsidRDefault="00BB61A6" w:rsidP="00464528">
            <w:pPr>
              <w:jc w:val="cente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p w:rsidR="00BB61A6" w:rsidRPr="00464528" w:rsidRDefault="00BB61A6" w:rsidP="00464528">
            <w:pPr>
              <w:jc w:val="center"/>
              <w:textAlignment w:val="baseline"/>
              <w:rPr>
                <w:rFonts w:cs="Times New Roman"/>
              </w:rPr>
            </w:pPr>
          </w:p>
        </w:tc>
      </w:tr>
      <w:tr w:rsidR="00BB61A6" w:rsidRPr="00464528" w:rsidTr="00464528">
        <w:trPr>
          <w:gridAfter w:val="2"/>
          <w:wAfter w:w="20" w:type="dxa"/>
          <w:trHeight w:val="221"/>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0,45-0,5</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Томати </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Колорадський жук</w:t>
            </w:r>
          </w:p>
          <w:p w:rsidR="00BB61A6" w:rsidRPr="00464528" w:rsidRDefault="00BB61A6" w:rsidP="00464528">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15</w:t>
            </w:r>
          </w:p>
          <w:p w:rsidR="00BB61A6" w:rsidRPr="00464528" w:rsidRDefault="00BB61A6" w:rsidP="00464528">
            <w:pPr>
              <w:jc w:val="cente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rPr>
            </w:pPr>
            <w:r w:rsidRPr="00464528">
              <w:rPr>
                <w:rFonts w:cs="Times New Roman"/>
                <w:lang w:val="uk-UA"/>
              </w:rPr>
              <w:t>1</w:t>
            </w:r>
          </w:p>
          <w:p w:rsidR="00BB61A6" w:rsidRPr="00464528" w:rsidRDefault="00BB61A6" w:rsidP="00464528">
            <w:pPr>
              <w:jc w:val="center"/>
              <w:textAlignment w:val="baseline"/>
              <w:rPr>
                <w:rFonts w:cs="Times New Roman"/>
              </w:rPr>
            </w:pPr>
          </w:p>
        </w:tc>
      </w:tr>
      <w:tr w:rsidR="00BB61A6" w:rsidRPr="00464528" w:rsidTr="00464528">
        <w:trPr>
          <w:gridAfter w:val="2"/>
          <w:wAfter w:w="20" w:type="dxa"/>
          <w:trHeight w:val="3278"/>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Cs/>
                <w:lang w:val="uk-UA"/>
              </w:rPr>
            </w:pPr>
            <w:r w:rsidRPr="00464528">
              <w:rPr>
                <w:rFonts w:cs="Times New Roman"/>
                <w:b/>
                <w:bCs/>
                <w:lang w:val="uk-UA"/>
              </w:rPr>
              <w:t>ЛЮФОКС</w:t>
            </w:r>
            <w:r w:rsidRPr="00464528">
              <w:rPr>
                <w:rFonts w:cs="Times New Roman"/>
                <w:b/>
                <w:bCs/>
              </w:rPr>
              <w:t xml:space="preserve"> 105 </w:t>
            </w:r>
            <w:r w:rsidRPr="00464528">
              <w:rPr>
                <w:rFonts w:cs="Times New Roman"/>
                <w:b/>
                <w:bCs/>
                <w:lang w:val="en-US"/>
              </w:rPr>
              <w:t>EC</w:t>
            </w:r>
            <w:r w:rsidRPr="00464528">
              <w:rPr>
                <w:rFonts w:cs="Times New Roman"/>
                <w:bCs/>
              </w:rPr>
              <w:t xml:space="preserve">, </w:t>
            </w:r>
            <w:r w:rsidRPr="00464528">
              <w:rPr>
                <w:rFonts w:cs="Times New Roman"/>
                <w:bCs/>
                <w:lang w:val="uk-UA"/>
              </w:rPr>
              <w:t xml:space="preserve">к.е., (феноксикарб, 75 г/л+люфенурон, 30 г/л), </w:t>
            </w:r>
          </w:p>
          <w:p w:rsidR="00BB61A6" w:rsidRPr="00464528" w:rsidRDefault="00BB61A6" w:rsidP="00464528">
            <w:pPr>
              <w:textAlignment w:val="baseline"/>
              <w:rPr>
                <w:rFonts w:cs="Times New Roman"/>
                <w:bCs/>
                <w:lang w:val="uk-UA"/>
              </w:rPr>
            </w:pPr>
            <w:r w:rsidRPr="00464528">
              <w:rPr>
                <w:rFonts w:cs="Times New Roman"/>
                <w:bCs/>
                <w:lang w:val="uk-UA"/>
              </w:rPr>
              <w:t xml:space="preserve">ф. «Сингента», </w:t>
            </w:r>
          </w:p>
          <w:p w:rsidR="00BB61A6" w:rsidRPr="00464528" w:rsidRDefault="00BB61A6" w:rsidP="00464528">
            <w:pPr>
              <w:textAlignment w:val="baseline"/>
              <w:rPr>
                <w:rFonts w:cs="Times New Roman"/>
                <w:lang w:val="uk-UA"/>
              </w:rPr>
            </w:pPr>
            <w:r w:rsidRPr="00464528">
              <w:rPr>
                <w:rFonts w:cs="Times New Roman"/>
                <w:bCs/>
                <w:lang w:val="uk-UA"/>
              </w:rPr>
              <w:t>Швейцарія</w:t>
            </w:r>
            <w:r w:rsidRPr="00464528">
              <w:rPr>
                <w:rFonts w:cs="Times New Roman"/>
                <w:b/>
                <w:bCs/>
                <w:lang w:val="uk-UA"/>
              </w:rPr>
              <w:t xml:space="preserve"> 2021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10 мл на сотку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 груша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Плодожерка, листовійки, кліщі, щитівки, грушова медяниця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 Витрати робочої рідини::2л- на молоде дерево, 2-5 л- на дерево середнього віку, 5 л- на старе дерево</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907"/>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10 мл на сотку на 10 л води</w:t>
            </w:r>
          </w:p>
          <w:p w:rsidR="00BB61A6" w:rsidRPr="00464528" w:rsidRDefault="00BB61A6" w:rsidP="00464528">
            <w:pPr>
              <w:spacing w:before="100" w:after="100"/>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Виноградник</w:t>
            </w:r>
          </w:p>
          <w:p w:rsidR="00BB61A6" w:rsidRPr="00464528" w:rsidRDefault="00BB61A6" w:rsidP="00464528">
            <w:pPr>
              <w:spacing w:before="100" w:after="100"/>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Гронова листовійка 1 генерації</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r w:rsidRPr="00464528">
              <w:rPr>
                <w:rFonts w:cs="Times New Roman"/>
                <w:lang w:val="uk-UA"/>
              </w:rPr>
              <w:t>30</w:t>
            </w:r>
          </w:p>
          <w:p w:rsidR="00BB61A6" w:rsidRPr="00464528" w:rsidRDefault="00BB61A6" w:rsidP="00464528">
            <w:pPr>
              <w:spacing w:before="100" w:after="100"/>
              <w:jc w:val="cente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napToGrid w:val="0"/>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spacing w:before="100" w:after="100"/>
              <w:jc w:val="center"/>
              <w:textAlignment w:val="baseline"/>
              <w:rPr>
                <w:rFonts w:cs="Times New Roman"/>
                <w:lang w:val="uk-UA"/>
              </w:rPr>
            </w:pPr>
          </w:p>
        </w:tc>
      </w:tr>
      <w:tr w:rsidR="00BB61A6" w:rsidRPr="00464528" w:rsidTr="00464528">
        <w:trPr>
          <w:gridAfter w:val="2"/>
          <w:wAfter w:w="20" w:type="dxa"/>
          <w:trHeight w:val="1212"/>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5 мл на сотку на 10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Виноградник</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Гронова листовійка 2-3 генерації</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spacing w:before="100" w:after="100"/>
              <w:jc w:val="center"/>
              <w:textAlignment w:val="baseline"/>
              <w:rPr>
                <w:rFonts w:cs="Times New Roman"/>
              </w:rPr>
            </w:pPr>
            <w:r w:rsidRPr="00464528">
              <w:rPr>
                <w:rFonts w:cs="Times New Roman"/>
                <w:lang w:val="uk-UA"/>
              </w:rPr>
              <w:t>2</w:t>
            </w:r>
          </w:p>
        </w:tc>
      </w:tr>
      <w:tr w:rsidR="00BB61A6" w:rsidRPr="00464528" w:rsidTr="001F3166">
        <w:trPr>
          <w:gridAfter w:val="2"/>
          <w:wAfter w:w="20" w:type="dxa"/>
          <w:trHeight w:val="1532"/>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lastRenderedPageBreak/>
              <w:t>МАТЧ</w:t>
            </w:r>
            <w:r w:rsidRPr="00464528">
              <w:rPr>
                <w:rFonts w:cs="Times New Roman"/>
                <w:b/>
                <w:bCs/>
              </w:rPr>
              <w:t xml:space="preserve"> 050 </w:t>
            </w:r>
            <w:r w:rsidRPr="00464528">
              <w:rPr>
                <w:rFonts w:cs="Times New Roman"/>
                <w:b/>
                <w:bCs/>
                <w:lang w:val="en-US"/>
              </w:rPr>
              <w:t>EC</w:t>
            </w:r>
            <w:r w:rsidRPr="00464528">
              <w:rPr>
                <w:rFonts w:cs="Times New Roman"/>
                <w:b/>
                <w:bCs/>
                <w:lang w:val="uk-UA"/>
              </w:rPr>
              <w:t>,</w:t>
            </w:r>
            <w:r w:rsidRPr="00464528">
              <w:rPr>
                <w:rFonts w:cs="Times New Roman"/>
                <w:lang w:val="uk-UA"/>
              </w:rPr>
              <w:t xml:space="preserve"> </w:t>
            </w:r>
            <w:r w:rsidRPr="00464528">
              <w:rPr>
                <w:rFonts w:cs="Times New Roman"/>
                <w:lang w:val="en-US"/>
              </w:rPr>
              <w:t>KE</w:t>
            </w:r>
          </w:p>
          <w:p w:rsidR="00BB61A6" w:rsidRPr="00464528" w:rsidRDefault="00BB61A6" w:rsidP="00464528">
            <w:pPr>
              <w:textAlignment w:val="baseline"/>
              <w:rPr>
                <w:rFonts w:cs="Times New Roman"/>
                <w:lang w:val="uk-UA"/>
              </w:rPr>
            </w:pPr>
            <w:r w:rsidRPr="00464528">
              <w:rPr>
                <w:rFonts w:cs="Times New Roman"/>
                <w:lang w:val="uk-UA"/>
              </w:rPr>
              <w:t>(люфенурон, 50 г/л),</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2028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 мл на 4–5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6"/>
                <w:lang w:val="uk-UA"/>
              </w:rPr>
            </w:pPr>
            <w:r w:rsidRPr="00464528">
              <w:rPr>
                <w:rFonts w:cs="Times New Roman"/>
                <w:spacing w:val="-6"/>
                <w:lang w:val="uk-UA"/>
              </w:rPr>
              <w:t>Капуста</w:t>
            </w:r>
          </w:p>
          <w:p w:rsidR="00BB61A6" w:rsidRPr="00464528" w:rsidRDefault="00BB61A6" w:rsidP="00464528">
            <w:pPr>
              <w:textAlignment w:val="baseline"/>
              <w:rPr>
                <w:rFonts w:cs="Times New Roman"/>
                <w:spacing w:val="-6"/>
                <w:lang w:val="uk-UA"/>
              </w:rPr>
            </w:pPr>
          </w:p>
          <w:p w:rsidR="00BB61A6" w:rsidRPr="00464528" w:rsidRDefault="00BB61A6" w:rsidP="00464528">
            <w:pPr>
              <w:textAlignment w:val="baseline"/>
              <w:rPr>
                <w:rFonts w:cs="Times New Roman"/>
                <w:spacing w:val="-6"/>
                <w:lang w:val="uk-UA"/>
              </w:rPr>
            </w:pPr>
          </w:p>
          <w:p w:rsidR="00BB61A6" w:rsidRPr="00464528" w:rsidRDefault="00BB61A6" w:rsidP="00464528">
            <w:pPr>
              <w:textAlignment w:val="baseline"/>
              <w:rPr>
                <w:rFonts w:cs="Times New Roman"/>
                <w:spacing w:val="-6"/>
                <w:lang w:val="uk-UA"/>
              </w:rPr>
            </w:pPr>
          </w:p>
          <w:p w:rsidR="00BB61A6" w:rsidRPr="00464528" w:rsidRDefault="00BB61A6" w:rsidP="00464528">
            <w:pPr>
              <w:textAlignment w:val="baseline"/>
              <w:rPr>
                <w:rFonts w:cs="Times New Roman"/>
                <w:spacing w:val="-6"/>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Білани, капустяна совка, капустяна міль</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14</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1F3166">
            <w:pPr>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1F3166">
            <w:pPr>
              <w:textAlignment w:val="baseline"/>
              <w:rPr>
                <w:rFonts w:cs="Times New Roman"/>
                <w:lang w:val="uk-UA"/>
              </w:rPr>
            </w:pPr>
          </w:p>
        </w:tc>
      </w:tr>
      <w:tr w:rsidR="00BB61A6" w:rsidRPr="00464528" w:rsidTr="001F3166">
        <w:trPr>
          <w:gridAfter w:val="2"/>
          <w:wAfter w:w="20" w:type="dxa"/>
          <w:trHeight w:val="2164"/>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spacing w:val="-6"/>
                <w:lang w:val="uk-UA"/>
              </w:rPr>
            </w:pPr>
            <w:r w:rsidRPr="00464528">
              <w:rPr>
                <w:rFonts w:cs="Times New Roman"/>
                <w:lang w:val="uk-UA"/>
              </w:rPr>
              <w:t>8 мл на 5 л води (молоді дерева – 2 л, старі – 5 л на дерево)</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6"/>
                <w:lang w:val="uk-UA"/>
              </w:rPr>
            </w:pPr>
          </w:p>
          <w:p w:rsidR="00BB61A6" w:rsidRPr="00464528" w:rsidRDefault="00BB61A6" w:rsidP="00464528">
            <w:pPr>
              <w:spacing w:before="100" w:after="100"/>
              <w:textAlignment w:val="baseline"/>
              <w:rPr>
                <w:rFonts w:cs="Times New Roman"/>
                <w:lang w:val="uk-UA"/>
              </w:rPr>
            </w:pPr>
            <w:r w:rsidRPr="00464528">
              <w:rPr>
                <w:rFonts w:cs="Times New Roman"/>
                <w:spacing w:val="-6"/>
                <w:lang w:val="uk-UA"/>
              </w:rPr>
              <w:t>Яблуня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spacing w:before="100" w:after="100"/>
              <w:textAlignment w:val="baseline"/>
              <w:rPr>
                <w:rFonts w:cs="Times New Roman"/>
                <w:lang w:val="uk-UA"/>
              </w:rPr>
            </w:pPr>
            <w:r w:rsidRPr="00464528">
              <w:rPr>
                <w:rFonts w:cs="Times New Roman"/>
                <w:lang w:val="uk-UA"/>
              </w:rPr>
              <w:t>Яблунева плодожерка, листовійки, мінуючі молі</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 xml:space="preserve">Обприскування в період вегетації. Витрата робочої </w:t>
            </w:r>
            <w:r w:rsidRPr="00464528">
              <w:rPr>
                <w:rFonts w:cs="Times New Roman"/>
                <w:spacing w:val="-6"/>
                <w:lang w:val="uk-UA"/>
              </w:rPr>
              <w:t>рідини - молоді дерва</w:t>
            </w:r>
            <w:r w:rsidRPr="00464528">
              <w:rPr>
                <w:rFonts w:cs="Times New Roman"/>
                <w:lang w:val="uk-UA"/>
              </w:rPr>
              <w:t xml:space="preserve"> - 2л на дерево,на старе дерево - 5л</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spacing w:before="100" w:after="100"/>
              <w:jc w:val="center"/>
              <w:textAlignment w:val="baseline"/>
              <w:rPr>
                <w:rFonts w:cs="Times New Roman"/>
              </w:rPr>
            </w:pPr>
            <w:r w:rsidRPr="00464528">
              <w:rPr>
                <w:rFonts w:cs="Times New Roman"/>
                <w:lang w:val="uk-UA"/>
              </w:rPr>
              <w:t>2</w:t>
            </w:r>
          </w:p>
        </w:tc>
      </w:tr>
      <w:tr w:rsidR="00BB61A6" w:rsidRPr="00464528" w:rsidTr="001F3166">
        <w:trPr>
          <w:gridAfter w:val="2"/>
          <w:wAfter w:w="20" w:type="dxa"/>
          <w:trHeight w:val="1601"/>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8 мл на 5 л води (1,5–2 л на кущ)</w:t>
            </w: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6"/>
                <w:lang w:val="uk-UA"/>
              </w:rPr>
            </w:pPr>
            <w:r w:rsidRPr="00464528">
              <w:rPr>
                <w:rFonts w:cs="Times New Roman"/>
                <w:spacing w:val="-6"/>
                <w:lang w:val="uk-UA"/>
              </w:rPr>
              <w:t>Виноградники</w:t>
            </w:r>
          </w:p>
          <w:p w:rsidR="00BB61A6" w:rsidRPr="00464528" w:rsidRDefault="00BB61A6" w:rsidP="00464528">
            <w:pPr>
              <w:textAlignment w:val="baseline"/>
              <w:rPr>
                <w:rFonts w:cs="Times New Roman"/>
                <w:spacing w:val="-6"/>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Гронова листовійка</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 xml:space="preserve">Обприскування в період вегетації. Витрата робочої </w:t>
            </w:r>
            <w:r w:rsidRPr="00464528">
              <w:rPr>
                <w:rFonts w:cs="Times New Roman"/>
                <w:spacing w:val="-6"/>
                <w:lang w:val="uk-UA"/>
              </w:rPr>
              <w:t>рідини 1,5-2,0 л на кущ</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2</w:t>
            </w:r>
          </w:p>
        </w:tc>
      </w:tr>
      <w:tr w:rsidR="00BB61A6" w:rsidRPr="00464528" w:rsidTr="00464528">
        <w:trPr>
          <w:gridAfter w:val="2"/>
          <w:wAfter w:w="20" w:type="dxa"/>
          <w:trHeight w:val="221"/>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lang w:val="uk-UA"/>
              </w:rPr>
              <w:t xml:space="preserve">НУПРІД 600, ТН, </w:t>
            </w:r>
            <w:r w:rsidRPr="00464528">
              <w:rPr>
                <w:rFonts w:cs="Times New Roman"/>
                <w:lang w:val="uk-UA"/>
              </w:rPr>
              <w:t>(імідаклоприд, 600 г/л)</w:t>
            </w:r>
            <w:r w:rsidRPr="00464528">
              <w:rPr>
                <w:rFonts w:cs="Times New Roman"/>
                <w:b/>
                <w:lang w:val="uk-UA"/>
              </w:rPr>
              <w:t xml:space="preserve">, </w:t>
            </w:r>
            <w:r w:rsidRPr="00464528">
              <w:rPr>
                <w:rFonts w:cs="Times New Roman"/>
                <w:lang w:val="uk-UA"/>
              </w:rPr>
              <w:t>ф. «Нуфарм ГмбХ енд Ко. КГ», Австрія,</w:t>
            </w:r>
            <w:r w:rsidRPr="00464528">
              <w:rPr>
                <w:rFonts w:cs="Times New Roman"/>
                <w:b/>
                <w:lang w:val="uk-UA"/>
              </w:rPr>
              <w:t xml:space="preserve"> 2024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4-8 мл на 1 літр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Суниця (розсадна)</w:t>
            </w: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Комплекс ґрунтових шкідників (слимаки, дротяники, личинки пластинчастовусих, личинки підгризаючих і листогризучих совок)</w:t>
            </w:r>
          </w:p>
          <w:p w:rsidR="00BB61A6" w:rsidRPr="001F3166"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Внесення препарату до суміші (бовтанки), що складається глини, перегною </w:t>
            </w:r>
          </w:p>
          <w:p w:rsidR="00BB61A6" w:rsidRPr="00464528" w:rsidRDefault="00BB61A6" w:rsidP="00464528">
            <w:pPr>
              <w:textAlignment w:val="baseline"/>
              <w:rPr>
                <w:rFonts w:cs="Times New Roman"/>
                <w:lang w:val="uk-UA"/>
              </w:rPr>
            </w:pPr>
            <w:r w:rsidRPr="00464528">
              <w:rPr>
                <w:rFonts w:cs="Times New Roman"/>
                <w:lang w:val="uk-UA"/>
              </w:rPr>
              <w:t>та  води (співвідношення 0,7 кг, 0,8 кг, 1,0 л, відповідно), в яку занурюють кореневу систему розсади перед її вмсаджуванням у ґрунт.</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464528">
            <w:pPr>
              <w:jc w:val="center"/>
              <w:textAlignment w:val="baseline"/>
              <w:rPr>
                <w:rFonts w:cs="Times New Roman"/>
                <w:lang w:val="uk-UA"/>
              </w:rPr>
            </w:pPr>
            <w:r w:rsidRPr="00464528">
              <w:rPr>
                <w:rFonts w:cs="Times New Roman"/>
                <w:lang w:val="uk-UA"/>
              </w:rPr>
              <w:t>1</w:t>
            </w: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p w:rsidR="00BB61A6" w:rsidRPr="00464528" w:rsidRDefault="00BB61A6" w:rsidP="00464528">
            <w:pPr>
              <w:jc w:val="center"/>
              <w:textAlignment w:val="baseline"/>
              <w:rPr>
                <w:rFonts w:cs="Times New Roman"/>
                <w:lang w:val="uk-UA"/>
              </w:rPr>
            </w:pPr>
          </w:p>
        </w:tc>
      </w:tr>
      <w:tr w:rsidR="00BB61A6" w:rsidRPr="00464528" w:rsidTr="00464528">
        <w:trPr>
          <w:gridAfter w:val="2"/>
          <w:wAfter w:w="20" w:type="dxa"/>
          <w:trHeight w:val="331"/>
        </w:trPr>
        <w:tc>
          <w:tcPr>
            <w:tcW w:w="1697" w:type="dxa"/>
            <w:gridSpan w:val="2"/>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Препарат 30</w:t>
            </w:r>
            <w:r w:rsidRPr="00464528">
              <w:rPr>
                <w:rFonts w:cs="Times New Roman"/>
                <w:b/>
                <w:bCs/>
              </w:rPr>
              <w:t>-Д</w:t>
            </w:r>
            <w:r w:rsidRPr="00464528">
              <w:rPr>
                <w:rFonts w:cs="Times New Roman"/>
                <w:b/>
                <w:bCs/>
                <w:lang w:val="uk-UA"/>
              </w:rPr>
              <w:t xml:space="preserve">,  </w:t>
            </w:r>
            <w:r w:rsidRPr="00464528">
              <w:rPr>
                <w:rFonts w:cs="Times New Roman"/>
                <w:lang w:val="uk-UA"/>
              </w:rPr>
              <w:t>КЕ рослинна олія, 830 мл/л),</w:t>
            </w:r>
          </w:p>
          <w:p w:rsidR="00BB61A6" w:rsidRPr="00464528" w:rsidRDefault="00BB61A6" w:rsidP="00464528">
            <w:pPr>
              <w:textAlignment w:val="baseline"/>
              <w:rPr>
                <w:rFonts w:cs="Times New Roman"/>
                <w:b/>
                <w:lang w:val="uk-UA"/>
              </w:rPr>
            </w:pPr>
            <w:r w:rsidRPr="00464528">
              <w:rPr>
                <w:rFonts w:cs="Times New Roman"/>
                <w:lang w:val="uk-UA"/>
              </w:rPr>
              <w:t>ТОВ «Агропромніка»,Україна</w:t>
            </w:r>
          </w:p>
          <w:p w:rsidR="00BB61A6" w:rsidRPr="00464528" w:rsidRDefault="00BB61A6" w:rsidP="00464528">
            <w:pPr>
              <w:textAlignment w:val="baseline"/>
              <w:rPr>
                <w:rFonts w:cs="Times New Roman"/>
                <w:lang w:val="uk-UA"/>
              </w:rPr>
            </w:pPr>
            <w:r w:rsidRPr="00464528">
              <w:rPr>
                <w:rFonts w:cs="Times New Roman"/>
                <w:b/>
                <w:lang w:val="uk-UA"/>
              </w:rPr>
              <w:t>2023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300-400 мл на 20 л води</w:t>
            </w:r>
          </w:p>
          <w:p w:rsidR="00BB61A6" w:rsidRPr="00464528" w:rsidRDefault="00BB61A6" w:rsidP="00464528">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p w:rsidR="00BB61A6" w:rsidRPr="00464528" w:rsidRDefault="00BB61A6" w:rsidP="00464528">
            <w:pPr>
              <w:textAlignment w:val="baseline"/>
              <w:rPr>
                <w:rFonts w:cs="Times New Roman"/>
                <w:lang w:val="uk-UA"/>
              </w:rPr>
            </w:pPr>
            <w:r w:rsidRPr="00464528">
              <w:rPr>
                <w:rFonts w:cs="Times New Roman"/>
                <w:lang w:val="uk-UA"/>
              </w:rPr>
              <w:t>Груша</w:t>
            </w:r>
          </w:p>
          <w:p w:rsidR="00BB61A6" w:rsidRPr="00464528" w:rsidRDefault="00BB61A6" w:rsidP="00464528">
            <w:pPr>
              <w:textAlignment w:val="baseline"/>
              <w:rPr>
                <w:rFonts w:cs="Times New Roman"/>
              </w:rPr>
            </w:pPr>
            <w:r w:rsidRPr="00464528">
              <w:rPr>
                <w:rFonts w:cs="Times New Roman"/>
                <w:lang w:val="uk-UA"/>
              </w:rPr>
              <w:t>Черешня</w:t>
            </w:r>
          </w:p>
          <w:p w:rsidR="00BB61A6" w:rsidRPr="00464528" w:rsidRDefault="00BB61A6" w:rsidP="00464528">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1F3166" w:rsidRDefault="00BB61A6" w:rsidP="00464528">
            <w:pPr>
              <w:textAlignment w:val="baseline"/>
              <w:rPr>
                <w:rFonts w:cs="Times New Roman"/>
                <w:lang w:val="uk-UA"/>
              </w:rPr>
            </w:pPr>
            <w:r w:rsidRPr="00464528">
              <w:rPr>
                <w:rFonts w:cs="Times New Roman"/>
                <w:lang w:val="uk-UA"/>
              </w:rPr>
              <w:t>Комплекс зимуючих шкідників (щитівки, несправжні щитівки, плодові кліщі, листовійки, попелиці, яблунева листоблішка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1</w:t>
            </w:r>
          </w:p>
          <w:p w:rsidR="00BB61A6" w:rsidRPr="00464528" w:rsidRDefault="00BB61A6" w:rsidP="00B9062E">
            <w:pPr>
              <w:jc w:val="center"/>
              <w:textAlignment w:val="baseline"/>
              <w:rPr>
                <w:rFonts w:cs="Times New Roman"/>
              </w:rPr>
            </w:pPr>
          </w:p>
        </w:tc>
      </w:tr>
      <w:tr w:rsidR="00BB61A6" w:rsidRPr="00464528" w:rsidTr="00464528">
        <w:trPr>
          <w:gridAfter w:val="2"/>
          <w:wAfter w:w="20" w:type="dxa"/>
          <w:trHeight w:val="555"/>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rPr>
                <w:rFonts w:cs="Times New Roman"/>
                <w:lang w:val="uk-UA"/>
              </w:rPr>
            </w:pPr>
            <w:r w:rsidRPr="00464528">
              <w:rPr>
                <w:rFonts w:cs="Times New Roman"/>
                <w:b/>
                <w:lang w:val="uk-UA"/>
              </w:rPr>
              <w:t xml:space="preserve">Провадо 2,5 </w:t>
            </w:r>
            <w:r w:rsidRPr="00464528">
              <w:rPr>
                <w:rFonts w:cs="Times New Roman"/>
                <w:b/>
                <w:lang w:val="en-US"/>
              </w:rPr>
              <w:t>PR</w:t>
            </w:r>
            <w:r w:rsidRPr="00464528">
              <w:rPr>
                <w:rFonts w:cs="Times New Roman"/>
                <w:b/>
                <w:lang w:val="uk-UA"/>
              </w:rPr>
              <w:t xml:space="preserve">, фабричний стрижень </w:t>
            </w:r>
            <w:r w:rsidRPr="00464528">
              <w:rPr>
                <w:rFonts w:cs="Times New Roman"/>
                <w:lang w:val="uk-UA"/>
              </w:rPr>
              <w:t xml:space="preserve">(імідаклоприд, </w:t>
            </w:r>
            <w:r w:rsidRPr="00464528">
              <w:rPr>
                <w:rFonts w:cs="Times New Roman"/>
                <w:lang w:val="uk-UA"/>
              </w:rPr>
              <w:lastRenderedPageBreak/>
              <w:t xml:space="preserve">25 г/кг,) </w:t>
            </w:r>
          </w:p>
          <w:p w:rsidR="00BB61A6" w:rsidRPr="00464528" w:rsidRDefault="00BB61A6" w:rsidP="00464528">
            <w:pPr>
              <w:rPr>
                <w:rFonts w:cs="Times New Roman"/>
                <w:b/>
                <w:lang w:val="uk-UA"/>
              </w:rPr>
            </w:pPr>
            <w:r w:rsidRPr="00464528">
              <w:rPr>
                <w:rFonts w:cs="Times New Roman"/>
                <w:lang w:val="uk-UA"/>
              </w:rPr>
              <w:t>ф. «СБМ Девелопман САС», Франція.</w:t>
            </w:r>
          </w:p>
          <w:p w:rsidR="00BB61A6" w:rsidRPr="00464528" w:rsidRDefault="00BB61A6" w:rsidP="00464528">
            <w:pPr>
              <w:rPr>
                <w:rFonts w:cs="Times New Roman"/>
                <w:lang w:val="uk-UA"/>
              </w:rPr>
            </w:pPr>
            <w:r w:rsidRPr="00464528">
              <w:rPr>
                <w:rFonts w:cs="Times New Roman"/>
                <w:b/>
                <w:lang w:val="uk-UA"/>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lastRenderedPageBreak/>
              <w:t>1 капсула/1 л ґрунту</w:t>
            </w:r>
          </w:p>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 xml:space="preserve">1 капсула на горщик діаметром 13 </w:t>
            </w:r>
            <w:r w:rsidRPr="00464528">
              <w:rPr>
                <w:rFonts w:cs="Times New Roman"/>
                <w:lang w:val="uk-UA"/>
              </w:rPr>
              <w:lastRenderedPageBreak/>
              <w:t>см. На кожне додаткове 5-ти сантиметрове збільшення квіткового горщика- додатково 0,5 капсули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lastRenderedPageBreak/>
              <w:t>Кімнатні декоративні рослини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Сисні та листогризучі шкідники</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Внесення капсул всередину горщика – кореневу зону рослин</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tabs>
                <w:tab w:val="left" w:pos="3969"/>
                <w:tab w:val="left" w:pos="5954"/>
                <w:tab w:val="left" w:pos="8222"/>
                <w:tab w:val="left" w:pos="10490"/>
              </w:tabs>
              <w:rPr>
                <w:rFonts w:cs="Times New Roman"/>
              </w:rPr>
            </w:pPr>
            <w:r w:rsidRPr="00464528">
              <w:rPr>
                <w:rFonts w:cs="Times New Roman"/>
                <w:lang w:val="uk-UA"/>
              </w:rPr>
              <w:t>1</w:t>
            </w:r>
          </w:p>
        </w:tc>
      </w:tr>
      <w:tr w:rsidR="00BB61A6" w:rsidRPr="00464528" w:rsidTr="00464528">
        <w:trPr>
          <w:gridAfter w:val="2"/>
          <w:wAfter w:w="20" w:type="dxa"/>
          <w:trHeight w:val="930"/>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lang w:val="uk-UA"/>
              </w:rPr>
              <w:lastRenderedPageBreak/>
              <w:t>ПРОВАНТО СПРЕЙ А</w:t>
            </w:r>
            <w:r w:rsidRPr="00464528">
              <w:rPr>
                <w:rFonts w:cs="Times New Roman"/>
                <w:b/>
                <w:bCs/>
                <w:lang w:val="en-US"/>
              </w:rPr>
              <w:t>L</w:t>
            </w:r>
            <w:r w:rsidRPr="00464528">
              <w:rPr>
                <w:rFonts w:cs="Times New Roman"/>
                <w:lang w:val="uk-UA"/>
              </w:rPr>
              <w:t>, КР (0,15% розчин тіаклоприду),  ф. «СБМ Девелопман САС», Франція</w:t>
            </w:r>
          </w:p>
          <w:p w:rsidR="00BB61A6" w:rsidRPr="00464528" w:rsidRDefault="00BB61A6" w:rsidP="00464528">
            <w:pPr>
              <w:textAlignment w:val="baseline"/>
              <w:rPr>
                <w:rFonts w:cs="Times New Roman"/>
                <w:lang w:val="uk-UA"/>
              </w:rPr>
            </w:pPr>
            <w:r w:rsidRPr="00464528">
              <w:rPr>
                <w:rFonts w:cs="Times New Roman"/>
                <w:b/>
                <w:lang w:val="uk-UA"/>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0,5 на 10 кв.м</w:t>
            </w:r>
          </w:p>
          <w:p w:rsidR="00BB61A6" w:rsidRPr="00464528" w:rsidRDefault="00BB61A6" w:rsidP="00464528">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Кімнатні  рослини</w:t>
            </w:r>
            <w:r w:rsidRPr="00464528">
              <w:rPr>
                <w:rFonts w:cs="Times New Roman"/>
              </w:rPr>
              <w:t xml:space="preserve"> </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Сисні шкідники (трипси, білокрилка)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p w:rsidR="00BB61A6" w:rsidRPr="00464528" w:rsidRDefault="00BB61A6" w:rsidP="00B9062E">
            <w:pPr>
              <w:jc w:val="center"/>
              <w:textAlignment w:val="baseline"/>
              <w:rPr>
                <w:rFonts w:cs="Times New Roman"/>
              </w:rPr>
            </w:pPr>
          </w:p>
        </w:tc>
      </w:tr>
      <w:tr w:rsidR="00BB61A6" w:rsidRPr="00464528" w:rsidTr="00464528">
        <w:trPr>
          <w:gridAfter w:val="2"/>
          <w:wAfter w:w="20" w:type="dxa"/>
          <w:trHeight w:val="930"/>
        </w:trPr>
        <w:tc>
          <w:tcPr>
            <w:tcW w:w="1697" w:type="dxa"/>
            <w:gridSpan w:val="2"/>
            <w:vMerge/>
            <w:tcBorders>
              <w:left w:val="single" w:sz="4" w:space="0" w:color="000000"/>
            </w:tcBorders>
            <w:shd w:val="clear" w:color="auto" w:fill="auto"/>
          </w:tcPr>
          <w:p w:rsidR="00BB61A6" w:rsidRPr="00464528" w:rsidRDefault="00BB61A6" w:rsidP="00464528">
            <w:pPr>
              <w:textAlignment w:val="baseline"/>
              <w:rPr>
                <w:rFonts w:cs="Times New Roman"/>
                <w:b/>
                <w:bCs/>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0,5 на 10 кв.м</w:t>
            </w: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Декоратив-ні культури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Сисні (розанова цикадка, попелиця, білокрилка) та листогризучі (пильщик, капустяна совка)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p w:rsidR="00BB61A6" w:rsidRPr="00464528" w:rsidRDefault="00BB61A6" w:rsidP="00B9062E">
            <w:pPr>
              <w:jc w:val="center"/>
              <w:textAlignment w:val="baseline"/>
              <w:rPr>
                <w:rFonts w:cs="Times New Roman"/>
              </w:rPr>
            </w:pPr>
          </w:p>
        </w:tc>
      </w:tr>
      <w:tr w:rsidR="00BB61A6" w:rsidRPr="00464528" w:rsidTr="00464528">
        <w:trPr>
          <w:gridAfter w:val="2"/>
          <w:wAfter w:w="20" w:type="dxa"/>
          <w:trHeight w:val="930"/>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0,5 на 10 кв.м</w:t>
            </w: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Ягідні культури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Сисні (попелиці), листогризучі види (сіри бруньковий довгоносик, листовійки, чорносмородиновий пильщик)</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60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p w:rsidR="00BB61A6" w:rsidRPr="00464528" w:rsidRDefault="00BB61A6" w:rsidP="00B9062E">
            <w:pPr>
              <w:jc w:val="center"/>
              <w:textAlignment w:val="baseline"/>
              <w:rPr>
                <w:rFonts w:cs="Times New Roman"/>
              </w:rPr>
            </w:pPr>
          </w:p>
        </w:tc>
      </w:tr>
      <w:tr w:rsidR="00BB61A6" w:rsidRPr="00464528" w:rsidTr="00464528">
        <w:trPr>
          <w:gridAfter w:val="2"/>
          <w:wAfter w:w="20" w:type="dxa"/>
          <w:trHeight w:val="221"/>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spacing w:val="-6"/>
                <w:lang w:val="uk-UA"/>
              </w:rPr>
              <w:t xml:space="preserve">РАТИБОР, </w:t>
            </w:r>
            <w:r w:rsidRPr="00464528">
              <w:rPr>
                <w:rFonts w:cs="Times New Roman"/>
                <w:spacing w:val="-6"/>
                <w:lang w:val="uk-UA"/>
              </w:rPr>
              <w:t xml:space="preserve">РК, (імідаклоприд, 200 г/л), </w:t>
            </w:r>
            <w:r w:rsidRPr="00464528">
              <w:rPr>
                <w:rFonts w:cs="Times New Roman"/>
                <w:lang w:val="uk-UA"/>
              </w:rPr>
              <w:t>ТОВ «Презенс», Україна</w:t>
            </w:r>
          </w:p>
          <w:p w:rsidR="00BB61A6" w:rsidRPr="00464528" w:rsidRDefault="00BB61A6" w:rsidP="00464528">
            <w:pPr>
              <w:textAlignment w:val="baseline"/>
              <w:rPr>
                <w:rFonts w:cs="Times New Roman"/>
                <w:b/>
                <w:lang w:val="uk-UA"/>
              </w:rPr>
            </w:pPr>
            <w:r w:rsidRPr="00464528">
              <w:rPr>
                <w:rFonts w:cs="Times New Roman"/>
                <w:lang w:val="uk-UA"/>
              </w:rPr>
              <w:t>Виробник Китай</w:t>
            </w:r>
          </w:p>
          <w:p w:rsidR="00BB61A6" w:rsidRPr="00464528" w:rsidRDefault="00BB61A6" w:rsidP="00464528">
            <w:pPr>
              <w:textAlignment w:val="baseline"/>
              <w:rPr>
                <w:rFonts w:cs="Times New Roman"/>
                <w:lang w:val="uk-UA"/>
              </w:rPr>
            </w:pPr>
            <w:r w:rsidRPr="00464528">
              <w:rPr>
                <w:rFonts w:cs="Times New Roman"/>
                <w:b/>
                <w:lang w:val="uk-UA"/>
              </w:rPr>
              <w:t>2027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1,5–2 мл на 3-5 л води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2-2,5 мл на 3-5 л води</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spacing w:val="-8"/>
                <w:lang w:val="uk-UA"/>
              </w:rPr>
            </w:pPr>
            <w:r w:rsidRPr="00464528">
              <w:rPr>
                <w:rFonts w:cs="Times New Roman"/>
                <w:lang w:val="uk-UA"/>
              </w:rPr>
              <w:t>Томати, баклажани</w:t>
            </w:r>
          </w:p>
          <w:p w:rsidR="00BB61A6" w:rsidRPr="00464528" w:rsidRDefault="00BB61A6" w:rsidP="00464528">
            <w:pPr>
              <w:textAlignment w:val="baseline"/>
              <w:rPr>
                <w:rFonts w:cs="Times New Roman"/>
                <w:lang w:val="uk-UA"/>
              </w:rPr>
            </w:pPr>
            <w:r w:rsidRPr="00464528">
              <w:rPr>
                <w:rFonts w:cs="Times New Roman"/>
                <w:spacing w:val="-8"/>
                <w:lang w:val="uk-UA"/>
              </w:rPr>
              <w:t xml:space="preserve">Цибуля </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Колорадський жук</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Цибулева муха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20</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15</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1</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1350"/>
        </w:trPr>
        <w:tc>
          <w:tcPr>
            <w:tcW w:w="1697" w:type="dxa"/>
            <w:gridSpan w:val="2"/>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 xml:space="preserve">РУБУС ПРОТЕКТ, ВГ, </w:t>
            </w:r>
            <w:r w:rsidRPr="00464528">
              <w:rPr>
                <w:rFonts w:cs="Times New Roman"/>
                <w:lang w:val="uk-UA"/>
              </w:rPr>
              <w:t xml:space="preserve">(імідаклоприд, 700 г/кг) </w:t>
            </w:r>
          </w:p>
          <w:p w:rsidR="00BB61A6" w:rsidRPr="00464528" w:rsidRDefault="00BB61A6" w:rsidP="00464528">
            <w:pPr>
              <w:textAlignment w:val="baseline"/>
              <w:rPr>
                <w:rFonts w:cs="Times New Roman"/>
                <w:b/>
                <w:lang w:val="uk-UA"/>
              </w:rPr>
            </w:pPr>
            <w:r w:rsidRPr="00464528">
              <w:rPr>
                <w:rFonts w:cs="Times New Roman"/>
                <w:lang w:val="uk-UA"/>
              </w:rPr>
              <w:t xml:space="preserve">ТОВ «Сидера-Агро», Тов Сімейний Сад», Україна, </w:t>
            </w:r>
            <w:r w:rsidRPr="00464528">
              <w:rPr>
                <w:rFonts w:cs="Times New Roman"/>
                <w:lang w:val="uk-UA"/>
              </w:rPr>
              <w:lastRenderedPageBreak/>
              <w:t>виробник Китай</w:t>
            </w:r>
          </w:p>
          <w:p w:rsidR="00BB61A6" w:rsidRPr="00464528" w:rsidRDefault="00BB61A6" w:rsidP="00464528">
            <w:pPr>
              <w:textAlignment w:val="baseline"/>
              <w:rPr>
                <w:rFonts w:cs="Times New Roman"/>
                <w:lang w:val="uk-UA"/>
              </w:rPr>
            </w:pPr>
            <w:r w:rsidRPr="00464528">
              <w:rPr>
                <w:rFonts w:cs="Times New Roman"/>
                <w:b/>
                <w:lang w:val="uk-UA"/>
              </w:rPr>
              <w:t>2027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0,7 г на 10 л води</w:t>
            </w:r>
          </w:p>
          <w:p w:rsidR="00BB61A6" w:rsidRPr="00464528" w:rsidRDefault="00BB61A6" w:rsidP="00464528">
            <w:pPr>
              <w:textAlignment w:val="baseline"/>
              <w:rPr>
                <w:rFonts w:cs="Times New Roman"/>
                <w:lang w:val="uk-UA"/>
              </w:rPr>
            </w:pP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 груша</w:t>
            </w:r>
          </w:p>
          <w:p w:rsidR="00BB61A6" w:rsidRPr="00464528" w:rsidRDefault="00BB61A6" w:rsidP="00464528">
            <w:pPr>
              <w:textAlignment w:val="baseline"/>
              <w:rPr>
                <w:rFonts w:cs="Times New Roman"/>
                <w:lang w:val="uk-UA"/>
              </w:rPr>
            </w:pP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Яблунева плодожерка, листовійки, попелиці</w:t>
            </w:r>
          </w:p>
          <w:p w:rsidR="00BB61A6" w:rsidRPr="00464528" w:rsidRDefault="00BB61A6" w:rsidP="00464528">
            <w:pPr>
              <w:textAlignment w:val="baseline"/>
              <w:rPr>
                <w:rFonts w:cs="Times New Roman"/>
                <w:lang w:val="uk-UA"/>
              </w:rPr>
            </w:pP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 Витрати робочої рідини10 л</w:t>
            </w:r>
          </w:p>
          <w:p w:rsidR="00BB61A6" w:rsidRPr="00464528" w:rsidRDefault="00BB61A6" w:rsidP="00464528">
            <w:pPr>
              <w:spacing w:before="100" w:after="100"/>
              <w:textAlignment w:val="baseline"/>
              <w:rPr>
                <w:rFonts w:cs="Times New Roman"/>
                <w:lang w:val="uk-UA"/>
              </w:rPr>
            </w:pPr>
            <w:r w:rsidRPr="00464528">
              <w:rPr>
                <w:rFonts w:cs="Times New Roman"/>
                <w:lang w:val="uk-UA"/>
              </w:rPr>
              <w:t>на 6-8 дерев віком до 5 років або на 3-4 дерева віком понад 5 років</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30</w:t>
            </w:r>
          </w:p>
          <w:p w:rsidR="00BB61A6" w:rsidRPr="00464528" w:rsidRDefault="00BB61A6" w:rsidP="00464528">
            <w:pPr>
              <w:textAlignment w:val="baseline"/>
              <w:rPr>
                <w:rFonts w:cs="Times New Roman"/>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p w:rsidR="00BB61A6" w:rsidRPr="00464528" w:rsidRDefault="00BB61A6" w:rsidP="00B9062E">
            <w:pPr>
              <w:jc w:val="center"/>
              <w:textAlignment w:val="baseline"/>
              <w:rPr>
                <w:rFonts w:cs="Times New Roman"/>
              </w:rPr>
            </w:pPr>
          </w:p>
        </w:tc>
      </w:tr>
      <w:tr w:rsidR="00BB61A6" w:rsidRPr="00464528" w:rsidTr="00464528">
        <w:trPr>
          <w:gridAfter w:val="2"/>
          <w:wAfter w:w="20" w:type="dxa"/>
          <w:trHeight w:val="779"/>
        </w:trPr>
        <w:tc>
          <w:tcPr>
            <w:tcW w:w="1697" w:type="dxa"/>
            <w:gridSpan w:val="2"/>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0,45-0,5 г/5 л води на 1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Томати, баклажани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15</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1</w:t>
            </w:r>
          </w:p>
        </w:tc>
      </w:tr>
      <w:tr w:rsidR="00BB61A6" w:rsidRPr="00464528" w:rsidTr="001F3166">
        <w:trPr>
          <w:gridAfter w:val="2"/>
          <w:wAfter w:w="20" w:type="dxa"/>
          <w:trHeight w:val="652"/>
        </w:trPr>
        <w:tc>
          <w:tcPr>
            <w:tcW w:w="1697" w:type="dxa"/>
            <w:gridSpan w:val="2"/>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0,45-0,5 г/5 л води на 1 сотку</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825"/>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lang w:val="uk-UA"/>
              </w:rPr>
              <w:t xml:space="preserve">ТАНРЕК, </w:t>
            </w:r>
            <w:r w:rsidRPr="00464528">
              <w:rPr>
                <w:rFonts w:cs="Times New Roman"/>
                <w:lang w:val="uk-UA"/>
              </w:rPr>
              <w:t>РК, (імідаклоприд, 200 г/л), ЗАТ «Август-Бел», Республіка Білорусь</w:t>
            </w:r>
          </w:p>
          <w:p w:rsidR="00BB61A6" w:rsidRPr="00464528" w:rsidRDefault="00BB61A6" w:rsidP="00464528">
            <w:pPr>
              <w:textAlignment w:val="baseline"/>
              <w:rPr>
                <w:rFonts w:cs="Times New Roman"/>
                <w:lang w:val="uk-UA"/>
              </w:rPr>
            </w:pPr>
            <w:r w:rsidRPr="00464528">
              <w:rPr>
                <w:rFonts w:cs="Times New Roman"/>
                <w:b/>
                <w:lang w:val="uk-UA"/>
              </w:rPr>
              <w:t>2021 р.</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rPr>
            </w:pP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1,5-2 мл на сотку на 5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2,5 мл на 10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Яблуня, груша, слива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Виноград-ники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Декоратив-ні квіти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Колорадський жук</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Сисні шкідники, плодожерки</w:t>
            </w:r>
          </w:p>
          <w:p w:rsidR="00BB61A6" w:rsidRPr="00464528" w:rsidRDefault="00BB61A6" w:rsidP="00464528">
            <w:pPr>
              <w:textAlignment w:val="baseline"/>
              <w:rPr>
                <w:rFonts w:cs="Times New Roman"/>
                <w:lang w:val="uk-UA"/>
              </w:rPr>
            </w:pPr>
            <w:r w:rsidRPr="00464528">
              <w:rPr>
                <w:rFonts w:cs="Times New Roman"/>
                <w:lang w:val="uk-UA"/>
              </w:rPr>
              <w:t xml:space="preserve">Листовійка, </w:t>
            </w:r>
          </w:p>
          <w:p w:rsidR="00BB61A6" w:rsidRPr="00464528" w:rsidRDefault="00BB61A6" w:rsidP="00464528">
            <w:pPr>
              <w:textAlignment w:val="baseline"/>
              <w:rPr>
                <w:rFonts w:cs="Times New Roman"/>
                <w:lang w:val="uk-UA"/>
              </w:rPr>
            </w:pPr>
            <w:r w:rsidRPr="00464528">
              <w:rPr>
                <w:rFonts w:cs="Times New Roman"/>
                <w:lang w:val="uk-UA"/>
              </w:rPr>
              <w:t>листкова форма філоксери</w:t>
            </w:r>
          </w:p>
          <w:p w:rsidR="00BB61A6" w:rsidRPr="00464528" w:rsidRDefault="00BB61A6" w:rsidP="00464528">
            <w:pPr>
              <w:textAlignment w:val="baseline"/>
              <w:rPr>
                <w:rFonts w:cs="Times New Roman"/>
                <w:lang w:val="uk-UA"/>
              </w:rPr>
            </w:pPr>
            <w:r w:rsidRPr="00464528">
              <w:rPr>
                <w:rFonts w:cs="Times New Roman"/>
                <w:lang w:val="uk-UA"/>
              </w:rPr>
              <w:t>Сисні шкідники</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rPr>
            </w:pPr>
          </w:p>
          <w:p w:rsidR="00BB61A6" w:rsidRPr="00464528" w:rsidRDefault="00BB61A6" w:rsidP="00464528">
            <w:pPr>
              <w:textAlignment w:val="baseline"/>
              <w:rPr>
                <w:rFonts w:cs="Times New Roman"/>
                <w:lang w:val="en-US"/>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20</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30</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30</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30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1</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825"/>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spacing w:val="-14"/>
                <w:lang w:val="uk-UA"/>
              </w:rPr>
            </w:pPr>
            <w:r w:rsidRPr="00464528">
              <w:rPr>
                <w:rFonts w:cs="Times New Roman"/>
                <w:b/>
                <w:bCs/>
                <w:spacing w:val="-14"/>
                <w:lang w:val="uk-UA"/>
              </w:rPr>
              <w:t xml:space="preserve">ТИРАНА, </w:t>
            </w:r>
            <w:r w:rsidRPr="00464528">
              <w:rPr>
                <w:rFonts w:cs="Times New Roman"/>
                <w:bCs/>
                <w:spacing w:val="-14"/>
                <w:lang w:val="uk-UA"/>
              </w:rPr>
              <w:t>КС (імідаклоприд, 280 г/л +тіабендазол, 80 г/л), ТОВ «Сидера-Агро», ТОВ «Сімейний Сад», Україна, Китай</w:t>
            </w:r>
          </w:p>
          <w:p w:rsidR="00BB61A6" w:rsidRPr="00464528" w:rsidRDefault="00BB61A6" w:rsidP="00464528">
            <w:pPr>
              <w:textAlignment w:val="baseline"/>
              <w:rPr>
                <w:rFonts w:cs="Times New Roman"/>
                <w:lang w:val="uk-UA"/>
              </w:rPr>
            </w:pPr>
            <w:r w:rsidRPr="00464528">
              <w:rPr>
                <w:rFonts w:cs="Times New Roman"/>
                <w:b/>
                <w:bCs/>
                <w:spacing w:val="-14"/>
                <w:lang w:val="uk-UA"/>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5-7 мл на 10 кг бульб</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Дротяники, несправжні дротяники, личинки пластинчатовусих, колорвадський жук, попелиці, ризоктоніоз, звичайна парша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Обробка бульб перед висаджуванням</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1</w:t>
            </w:r>
          </w:p>
        </w:tc>
      </w:tr>
      <w:tr w:rsidR="00BB61A6" w:rsidRPr="00464528" w:rsidTr="00464528">
        <w:trPr>
          <w:gridAfter w:val="2"/>
          <w:wAfter w:w="20" w:type="dxa"/>
          <w:trHeight w:val="221"/>
        </w:trPr>
        <w:tc>
          <w:tcPr>
            <w:tcW w:w="1697"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spacing w:val="-2"/>
                <w:lang w:val="uk-UA"/>
              </w:rPr>
            </w:pPr>
            <w:r w:rsidRPr="00464528">
              <w:rPr>
                <w:rFonts w:cs="Times New Roman"/>
                <w:b/>
                <w:bCs/>
                <w:spacing w:val="-2"/>
                <w:lang w:val="en-US"/>
              </w:rPr>
              <w:t>REM</w:t>
            </w:r>
            <w:r w:rsidRPr="00464528">
              <w:rPr>
                <w:rFonts w:cs="Times New Roman"/>
                <w:b/>
                <w:bCs/>
                <w:spacing w:val="-2"/>
                <w:lang w:val="uk-UA"/>
              </w:rPr>
              <w:t>,</w:t>
            </w:r>
            <w:r w:rsidRPr="00464528">
              <w:rPr>
                <w:rFonts w:cs="Times New Roman"/>
                <w:bCs/>
                <w:spacing w:val="-2"/>
                <w:lang w:val="uk-UA"/>
              </w:rPr>
              <w:t xml:space="preserve"> ГР (АнтиМедведка) (імідаклоприд, 80 г/кг), ТОВ «АГРОМАКСІ», Україна </w:t>
            </w:r>
          </w:p>
          <w:p w:rsidR="00BB61A6" w:rsidRPr="00464528" w:rsidRDefault="00BB61A6" w:rsidP="00464528">
            <w:pPr>
              <w:textAlignment w:val="baseline"/>
              <w:rPr>
                <w:rFonts w:cs="Times New Roman"/>
                <w:lang w:val="uk-UA"/>
              </w:rPr>
            </w:pPr>
            <w:r w:rsidRPr="00464528">
              <w:rPr>
                <w:rFonts w:cs="Times New Roman"/>
                <w:b/>
                <w:bCs/>
                <w:spacing w:val="-2"/>
                <w:lang w:val="uk-UA"/>
              </w:rPr>
              <w:t>2027 р.</w:t>
            </w:r>
          </w:p>
        </w:tc>
        <w:tc>
          <w:tcPr>
            <w:tcW w:w="1719"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3-7 г/ м</w:t>
            </w:r>
            <w:r w:rsidRPr="00464528">
              <w:rPr>
                <w:rFonts w:cs="Times New Roman"/>
                <w:vertAlign w:val="superscript"/>
                <w:lang w:val="uk-UA"/>
              </w:rPr>
              <w:t>2</w:t>
            </w:r>
          </w:p>
        </w:tc>
        <w:tc>
          <w:tcPr>
            <w:tcW w:w="1191"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Сільськогосподарські культури</w:t>
            </w:r>
          </w:p>
        </w:tc>
        <w:tc>
          <w:tcPr>
            <w:tcW w:w="1508"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Капустянка (медведка)</w:t>
            </w:r>
          </w:p>
        </w:tc>
        <w:tc>
          <w:tcPr>
            <w:tcW w:w="2056"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Розкладання приманок у період вегетації культур</w:t>
            </w:r>
          </w:p>
        </w:tc>
        <w:tc>
          <w:tcPr>
            <w:tcW w:w="851"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tc>
      </w:tr>
      <w:tr w:rsidR="00BB61A6" w:rsidRPr="00464528" w:rsidTr="00464528">
        <w:trPr>
          <w:gridAfter w:val="2"/>
          <w:wAfter w:w="20" w:type="dxa"/>
          <w:trHeight w:val="221"/>
        </w:trPr>
        <w:tc>
          <w:tcPr>
            <w:tcW w:w="9799" w:type="dxa"/>
            <w:gridSpan w:val="14"/>
            <w:shd w:val="clear" w:color="auto" w:fill="auto"/>
          </w:tcPr>
          <w:p w:rsidR="00BB61A6" w:rsidRPr="00464528" w:rsidRDefault="00BB61A6" w:rsidP="00464528">
            <w:pPr>
              <w:textAlignment w:val="baseline"/>
              <w:rPr>
                <w:rFonts w:cs="Times New Roman"/>
                <w:b/>
                <w:bCs/>
                <w:lang w:val="uk-UA"/>
              </w:rPr>
            </w:pPr>
          </w:p>
          <w:p w:rsidR="00BB61A6" w:rsidRPr="00464528" w:rsidRDefault="00BB61A6" w:rsidP="001F3166">
            <w:pPr>
              <w:jc w:val="center"/>
              <w:textAlignment w:val="baseline"/>
              <w:rPr>
                <w:rFonts w:cs="Times New Roman"/>
                <w:b/>
                <w:bCs/>
                <w:lang w:val="uk-UA"/>
              </w:rPr>
            </w:pPr>
            <w:r w:rsidRPr="00464528">
              <w:rPr>
                <w:rFonts w:cs="Times New Roman"/>
                <w:b/>
                <w:bCs/>
                <w:lang w:val="uk-UA"/>
              </w:rPr>
              <w:t>Фунгіциди (для боротьби з хворобами рослин)</w:t>
            </w:r>
          </w:p>
          <w:p w:rsidR="00BB61A6" w:rsidRPr="00464528" w:rsidRDefault="00BB61A6" w:rsidP="001F3166">
            <w:pPr>
              <w:jc w:val="center"/>
              <w:textAlignment w:val="baseline"/>
              <w:rPr>
                <w:rFonts w:cs="Times New Roman"/>
                <w:b/>
                <w:bCs/>
                <w:lang w:val="uk-UA"/>
              </w:rPr>
            </w:pPr>
            <w:r w:rsidRPr="00464528">
              <w:rPr>
                <w:rFonts w:cs="Times New Roman"/>
                <w:b/>
                <w:bCs/>
                <w:lang w:val="uk-UA"/>
              </w:rPr>
              <w:t>Середньотоксичні препарати.</w:t>
            </w:r>
          </w:p>
          <w:p w:rsidR="00BB61A6" w:rsidRPr="00464528" w:rsidRDefault="00BB61A6" w:rsidP="001F3166">
            <w:pPr>
              <w:jc w:val="center"/>
              <w:textAlignment w:val="baseline"/>
              <w:rPr>
                <w:rFonts w:cs="Times New Roman"/>
              </w:rPr>
            </w:pPr>
            <w:r w:rsidRPr="00464528">
              <w:rPr>
                <w:rFonts w:cs="Times New Roman"/>
                <w:b/>
                <w:bCs/>
                <w:lang w:val="uk-UA"/>
              </w:rPr>
              <w:t>Працювати в захисному одязі у безвітряну погоду. Після роботи вимити з милом обличчя, руки</w:t>
            </w:r>
          </w:p>
        </w:tc>
      </w:tr>
      <w:tr w:rsidR="00BB61A6" w:rsidRPr="006F0E40" w:rsidTr="00464528">
        <w:trPr>
          <w:gridAfter w:val="1"/>
          <w:wAfter w:w="11" w:type="dxa"/>
          <w:trHeight w:val="765"/>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АЙРОН,</w:t>
            </w:r>
            <w:r w:rsidRPr="00464528">
              <w:rPr>
                <w:rFonts w:cs="Times New Roman"/>
                <w:bCs/>
                <w:lang w:val="uk-UA"/>
              </w:rPr>
              <w:t xml:space="preserve"> ЗП (сульфат заліза, 53%), ТОВ-фірма «Агрохімпак», ТОВ-фірма «Агрохіммар</w:t>
            </w:r>
            <w:r w:rsidRPr="00464528">
              <w:rPr>
                <w:rFonts w:cs="Times New Roman"/>
                <w:bCs/>
                <w:lang w:val="uk-UA"/>
              </w:rPr>
              <w:lastRenderedPageBreak/>
              <w:t xml:space="preserve">кет». Україна  </w:t>
            </w:r>
            <w:r w:rsidRPr="00464528">
              <w:rPr>
                <w:rFonts w:cs="Times New Roman"/>
                <w:b/>
                <w:bCs/>
                <w:lang w:val="uk-UA"/>
              </w:rPr>
              <w:t>2025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300-600г на 10 л води; до 1 л робочого розчину на дерево</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Перша, іржа, борошниста роса, септоріоз, моніліоз, мохи, лишайники</w:t>
            </w:r>
          </w:p>
        </w:tc>
        <w:tc>
          <w:tcPr>
            <w:tcW w:w="2090" w:type="dxa"/>
            <w:gridSpan w:val="3"/>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до розпускання бруньок та після опадання листя</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60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tc>
      </w:tr>
      <w:tr w:rsidR="00BB61A6" w:rsidRPr="006F0E40" w:rsidTr="00464528">
        <w:trPr>
          <w:gridAfter w:val="1"/>
          <w:wAfter w:w="11" w:type="dxa"/>
          <w:trHeight w:val="765"/>
        </w:trPr>
        <w:tc>
          <w:tcPr>
            <w:tcW w:w="1499" w:type="dxa"/>
            <w:vMerge/>
            <w:tcBorders>
              <w:left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300-600г на 10 л води; до 0,2 л робочого розчину на кущ</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Смородина</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Борошниста роса, септоріоз, бокальчаста іржа, антракноз, мохи, лишайники</w:t>
            </w:r>
          </w:p>
        </w:tc>
        <w:tc>
          <w:tcPr>
            <w:tcW w:w="2090" w:type="dxa"/>
            <w:gridSpan w:val="3"/>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60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tc>
      </w:tr>
      <w:tr w:rsidR="00BB61A6" w:rsidRPr="006F0E40" w:rsidTr="00464528">
        <w:trPr>
          <w:gridAfter w:val="1"/>
          <w:wAfter w:w="11" w:type="dxa"/>
          <w:trHeight w:val="765"/>
        </w:trPr>
        <w:tc>
          <w:tcPr>
            <w:tcW w:w="1499"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300-600г на 10 л води; до 0,2 л робочого розчину на 1 м</w:t>
            </w:r>
            <w:r w:rsidRPr="00464528">
              <w:rPr>
                <w:rFonts w:cs="Times New Roman"/>
                <w:vertAlign w:val="superscript"/>
                <w:lang w:val="uk-UA"/>
              </w:rPr>
              <w:t>2</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Виноградники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Мільдью, борошниста роса, антракноз, бактеріальний рак, чорна плямистість, сіра гниль</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до розпускання бруньок та після опадання листя</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60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tc>
      </w:tr>
      <w:tr w:rsidR="00BB61A6" w:rsidRPr="006F0E40" w:rsidTr="00464528">
        <w:trPr>
          <w:gridAfter w:val="1"/>
          <w:wAfter w:w="11" w:type="dxa"/>
          <w:trHeight w:val="99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lang w:val="uk-UA"/>
              </w:rPr>
              <w:t>АЛЬФА-МІДЬ,</w:t>
            </w:r>
            <w:r w:rsidRPr="00464528">
              <w:rPr>
                <w:rFonts w:cs="Times New Roman"/>
                <w:lang w:val="uk-UA"/>
              </w:rPr>
              <w:t xml:space="preserve"> ЗП,</w:t>
            </w:r>
          </w:p>
          <w:p w:rsidR="00BB61A6" w:rsidRPr="00464528" w:rsidRDefault="00BB61A6" w:rsidP="00464528">
            <w:pPr>
              <w:textAlignment w:val="baseline"/>
              <w:rPr>
                <w:rFonts w:cs="Times New Roman"/>
                <w:lang w:val="uk-UA"/>
              </w:rPr>
            </w:pPr>
            <w:r w:rsidRPr="00464528">
              <w:rPr>
                <w:rFonts w:cs="Times New Roman"/>
                <w:lang w:val="uk-UA"/>
              </w:rPr>
              <w:t xml:space="preserve">(гідроксид міді, 770 г/кг), ТОВ «Альфа Смарт Агро», Україна, виробник – Велика Британія, </w:t>
            </w: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30 г/0,01 га</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Томати </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Фітофтороз, бактеріальна плямистість</w:t>
            </w: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rPr>
            </w:pPr>
            <w:r w:rsidRPr="00464528">
              <w:rPr>
                <w:rFonts w:cs="Times New Roman"/>
                <w:lang w:val="uk-UA"/>
              </w:rPr>
              <w:t>7/3</w:t>
            </w:r>
          </w:p>
        </w:tc>
      </w:tr>
      <w:tr w:rsidR="00BB61A6" w:rsidRPr="006F0E40" w:rsidTr="00464528">
        <w:trPr>
          <w:gridAfter w:val="1"/>
          <w:wAfter w:w="11" w:type="dxa"/>
          <w:trHeight w:val="990"/>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lang w:val="uk-UA"/>
              </w:rPr>
              <w:t xml:space="preserve">БЛЮЗ, </w:t>
            </w:r>
            <w:r w:rsidRPr="00464528">
              <w:rPr>
                <w:rFonts w:cs="Times New Roman"/>
                <w:lang w:val="uk-UA"/>
              </w:rPr>
              <w:t xml:space="preserve">КС </w:t>
            </w:r>
          </w:p>
          <w:p w:rsidR="00BB61A6" w:rsidRPr="00464528" w:rsidRDefault="00BB61A6" w:rsidP="00464528">
            <w:pPr>
              <w:textAlignment w:val="baseline"/>
              <w:rPr>
                <w:rFonts w:cs="Times New Roman"/>
                <w:lang w:val="uk-UA"/>
              </w:rPr>
            </w:pPr>
            <w:r w:rsidRPr="00464528">
              <w:rPr>
                <w:rFonts w:cs="Times New Roman"/>
                <w:lang w:val="uk-UA"/>
              </w:rPr>
              <w:t>(крезоксимметил, 100 г/л + дифеноконазол, 200 г/л), ТОВ фірма «Агрохімпак», Україна, виробник Китай,</w:t>
            </w:r>
          </w:p>
          <w:p w:rsidR="00BB61A6" w:rsidRPr="00464528" w:rsidRDefault="00BB61A6" w:rsidP="00464528">
            <w:pPr>
              <w:textAlignment w:val="baseline"/>
              <w:rPr>
                <w:rFonts w:cs="Times New Roman"/>
                <w:b/>
                <w:lang w:val="uk-UA"/>
              </w:rPr>
            </w:pPr>
            <w:r w:rsidRPr="00464528">
              <w:rPr>
                <w:rFonts w:cs="Times New Roman"/>
                <w:b/>
                <w:lang w:val="uk-UA"/>
              </w:rPr>
              <w:t>2028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0,5 мл/8-10 л води/сотка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0,5 мл/8-10 л води/сотка</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Абрикос</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Борошниста роса, парша, кучерявість листя,  моніліоз, плямистість</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Клястероспоріоз, кучерявість листя,  моніліоз, борошниста роса, коккомікоз</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textAlignment w:val="baseline"/>
              <w:rPr>
                <w:rFonts w:cs="Times New Roman"/>
                <w:lang w:val="uk-UA"/>
              </w:rPr>
            </w:pPr>
            <w:r w:rsidRPr="00464528">
              <w:rPr>
                <w:rFonts w:cs="Times New Roman"/>
                <w:lang w:val="uk-UA"/>
              </w:rPr>
              <w:t>30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w:t>
            </w:r>
          </w:p>
        </w:tc>
      </w:tr>
      <w:tr w:rsidR="00BB61A6" w:rsidRPr="006F0E40" w:rsidTr="00464528">
        <w:trPr>
          <w:gridAfter w:val="1"/>
          <w:wAfter w:w="11" w:type="dxa"/>
          <w:trHeight w:val="990"/>
        </w:trPr>
        <w:tc>
          <w:tcPr>
            <w:tcW w:w="1499" w:type="dxa"/>
            <w:vMerge/>
            <w:tcBorders>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0,5 мл/8-10 л води/сотка</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Троянда (відкритого грунту)</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Парша, іржа, борошниста роса, сажистий грибок, плямистість</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2</w:t>
            </w:r>
          </w:p>
        </w:tc>
      </w:tr>
      <w:tr w:rsidR="00BB61A6" w:rsidRPr="006F0E40" w:rsidTr="00464528">
        <w:trPr>
          <w:gridAfter w:val="1"/>
          <w:wAfter w:w="11" w:type="dxa"/>
          <w:trHeight w:val="73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5"/>
                <w:lang w:val="uk-UA"/>
              </w:rPr>
            </w:pPr>
            <w:r w:rsidRPr="00464528">
              <w:rPr>
                <w:rFonts w:cs="Times New Roman"/>
                <w:b/>
                <w:bCs/>
                <w:lang w:val="uk-UA"/>
              </w:rPr>
              <w:lastRenderedPageBreak/>
              <w:t>ДІТАН М-45,</w:t>
            </w:r>
            <w:r w:rsidRPr="00464528">
              <w:rPr>
                <w:rFonts w:cs="Times New Roman"/>
                <w:lang w:val="uk-UA"/>
              </w:rPr>
              <w:t xml:space="preserve"> ЗП,(манкоцеб, 800 г/л), </w:t>
            </w:r>
          </w:p>
          <w:p w:rsidR="00BB61A6" w:rsidRPr="00464528" w:rsidRDefault="00BB61A6" w:rsidP="00464528">
            <w:pPr>
              <w:textAlignment w:val="baseline"/>
              <w:rPr>
                <w:rFonts w:cs="Times New Roman"/>
                <w:lang w:val="uk-UA"/>
              </w:rPr>
            </w:pPr>
            <w:r w:rsidRPr="00464528">
              <w:rPr>
                <w:rFonts w:cs="Times New Roman"/>
                <w:spacing w:val="-5"/>
                <w:lang w:val="uk-UA"/>
              </w:rPr>
              <w:t xml:space="preserve">ф. Доу АгроСайєнсис, </w:t>
            </w:r>
            <w:r w:rsidRPr="00464528">
              <w:rPr>
                <w:rFonts w:cs="Times New Roman"/>
                <w:lang w:val="uk-UA"/>
              </w:rPr>
              <w:t xml:space="preserve">Австрія </w:t>
            </w:r>
            <w:r w:rsidRPr="00464528">
              <w:rPr>
                <w:rFonts w:cs="Times New Roman"/>
                <w:b/>
                <w:lang w:val="uk-UA"/>
              </w:rPr>
              <w:t>2021 р.</w:t>
            </w:r>
            <w:r w:rsidRPr="00464528">
              <w:rPr>
                <w:rFonts w:cs="Times New Roman"/>
                <w:lang w:val="uk-UA"/>
              </w:rPr>
              <w:t xml:space="preserve"> </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20 г на 5 л води на сотку</w:t>
            </w: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r w:rsidRPr="00464528">
              <w:rPr>
                <w:rFonts w:cs="Times New Roman"/>
                <w:lang w:val="uk-UA"/>
              </w:rPr>
              <w:t>томати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Фітофтороз, альтернаріоз</w:t>
            </w:r>
          </w:p>
          <w:p w:rsidR="00BB61A6" w:rsidRPr="00464528" w:rsidRDefault="00BB61A6" w:rsidP="00464528">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20</w:t>
            </w:r>
          </w:p>
          <w:p w:rsidR="00BB61A6" w:rsidRPr="00464528" w:rsidRDefault="00BB61A6" w:rsidP="00B9062E">
            <w:pPr>
              <w:jc w:val="center"/>
              <w:textAlignment w:val="baseline"/>
              <w:rPr>
                <w:rFonts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3</w:t>
            </w:r>
          </w:p>
          <w:p w:rsidR="00BB61A6" w:rsidRPr="00464528" w:rsidRDefault="00BB61A6" w:rsidP="00B9062E">
            <w:pPr>
              <w:jc w:val="center"/>
              <w:textAlignment w:val="baseline"/>
              <w:rPr>
                <w:rFonts w:cs="Times New Roman"/>
              </w:rPr>
            </w:pPr>
          </w:p>
        </w:tc>
      </w:tr>
      <w:tr w:rsidR="00BB61A6" w:rsidRPr="006F0E40" w:rsidTr="00464528">
        <w:trPr>
          <w:gridAfter w:val="1"/>
          <w:wAfter w:w="11" w:type="dxa"/>
          <w:trHeight w:val="73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r w:rsidRPr="00464528">
              <w:rPr>
                <w:rFonts w:cs="Times New Roman"/>
                <w:b/>
                <w:bCs/>
                <w:lang w:val="uk-UA"/>
              </w:rPr>
              <w:t xml:space="preserve">ЕФАТОЛ, </w:t>
            </w:r>
            <w:r w:rsidRPr="00464528">
              <w:rPr>
                <w:rFonts w:cs="Times New Roman"/>
                <w:bCs/>
                <w:lang w:val="uk-UA"/>
              </w:rPr>
              <w:t xml:space="preserve">ЗП (фосетил алюмінію, 800 г/кг), ТОВ «Хімагромаркетінг», Україна, виробник Китай, </w:t>
            </w:r>
            <w:r w:rsidRPr="00464528">
              <w:rPr>
                <w:rFonts w:cs="Times New Roman"/>
                <w:b/>
                <w:bCs/>
                <w:lang w:val="uk-UA"/>
              </w:rPr>
              <w:t>2029р.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20 г на 10 л води на сотку</w:t>
            </w: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Огірки </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Пероноспороз</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2</w:t>
            </w:r>
          </w:p>
        </w:tc>
      </w:tr>
      <w:tr w:rsidR="00BB61A6" w:rsidRPr="006F0E40" w:rsidTr="001F3166">
        <w:trPr>
          <w:gridAfter w:val="1"/>
          <w:wAfter w:w="11" w:type="dxa"/>
          <w:trHeight w:val="2296"/>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spacing w:val="-8"/>
                <w:lang w:val="uk-UA"/>
              </w:rPr>
              <w:t xml:space="preserve">КВАДРІС ТОП 325 </w:t>
            </w:r>
            <w:r w:rsidRPr="00464528">
              <w:rPr>
                <w:rFonts w:cs="Times New Roman"/>
                <w:b/>
                <w:bCs/>
                <w:spacing w:val="-8"/>
                <w:lang w:val="en-US"/>
              </w:rPr>
              <w:t>SC</w:t>
            </w:r>
            <w:r w:rsidRPr="00464528">
              <w:rPr>
                <w:rFonts w:cs="Times New Roman"/>
                <w:b/>
                <w:bCs/>
                <w:spacing w:val="-8"/>
                <w:lang w:val="uk-UA"/>
              </w:rPr>
              <w:t xml:space="preserve">, </w:t>
            </w:r>
            <w:r w:rsidRPr="00464528">
              <w:rPr>
                <w:rFonts w:cs="Times New Roman"/>
                <w:spacing w:val="-8"/>
                <w:lang w:val="uk-UA"/>
              </w:rPr>
              <w:t>к.с. (азоксістробін, 250 г/л),</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8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Томати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Фітофтороз, альтернаріоз</w:t>
            </w: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14</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14</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textAlignment w:val="baseline"/>
              <w:rPr>
                <w:rFonts w:cs="Times New Roman"/>
              </w:rPr>
            </w:pPr>
          </w:p>
        </w:tc>
      </w:tr>
      <w:tr w:rsidR="00BB61A6" w:rsidRPr="006F0E40" w:rsidTr="00464528">
        <w:trPr>
          <w:gridAfter w:val="1"/>
          <w:wAfter w:w="11" w:type="dxa"/>
          <w:trHeight w:val="1040"/>
        </w:trPr>
        <w:tc>
          <w:tcPr>
            <w:tcW w:w="1499" w:type="dxa"/>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lang w:val="uk-UA"/>
              </w:rPr>
              <w:t xml:space="preserve">КУМІР, </w:t>
            </w:r>
            <w:r w:rsidRPr="00464528">
              <w:rPr>
                <w:rFonts w:cs="Times New Roman"/>
                <w:lang w:val="uk-UA"/>
              </w:rPr>
              <w:t xml:space="preserve">КС, </w:t>
            </w:r>
          </w:p>
          <w:p w:rsidR="00BB61A6" w:rsidRPr="00464528" w:rsidRDefault="00BB61A6" w:rsidP="00464528">
            <w:pPr>
              <w:textAlignment w:val="baseline"/>
              <w:rPr>
                <w:rFonts w:cs="Times New Roman"/>
                <w:lang w:val="uk-UA"/>
              </w:rPr>
            </w:pPr>
            <w:r w:rsidRPr="00464528">
              <w:rPr>
                <w:rFonts w:cs="Times New Roman"/>
                <w:lang w:val="uk-UA"/>
              </w:rPr>
              <w:t>(крезоксимметил, 100 г/л</w:t>
            </w:r>
          </w:p>
          <w:p w:rsidR="00BB61A6" w:rsidRPr="00464528" w:rsidRDefault="00BB61A6" w:rsidP="00464528">
            <w:pPr>
              <w:textAlignment w:val="baseline"/>
              <w:rPr>
                <w:rFonts w:cs="Times New Roman"/>
                <w:b/>
                <w:lang w:val="uk-UA"/>
              </w:rPr>
            </w:pPr>
            <w:r w:rsidRPr="00464528">
              <w:rPr>
                <w:rFonts w:cs="Times New Roman"/>
                <w:lang w:val="uk-UA"/>
              </w:rPr>
              <w:t>+дифеноконазол, 200 г/л), ТОВ «Рекорд Агро», Україна, ТОВ Фабрика агрохімікатів,</w:t>
            </w:r>
          </w:p>
          <w:p w:rsidR="00BB61A6" w:rsidRPr="00464528" w:rsidRDefault="00BB61A6" w:rsidP="00464528">
            <w:pPr>
              <w:textAlignment w:val="baseline"/>
              <w:rPr>
                <w:rFonts w:cs="Times New Roman"/>
                <w:lang w:val="uk-UA"/>
              </w:rPr>
            </w:pPr>
            <w:r w:rsidRPr="00464528">
              <w:rPr>
                <w:rFonts w:cs="Times New Roman"/>
                <w:b/>
                <w:lang w:val="uk-UA"/>
              </w:rPr>
              <w:t>2029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 xml:space="preserve">3 мл /100 кв.м </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Яблуня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Парша, борошниста роса</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spacing w:before="100" w:after="100"/>
              <w:jc w:val="center"/>
              <w:textAlignment w:val="baseline"/>
              <w:rPr>
                <w:rFonts w:cs="Times New Roman"/>
                <w:lang w:val="uk-UA"/>
              </w:rPr>
            </w:pPr>
            <w:r w:rsidRPr="00464528">
              <w:rPr>
                <w:rFonts w:cs="Times New Roman"/>
                <w:lang w:val="uk-UA"/>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spacing w:before="100" w:after="100"/>
              <w:jc w:val="center"/>
              <w:textAlignment w:val="baseline"/>
              <w:rPr>
                <w:rFonts w:cs="Times New Roman"/>
                <w:lang w:val="uk-UA"/>
              </w:rPr>
            </w:pPr>
            <w:r w:rsidRPr="00464528">
              <w:rPr>
                <w:rFonts w:cs="Times New Roman"/>
                <w:lang w:val="uk-UA"/>
              </w:rPr>
              <w:t>2</w:t>
            </w:r>
          </w:p>
        </w:tc>
      </w:tr>
      <w:tr w:rsidR="00BB61A6" w:rsidRPr="006F0E40" w:rsidTr="00464528">
        <w:trPr>
          <w:gridAfter w:val="1"/>
          <w:wAfter w:w="11" w:type="dxa"/>
          <w:trHeight w:val="38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spacing w:val="-5"/>
                <w:lang w:val="uk-UA"/>
              </w:rPr>
              <w:t xml:space="preserve">МАГНІКУР ГАРД 50 </w:t>
            </w:r>
            <w:r w:rsidRPr="00464528">
              <w:rPr>
                <w:rFonts w:cs="Times New Roman"/>
                <w:b/>
                <w:bCs/>
                <w:spacing w:val="-5"/>
                <w:lang w:val="en-US"/>
              </w:rPr>
              <w:t>WG</w:t>
            </w:r>
            <w:r w:rsidRPr="00464528">
              <w:rPr>
                <w:rFonts w:cs="Times New Roman"/>
                <w:b/>
                <w:bCs/>
                <w:spacing w:val="-5"/>
                <w:lang w:val="uk-UA"/>
              </w:rPr>
              <w:t xml:space="preserve">, </w:t>
            </w:r>
            <w:r w:rsidRPr="00464528">
              <w:rPr>
                <w:rFonts w:cs="Times New Roman"/>
                <w:bCs/>
                <w:spacing w:val="-5"/>
                <w:lang w:val="uk-UA"/>
              </w:rPr>
              <w:t>ВГ (фенгексамід,</w:t>
            </w:r>
            <w:r w:rsidRPr="00464528">
              <w:rPr>
                <w:rFonts w:cs="Times New Roman"/>
                <w:spacing w:val="-5"/>
                <w:lang w:val="uk-UA"/>
              </w:rPr>
              <w:t xml:space="preserve"> 500 г/кг),</w:t>
            </w:r>
          </w:p>
          <w:p w:rsidR="00BB61A6" w:rsidRPr="00464528" w:rsidRDefault="00BB61A6" w:rsidP="00464528">
            <w:pPr>
              <w:textAlignment w:val="baseline"/>
              <w:rPr>
                <w:rFonts w:cs="Times New Roman"/>
                <w:b/>
                <w:lang w:val="uk-UA"/>
              </w:rPr>
            </w:pPr>
            <w:r w:rsidRPr="00464528">
              <w:rPr>
                <w:rFonts w:cs="Times New Roman"/>
                <w:lang w:val="uk-UA"/>
              </w:rPr>
              <w:t>ф. СБМ Девелопман САС», Франція</w:t>
            </w:r>
          </w:p>
          <w:p w:rsidR="00BB61A6" w:rsidRPr="00464528" w:rsidRDefault="00BB61A6" w:rsidP="00464528">
            <w:pPr>
              <w:textAlignment w:val="baseline"/>
              <w:rPr>
                <w:rFonts w:cs="Times New Roman"/>
                <w:lang w:val="uk-UA"/>
              </w:rPr>
            </w:pPr>
            <w:r w:rsidRPr="00464528">
              <w:rPr>
                <w:rFonts w:cs="Times New Roman"/>
                <w:b/>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8 г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8 г на 10 л води/3-5 л на  </w:t>
            </w:r>
          </w:p>
          <w:p w:rsidR="00BB61A6" w:rsidRPr="00464528" w:rsidRDefault="00BB61A6" w:rsidP="00464528">
            <w:pPr>
              <w:textAlignment w:val="baseline"/>
              <w:rPr>
                <w:rFonts w:cs="Times New Roman"/>
                <w:lang w:val="uk-UA"/>
              </w:rPr>
            </w:pPr>
            <w:r w:rsidRPr="00464528">
              <w:rPr>
                <w:rFonts w:cs="Times New Roman"/>
                <w:lang w:val="uk-UA"/>
              </w:rPr>
              <w:t>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Персик</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Суниці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Гниль плодів</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Сіра гниль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Обприскування в період вегетації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Обприскування в період вегетації </w:t>
            </w: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20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w:t>
            </w:r>
          </w:p>
          <w:p w:rsidR="00BB61A6" w:rsidRPr="00464528" w:rsidRDefault="00BB61A6" w:rsidP="00B9062E">
            <w:pPr>
              <w:jc w:val="center"/>
              <w:textAlignment w:val="baseline"/>
              <w:rPr>
                <w:rFonts w:cs="Times New Roman"/>
                <w:lang w:val="uk-UA"/>
              </w:rPr>
            </w:pPr>
          </w:p>
        </w:tc>
      </w:tr>
      <w:tr w:rsidR="00BB61A6" w:rsidRPr="006F0E40" w:rsidTr="00464528">
        <w:trPr>
          <w:gridAfter w:val="1"/>
          <w:wAfter w:w="11" w:type="dxa"/>
          <w:trHeight w:val="38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spacing w:val="-5"/>
                <w:lang w:val="uk-UA"/>
              </w:rPr>
              <w:t xml:space="preserve">МАГНІКУР БУСТ 80 </w:t>
            </w:r>
            <w:r w:rsidRPr="00464528">
              <w:rPr>
                <w:rFonts w:cs="Times New Roman"/>
                <w:b/>
                <w:bCs/>
                <w:spacing w:val="-5"/>
                <w:lang w:val="en-US"/>
              </w:rPr>
              <w:t>W</w:t>
            </w:r>
            <w:r w:rsidRPr="00464528">
              <w:rPr>
                <w:rFonts w:cs="Times New Roman"/>
                <w:b/>
                <w:bCs/>
                <w:spacing w:val="-5"/>
                <w:lang w:val="uk-UA"/>
              </w:rPr>
              <w:t xml:space="preserve">Р, </w:t>
            </w:r>
            <w:r w:rsidRPr="00464528">
              <w:rPr>
                <w:rFonts w:cs="Times New Roman"/>
                <w:bCs/>
                <w:spacing w:val="-5"/>
                <w:lang w:val="uk-UA"/>
              </w:rPr>
              <w:t>ЗП (фосетіл алюмінію,</w:t>
            </w:r>
            <w:r w:rsidRPr="00464528">
              <w:rPr>
                <w:rFonts w:cs="Times New Roman"/>
                <w:spacing w:val="-5"/>
                <w:lang w:val="uk-UA"/>
              </w:rPr>
              <w:t xml:space="preserve"> 800 </w:t>
            </w:r>
            <w:r w:rsidRPr="00464528">
              <w:rPr>
                <w:rFonts w:cs="Times New Roman"/>
                <w:spacing w:val="-5"/>
                <w:lang w:val="uk-UA"/>
              </w:rPr>
              <w:lastRenderedPageBreak/>
              <w:t>г/кг),</w:t>
            </w:r>
          </w:p>
          <w:p w:rsidR="00BB61A6" w:rsidRPr="00464528" w:rsidRDefault="00BB61A6" w:rsidP="00464528">
            <w:pPr>
              <w:textAlignment w:val="baseline"/>
              <w:rPr>
                <w:rFonts w:cs="Times New Roman"/>
                <w:b/>
                <w:lang w:val="uk-UA"/>
              </w:rPr>
            </w:pPr>
            <w:r w:rsidRPr="00464528">
              <w:rPr>
                <w:rFonts w:cs="Times New Roman"/>
                <w:lang w:val="uk-UA"/>
              </w:rPr>
              <w:t>ф. СБМ Девелопман САС», Франція</w:t>
            </w:r>
          </w:p>
          <w:p w:rsidR="00BB61A6" w:rsidRPr="00464528" w:rsidRDefault="00BB61A6" w:rsidP="00464528">
            <w:pPr>
              <w:textAlignment w:val="baseline"/>
              <w:rPr>
                <w:rFonts w:cs="Times New Roman"/>
                <w:lang w:val="uk-UA"/>
              </w:rPr>
            </w:pPr>
            <w:r w:rsidRPr="00464528">
              <w:rPr>
                <w:rFonts w:cs="Times New Roman"/>
                <w:b/>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12-20 г на 10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Огірки відкритого грунту</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Несправжня борошниста роса </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вегетуючих ро, слин</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7</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tc>
      </w:tr>
      <w:tr w:rsidR="00BB61A6" w:rsidRPr="006F0E40" w:rsidTr="00464528">
        <w:trPr>
          <w:gridAfter w:val="1"/>
          <w:wAfter w:w="11" w:type="dxa"/>
          <w:trHeight w:val="38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Cs/>
                <w:spacing w:val="-8"/>
                <w:lang w:val="uk-UA"/>
              </w:rPr>
            </w:pPr>
            <w:r w:rsidRPr="00464528">
              <w:rPr>
                <w:rFonts w:cs="Times New Roman"/>
                <w:b/>
                <w:bCs/>
                <w:spacing w:val="-5"/>
                <w:lang w:val="uk-UA"/>
              </w:rPr>
              <w:lastRenderedPageBreak/>
              <w:t xml:space="preserve">МАГНІКУР ЕплГрас 300 </w:t>
            </w:r>
            <w:r w:rsidRPr="00464528">
              <w:rPr>
                <w:rFonts w:cs="Times New Roman"/>
                <w:b/>
                <w:bCs/>
                <w:spacing w:val="-8"/>
                <w:lang w:val="en-US"/>
              </w:rPr>
              <w:t>SC</w:t>
            </w:r>
            <w:r w:rsidRPr="00464528">
              <w:rPr>
                <w:rFonts w:cs="Times New Roman"/>
                <w:b/>
                <w:bCs/>
                <w:spacing w:val="-8"/>
                <w:lang w:val="uk-UA"/>
              </w:rPr>
              <w:t xml:space="preserve">,  </w:t>
            </w:r>
            <w:r w:rsidRPr="00464528">
              <w:rPr>
                <w:rFonts w:cs="Times New Roman"/>
                <w:bCs/>
                <w:spacing w:val="-8"/>
                <w:lang w:val="en-US"/>
              </w:rPr>
              <w:t>KS</w:t>
            </w:r>
            <w:r w:rsidRPr="00464528">
              <w:rPr>
                <w:rFonts w:cs="Times New Roman"/>
                <w:bCs/>
                <w:spacing w:val="-8"/>
                <w:lang w:val="uk-UA"/>
              </w:rPr>
              <w:t>,</w:t>
            </w:r>
          </w:p>
          <w:p w:rsidR="00BB61A6" w:rsidRPr="00464528" w:rsidRDefault="00BB61A6" w:rsidP="00464528">
            <w:pPr>
              <w:textAlignment w:val="baseline"/>
              <w:rPr>
                <w:rFonts w:cs="Times New Roman"/>
                <w:lang w:val="uk-UA"/>
              </w:rPr>
            </w:pPr>
            <w:r w:rsidRPr="00464528">
              <w:rPr>
                <w:rFonts w:cs="Times New Roman"/>
                <w:bCs/>
                <w:spacing w:val="-5"/>
                <w:lang w:val="uk-UA"/>
              </w:rPr>
              <w:t xml:space="preserve"> (тебуконазол,</w:t>
            </w:r>
            <w:r w:rsidRPr="00464528">
              <w:rPr>
                <w:rFonts w:cs="Times New Roman"/>
                <w:spacing w:val="-5"/>
                <w:lang w:val="uk-UA"/>
              </w:rPr>
              <w:t xml:space="preserve"> 200 г/л+трифлоксистробін, 100 г/л),</w:t>
            </w:r>
          </w:p>
          <w:p w:rsidR="00BB61A6" w:rsidRPr="00464528" w:rsidRDefault="00BB61A6" w:rsidP="00464528">
            <w:pPr>
              <w:textAlignment w:val="baseline"/>
              <w:rPr>
                <w:rFonts w:cs="Times New Roman"/>
                <w:b/>
                <w:lang w:val="uk-UA"/>
              </w:rPr>
            </w:pPr>
            <w:r w:rsidRPr="00464528">
              <w:rPr>
                <w:rFonts w:cs="Times New Roman"/>
                <w:lang w:val="uk-UA"/>
              </w:rPr>
              <w:t>ф. СБМ Девелопман САС», Франція</w:t>
            </w:r>
          </w:p>
          <w:p w:rsidR="00BB61A6" w:rsidRPr="00464528" w:rsidRDefault="00BB61A6" w:rsidP="00464528">
            <w:pPr>
              <w:textAlignment w:val="baseline"/>
              <w:rPr>
                <w:rFonts w:cs="Times New Roman"/>
                <w:b/>
                <w:bCs/>
                <w:spacing w:val="-5"/>
                <w:lang w:val="uk-UA"/>
              </w:rPr>
            </w:pPr>
            <w:r w:rsidRPr="00464528">
              <w:rPr>
                <w:rFonts w:cs="Times New Roman"/>
                <w:b/>
                <w:lang w:val="uk-UA"/>
              </w:rPr>
              <w:t>2022</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10 мл на 5 мл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8-10 мл на 5 мл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Газонні трави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Яблуня</w:t>
            </w: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Фузаріоз, червона нитка, доларова плямистість,</w:t>
            </w:r>
          </w:p>
          <w:p w:rsidR="00BB61A6" w:rsidRPr="00464528" w:rsidRDefault="00BB61A6" w:rsidP="00464528">
            <w:pPr>
              <w:textAlignment w:val="baseline"/>
              <w:rPr>
                <w:rFonts w:cs="Times New Roman"/>
                <w:lang w:val="uk-UA"/>
              </w:rPr>
            </w:pPr>
            <w:r w:rsidRPr="00464528">
              <w:rPr>
                <w:rFonts w:cs="Times New Roman"/>
                <w:lang w:val="uk-UA"/>
              </w:rPr>
              <w:t>антракноз, іржа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Парша, борошниста роса</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Обприскування в період вегетації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Обприскування в період вегетації </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1-2</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2</w:t>
            </w:r>
          </w:p>
        </w:tc>
      </w:tr>
      <w:tr w:rsidR="00BB61A6" w:rsidRPr="006F0E40" w:rsidTr="00464528">
        <w:trPr>
          <w:gridAfter w:val="1"/>
          <w:wAfter w:w="11" w:type="dxa"/>
          <w:trHeight w:val="22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3"/>
                <w:lang w:val="uk-UA"/>
              </w:rPr>
            </w:pPr>
            <w:r w:rsidRPr="00464528">
              <w:rPr>
                <w:rFonts w:cs="Times New Roman"/>
                <w:b/>
                <w:bCs/>
                <w:spacing w:val="-2"/>
                <w:lang w:val="uk-UA"/>
              </w:rPr>
              <w:t>МАКСИМ 025</w:t>
            </w:r>
            <w:r w:rsidRPr="00464528">
              <w:rPr>
                <w:rFonts w:cs="Times New Roman"/>
                <w:b/>
                <w:bCs/>
                <w:spacing w:val="-2"/>
              </w:rPr>
              <w:t xml:space="preserve"> </w:t>
            </w:r>
            <w:r w:rsidRPr="00464528">
              <w:rPr>
                <w:rFonts w:cs="Times New Roman"/>
                <w:b/>
                <w:bCs/>
                <w:spacing w:val="-2"/>
                <w:lang w:val="en-US"/>
              </w:rPr>
              <w:t>FS</w:t>
            </w:r>
            <w:r w:rsidRPr="00464528">
              <w:rPr>
                <w:rFonts w:cs="Times New Roman"/>
                <w:spacing w:val="-2"/>
                <w:lang w:val="uk-UA"/>
              </w:rPr>
              <w:t>, ТН</w:t>
            </w:r>
          </w:p>
          <w:p w:rsidR="00BB61A6" w:rsidRPr="00464528" w:rsidRDefault="00BB61A6" w:rsidP="00464528">
            <w:pPr>
              <w:textAlignment w:val="baseline"/>
              <w:rPr>
                <w:rFonts w:cs="Times New Roman"/>
                <w:lang w:val="uk-UA"/>
              </w:rPr>
            </w:pPr>
            <w:r w:rsidRPr="00464528">
              <w:rPr>
                <w:rFonts w:cs="Times New Roman"/>
                <w:spacing w:val="-3"/>
                <w:lang w:val="uk-UA"/>
              </w:rPr>
              <w:t>(флудиоксоніл, 25 г/л),</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7,5 мл на 10 кг</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7,5 мл на 3-5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 (насіннєва)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Газонні трави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Суха гниль, ризоктоніоз, звичайна парша, фомоз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Комплекс хвороб</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Обробка бульб суспензією препарату перед садінням картоплі</w:t>
            </w: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_</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3</w:t>
            </w:r>
          </w:p>
        </w:tc>
      </w:tr>
      <w:tr w:rsidR="00BB61A6" w:rsidRPr="006F0E40" w:rsidTr="00464528">
        <w:trPr>
          <w:gridAfter w:val="1"/>
          <w:wAfter w:w="11" w:type="dxa"/>
          <w:trHeight w:val="331"/>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spacing w:val="-2"/>
                <w:lang w:val="uk-UA"/>
              </w:rPr>
              <w:t>СВІТЧ</w:t>
            </w:r>
            <w:r w:rsidRPr="00464528">
              <w:rPr>
                <w:rFonts w:cs="Times New Roman"/>
                <w:spacing w:val="-2"/>
                <w:lang w:val="uk-UA"/>
              </w:rPr>
              <w:t xml:space="preserve"> </w:t>
            </w:r>
            <w:r w:rsidRPr="00464528">
              <w:rPr>
                <w:rFonts w:cs="Times New Roman"/>
                <w:b/>
                <w:spacing w:val="-2"/>
                <w:lang w:val="uk-UA"/>
              </w:rPr>
              <w:t>62,5</w:t>
            </w:r>
            <w:r w:rsidRPr="00464528">
              <w:rPr>
                <w:rFonts w:cs="Times New Roman"/>
                <w:b/>
                <w:spacing w:val="-2"/>
              </w:rPr>
              <w:t xml:space="preserve"> </w:t>
            </w:r>
            <w:r w:rsidRPr="00464528">
              <w:rPr>
                <w:rFonts w:cs="Times New Roman"/>
                <w:b/>
                <w:spacing w:val="-2"/>
                <w:lang w:val="en-US"/>
              </w:rPr>
              <w:t>WG</w:t>
            </w:r>
            <w:r w:rsidRPr="00464528">
              <w:rPr>
                <w:rFonts w:cs="Times New Roman"/>
                <w:spacing w:val="-2"/>
                <w:lang w:val="uk-UA"/>
              </w:rPr>
              <w:t>, в.г. (флудиоксоніл, 250 г/кг +ципродиніл, 375 г/кг), 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7,5-10 г на 3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7,5 г на 10 л</w:t>
            </w:r>
          </w:p>
          <w:p w:rsidR="00BB61A6" w:rsidRPr="00464528" w:rsidRDefault="00BB61A6" w:rsidP="00464528">
            <w:pPr>
              <w:textAlignment w:val="baseline"/>
              <w:rPr>
                <w:rFonts w:cs="Times New Roman"/>
                <w:lang w:val="uk-UA"/>
              </w:rPr>
            </w:pPr>
            <w:r w:rsidRPr="00464528">
              <w:rPr>
                <w:rFonts w:cs="Times New Roman"/>
                <w:lang w:val="uk-UA"/>
              </w:rPr>
              <w:t xml:space="preserve"> води</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Суниці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Груша, яблуня, персик, черешня, абрикос, слива</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Біла і бура плямистості листя, борошниста роса, сіра гниль ягід</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Хвороби </w:t>
            </w:r>
          </w:p>
          <w:p w:rsidR="00BB61A6" w:rsidRPr="00464528" w:rsidRDefault="00BB61A6" w:rsidP="00464528">
            <w:pPr>
              <w:textAlignment w:val="baseline"/>
              <w:rPr>
                <w:rFonts w:cs="Times New Roman"/>
                <w:lang w:val="uk-UA"/>
              </w:rPr>
            </w:pPr>
            <w:r w:rsidRPr="00464528">
              <w:rPr>
                <w:rFonts w:cs="Times New Roman"/>
                <w:lang w:val="uk-UA"/>
              </w:rPr>
              <w:t>плодів при їх зберіганні у сховищах</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 перше перед цвітінням, друге – після масового цвітіння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 з нормою витрати робочої рідини: молоді дерева – 2 л/дерево, дерева середнього віку 2-5 л/дерево, старі дерева 5 л/дерево</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7</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15</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2</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1</w:t>
            </w:r>
          </w:p>
        </w:tc>
      </w:tr>
      <w:tr w:rsidR="00BB61A6" w:rsidRPr="006F0E40" w:rsidTr="00464528">
        <w:trPr>
          <w:gridAfter w:val="1"/>
          <w:wAfter w:w="11" w:type="dxa"/>
          <w:trHeight w:val="331"/>
        </w:trPr>
        <w:tc>
          <w:tcPr>
            <w:tcW w:w="1499" w:type="dxa"/>
            <w:vMerge/>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
                <w:bCs/>
                <w:spacing w:val="-2"/>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7,5 г на 10 л</w:t>
            </w:r>
          </w:p>
          <w:p w:rsidR="00BB61A6" w:rsidRPr="00464528" w:rsidRDefault="00BB61A6" w:rsidP="00464528">
            <w:pPr>
              <w:textAlignment w:val="baseline"/>
              <w:rPr>
                <w:rFonts w:cs="Times New Roman"/>
                <w:lang w:val="uk-UA"/>
              </w:rPr>
            </w:pPr>
            <w:r w:rsidRPr="00464528">
              <w:rPr>
                <w:rFonts w:cs="Times New Roman"/>
                <w:lang w:val="uk-UA"/>
              </w:rPr>
              <w:t xml:space="preserve"> води</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Персик, черешня, абрикос, слива, груша</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Моніліоз, сиза пліснява, гниль, альтернаріоз, сіра гниль</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Обприскування в період вегетації з нормою витрати робочої рідини: молоді дерева – 2 л/дерево, дерева середнього віку 2-5 </w:t>
            </w:r>
            <w:r w:rsidRPr="00464528">
              <w:rPr>
                <w:rFonts w:cs="Times New Roman"/>
                <w:lang w:val="uk-UA"/>
              </w:rPr>
              <w:lastRenderedPageBreak/>
              <w:t>л/дерево, старі дерева 5 л/дерево</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lastRenderedPageBreak/>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2</w:t>
            </w:r>
          </w:p>
        </w:tc>
      </w:tr>
      <w:tr w:rsidR="00BB61A6" w:rsidRPr="006F0E40" w:rsidTr="00464528">
        <w:trPr>
          <w:gridAfter w:val="1"/>
          <w:wAfter w:w="11" w:type="dxa"/>
          <w:trHeight w:val="331"/>
        </w:trPr>
        <w:tc>
          <w:tcPr>
            <w:tcW w:w="1499"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spacing w:val="-2"/>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7,5-10 г на 100 м</w:t>
            </w:r>
            <w:r w:rsidRPr="00464528">
              <w:rPr>
                <w:rFonts w:cs="Times New Roman"/>
                <w:vertAlign w:val="superscript"/>
                <w:lang w:val="uk-UA"/>
              </w:rPr>
              <w:t>2</w:t>
            </w:r>
            <w:r w:rsidRPr="00464528">
              <w:rPr>
                <w:rFonts w:cs="Times New Roman"/>
                <w:lang w:val="uk-UA"/>
              </w:rPr>
              <w:t xml:space="preserve">  на 5 л води</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Огірки відкритого та закритого ґрунту</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Хвороби плодів під час їх зберігання (альтернаріоз антракноз, мокра та сіра гнилі, фузаріоз)</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10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tc>
      </w:tr>
      <w:tr w:rsidR="00BB61A6" w:rsidRPr="006F0E40" w:rsidTr="00464528">
        <w:trPr>
          <w:gridAfter w:val="1"/>
          <w:wAfter w:w="11" w:type="dxa"/>
          <w:trHeight w:val="33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lang w:val="uk-UA"/>
              </w:rPr>
              <w:t>СКОР</w:t>
            </w:r>
            <w:r w:rsidRPr="00464528">
              <w:rPr>
                <w:rFonts w:cs="Times New Roman"/>
                <w:b/>
                <w:bCs/>
              </w:rPr>
              <w:t xml:space="preserve"> 250 </w:t>
            </w:r>
            <w:r w:rsidRPr="00464528">
              <w:rPr>
                <w:rFonts w:cs="Times New Roman"/>
                <w:b/>
                <w:bCs/>
                <w:lang w:val="en-US"/>
              </w:rPr>
              <w:t>EC</w:t>
            </w:r>
            <w:r w:rsidRPr="00464528">
              <w:rPr>
                <w:rFonts w:cs="Times New Roman"/>
                <w:b/>
                <w:bCs/>
                <w:lang w:val="uk-UA"/>
              </w:rPr>
              <w:t>,</w:t>
            </w:r>
            <w:r w:rsidRPr="00464528">
              <w:rPr>
                <w:rFonts w:cs="Times New Roman"/>
                <w:lang w:val="uk-UA"/>
              </w:rPr>
              <w:t xml:space="preserve"> к.е. (дифено-коназол, 250 г/л), 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1,5–2 мл на 10 л води на дерево</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5 мл на 5 л води на одну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 груша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Томати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Парша, борошниста роса</w:t>
            </w:r>
          </w:p>
          <w:p w:rsidR="00BB61A6" w:rsidRPr="00464528" w:rsidRDefault="00BB61A6" w:rsidP="00464528">
            <w:pPr>
              <w:textAlignment w:val="baseline"/>
              <w:rPr>
                <w:rFonts w:cs="Times New Roman"/>
                <w:lang w:val="uk-UA"/>
              </w:rPr>
            </w:pPr>
            <w:r w:rsidRPr="00464528">
              <w:rPr>
                <w:rFonts w:cs="Times New Roman"/>
                <w:lang w:val="uk-UA"/>
              </w:rPr>
              <w:t>Фітофтороз, , альтернаріоз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Фітофтороз, альтернаріоз</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вегетуючих рослин</w:t>
            </w: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14</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14</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2</w:t>
            </w:r>
          </w:p>
        </w:tc>
      </w:tr>
      <w:tr w:rsidR="00BB61A6" w:rsidRPr="006F0E40" w:rsidTr="00464528">
        <w:trPr>
          <w:gridAfter w:val="1"/>
          <w:wAfter w:w="11" w:type="dxa"/>
          <w:trHeight w:val="157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 xml:space="preserve">СТРОБІ, </w:t>
            </w:r>
            <w:r w:rsidRPr="00464528">
              <w:rPr>
                <w:rFonts w:cs="Times New Roman"/>
                <w:lang w:val="uk-UA"/>
              </w:rPr>
              <w:t>в.г. (крезоксимметил, 500 г/кг),</w:t>
            </w:r>
          </w:p>
          <w:p w:rsidR="00BB61A6" w:rsidRPr="00464528" w:rsidRDefault="00BB61A6" w:rsidP="00464528">
            <w:pPr>
              <w:textAlignment w:val="baseline"/>
              <w:rPr>
                <w:rFonts w:cs="Times New Roman"/>
                <w:b/>
                <w:lang w:val="uk-UA"/>
              </w:rPr>
            </w:pPr>
            <w:r w:rsidRPr="00464528">
              <w:rPr>
                <w:rFonts w:cs="Times New Roman"/>
                <w:lang w:val="uk-UA"/>
              </w:rPr>
              <w:t>ф. БАСФ СЕ, Німеччина</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 г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 г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3 г на 10 л води</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 (ранньо-стиглі сорти)</w:t>
            </w:r>
          </w:p>
          <w:p w:rsidR="00BB61A6" w:rsidRPr="00464528" w:rsidRDefault="00BB61A6" w:rsidP="00464528">
            <w:pPr>
              <w:textAlignment w:val="baseline"/>
              <w:rPr>
                <w:rFonts w:cs="Times New Roman"/>
                <w:lang w:val="uk-UA"/>
              </w:rPr>
            </w:pPr>
            <w:r w:rsidRPr="00464528">
              <w:rPr>
                <w:rFonts w:cs="Times New Roman"/>
                <w:lang w:val="uk-UA"/>
              </w:rPr>
              <w:t>Яблуня (середньо- і пізньостиглі сорти)</w:t>
            </w:r>
          </w:p>
          <w:p w:rsidR="00BB61A6" w:rsidRPr="00464528" w:rsidRDefault="00BB61A6" w:rsidP="00464528">
            <w:pPr>
              <w:textAlignment w:val="baseline"/>
              <w:rPr>
                <w:rFonts w:cs="Times New Roman"/>
                <w:lang w:val="uk-UA"/>
              </w:rPr>
            </w:pPr>
            <w:r w:rsidRPr="00464528">
              <w:rPr>
                <w:rFonts w:cs="Times New Roman"/>
                <w:lang w:val="uk-UA"/>
              </w:rPr>
              <w:t xml:space="preserve">Виноград-ники </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Парша, борошниста роса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Парша, борошниста роса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Мілдью, оїдіум</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вегетуючих рослин</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50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3</w:t>
            </w:r>
          </w:p>
        </w:tc>
      </w:tr>
      <w:tr w:rsidR="00BB61A6" w:rsidRPr="006F0E40" w:rsidTr="00464528">
        <w:trPr>
          <w:gridAfter w:val="1"/>
          <w:wAfter w:w="11" w:type="dxa"/>
          <w:trHeight w:val="33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lang w:val="uk-UA"/>
              </w:rPr>
              <w:t>РИДОМІЛ Голд МЦ</w:t>
            </w:r>
            <w:r w:rsidRPr="00464528">
              <w:rPr>
                <w:rFonts w:cs="Times New Roman"/>
                <w:b/>
                <w:bCs/>
              </w:rPr>
              <w:t xml:space="preserve"> 68  </w:t>
            </w:r>
            <w:r w:rsidRPr="00464528">
              <w:rPr>
                <w:rFonts w:cs="Times New Roman"/>
                <w:b/>
                <w:bCs/>
                <w:lang w:val="en-US"/>
              </w:rPr>
              <w:t>WG</w:t>
            </w:r>
            <w:r w:rsidRPr="00464528">
              <w:rPr>
                <w:rFonts w:cs="Times New Roman"/>
                <w:b/>
                <w:bCs/>
                <w:lang w:val="uk-UA"/>
              </w:rPr>
              <w:t>,</w:t>
            </w:r>
            <w:r w:rsidRPr="00464528">
              <w:rPr>
                <w:rFonts w:cs="Times New Roman"/>
                <w:lang w:val="uk-UA"/>
              </w:rPr>
              <w:t xml:space="preserve"> в.г. (металаксил М, 40 г/кг + манкоцеб, 640 г/кг), ф. Сингента, Швейцарія</w:t>
            </w:r>
          </w:p>
          <w:p w:rsidR="00BB61A6" w:rsidRPr="00464528" w:rsidRDefault="00BB61A6" w:rsidP="00464528">
            <w:pPr>
              <w:textAlignment w:val="baseline"/>
              <w:rPr>
                <w:rFonts w:cs="Times New Roman"/>
              </w:rPr>
            </w:pPr>
            <w:r w:rsidRPr="00464528">
              <w:rPr>
                <w:rFonts w:cs="Times New Roman"/>
                <w:b/>
                <w:lang w:val="uk-UA"/>
              </w:rPr>
              <w:t>2021 р.</w:t>
            </w:r>
          </w:p>
          <w:p w:rsidR="00BB61A6" w:rsidRPr="00464528" w:rsidRDefault="00BB61A6" w:rsidP="00464528">
            <w:pPr>
              <w:textAlignment w:val="baseline"/>
              <w:rPr>
                <w:rFonts w:cs="Times New Roman"/>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25 г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25 г на 5–6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25 г на 8–10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25 г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25 г на 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 томати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Огірки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Виноград-ники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Цибуля (крім на перо)</w:t>
            </w:r>
          </w:p>
          <w:p w:rsidR="00BB61A6" w:rsidRPr="00464528" w:rsidRDefault="00BB61A6" w:rsidP="00464528">
            <w:pPr>
              <w:textAlignment w:val="baseline"/>
              <w:rPr>
                <w:rFonts w:cs="Times New Roman"/>
                <w:lang w:val="uk-UA"/>
              </w:rPr>
            </w:pPr>
            <w:r w:rsidRPr="00464528">
              <w:rPr>
                <w:rFonts w:cs="Times New Roman"/>
                <w:lang w:val="uk-UA"/>
              </w:rPr>
              <w:t>Тютюн</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Фітофтороз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Пероноспороз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Мілдью</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Пероноспороз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Пероноспороз</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14</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25</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14</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color w:val="FF0000"/>
                <w:lang w:val="uk-UA"/>
              </w:rPr>
            </w:pPr>
            <w:r w:rsidRPr="00464528">
              <w:rPr>
                <w:rFonts w:cs="Times New Roman"/>
                <w:lang w:val="uk-UA"/>
              </w:rPr>
              <w:t>3</w:t>
            </w:r>
          </w:p>
          <w:p w:rsidR="00BB61A6" w:rsidRPr="00464528" w:rsidRDefault="00BB61A6" w:rsidP="00B9062E">
            <w:pPr>
              <w:jc w:val="center"/>
              <w:textAlignment w:val="baseline"/>
              <w:rPr>
                <w:rFonts w:cs="Times New Roman"/>
                <w:color w:val="FF0000"/>
                <w:lang w:val="uk-UA"/>
              </w:rPr>
            </w:pPr>
          </w:p>
          <w:p w:rsidR="00BB61A6" w:rsidRPr="00464528" w:rsidRDefault="00BB61A6" w:rsidP="00B9062E">
            <w:pPr>
              <w:jc w:val="center"/>
              <w:textAlignment w:val="baseline"/>
              <w:rPr>
                <w:rFonts w:cs="Times New Roman"/>
                <w:color w:val="FF0000"/>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textAlignment w:val="baseline"/>
              <w:rPr>
                <w:rFonts w:cs="Times New Roman"/>
                <w:lang w:val="uk-UA"/>
              </w:rPr>
            </w:pPr>
          </w:p>
          <w:p w:rsidR="00BB61A6" w:rsidRPr="00464528" w:rsidRDefault="00BB61A6" w:rsidP="00B9062E">
            <w:pP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3</w:t>
            </w:r>
          </w:p>
        </w:tc>
      </w:tr>
      <w:tr w:rsidR="00BB61A6" w:rsidRPr="006F0E40" w:rsidTr="001F3166">
        <w:trPr>
          <w:gridAfter w:val="1"/>
          <w:wAfter w:w="11" w:type="dxa"/>
          <w:trHeight w:val="1674"/>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spacing w:val="-2"/>
                <w:lang w:val="uk-UA"/>
              </w:rPr>
              <w:t>ТОПАЗ</w:t>
            </w:r>
            <w:r w:rsidRPr="00464528">
              <w:rPr>
                <w:rFonts w:cs="Times New Roman"/>
                <w:b/>
                <w:bCs/>
                <w:spacing w:val="-2"/>
              </w:rPr>
              <w:t xml:space="preserve"> 100 </w:t>
            </w:r>
            <w:r w:rsidRPr="00464528">
              <w:rPr>
                <w:rFonts w:cs="Times New Roman"/>
                <w:b/>
                <w:bCs/>
                <w:spacing w:val="-2"/>
                <w:lang w:val="en-US"/>
              </w:rPr>
              <w:t>EC</w:t>
            </w:r>
            <w:r w:rsidRPr="00464528">
              <w:rPr>
                <w:rFonts w:cs="Times New Roman"/>
                <w:b/>
                <w:bCs/>
                <w:spacing w:val="-2"/>
                <w:lang w:val="uk-UA"/>
              </w:rPr>
              <w:t>,</w:t>
            </w:r>
            <w:r w:rsidRPr="00464528">
              <w:rPr>
                <w:rFonts w:cs="Times New Roman"/>
                <w:spacing w:val="-2"/>
                <w:lang w:val="uk-UA"/>
              </w:rPr>
              <w:t xml:space="preserve"> КЕ (пенконазол, 100 г/л), </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lastRenderedPageBreak/>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lastRenderedPageBreak/>
              <w:t>6–8 мл на 10 л води</w:t>
            </w: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Огірки відкритого ґрунту</w:t>
            </w:r>
          </w:p>
          <w:p w:rsidR="00BB61A6" w:rsidRPr="00464528" w:rsidRDefault="00BB61A6" w:rsidP="00464528">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Борошниста роса</w:t>
            </w:r>
          </w:p>
          <w:p w:rsidR="00BB61A6" w:rsidRPr="00464528" w:rsidRDefault="00BB61A6" w:rsidP="00464528">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в період вегетації (до 10 л на сотку)</w:t>
            </w:r>
          </w:p>
          <w:p w:rsidR="00BB61A6" w:rsidRPr="00464528" w:rsidRDefault="00BB61A6" w:rsidP="00464528">
            <w:pPr>
              <w:textAlignment w:val="baseline"/>
              <w:rPr>
                <w:rFonts w:cs="Times New Roman"/>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20</w:t>
            </w:r>
          </w:p>
          <w:p w:rsidR="00BB61A6" w:rsidRPr="00464528" w:rsidRDefault="00BB61A6" w:rsidP="00B9062E">
            <w:pPr>
              <w:jc w:val="center"/>
              <w:textAlignment w:val="baseline"/>
              <w:rPr>
                <w:rFonts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2</w:t>
            </w:r>
          </w:p>
          <w:p w:rsidR="00BB61A6" w:rsidRPr="00464528" w:rsidRDefault="00BB61A6" w:rsidP="00B9062E">
            <w:pPr>
              <w:jc w:val="center"/>
              <w:textAlignment w:val="baseline"/>
              <w:rPr>
                <w:rFonts w:cs="Times New Roman"/>
              </w:rPr>
            </w:pPr>
          </w:p>
        </w:tc>
      </w:tr>
      <w:tr w:rsidR="00BB61A6" w:rsidRPr="006F0E40" w:rsidTr="00464528">
        <w:trPr>
          <w:gridAfter w:val="1"/>
          <w:wAfter w:w="11" w:type="dxa"/>
          <w:trHeight w:val="1980"/>
        </w:trPr>
        <w:tc>
          <w:tcPr>
            <w:tcW w:w="1499" w:type="dxa"/>
            <w:vMerge/>
            <w:tcBorders>
              <w:left w:val="single" w:sz="4" w:space="0" w:color="000000"/>
            </w:tcBorders>
            <w:shd w:val="clear" w:color="auto" w:fill="auto"/>
          </w:tcPr>
          <w:p w:rsidR="00BB61A6" w:rsidRPr="00464528" w:rsidRDefault="00BB61A6" w:rsidP="00464528">
            <w:pPr>
              <w:snapToGrid w:val="0"/>
              <w:textAlignment w:val="center"/>
              <w:rPr>
                <w:rFonts w:cs="Times New Roman"/>
                <w:color w:val="FF0000"/>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10–15 мл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1F3166"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Яблуня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Борошниста роса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 (до 2 л на молоде дерево, до 5 л на старе дерево)</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20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1F3166">
            <w:pPr>
              <w:textAlignment w:val="baseline"/>
              <w:rPr>
                <w:rFonts w:cs="Times New Roman"/>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4</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1F3166">
            <w:pPr>
              <w:textAlignment w:val="baseline"/>
              <w:rPr>
                <w:rFonts w:cs="Times New Roman"/>
                <w:lang w:val="uk-UA"/>
              </w:rPr>
            </w:pPr>
          </w:p>
        </w:tc>
      </w:tr>
      <w:tr w:rsidR="00BB61A6" w:rsidRPr="006F0E40" w:rsidTr="001F3166">
        <w:trPr>
          <w:gridAfter w:val="1"/>
          <w:wAfter w:w="11" w:type="dxa"/>
          <w:trHeight w:val="994"/>
        </w:trPr>
        <w:tc>
          <w:tcPr>
            <w:tcW w:w="1499"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center"/>
              <w:rPr>
                <w:rFonts w:cs="Times New Roman"/>
                <w:color w:val="FF0000"/>
                <w:lang w:val="en-GB"/>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8–15 мл на 10 л води</w:t>
            </w:r>
          </w:p>
          <w:p w:rsidR="00BB61A6" w:rsidRPr="00464528" w:rsidRDefault="00BB61A6" w:rsidP="00464528">
            <w:pPr>
              <w:spacing w:before="100" w:after="100"/>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Чорна смородина</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Борошниста роса</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spacing w:before="100" w:after="100"/>
              <w:textAlignment w:val="baseline"/>
              <w:rPr>
                <w:rFonts w:cs="Times New Roman"/>
                <w:lang w:val="uk-UA"/>
              </w:rPr>
            </w:pPr>
            <w:r w:rsidRPr="00464528">
              <w:rPr>
                <w:rFonts w:cs="Times New Roman"/>
                <w:lang w:val="uk-UA"/>
              </w:rPr>
              <w:t>Обприскування в період вегетації (до 15 л на 1 сотку)</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spacing w:before="100" w:after="100"/>
              <w:jc w:val="center"/>
              <w:textAlignment w:val="baseline"/>
              <w:rPr>
                <w:rFonts w:cs="Times New Roman"/>
                <w:lang w:val="uk-UA"/>
              </w:rPr>
            </w:pPr>
            <w:r w:rsidRPr="00464528">
              <w:rPr>
                <w:rFonts w:cs="Times New Roman"/>
                <w:lang w:val="uk-UA"/>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spacing w:before="100" w:after="100"/>
              <w:jc w:val="center"/>
              <w:textAlignment w:val="baseline"/>
              <w:rPr>
                <w:rFonts w:cs="Times New Roman"/>
              </w:rPr>
            </w:pPr>
            <w:r w:rsidRPr="00464528">
              <w:rPr>
                <w:rFonts w:cs="Times New Roman"/>
                <w:lang w:val="uk-UA"/>
              </w:rPr>
              <w:t>4</w:t>
            </w:r>
          </w:p>
        </w:tc>
      </w:tr>
      <w:tr w:rsidR="00BB61A6" w:rsidRPr="006F0E40" w:rsidTr="00464528">
        <w:trPr>
          <w:gridAfter w:val="1"/>
          <w:wAfter w:w="11" w:type="dxa"/>
          <w:trHeight w:val="109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2"/>
                <w:lang w:val="uk-UA"/>
              </w:rPr>
            </w:pPr>
            <w:r w:rsidRPr="00464528">
              <w:rPr>
                <w:rFonts w:cs="Times New Roman"/>
                <w:b/>
                <w:bCs/>
                <w:spacing w:val="-2"/>
                <w:lang w:val="uk-UA"/>
              </w:rPr>
              <w:t xml:space="preserve">ФИТАЛ, </w:t>
            </w:r>
            <w:r w:rsidRPr="00464528">
              <w:rPr>
                <w:rFonts w:cs="Times New Roman"/>
                <w:spacing w:val="-2"/>
                <w:lang w:val="uk-UA"/>
              </w:rPr>
              <w:t>РК</w:t>
            </w:r>
          </w:p>
          <w:p w:rsidR="00BB61A6" w:rsidRPr="00464528" w:rsidRDefault="00BB61A6" w:rsidP="00464528">
            <w:pPr>
              <w:textAlignment w:val="baseline"/>
              <w:rPr>
                <w:rFonts w:cs="Times New Roman"/>
                <w:lang w:val="uk-UA"/>
              </w:rPr>
            </w:pPr>
            <w:r w:rsidRPr="00464528">
              <w:rPr>
                <w:rFonts w:cs="Times New Roman"/>
                <w:spacing w:val="-2"/>
                <w:lang w:val="uk-UA"/>
              </w:rPr>
              <w:t>(фосфіт алюмінію, 570 г/л + фосфориста кислота, 80 г/л),</w:t>
            </w:r>
          </w:p>
          <w:p w:rsidR="00BB61A6" w:rsidRPr="00464528" w:rsidRDefault="00BB61A6" w:rsidP="00464528">
            <w:pPr>
              <w:textAlignment w:val="baseline"/>
              <w:rPr>
                <w:rFonts w:cs="Times New Roman"/>
                <w:b/>
                <w:lang w:val="uk-UA"/>
              </w:rPr>
            </w:pPr>
            <w:r w:rsidRPr="00464528">
              <w:rPr>
                <w:rFonts w:cs="Times New Roman"/>
                <w:lang w:val="uk-UA"/>
              </w:rPr>
              <w:t>ПП «Кемілайн Агро», Україна</w:t>
            </w:r>
          </w:p>
          <w:p w:rsidR="00BB61A6" w:rsidRPr="00464528" w:rsidRDefault="00BB61A6" w:rsidP="00464528">
            <w:pPr>
              <w:textAlignment w:val="baseline"/>
              <w:rPr>
                <w:rFonts w:cs="Times New Roman"/>
                <w:lang w:val="uk-UA"/>
              </w:rPr>
            </w:pPr>
            <w:r w:rsidRPr="00464528">
              <w:rPr>
                <w:rFonts w:cs="Times New Roman"/>
                <w:b/>
                <w:lang w:val="uk-UA"/>
              </w:rPr>
              <w:t>2026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20 мл в 5 л води на сотку</w:t>
            </w: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r w:rsidRPr="00464528">
              <w:rPr>
                <w:rFonts w:cs="Times New Roman"/>
                <w:lang w:val="uk-UA"/>
              </w:rPr>
              <w:t>Томати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Цибуля-ріпка</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Фітофтороз, альтернаріоз, макроспоріоз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Пероноспороз</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en-US"/>
              </w:rPr>
            </w:pPr>
            <w:r w:rsidRPr="00464528">
              <w:rPr>
                <w:rFonts w:cs="Times New Roman"/>
                <w:lang w:val="uk-UA"/>
              </w:rPr>
              <w:t>50</w:t>
            </w:r>
          </w:p>
          <w:p w:rsidR="00BB61A6" w:rsidRPr="00464528" w:rsidRDefault="00BB61A6" w:rsidP="00B9062E">
            <w:pPr>
              <w:jc w:val="center"/>
              <w:textAlignment w:val="baseline"/>
              <w:rPr>
                <w:rFonts w:cs="Times New Roman"/>
                <w:lang w:val="uk-UA"/>
              </w:rPr>
            </w:pPr>
            <w:r w:rsidRPr="00464528">
              <w:rPr>
                <w:rFonts w:cs="Times New Roman"/>
                <w:lang w:val="uk-UA"/>
              </w:rPr>
              <w:t>20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40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uk-UA"/>
              </w:rPr>
            </w:pPr>
            <w:r w:rsidRPr="00464528">
              <w:rPr>
                <w:rFonts w:cs="Times New Roman"/>
                <w:lang w:val="uk-UA"/>
              </w:rPr>
              <w:t>3</w:t>
            </w:r>
          </w:p>
          <w:p w:rsidR="00BB61A6" w:rsidRPr="00464528" w:rsidRDefault="00BB61A6" w:rsidP="00B9062E">
            <w:pPr>
              <w:jc w:val="center"/>
              <w:textAlignment w:val="baseline"/>
              <w:rPr>
                <w:rFonts w:cs="Times New Roman"/>
                <w:lang w:val="en-US"/>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t>3</w:t>
            </w:r>
          </w:p>
        </w:tc>
      </w:tr>
      <w:tr w:rsidR="00BB61A6" w:rsidRPr="006F0E40" w:rsidTr="00464528">
        <w:trPr>
          <w:gridAfter w:val="1"/>
          <w:wAfter w:w="11" w:type="dxa"/>
          <w:trHeight w:val="109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Cs/>
                <w:spacing w:val="-12"/>
                <w:lang w:val="uk-UA"/>
              </w:rPr>
            </w:pPr>
            <w:r w:rsidRPr="00464528">
              <w:rPr>
                <w:rFonts w:cs="Times New Roman"/>
                <w:b/>
                <w:bCs/>
                <w:spacing w:val="-12"/>
                <w:lang w:val="uk-UA"/>
              </w:rPr>
              <w:t>ФІТОФТОРИН, з.п.</w:t>
            </w:r>
          </w:p>
          <w:p w:rsidR="00BB61A6" w:rsidRPr="00464528" w:rsidRDefault="00BB61A6" w:rsidP="00464528">
            <w:pPr>
              <w:textAlignment w:val="baseline"/>
              <w:rPr>
                <w:rFonts w:cs="Times New Roman"/>
                <w:b/>
                <w:bCs/>
                <w:spacing w:val="-12"/>
                <w:lang w:val="uk-UA"/>
              </w:rPr>
            </w:pPr>
            <w:r w:rsidRPr="00464528">
              <w:rPr>
                <w:rFonts w:cs="Times New Roman"/>
                <w:bCs/>
                <w:spacing w:val="-12"/>
                <w:lang w:val="uk-UA"/>
              </w:rPr>
              <w:t>(металаксил, 100 г/кг + цимоксаніл, 250 г/кг), ТОВ «Рекорд-Агро», Україна, виробник ТОВ «Фабрика агрохімікатів», Україна, ф. «Нанджінг Ессенс Файн-Кемікал Ко. Лтд.», Китай</w:t>
            </w:r>
          </w:p>
          <w:p w:rsidR="00BB61A6" w:rsidRPr="00464528" w:rsidRDefault="00BB61A6" w:rsidP="00464528">
            <w:pPr>
              <w:textAlignment w:val="baseline"/>
              <w:rPr>
                <w:rFonts w:cs="Times New Roman"/>
                <w:lang w:val="uk-UA"/>
              </w:rPr>
            </w:pPr>
            <w:r w:rsidRPr="00464528">
              <w:rPr>
                <w:rFonts w:cs="Times New Roman"/>
                <w:b/>
                <w:bCs/>
                <w:spacing w:val="-12"/>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15-20 г на л води на 1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Томати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Фітофтороз, альтернаріоз</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14</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rPr>
            </w:pPr>
            <w:r w:rsidRPr="00464528">
              <w:rPr>
                <w:rFonts w:cs="Times New Roman"/>
                <w:lang w:val="uk-UA"/>
              </w:rPr>
              <w:t>3</w:t>
            </w:r>
          </w:p>
        </w:tc>
      </w:tr>
      <w:tr w:rsidR="00BB61A6" w:rsidRPr="006F0E40" w:rsidTr="00464528">
        <w:trPr>
          <w:gridAfter w:val="1"/>
          <w:wAfter w:w="11" w:type="dxa"/>
          <w:trHeight w:val="331"/>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ХОРУС</w:t>
            </w:r>
            <w:r w:rsidRPr="00464528">
              <w:rPr>
                <w:rFonts w:cs="Times New Roman"/>
                <w:b/>
                <w:bCs/>
              </w:rPr>
              <w:t xml:space="preserve"> 75 </w:t>
            </w:r>
            <w:r w:rsidRPr="00464528">
              <w:rPr>
                <w:rFonts w:cs="Times New Roman"/>
                <w:b/>
                <w:bCs/>
                <w:lang w:val="en-US"/>
              </w:rPr>
              <w:t>WG</w:t>
            </w:r>
            <w:r w:rsidRPr="00464528">
              <w:rPr>
                <w:rFonts w:cs="Times New Roman"/>
                <w:b/>
                <w:bCs/>
                <w:lang w:val="uk-UA"/>
              </w:rPr>
              <w:t>,</w:t>
            </w:r>
            <w:r w:rsidRPr="00464528">
              <w:rPr>
                <w:rFonts w:cs="Times New Roman"/>
                <w:lang w:val="uk-UA"/>
              </w:rPr>
              <w:t xml:space="preserve"> ВГ</w:t>
            </w:r>
          </w:p>
          <w:p w:rsidR="00BB61A6" w:rsidRPr="00464528" w:rsidRDefault="00BB61A6" w:rsidP="00464528">
            <w:pPr>
              <w:textAlignment w:val="baseline"/>
              <w:rPr>
                <w:rFonts w:cs="Times New Roman"/>
                <w:lang w:val="uk-UA"/>
              </w:rPr>
            </w:pPr>
            <w:r w:rsidRPr="00464528">
              <w:rPr>
                <w:rFonts w:cs="Times New Roman"/>
                <w:lang w:val="uk-UA"/>
              </w:rPr>
              <w:t xml:space="preserve">(ципродиніл, 750 г/кг), </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2,5–3 г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2-3 г на 10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2,5 г на 10 л води</w:t>
            </w: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Вишня, черешня,</w:t>
            </w:r>
          </w:p>
          <w:p w:rsidR="00BB61A6" w:rsidRPr="00464528" w:rsidRDefault="00BB61A6" w:rsidP="00464528">
            <w:pPr>
              <w:textAlignment w:val="baseline"/>
              <w:rPr>
                <w:rFonts w:cs="Times New Roman"/>
                <w:lang w:val="uk-UA"/>
              </w:rPr>
            </w:pPr>
            <w:r w:rsidRPr="00464528">
              <w:rPr>
                <w:rFonts w:cs="Times New Roman"/>
                <w:lang w:val="uk-UA"/>
              </w:rPr>
              <w:t>абрикос</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Персик, слива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spacing w:val="-5"/>
                <w:lang w:val="uk-UA"/>
              </w:rPr>
            </w:pPr>
            <w:r w:rsidRPr="00464528">
              <w:rPr>
                <w:rFonts w:cs="Times New Roman"/>
                <w:spacing w:val="-5"/>
                <w:lang w:val="uk-UA"/>
              </w:rPr>
              <w:t xml:space="preserve">Яблуня, </w:t>
            </w:r>
            <w:r w:rsidRPr="00464528">
              <w:rPr>
                <w:rFonts w:cs="Times New Roman"/>
                <w:spacing w:val="-5"/>
                <w:lang w:val="uk-UA"/>
              </w:rPr>
              <w:lastRenderedPageBreak/>
              <w:t>груша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Моніліоз, кокомікоз, клястероспоріоз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spacing w:val="-10"/>
                <w:lang w:val="uk-UA"/>
              </w:rPr>
              <w:t xml:space="preserve">Моніліоз, кля-стероспоріоз, </w:t>
            </w:r>
            <w:r w:rsidRPr="00464528">
              <w:rPr>
                <w:rFonts w:cs="Times New Roman"/>
                <w:lang w:val="uk-UA"/>
              </w:rPr>
              <w:t>кучерявість листків</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lastRenderedPageBreak/>
              <w:t>Моніліоз</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 до повного змочування листя</w:t>
            </w: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t>30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30</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lastRenderedPageBreak/>
              <w:t>30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B9062E">
            <w:pPr>
              <w:jc w:val="center"/>
              <w:textAlignment w:val="baseline"/>
              <w:rPr>
                <w:rFonts w:cs="Times New Roman"/>
                <w:lang w:val="uk-UA"/>
              </w:rPr>
            </w:pPr>
            <w:r w:rsidRPr="00464528">
              <w:rPr>
                <w:rFonts w:cs="Times New Roman"/>
                <w:lang w:val="uk-UA"/>
              </w:rPr>
              <w:lastRenderedPageBreak/>
              <w:t>3</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r w:rsidRPr="00464528">
              <w:rPr>
                <w:rFonts w:cs="Times New Roman"/>
                <w:lang w:val="uk-UA"/>
              </w:rPr>
              <w:t>4</w:t>
            </w: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lang w:val="uk-UA"/>
              </w:rPr>
            </w:pPr>
          </w:p>
          <w:p w:rsidR="00BB61A6" w:rsidRPr="00464528" w:rsidRDefault="00BB61A6" w:rsidP="00B9062E">
            <w:pPr>
              <w:jc w:val="center"/>
              <w:textAlignment w:val="baseline"/>
              <w:rPr>
                <w:rFonts w:cs="Times New Roman"/>
              </w:rPr>
            </w:pPr>
            <w:r w:rsidRPr="00464528">
              <w:rPr>
                <w:rFonts w:cs="Times New Roman"/>
                <w:lang w:val="uk-UA"/>
              </w:rPr>
              <w:lastRenderedPageBreak/>
              <w:t>4</w:t>
            </w:r>
          </w:p>
        </w:tc>
      </w:tr>
      <w:tr w:rsidR="00BB61A6" w:rsidRPr="006F0E40" w:rsidTr="00464528">
        <w:trPr>
          <w:gridAfter w:val="1"/>
          <w:wAfter w:w="11" w:type="dxa"/>
          <w:trHeight w:val="389"/>
        </w:trPr>
        <w:tc>
          <w:tcPr>
            <w:tcW w:w="1499"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center"/>
              <w:rPr>
                <w:rFonts w:cs="Times New Roman"/>
                <w:color w:val="FF0000"/>
                <w:lang w:val="en-GB"/>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6 г в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3 г в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6 г в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6 г в 5 л води на сотку</w:t>
            </w: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Суниці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rPr>
            </w:pPr>
          </w:p>
          <w:p w:rsidR="00BB61A6" w:rsidRPr="00464528" w:rsidRDefault="00BB61A6" w:rsidP="00464528">
            <w:pPr>
              <w:textAlignment w:val="baseline"/>
              <w:rPr>
                <w:rFonts w:cs="Times New Roman"/>
              </w:rPr>
            </w:pPr>
          </w:p>
          <w:p w:rsidR="00BB61A6" w:rsidRPr="00464528" w:rsidRDefault="00BB61A6" w:rsidP="00464528">
            <w:pPr>
              <w:textAlignment w:val="baseline"/>
              <w:rPr>
                <w:rFonts w:cs="Times New Roman"/>
                <w:lang w:val="uk-UA"/>
              </w:rPr>
            </w:pPr>
            <w:r w:rsidRPr="00464528">
              <w:rPr>
                <w:rFonts w:cs="Times New Roman"/>
                <w:lang w:val="uk-UA"/>
              </w:rPr>
              <w:t>Суниці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Виноград-ники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Газонні трави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6"/>
                <w:lang w:val="uk-UA"/>
              </w:rPr>
            </w:pPr>
          </w:p>
          <w:p w:rsidR="00BB61A6" w:rsidRPr="00464528" w:rsidRDefault="00BB61A6" w:rsidP="00464528">
            <w:pPr>
              <w:textAlignment w:val="baseline"/>
              <w:rPr>
                <w:rFonts w:cs="Times New Roman"/>
                <w:spacing w:val="-6"/>
                <w:lang w:val="uk-UA"/>
              </w:rPr>
            </w:pPr>
          </w:p>
          <w:p w:rsidR="00BB61A6" w:rsidRPr="00464528" w:rsidRDefault="00BB61A6" w:rsidP="00464528">
            <w:pPr>
              <w:textAlignment w:val="baseline"/>
              <w:rPr>
                <w:rFonts w:cs="Times New Roman"/>
                <w:lang w:val="uk-UA"/>
              </w:rPr>
            </w:pPr>
            <w:r w:rsidRPr="00464528">
              <w:rPr>
                <w:rFonts w:cs="Times New Roman"/>
                <w:spacing w:val="-6"/>
                <w:lang w:val="uk-UA"/>
              </w:rPr>
              <w:t>Борошниста роса, біла і бура плямистості, сіра гниль</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Оїдіум, мілдью, сіра гниль</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Плямистості</w:t>
            </w:r>
          </w:p>
          <w:p w:rsidR="00BB61A6" w:rsidRPr="00464528" w:rsidRDefault="00BB61A6" w:rsidP="00464528">
            <w:pPr>
              <w:textAlignment w:val="baseline"/>
              <w:rPr>
                <w:rFonts w:cs="Times New Roman"/>
                <w:lang w:val="uk-UA"/>
              </w:rPr>
            </w:pPr>
            <w:r w:rsidRPr="00464528">
              <w:rPr>
                <w:rFonts w:cs="Times New Roman"/>
                <w:lang w:val="uk-UA"/>
              </w:rPr>
              <w:t>листя</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до цвітіння культури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після цвітіння культури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Обприскування в період вегетації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в період вегетації</w:t>
            </w: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7</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en-US"/>
              </w:rPr>
            </w:pPr>
          </w:p>
          <w:p w:rsidR="00BB61A6" w:rsidRPr="006F0E40" w:rsidRDefault="00BB61A6" w:rsidP="00B9062E">
            <w:pPr>
              <w:jc w:val="center"/>
              <w:textAlignment w:val="baseline"/>
              <w:rPr>
                <w:rFonts w:cs="Times New Roman"/>
                <w:sz w:val="28"/>
                <w:szCs w:val="28"/>
                <w:lang w:val="en-US"/>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7</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7</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en-US"/>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3</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2</w:t>
            </w:r>
          </w:p>
        </w:tc>
      </w:tr>
      <w:tr w:rsidR="00BB61A6" w:rsidRPr="006F0E40" w:rsidTr="00464528">
        <w:trPr>
          <w:gridAfter w:val="1"/>
          <w:wAfter w:w="11" w:type="dxa"/>
          <w:trHeight w:val="746"/>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11"/>
                <w:lang w:val="uk-UA"/>
              </w:rPr>
            </w:pPr>
            <w:r w:rsidRPr="00464528">
              <w:rPr>
                <w:rFonts w:cs="Times New Roman"/>
                <w:b/>
                <w:bCs/>
                <w:spacing w:val="-11"/>
                <w:lang w:val="uk-UA"/>
              </w:rPr>
              <w:t>ЧЕМПІОН,</w:t>
            </w:r>
            <w:r w:rsidRPr="00464528">
              <w:rPr>
                <w:rFonts w:cs="Times New Roman"/>
                <w:spacing w:val="-11"/>
                <w:lang w:val="uk-UA"/>
              </w:rPr>
              <w:t xml:space="preserve"> ЗП (гідроокис міді, 770 г/кг),</w:t>
            </w:r>
          </w:p>
          <w:p w:rsidR="00BB61A6" w:rsidRPr="00464528" w:rsidRDefault="00BB61A6" w:rsidP="00464528">
            <w:pPr>
              <w:textAlignment w:val="baseline"/>
              <w:rPr>
                <w:rFonts w:cs="Times New Roman"/>
                <w:b/>
                <w:lang w:val="uk-UA"/>
              </w:rPr>
            </w:pPr>
            <w:r w:rsidRPr="00464528">
              <w:rPr>
                <w:rFonts w:cs="Times New Roman"/>
                <w:spacing w:val="-11"/>
                <w:lang w:val="uk-UA"/>
              </w:rPr>
              <w:t xml:space="preserve">ф. </w:t>
            </w:r>
            <w:r w:rsidRPr="00464528">
              <w:rPr>
                <w:rFonts w:cs="Times New Roman"/>
                <w:lang w:val="uk-UA"/>
              </w:rPr>
              <w:t>«Нуфарм ГмбХ енд Ко. КГ», Австрія</w:t>
            </w:r>
            <w:r w:rsidRPr="00464528">
              <w:rPr>
                <w:rFonts w:cs="Times New Roman"/>
                <w:spacing w:val="-11"/>
                <w:lang w:val="uk-UA"/>
              </w:rPr>
              <w:t xml:space="preserve"> </w:t>
            </w:r>
          </w:p>
          <w:p w:rsidR="00BB61A6" w:rsidRPr="00464528" w:rsidRDefault="00BB61A6" w:rsidP="00464528">
            <w:pPr>
              <w:textAlignment w:val="baseline"/>
              <w:rPr>
                <w:rFonts w:cs="Times New Roman"/>
                <w:b/>
                <w:lang w:val="uk-UA"/>
              </w:rPr>
            </w:pPr>
            <w:r w:rsidRPr="00464528">
              <w:rPr>
                <w:rFonts w:cs="Times New Roman"/>
                <w:b/>
                <w:lang w:val="uk-UA"/>
              </w:rPr>
              <w:t>2022 р.</w:t>
            </w:r>
          </w:p>
          <w:p w:rsidR="00BB61A6" w:rsidRPr="00464528" w:rsidRDefault="00BB61A6" w:rsidP="00464528">
            <w:pPr>
              <w:textAlignment w:val="baseline"/>
              <w:rPr>
                <w:rFonts w:cs="Times New Roman"/>
                <w:b/>
                <w:lang w:val="uk-UA"/>
              </w:rPr>
            </w:pPr>
          </w:p>
          <w:p w:rsidR="00BB61A6" w:rsidRPr="00464528" w:rsidRDefault="00BB61A6" w:rsidP="00464528">
            <w:pPr>
              <w:textAlignment w:val="baseline"/>
              <w:rPr>
                <w:rFonts w:cs="Times New Roman"/>
                <w:b/>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20 г на 5 л води на сотку</w:t>
            </w: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Томати</w:t>
            </w: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Фітофтороз, рання суха плямистість, чорна бактеріальна плямистість</w:t>
            </w: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spacing w:val="-10"/>
                <w:lang w:val="uk-UA"/>
              </w:rPr>
              <w:t>Обприскування культури при появі перших ознак хвороби з інтервалом 10-14 днів</w:t>
            </w:r>
          </w:p>
          <w:p w:rsidR="00BB61A6" w:rsidRPr="00464528" w:rsidRDefault="00BB61A6" w:rsidP="00464528">
            <w:pPr>
              <w:textAlignment w:val="baseline"/>
              <w:rPr>
                <w:rFonts w:cs="Times New Roman"/>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14</w:t>
            </w: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4</w:t>
            </w:r>
          </w:p>
          <w:p w:rsidR="00BB61A6" w:rsidRPr="006F0E40" w:rsidRDefault="00BB61A6" w:rsidP="00B9062E">
            <w:pPr>
              <w:jc w:val="center"/>
              <w:textAlignment w:val="baseline"/>
              <w:rPr>
                <w:rFonts w:cs="Times New Roman"/>
                <w:sz w:val="28"/>
                <w:szCs w:val="28"/>
              </w:rPr>
            </w:pPr>
          </w:p>
        </w:tc>
      </w:tr>
      <w:tr w:rsidR="00BB61A6" w:rsidRPr="006F0E40" w:rsidTr="00464528">
        <w:trPr>
          <w:trHeight w:val="221"/>
        </w:trPr>
        <w:tc>
          <w:tcPr>
            <w:tcW w:w="9819" w:type="dxa"/>
            <w:gridSpan w:val="16"/>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1F3166">
            <w:pPr>
              <w:jc w:val="center"/>
              <w:textAlignment w:val="baseline"/>
              <w:rPr>
                <w:rFonts w:cs="Times New Roman"/>
                <w:b/>
                <w:bCs/>
                <w:lang w:val="uk-UA"/>
              </w:rPr>
            </w:pPr>
            <w:r w:rsidRPr="00464528">
              <w:rPr>
                <w:rFonts w:cs="Times New Roman"/>
                <w:b/>
                <w:bCs/>
                <w:lang w:val="uk-UA"/>
              </w:rPr>
              <w:t>Родентициди (для боротьби з мишоподібними гризунами)</w:t>
            </w:r>
          </w:p>
          <w:p w:rsidR="00BB61A6" w:rsidRPr="00464528" w:rsidRDefault="00BB61A6" w:rsidP="001F3166">
            <w:pPr>
              <w:jc w:val="center"/>
              <w:textAlignment w:val="baseline"/>
              <w:rPr>
                <w:rFonts w:cs="Times New Roman"/>
              </w:rPr>
            </w:pPr>
            <w:r w:rsidRPr="00464528">
              <w:rPr>
                <w:rFonts w:cs="Times New Roman"/>
                <w:b/>
                <w:bCs/>
                <w:lang w:val="uk-UA"/>
              </w:rPr>
              <w:t>При роботі з родентицидами слід дотримуватись правил техніки безпеки</w:t>
            </w:r>
          </w:p>
        </w:tc>
      </w:tr>
      <w:tr w:rsidR="00BB61A6" w:rsidRPr="006F0E40" w:rsidTr="00464528">
        <w:trPr>
          <w:gridAfter w:val="1"/>
          <w:wAfter w:w="11" w:type="dxa"/>
          <w:trHeight w:val="90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b/>
                <w:lang w:val="uk-UA"/>
              </w:rPr>
            </w:pPr>
            <w:r w:rsidRPr="00464528">
              <w:rPr>
                <w:rFonts w:cs="Times New Roman"/>
                <w:b/>
                <w:lang w:val="uk-UA"/>
              </w:rPr>
              <w:t>БРОМАКЕМ, ПР</w:t>
            </w:r>
            <w:r w:rsidRPr="00464528">
              <w:rPr>
                <w:rFonts w:cs="Times New Roman"/>
                <w:lang w:val="uk-UA"/>
              </w:rPr>
              <w:t xml:space="preserve"> (бромадіолон, 0,05г/кг (0,005%), заявник - ТОВ  «ТЕРРАВІТА УКРАЇНА», Україна , виробник – ф. Дуокем д.о.о., Сербія</w:t>
            </w:r>
          </w:p>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b/>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rPr>
                <w:rFonts w:cs="Times New Roman"/>
                <w:lang w:val="uk-UA"/>
              </w:rPr>
            </w:pPr>
            <w:r w:rsidRPr="00464528">
              <w:rPr>
                <w:rFonts w:cs="Times New Roman"/>
                <w:lang w:val="uk-UA"/>
              </w:rPr>
              <w:t xml:space="preserve">20-30 гр/5 кв.м </w:t>
            </w:r>
            <w:r w:rsidRPr="00464528">
              <w:rPr>
                <w:rFonts w:cs="Times New Roman"/>
              </w:rPr>
              <w:t xml:space="preserve">або 2-4 брикети </w:t>
            </w:r>
            <w:r w:rsidRPr="00464528">
              <w:rPr>
                <w:rFonts w:cs="Times New Roman"/>
                <w:lang w:val="uk-UA"/>
              </w:rPr>
              <w:t xml:space="preserve">на </w:t>
            </w:r>
            <w:r w:rsidRPr="00464528">
              <w:rPr>
                <w:rFonts w:cs="Times New Roman"/>
              </w:rPr>
              <w:t>куп</w:t>
            </w:r>
            <w:r w:rsidRPr="00464528">
              <w:rPr>
                <w:rFonts w:cs="Times New Roman"/>
                <w:lang w:val="uk-UA"/>
              </w:rPr>
              <w:t>і</w:t>
            </w:r>
          </w:p>
          <w:p w:rsidR="00BB61A6" w:rsidRPr="00464528" w:rsidRDefault="00BB61A6" w:rsidP="00464528">
            <w:pPr>
              <w:rPr>
                <w:rFonts w:cs="Times New Roman"/>
                <w:lang w:val="uk-UA"/>
              </w:rPr>
            </w:pPr>
          </w:p>
          <w:p w:rsidR="00BB61A6" w:rsidRPr="00464528" w:rsidRDefault="00BB61A6" w:rsidP="00464528">
            <w:pPr>
              <w:rPr>
                <w:rFonts w:cs="Times New Roman"/>
                <w:lang w:val="uk-UA"/>
              </w:rPr>
            </w:pPr>
          </w:p>
          <w:p w:rsidR="00BB61A6" w:rsidRPr="00464528" w:rsidRDefault="00BB61A6" w:rsidP="00464528">
            <w:pPr>
              <w:rPr>
                <w:rFonts w:cs="Times New Roman"/>
                <w:lang w:val="uk-UA"/>
              </w:rPr>
            </w:pPr>
          </w:p>
          <w:p w:rsidR="00BB61A6" w:rsidRPr="00464528" w:rsidRDefault="00BB61A6" w:rsidP="00464528">
            <w:pPr>
              <w:rPr>
                <w:rFonts w:cs="Times New Roman"/>
                <w:lang w:val="uk-UA"/>
              </w:rPr>
            </w:pPr>
          </w:p>
          <w:p w:rsidR="00BB61A6" w:rsidRPr="00464528" w:rsidRDefault="00BB61A6" w:rsidP="00464528">
            <w:pPr>
              <w:rPr>
                <w:rFonts w:cs="Times New Roman"/>
                <w:lang w:val="uk-UA"/>
              </w:rPr>
            </w:pPr>
          </w:p>
          <w:p w:rsidR="00BB61A6" w:rsidRPr="00464528" w:rsidRDefault="00BB61A6" w:rsidP="00464528">
            <w:pPr>
              <w:rPr>
                <w:rFonts w:cs="Times New Roman"/>
                <w:lang w:val="uk-UA"/>
              </w:rPr>
            </w:pPr>
          </w:p>
          <w:p w:rsidR="00BB61A6" w:rsidRPr="00464528" w:rsidRDefault="00BB61A6" w:rsidP="00464528">
            <w:pPr>
              <w:rPr>
                <w:rFonts w:cs="Times New Roman"/>
                <w:lang w:val="uk-UA"/>
              </w:rPr>
            </w:pPr>
            <w:r w:rsidRPr="00464528">
              <w:rPr>
                <w:rFonts w:cs="Times New Roman"/>
                <w:lang w:val="uk-UA"/>
              </w:rPr>
              <w:t>50-100 гр/10 кв.м</w:t>
            </w:r>
            <w:r w:rsidRPr="00464528">
              <w:rPr>
                <w:rFonts w:cs="Times New Roman"/>
                <w:vertAlign w:val="superscript"/>
                <w:lang w:val="uk-UA"/>
              </w:rPr>
              <w:t xml:space="preserve"> </w:t>
            </w:r>
            <w:r w:rsidRPr="00464528">
              <w:rPr>
                <w:rFonts w:cs="Times New Roman"/>
                <w:lang w:val="uk-UA"/>
              </w:rPr>
              <w:t>або 4-6 брикетів на купі</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Угіддя та складські приміщення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Складські приміщення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Миші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Пацюки</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Розкладання принад у місцях локалізації гризунів. Контролювати від 2 до 3 разів через 5-7 діб, при необхідності – повторне застосування</w:t>
            </w:r>
          </w:p>
          <w:p w:rsidR="00BB61A6" w:rsidRPr="00464528" w:rsidRDefault="00BB61A6" w:rsidP="00464528">
            <w:pPr>
              <w:textAlignment w:val="baseline"/>
              <w:rPr>
                <w:rFonts w:cs="Times New Roman"/>
                <w:lang w:val="uk-UA"/>
              </w:rPr>
            </w:pPr>
            <w:r w:rsidRPr="00464528">
              <w:rPr>
                <w:rFonts w:cs="Times New Roman"/>
                <w:lang w:val="uk-UA"/>
              </w:rPr>
              <w:t>-//-</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w:t>
            </w:r>
          </w:p>
        </w:tc>
      </w:tr>
      <w:tr w:rsidR="00BB61A6" w:rsidRPr="006F0E40" w:rsidTr="00464528">
        <w:trPr>
          <w:gridAfter w:val="1"/>
          <w:wAfter w:w="11" w:type="dxa"/>
          <w:trHeight w:val="900"/>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b/>
                <w:lang w:val="uk-UA"/>
              </w:rPr>
            </w:pPr>
            <w:r w:rsidRPr="00464528">
              <w:rPr>
                <w:rFonts w:cs="Times New Roman"/>
                <w:b/>
                <w:lang w:val="uk-UA"/>
              </w:rPr>
              <w:t xml:space="preserve">Принада для знищення мишоподібних гризунів «Багіра», парафінові </w:t>
            </w:r>
            <w:r w:rsidRPr="00464528">
              <w:rPr>
                <w:rFonts w:cs="Times New Roman"/>
                <w:b/>
                <w:lang w:val="uk-UA"/>
              </w:rPr>
              <w:lastRenderedPageBreak/>
              <w:t xml:space="preserve">брикети або таблетки </w:t>
            </w:r>
            <w:r w:rsidRPr="00464528">
              <w:rPr>
                <w:rFonts w:cs="Times New Roman"/>
                <w:lang w:val="uk-UA"/>
              </w:rPr>
              <w:t xml:space="preserve">(бродіфакум, 0,0005%), Тов «Компанія «Укравіт», Україна </w:t>
            </w:r>
          </w:p>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rPr>
                <w:rFonts w:cs="Times New Roman"/>
                <w:lang w:val="uk-UA"/>
              </w:rPr>
            </w:pPr>
            <w:r w:rsidRPr="00464528">
              <w:rPr>
                <w:rFonts w:cs="Times New Roman"/>
                <w:lang w:val="uk-UA"/>
              </w:rPr>
              <w:lastRenderedPageBreak/>
              <w:t>1,5-2,5 кг/га</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Сільськогосподарські угіддя, присади при ділянки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Мишоподібні гризуни</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color w:val="FF0000"/>
                <w:lang w:val="uk-UA"/>
              </w:rPr>
            </w:pPr>
            <w:r w:rsidRPr="00464528">
              <w:rPr>
                <w:rFonts w:cs="Times New Roman"/>
                <w:lang w:val="uk-UA"/>
              </w:rPr>
              <w:t>За потреби повторне застосування проводять за 5-7 діб</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snapToGrid w:val="0"/>
              <w:jc w:val="center"/>
              <w:textAlignment w:val="baseline"/>
              <w:rPr>
                <w:rFonts w:cs="Times New Roman"/>
                <w:color w:val="FF0000"/>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snapToGrid w:val="0"/>
              <w:jc w:val="center"/>
              <w:textAlignment w:val="baseline"/>
              <w:rPr>
                <w:rFonts w:cs="Times New Roman"/>
                <w:color w:val="FF0000"/>
                <w:sz w:val="28"/>
                <w:szCs w:val="28"/>
                <w:lang w:val="uk-UA"/>
              </w:rPr>
            </w:pPr>
          </w:p>
        </w:tc>
      </w:tr>
      <w:tr w:rsidR="00BB61A6" w:rsidRPr="006F0E40" w:rsidTr="00464528">
        <w:trPr>
          <w:gridAfter w:val="1"/>
          <w:wAfter w:w="11" w:type="dxa"/>
          <w:trHeight w:val="900"/>
        </w:trPr>
        <w:tc>
          <w:tcPr>
            <w:tcW w:w="1499" w:type="dxa"/>
            <w:vMerge/>
            <w:tcBorders>
              <w:left w:val="single" w:sz="4" w:space="0" w:color="000000"/>
            </w:tcBorders>
            <w:shd w:val="clear" w:color="auto" w:fill="auto"/>
          </w:tcPr>
          <w:p w:rsidR="00BB61A6" w:rsidRPr="00464528" w:rsidRDefault="00BB61A6" w:rsidP="00464528">
            <w:pPr>
              <w:tabs>
                <w:tab w:val="left" w:pos="3969"/>
                <w:tab w:val="left" w:pos="5954"/>
                <w:tab w:val="left" w:pos="8222"/>
                <w:tab w:val="left" w:pos="10490"/>
              </w:tabs>
              <w:snapToGrid w:val="0"/>
              <w:rPr>
                <w:rFonts w:cs="Times New Roman"/>
                <w:b/>
                <w:color w:val="FF0000"/>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rPr>
                <w:rFonts w:cs="Times New Roman"/>
                <w:lang w:val="uk-UA"/>
              </w:rPr>
            </w:pPr>
            <w:r w:rsidRPr="00464528">
              <w:rPr>
                <w:rFonts w:cs="Times New Roman"/>
                <w:lang w:val="uk-UA"/>
              </w:rPr>
              <w:t>10-30 г зернової суміші або 1 парафіновий брикет, або 1 пакетик тістоподібної речовини на підложку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Закриті приміщення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Миші</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color w:val="FF0000"/>
                <w:lang w:val="uk-UA"/>
              </w:rPr>
            </w:pPr>
            <w:r w:rsidRPr="00464528">
              <w:rPr>
                <w:rFonts w:cs="Times New Roman"/>
                <w:lang w:val="uk-UA"/>
              </w:rPr>
              <w:t>Принади розміщують на відстані 3-15 м одна від одної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snapToGrid w:val="0"/>
              <w:jc w:val="center"/>
              <w:textAlignment w:val="baseline"/>
              <w:rPr>
                <w:rFonts w:cs="Times New Roman"/>
                <w:color w:val="FF0000"/>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snapToGrid w:val="0"/>
              <w:jc w:val="center"/>
              <w:textAlignment w:val="baseline"/>
              <w:rPr>
                <w:rFonts w:cs="Times New Roman"/>
                <w:color w:val="FF0000"/>
                <w:sz w:val="28"/>
                <w:szCs w:val="28"/>
                <w:lang w:val="uk-UA"/>
              </w:rPr>
            </w:pPr>
          </w:p>
        </w:tc>
      </w:tr>
      <w:tr w:rsidR="00BB61A6" w:rsidRPr="006F0E40" w:rsidTr="00464528">
        <w:trPr>
          <w:gridAfter w:val="1"/>
          <w:wAfter w:w="11" w:type="dxa"/>
          <w:trHeight w:val="900"/>
        </w:trPr>
        <w:tc>
          <w:tcPr>
            <w:tcW w:w="1499" w:type="dxa"/>
            <w:vMerge/>
            <w:tcBorders>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snapToGrid w:val="0"/>
              <w:rPr>
                <w:rFonts w:cs="Times New Roman"/>
                <w:b/>
                <w:color w:val="FF0000"/>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rPr>
                <w:rFonts w:cs="Times New Roman"/>
                <w:lang w:val="uk-UA"/>
              </w:rPr>
            </w:pPr>
            <w:r w:rsidRPr="00464528">
              <w:rPr>
                <w:rFonts w:cs="Times New Roman"/>
                <w:lang w:val="uk-UA"/>
              </w:rPr>
              <w:t>2 парафінованих брикета або 2-3 пакети тістоподібної речовини на підложку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Сільськогосподарські угіддя, під посіви зернових та багаторічних трав</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Пацюки</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color w:val="FF0000"/>
                <w:lang w:val="uk-UA"/>
              </w:rPr>
            </w:pPr>
            <w:r w:rsidRPr="00464528">
              <w:rPr>
                <w:rFonts w:cs="Times New Roman"/>
                <w:lang w:val="uk-UA"/>
              </w:rPr>
              <w:t>Принади розміщують на відстані 3-15 м одна від одної</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snapToGrid w:val="0"/>
              <w:jc w:val="center"/>
              <w:textAlignment w:val="baseline"/>
              <w:rPr>
                <w:rFonts w:cs="Times New Roman"/>
                <w:color w:val="FF0000"/>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snapToGrid w:val="0"/>
              <w:jc w:val="center"/>
              <w:textAlignment w:val="baseline"/>
              <w:rPr>
                <w:rFonts w:cs="Times New Roman"/>
                <w:color w:val="FF0000"/>
                <w:sz w:val="28"/>
                <w:szCs w:val="28"/>
                <w:lang w:val="uk-UA"/>
              </w:rPr>
            </w:pPr>
          </w:p>
        </w:tc>
      </w:tr>
      <w:tr w:rsidR="00BB61A6" w:rsidRPr="006F0E40" w:rsidTr="00464528">
        <w:trPr>
          <w:gridAfter w:val="1"/>
          <w:wAfter w:w="11" w:type="dxa"/>
          <w:trHeight w:val="900"/>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rPr>
              <w:t xml:space="preserve">Рат </w:t>
            </w:r>
            <w:r w:rsidRPr="00464528">
              <w:rPr>
                <w:rFonts w:cs="Times New Roman"/>
                <w:b/>
                <w:bCs/>
                <w:lang w:val="en-US"/>
              </w:rPr>
              <w:t>K</w:t>
            </w:r>
            <w:r w:rsidRPr="00464528">
              <w:rPr>
                <w:rFonts w:cs="Times New Roman"/>
                <w:b/>
                <w:bCs/>
              </w:rPr>
              <w:t xml:space="preserve">іллер </w:t>
            </w:r>
            <w:r w:rsidRPr="00464528">
              <w:rPr>
                <w:rFonts w:cs="Times New Roman"/>
                <w:b/>
                <w:bCs/>
                <w:lang w:val="en-US"/>
              </w:rPr>
              <w:t>C</w:t>
            </w:r>
            <w:r w:rsidRPr="00464528">
              <w:rPr>
                <w:rFonts w:cs="Times New Roman"/>
                <w:b/>
                <w:bCs/>
              </w:rPr>
              <w:t xml:space="preserve">упер, </w:t>
            </w:r>
            <w:r w:rsidRPr="00464528">
              <w:rPr>
                <w:rFonts w:cs="Times New Roman"/>
                <w:b/>
                <w:bCs/>
                <w:lang w:val="uk-UA"/>
              </w:rPr>
              <w:t xml:space="preserve">ГП </w:t>
            </w:r>
            <w:r w:rsidRPr="00464528">
              <w:rPr>
                <w:rFonts w:cs="Times New Roman"/>
              </w:rPr>
              <w:t>(бромадіалон, 0,005 г/кг)</w:t>
            </w:r>
            <w:r w:rsidRPr="00464528">
              <w:rPr>
                <w:rFonts w:cs="Times New Roman"/>
                <w:lang w:val="uk-UA"/>
              </w:rPr>
              <w:t>, ЗТПП «</w:t>
            </w:r>
            <w:r w:rsidRPr="00464528">
              <w:rPr>
                <w:rFonts w:cs="Times New Roman"/>
              </w:rPr>
              <w:t>Бест Пест</w:t>
            </w:r>
            <w:r w:rsidRPr="00464528">
              <w:rPr>
                <w:rFonts w:cs="Times New Roman"/>
                <w:lang w:val="uk-UA"/>
              </w:rPr>
              <w:t xml:space="preserve">» </w:t>
            </w:r>
            <w:r w:rsidRPr="00464528">
              <w:rPr>
                <w:rFonts w:cs="Times New Roman"/>
              </w:rPr>
              <w:t>(Польша)</w:t>
            </w:r>
          </w:p>
          <w:p w:rsidR="00BB61A6" w:rsidRPr="00464528" w:rsidRDefault="00BB61A6" w:rsidP="00464528">
            <w:pPr>
              <w:textAlignment w:val="baseline"/>
              <w:rPr>
                <w:rFonts w:cs="Times New Roman"/>
              </w:rPr>
            </w:pPr>
            <w:r w:rsidRPr="00464528">
              <w:rPr>
                <w:rFonts w:cs="Times New Roman"/>
                <w:b/>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rPr>
              <w:t>5-10 кг/га</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Угіддя, посіви зернових та багаторічних трав</w:t>
            </w: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10"/>
              </w:rPr>
            </w:pPr>
            <w:r w:rsidRPr="00464528">
              <w:rPr>
                <w:rFonts w:cs="Times New Roman"/>
                <w:lang w:val="uk-UA"/>
              </w:rPr>
              <w:t>Полівки</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spacing w:val="-10"/>
              </w:rPr>
              <w:t>В осінньо-зимовий період</w:t>
            </w:r>
            <w:r w:rsidRPr="00464528">
              <w:rPr>
                <w:rFonts w:cs="Times New Roman"/>
                <w:spacing w:val="-10"/>
                <w:lang w:val="uk-UA"/>
              </w:rPr>
              <w:t xml:space="preserve"> принаду рокладають на спеціальні підложки поблизу нір на шляху пересування гризунів з послідуючим засипанням</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color w:val="FF0000"/>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900"/>
        </w:trPr>
        <w:tc>
          <w:tcPr>
            <w:tcW w:w="1499"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color w:val="FF0000"/>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3 пакети (30 г)</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Закриті приміщення, у побуті</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10"/>
                <w:lang w:val="uk-UA"/>
              </w:rPr>
            </w:pPr>
            <w:r w:rsidRPr="00464528">
              <w:rPr>
                <w:rFonts w:cs="Times New Roman"/>
                <w:lang w:val="uk-UA"/>
              </w:rPr>
              <w:t>Пацюки</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spacing w:val="-10"/>
                <w:lang w:val="uk-UA"/>
              </w:rPr>
              <w:t>Принади розміщують через 2-15 м залежно від чисельності гризунів</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900"/>
        </w:trPr>
        <w:tc>
          <w:tcPr>
            <w:tcW w:w="1499" w:type="dxa"/>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b/>
                <w:bCs/>
                <w:lang w:val="uk-UA"/>
              </w:rPr>
            </w:pPr>
            <w:r w:rsidRPr="00464528">
              <w:rPr>
                <w:rFonts w:cs="Times New Roman"/>
                <w:b/>
                <w:bCs/>
                <w:lang w:val="uk-UA"/>
              </w:rPr>
              <w:t>Шторм, 0,005%воскові брикети (</w:t>
            </w:r>
            <w:r w:rsidRPr="00464528">
              <w:rPr>
                <w:rFonts w:cs="Times New Roman"/>
                <w:bCs/>
                <w:lang w:val="uk-UA"/>
              </w:rPr>
              <w:t xml:space="preserve">флокумафен, 0,005%), ф. БАСФ Агро Б.В., Швейцарія, </w:t>
            </w:r>
            <w:r w:rsidRPr="00464528">
              <w:rPr>
                <w:rFonts w:cs="Times New Roman"/>
                <w:b/>
                <w:bCs/>
                <w:lang w:val="uk-UA"/>
              </w:rPr>
              <w:t>2029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0,7 мл/100 кв.м</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 xml:space="preserve">Склади, сховища, погреба, господарські споруди, закритий грунт </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Домова миша, полівки, щури</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10"/>
                <w:lang w:val="uk-UA"/>
              </w:rPr>
            </w:pPr>
            <w:r w:rsidRPr="00464528">
              <w:rPr>
                <w:rFonts w:cs="Times New Roman"/>
                <w:spacing w:val="-10"/>
                <w:lang w:val="uk-UA"/>
              </w:rPr>
              <w:t>Розміщення одиничних брикетів у місцях скупчення шкідників під укриттям або в нору (в місцях недоступних дітям та домашнім тваринам). У разі поїдання брикети поновлюють</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p>
        </w:tc>
      </w:tr>
      <w:tr w:rsidR="00BB61A6" w:rsidRPr="006F0E40" w:rsidTr="00464528">
        <w:trPr>
          <w:trHeight w:val="221"/>
        </w:trPr>
        <w:tc>
          <w:tcPr>
            <w:tcW w:w="9819" w:type="dxa"/>
            <w:gridSpan w:val="16"/>
            <w:tcBorders>
              <w:top w:val="single" w:sz="4" w:space="0" w:color="000000"/>
              <w:left w:val="single" w:sz="4" w:space="0" w:color="000000"/>
              <w:bottom w:val="single" w:sz="4" w:space="0" w:color="000000"/>
              <w:right w:val="single" w:sz="4" w:space="0" w:color="000000"/>
            </w:tcBorders>
            <w:shd w:val="clear" w:color="auto" w:fill="auto"/>
          </w:tcPr>
          <w:p w:rsidR="00BB61A6" w:rsidRPr="00464528" w:rsidRDefault="00BB61A6" w:rsidP="001F3166">
            <w:pPr>
              <w:jc w:val="center"/>
              <w:textAlignment w:val="baseline"/>
              <w:rPr>
                <w:rFonts w:cs="Times New Roman"/>
                <w:b/>
                <w:bCs/>
                <w:lang w:val="uk-UA"/>
              </w:rPr>
            </w:pPr>
            <w:r w:rsidRPr="00464528">
              <w:rPr>
                <w:rFonts w:cs="Times New Roman"/>
                <w:b/>
                <w:bCs/>
                <w:lang w:val="uk-UA"/>
              </w:rPr>
              <w:t>Гербіциди (для боротьби з бур’янами)</w:t>
            </w:r>
          </w:p>
          <w:p w:rsidR="00BB61A6" w:rsidRPr="00464528" w:rsidRDefault="00BB61A6" w:rsidP="001F3166">
            <w:pPr>
              <w:jc w:val="center"/>
              <w:textAlignment w:val="baseline"/>
              <w:rPr>
                <w:rFonts w:cs="Times New Roman"/>
                <w:lang w:val="uk-UA"/>
              </w:rPr>
            </w:pPr>
            <w:r w:rsidRPr="00464528">
              <w:rPr>
                <w:rFonts w:cs="Times New Roman"/>
                <w:b/>
                <w:bCs/>
                <w:lang w:val="uk-UA"/>
              </w:rPr>
              <w:t>При застосуванні гербіцидів слід дотримуватись правил техніки безпеки</w:t>
            </w:r>
          </w:p>
        </w:tc>
      </w:tr>
      <w:tr w:rsidR="00BB61A6" w:rsidRPr="006F0E40" w:rsidTr="00464528">
        <w:trPr>
          <w:gridAfter w:val="1"/>
          <w:wAfter w:w="11" w:type="dxa"/>
          <w:trHeight w:val="75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5"/>
                <w:lang w:val="uk-UA"/>
              </w:rPr>
            </w:pPr>
            <w:r w:rsidRPr="00464528">
              <w:rPr>
                <w:rFonts w:cs="Times New Roman"/>
                <w:b/>
                <w:bCs/>
                <w:spacing w:val="-5"/>
                <w:lang w:val="uk-UA"/>
              </w:rPr>
              <w:t xml:space="preserve">ГОАЛ 2Е, </w:t>
            </w:r>
            <w:r w:rsidRPr="00464528">
              <w:rPr>
                <w:rFonts w:cs="Times New Roman"/>
                <w:spacing w:val="-5"/>
                <w:lang w:val="uk-UA"/>
              </w:rPr>
              <w:t>КЕ</w:t>
            </w:r>
          </w:p>
          <w:p w:rsidR="00BB61A6" w:rsidRPr="00464528" w:rsidRDefault="00BB61A6" w:rsidP="00464528">
            <w:pPr>
              <w:textAlignment w:val="baseline"/>
              <w:rPr>
                <w:rFonts w:cs="Times New Roman"/>
                <w:b/>
                <w:lang w:val="uk-UA"/>
              </w:rPr>
            </w:pPr>
            <w:r w:rsidRPr="00464528">
              <w:rPr>
                <w:rFonts w:cs="Times New Roman"/>
                <w:spacing w:val="-5"/>
                <w:lang w:val="uk-UA"/>
              </w:rPr>
              <w:t>(оксифлуорфен, 240 г/л), ф. Доу АгроСаєнсис, Австрія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5,0 мл на 6–8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b/>
                <w:lang w:val="uk-UA"/>
              </w:rPr>
              <w:t>Забороняється реалізація цибулі «на перо»</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Цибуля</w:t>
            </w:r>
          </w:p>
          <w:p w:rsidR="00BB61A6" w:rsidRPr="00464528" w:rsidRDefault="00BB61A6" w:rsidP="00464528">
            <w:pPr>
              <w:textAlignment w:val="baseline"/>
              <w:rPr>
                <w:rFonts w:cs="Times New Roman"/>
                <w:lang w:val="uk-UA"/>
              </w:rPr>
            </w:pPr>
            <w:r w:rsidRPr="00464528">
              <w:rPr>
                <w:rFonts w:cs="Times New Roman"/>
                <w:lang w:val="uk-UA"/>
              </w:rPr>
              <w:t xml:space="preserve"> </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дводольні</w:t>
            </w: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ґрунту до появи сходів або у фазі 1-2 листків культури</w:t>
            </w:r>
          </w:p>
          <w:p w:rsidR="00BB61A6" w:rsidRPr="00464528" w:rsidRDefault="00BB61A6" w:rsidP="00464528">
            <w:pPr>
              <w:textAlignment w:val="baseline"/>
              <w:rPr>
                <w:rFonts w:cs="Times New Roman"/>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75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lang w:val="uk-UA"/>
              </w:rPr>
              <w:t>Гольф, ВГ</w:t>
            </w:r>
          </w:p>
          <w:p w:rsidR="00BB61A6" w:rsidRPr="00464528" w:rsidRDefault="00BB61A6" w:rsidP="00464528">
            <w:pPr>
              <w:textAlignment w:val="baseline"/>
              <w:rPr>
                <w:rFonts w:cs="Times New Roman"/>
                <w:b/>
                <w:lang w:val="uk-UA"/>
              </w:rPr>
            </w:pPr>
            <w:r w:rsidRPr="00464528">
              <w:rPr>
                <w:rFonts w:cs="Times New Roman"/>
                <w:lang w:val="uk-UA"/>
              </w:rPr>
              <w:t xml:space="preserve">(дикамба, 365 </w:t>
            </w:r>
            <w:r w:rsidRPr="00464528">
              <w:rPr>
                <w:rFonts w:cs="Times New Roman"/>
                <w:lang w:val="uk-UA"/>
              </w:rPr>
              <w:lastRenderedPageBreak/>
              <w:t>г/кг + метсульфурон-метил, 300 г/кг), ТОВ «Компанія «Укравіт», Україна</w:t>
            </w:r>
          </w:p>
          <w:p w:rsidR="00BB61A6" w:rsidRPr="00464528" w:rsidRDefault="00BB61A6" w:rsidP="00464528">
            <w:pPr>
              <w:textAlignment w:val="baseline"/>
              <w:rPr>
                <w:rFonts w:cs="Times New Roman"/>
                <w:lang w:val="uk-UA"/>
              </w:rPr>
            </w:pPr>
            <w:r w:rsidRPr="00464528">
              <w:rPr>
                <w:rFonts w:cs="Times New Roman"/>
                <w:b/>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rPr>
                <w:rFonts w:cs="Times New Roman"/>
                <w:lang w:val="uk-UA"/>
              </w:rPr>
            </w:pPr>
            <w:r w:rsidRPr="00464528">
              <w:rPr>
                <w:rFonts w:cs="Times New Roman"/>
                <w:lang w:val="uk-UA"/>
              </w:rPr>
              <w:lastRenderedPageBreak/>
              <w:t xml:space="preserve">1,5-3 г /3-5 л на 5-10 л води на </w:t>
            </w:r>
            <w:r w:rsidRPr="00464528">
              <w:rPr>
                <w:rFonts w:cs="Times New Roman"/>
                <w:lang w:val="uk-UA"/>
              </w:rPr>
              <w:lastRenderedPageBreak/>
              <w:t>100-150 кв.м</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rPr>
                <w:rFonts w:cs="Times New Roman"/>
                <w:lang w:val="uk-UA"/>
              </w:rPr>
            </w:pPr>
            <w:r w:rsidRPr="00464528">
              <w:rPr>
                <w:rFonts w:cs="Times New Roman"/>
                <w:lang w:val="uk-UA"/>
              </w:rPr>
              <w:lastRenderedPageBreak/>
              <w:t>Газонні трави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t xml:space="preserve">Однорічні і багаторічні </w:t>
            </w:r>
            <w:r w:rsidRPr="00464528">
              <w:rPr>
                <w:rFonts w:cs="Times New Roman"/>
                <w:lang w:val="uk-UA"/>
              </w:rPr>
              <w:lastRenderedPageBreak/>
              <w:t>дводольні бур’яни, в т.ч.  види осотів, будяки, берізки, кульбаба,подорожник</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abs>
                <w:tab w:val="left" w:pos="3969"/>
                <w:tab w:val="left" w:pos="5954"/>
                <w:tab w:val="left" w:pos="8222"/>
                <w:tab w:val="left" w:pos="10490"/>
              </w:tabs>
              <w:rPr>
                <w:rFonts w:cs="Times New Roman"/>
                <w:lang w:val="uk-UA"/>
              </w:rPr>
            </w:pPr>
            <w:r w:rsidRPr="00464528">
              <w:rPr>
                <w:rFonts w:cs="Times New Roman"/>
                <w:lang w:val="uk-UA"/>
              </w:rPr>
              <w:lastRenderedPageBreak/>
              <w:t xml:space="preserve">Обприскування посівів від фази </w:t>
            </w:r>
            <w:r w:rsidRPr="00464528">
              <w:rPr>
                <w:rFonts w:cs="Times New Roman"/>
                <w:lang w:val="uk-UA"/>
              </w:rPr>
              <w:lastRenderedPageBreak/>
              <w:t>кущення до виходу в трубку</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tabs>
                <w:tab w:val="left" w:pos="3969"/>
                <w:tab w:val="left" w:pos="5954"/>
                <w:tab w:val="left" w:pos="8222"/>
                <w:tab w:val="left" w:pos="10490"/>
              </w:tabs>
              <w:rPr>
                <w:rFonts w:cs="Times New Roman"/>
                <w:sz w:val="28"/>
                <w:szCs w:val="28"/>
                <w:lang w:val="uk-UA"/>
              </w:rPr>
            </w:pPr>
            <w:r w:rsidRPr="006F0E40">
              <w:rPr>
                <w:rFonts w:cs="Times New Roman"/>
                <w:sz w:val="28"/>
                <w:szCs w:val="28"/>
                <w:lang w:val="uk-UA"/>
              </w:rPr>
              <w:lastRenderedPageBreak/>
              <w:t xml:space="preserve">      -</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tabs>
                <w:tab w:val="left" w:pos="3969"/>
                <w:tab w:val="left" w:pos="5954"/>
                <w:tab w:val="left" w:pos="8222"/>
                <w:tab w:val="left" w:pos="10490"/>
              </w:tabs>
              <w:rPr>
                <w:rFonts w:cs="Times New Roman"/>
                <w:sz w:val="28"/>
                <w:szCs w:val="28"/>
              </w:rPr>
            </w:pPr>
            <w:r w:rsidRPr="006F0E40">
              <w:rPr>
                <w:rFonts w:cs="Times New Roman"/>
                <w:sz w:val="28"/>
                <w:szCs w:val="28"/>
                <w:lang w:val="uk-UA"/>
              </w:rPr>
              <w:t>1</w:t>
            </w:r>
          </w:p>
        </w:tc>
      </w:tr>
      <w:tr w:rsidR="00BB61A6" w:rsidRPr="006F0E40" w:rsidTr="00464528">
        <w:trPr>
          <w:gridAfter w:val="1"/>
          <w:wAfter w:w="11" w:type="dxa"/>
          <w:trHeight w:val="122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lang w:val="uk-UA"/>
              </w:rPr>
              <w:lastRenderedPageBreak/>
              <w:t>ГЛІФОС Дакар,</w:t>
            </w:r>
            <w:r w:rsidRPr="00464528">
              <w:rPr>
                <w:rFonts w:cs="Times New Roman"/>
                <w:lang w:val="uk-UA"/>
              </w:rPr>
              <w:t xml:space="preserve"> в.г. (ізопропіламінна сіль гліфосату, 770 г/л), ф. Кемінова А/С, Данія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20-30 мл на 10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Площі призначені під посів чи посадку овочевих культур, картоплі</w:t>
            </w:r>
          </w:p>
          <w:p w:rsidR="00BB61A6" w:rsidRPr="00464528" w:rsidRDefault="00BB61A6" w:rsidP="00464528">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Однорічні та багаторічні дводольні</w:t>
            </w:r>
          </w:p>
          <w:p w:rsidR="00BB61A6" w:rsidRPr="00464528" w:rsidRDefault="00BB61A6" w:rsidP="00464528">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бур’янів в період їх активного росту</w:t>
            </w:r>
          </w:p>
          <w:p w:rsidR="00BB61A6" w:rsidRPr="00464528" w:rsidRDefault="00BB61A6" w:rsidP="00464528">
            <w:pPr>
              <w:textAlignment w:val="baseline"/>
              <w:rPr>
                <w:rFonts w:cs="Times New Roman"/>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328"/>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 xml:space="preserve">ГЛІФОСАТИН, </w:t>
            </w:r>
            <w:r w:rsidRPr="00464528">
              <w:rPr>
                <w:rFonts w:cs="Times New Roman"/>
                <w:lang w:val="uk-UA"/>
              </w:rPr>
              <w:t>РК</w:t>
            </w:r>
          </w:p>
          <w:p w:rsidR="00BB61A6" w:rsidRPr="00464528" w:rsidRDefault="00BB61A6" w:rsidP="00464528">
            <w:pPr>
              <w:textAlignment w:val="baseline"/>
              <w:rPr>
                <w:rFonts w:cs="Times New Roman"/>
                <w:lang w:val="uk-UA"/>
              </w:rPr>
            </w:pPr>
            <w:r w:rsidRPr="00464528">
              <w:rPr>
                <w:rFonts w:cs="Times New Roman"/>
                <w:lang w:val="uk-UA"/>
              </w:rPr>
              <w:t>(ізопропіламінна сіль гліфосату, 480 г/л), ЗАТ «ТрансОіл», Україна.</w:t>
            </w:r>
          </w:p>
          <w:p w:rsidR="00BB61A6" w:rsidRPr="00464528" w:rsidRDefault="00BB61A6" w:rsidP="00464528">
            <w:pPr>
              <w:textAlignment w:val="baseline"/>
              <w:rPr>
                <w:rFonts w:cs="Times New Roman"/>
                <w:b/>
                <w:lang w:val="uk-UA"/>
              </w:rPr>
            </w:pPr>
            <w:r w:rsidRPr="00464528">
              <w:rPr>
                <w:rFonts w:cs="Times New Roman"/>
                <w:lang w:val="uk-UA"/>
              </w:rPr>
              <w:t>Виробник Китай</w:t>
            </w:r>
          </w:p>
          <w:p w:rsidR="00BB61A6" w:rsidRPr="00464528" w:rsidRDefault="00BB61A6" w:rsidP="00464528">
            <w:pPr>
              <w:textAlignment w:val="baseline"/>
              <w:rPr>
                <w:rFonts w:cs="Times New Roman"/>
                <w:lang w:val="uk-UA"/>
              </w:rPr>
            </w:pPr>
            <w:r w:rsidRPr="00464528">
              <w:rPr>
                <w:rFonts w:cs="Times New Roman"/>
                <w:b/>
                <w:lang w:val="uk-UA"/>
              </w:rPr>
              <w:t>2022 р.</w:t>
            </w:r>
          </w:p>
          <w:p w:rsidR="00BB61A6" w:rsidRPr="00464528" w:rsidRDefault="00BB61A6" w:rsidP="00464528">
            <w:pPr>
              <w:textAlignment w:val="baseline"/>
              <w:rPr>
                <w:rFonts w:cs="Times New Roman"/>
                <w:b/>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40-80 мл на 10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spacing w:val="-2"/>
                <w:lang w:val="uk-UA"/>
              </w:rPr>
            </w:pPr>
            <w:r w:rsidRPr="00464528">
              <w:rPr>
                <w:rFonts w:cs="Times New Roman"/>
                <w:lang w:val="uk-UA"/>
              </w:rPr>
              <w:t>40-60 мл на 10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spacing w:val="-2"/>
                <w:lang w:val="uk-UA"/>
              </w:rPr>
            </w:pPr>
            <w:r w:rsidRPr="00464528">
              <w:rPr>
                <w:rFonts w:cs="Times New Roman"/>
                <w:spacing w:val="-2"/>
                <w:lang w:val="uk-UA"/>
              </w:rPr>
              <w:t>Плодові та виноградники</w:t>
            </w:r>
          </w:p>
          <w:p w:rsidR="00BB61A6" w:rsidRPr="00464528" w:rsidRDefault="00BB61A6" w:rsidP="00464528">
            <w:pPr>
              <w:textAlignment w:val="baseline"/>
              <w:rPr>
                <w:rFonts w:cs="Times New Roman"/>
                <w:spacing w:val="-2"/>
                <w:lang w:val="uk-UA"/>
              </w:rPr>
            </w:pPr>
          </w:p>
          <w:p w:rsidR="00BB61A6" w:rsidRPr="00464528" w:rsidRDefault="00BB61A6" w:rsidP="00464528">
            <w:pPr>
              <w:textAlignment w:val="baseline"/>
              <w:rPr>
                <w:rFonts w:cs="Times New Roman"/>
                <w:spacing w:val="-2"/>
                <w:lang w:val="uk-UA"/>
              </w:rPr>
            </w:pPr>
          </w:p>
          <w:p w:rsidR="00BB61A6" w:rsidRPr="00464528" w:rsidRDefault="00BB61A6" w:rsidP="00464528">
            <w:pPr>
              <w:textAlignment w:val="baseline"/>
              <w:rPr>
                <w:rFonts w:cs="Times New Roman"/>
                <w:spacing w:val="-2"/>
                <w:lang w:val="uk-UA"/>
              </w:rPr>
            </w:pPr>
          </w:p>
          <w:p w:rsidR="00BB61A6" w:rsidRPr="00464528" w:rsidRDefault="00BB61A6" w:rsidP="00464528">
            <w:pPr>
              <w:textAlignment w:val="baseline"/>
              <w:rPr>
                <w:rFonts w:cs="Times New Roman"/>
                <w:lang w:val="uk-UA"/>
              </w:rPr>
            </w:pPr>
            <w:r w:rsidRPr="00464528">
              <w:rPr>
                <w:rFonts w:cs="Times New Roman"/>
                <w:spacing w:val="-2"/>
                <w:lang w:val="uk-UA"/>
              </w:rPr>
              <w:t>Площі, призначені під посів кукурудзи,цукрових буряків, картоплі, зернових, льону, сої, овочевих, злакових трав на насіння, ріпаку, ін.</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Однорічні та багаторічні злакові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Однорічні та багаторічні злакові </w:t>
            </w: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Направлене обприскування вегетуючих бур’янів навесні або влітку</w:t>
            </w:r>
          </w:p>
          <w:p w:rsidR="00BB61A6" w:rsidRPr="00464528" w:rsidRDefault="00BB61A6" w:rsidP="00464528">
            <w:pPr>
              <w:textAlignment w:val="baseline"/>
              <w:rPr>
                <w:rFonts w:cs="Times New Roman"/>
                <w:lang w:val="uk-UA"/>
              </w:rPr>
            </w:pPr>
            <w:r w:rsidRPr="00464528">
              <w:rPr>
                <w:rFonts w:cs="Times New Roman"/>
                <w:lang w:val="uk-UA"/>
              </w:rPr>
              <w:t>Обприскування вегетуючих бур’янів за 2 тижні до сівби або восени після збирання попередника</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tc>
      </w:tr>
      <w:tr w:rsidR="00BB61A6" w:rsidRPr="006F0E40" w:rsidTr="00464528">
        <w:trPr>
          <w:gridAfter w:val="1"/>
          <w:wAfter w:w="11" w:type="dxa"/>
          <w:trHeight w:val="570"/>
        </w:trPr>
        <w:tc>
          <w:tcPr>
            <w:tcW w:w="1499"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baseline"/>
              <w:rPr>
                <w:rFonts w:cs="Times New Roman"/>
                <w:color w:val="FF0000"/>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40 мл на 10 л води на сотку</w:t>
            </w: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Пари</w:t>
            </w:r>
          </w:p>
          <w:p w:rsidR="00BB61A6" w:rsidRPr="00464528" w:rsidRDefault="00BB61A6" w:rsidP="00464528">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Однорічні та багаторічні злакові </w:t>
            </w:r>
          </w:p>
          <w:p w:rsidR="00BB61A6" w:rsidRPr="00464528" w:rsidRDefault="00BB61A6" w:rsidP="00464528">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бур’янів у період активного росту</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165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ДОМІНАТОР</w:t>
            </w:r>
            <w:r w:rsidRPr="00464528">
              <w:rPr>
                <w:rFonts w:cs="Times New Roman"/>
                <w:lang w:val="uk-UA"/>
              </w:rPr>
              <w:t xml:space="preserve"> 360, РК, (ізопропіламінна сіль гліфосату, 486 г/л),</w:t>
            </w:r>
          </w:p>
          <w:p w:rsidR="00BB61A6" w:rsidRPr="00464528" w:rsidRDefault="00BB61A6" w:rsidP="00464528">
            <w:pPr>
              <w:textAlignment w:val="baseline"/>
              <w:rPr>
                <w:rFonts w:cs="Times New Roman"/>
                <w:b/>
                <w:lang w:val="uk-UA"/>
              </w:rPr>
            </w:pPr>
            <w:r w:rsidRPr="00464528">
              <w:rPr>
                <w:rFonts w:cs="Times New Roman"/>
                <w:lang w:val="uk-UA"/>
              </w:rPr>
              <w:t>ф.. Доу Агро- Сайєнсис, Австрія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40 мл на 10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lastRenderedPageBreak/>
              <w:t>80 мл на 10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Площі, призначені під посів овочевих,картоплі, кавунів, соняшника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злакові та дводольні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spacing w:val="-8"/>
                <w:lang w:val="uk-UA"/>
              </w:rPr>
            </w:pPr>
            <w:r w:rsidRPr="00464528">
              <w:rPr>
                <w:rFonts w:cs="Times New Roman"/>
                <w:spacing w:val="-8"/>
                <w:lang w:val="uk-UA"/>
              </w:rPr>
              <w:t xml:space="preserve">Багаторічні </w:t>
            </w:r>
            <w:r w:rsidRPr="00464528">
              <w:rPr>
                <w:rFonts w:cs="Times New Roman"/>
                <w:spacing w:val="-8"/>
                <w:lang w:val="uk-UA"/>
              </w:rPr>
              <w:lastRenderedPageBreak/>
              <w:t>злакові та</w:t>
            </w:r>
          </w:p>
          <w:p w:rsidR="00BB61A6" w:rsidRPr="00464528" w:rsidRDefault="00BB61A6" w:rsidP="00464528">
            <w:pPr>
              <w:textAlignment w:val="baseline"/>
              <w:rPr>
                <w:rFonts w:cs="Times New Roman"/>
                <w:lang w:val="uk-UA"/>
              </w:rPr>
            </w:pPr>
            <w:r w:rsidRPr="00464528">
              <w:rPr>
                <w:rFonts w:cs="Times New Roman"/>
                <w:spacing w:val="-8"/>
                <w:lang w:val="uk-UA"/>
              </w:rPr>
              <w:t xml:space="preserve"> дводольні</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Обприскування вегетуючих бур’янів восени після збирання попередника (за висоти бур’янів 10–20 см, за три тижні до оранки)</w:t>
            </w:r>
          </w:p>
          <w:p w:rsidR="00BB61A6" w:rsidRPr="00464528" w:rsidRDefault="00BB61A6" w:rsidP="00464528">
            <w:pPr>
              <w:textAlignment w:val="baseline"/>
              <w:rPr>
                <w:rFonts w:cs="Times New Roman"/>
                <w:lang w:val="uk-UA"/>
              </w:rPr>
            </w:pPr>
            <w:r w:rsidRPr="00464528">
              <w:rPr>
                <w:rFonts w:cs="Times New Roman"/>
                <w:lang w:val="uk-UA"/>
              </w:rPr>
              <w:t>—“—</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lastRenderedPageBreak/>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tc>
      </w:tr>
      <w:tr w:rsidR="00BB61A6" w:rsidRPr="006F0E40" w:rsidTr="00464528">
        <w:trPr>
          <w:gridAfter w:val="1"/>
          <w:wAfter w:w="11" w:type="dxa"/>
          <w:trHeight w:val="235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lastRenderedPageBreak/>
              <w:t>ДУАЛ ГОЛД, 960 ЕС,</w:t>
            </w:r>
            <w:r w:rsidRPr="00464528">
              <w:rPr>
                <w:rFonts w:cs="Times New Roman"/>
                <w:lang w:val="uk-UA"/>
              </w:rPr>
              <w:t xml:space="preserve"> КЕ</w:t>
            </w:r>
          </w:p>
          <w:p w:rsidR="00BB61A6" w:rsidRPr="00464528" w:rsidRDefault="00BB61A6" w:rsidP="00464528">
            <w:pPr>
              <w:textAlignment w:val="baseline"/>
              <w:rPr>
                <w:rFonts w:cs="Times New Roman"/>
                <w:lang w:val="uk-UA"/>
              </w:rPr>
            </w:pPr>
            <w:r w:rsidRPr="00464528">
              <w:rPr>
                <w:rFonts w:cs="Times New Roman"/>
                <w:lang w:val="uk-UA"/>
              </w:rPr>
              <w:t xml:space="preserve">(S-метолахлор, </w:t>
            </w:r>
            <w:r w:rsidRPr="00464528">
              <w:rPr>
                <w:rFonts w:cs="Times New Roman"/>
                <w:lang w:val="uk-UA"/>
              </w:rPr>
              <w:br/>
              <w:t>960 г/л),</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16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16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16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16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12 мл на 3-5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Кавуни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Томати, капуста розсадні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Тютюн</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Томати безрозсадні</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злакові та деякі однорічні дводольні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Однорічні злакові та деякі однорічні дводольні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Однорічні злакові та деякі однорічні дводольні</w:t>
            </w: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ґрунту після посадки до появи сходів культури або після нагортання гребенів до появи сходів</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ґрунту сходів культури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ґрунту до висадження розсади</w:t>
            </w:r>
          </w:p>
          <w:p w:rsidR="00BB61A6" w:rsidRPr="00464528" w:rsidRDefault="00BB61A6" w:rsidP="00464528">
            <w:pPr>
              <w:textAlignment w:val="baseline"/>
              <w:rPr>
                <w:rFonts w:cs="Times New Roman"/>
                <w:lang w:val="uk-UA"/>
              </w:rPr>
            </w:pPr>
            <w:r w:rsidRPr="00464528">
              <w:rPr>
                <w:rFonts w:cs="Times New Roman"/>
                <w:lang w:val="uk-UA"/>
              </w:rPr>
              <w:t>—“—</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ґрунту до сівби, після сівби, але до сходів культури</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tc>
      </w:tr>
      <w:tr w:rsidR="00BB61A6" w:rsidRPr="006F0E40" w:rsidTr="00464528">
        <w:trPr>
          <w:gridAfter w:val="1"/>
          <w:wAfter w:w="11" w:type="dxa"/>
          <w:trHeight w:val="22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КЛІНІК</w:t>
            </w:r>
            <w:r w:rsidRPr="00464528">
              <w:rPr>
                <w:rFonts w:cs="Times New Roman"/>
                <w:lang w:val="uk-UA"/>
              </w:rPr>
              <w:t>, в.р.</w:t>
            </w:r>
          </w:p>
          <w:p w:rsidR="00BB61A6" w:rsidRPr="00464528" w:rsidRDefault="00BB61A6" w:rsidP="00464528">
            <w:pPr>
              <w:textAlignment w:val="baseline"/>
              <w:rPr>
                <w:rFonts w:cs="Times New Roman"/>
                <w:b/>
                <w:lang w:val="uk-UA"/>
              </w:rPr>
            </w:pPr>
            <w:r w:rsidRPr="00464528">
              <w:rPr>
                <w:rFonts w:cs="Times New Roman"/>
                <w:lang w:val="uk-UA"/>
              </w:rPr>
              <w:t>(ізопропіламінна сіль гліфосату, 480 г/л + ПАР Споднам 554), ф. Нуфарм ГмбХ енд Ко. КГ» Австрія</w:t>
            </w:r>
          </w:p>
          <w:p w:rsidR="00BB61A6" w:rsidRPr="00464528" w:rsidRDefault="00BB61A6" w:rsidP="00464528">
            <w:pPr>
              <w:textAlignment w:val="baseline"/>
              <w:rPr>
                <w:rFonts w:cs="Times New Roman"/>
                <w:lang w:val="uk-UA"/>
              </w:rPr>
            </w:pPr>
            <w:r w:rsidRPr="00464528">
              <w:rPr>
                <w:rFonts w:cs="Times New Roman"/>
                <w:b/>
                <w:lang w:val="uk-UA"/>
              </w:rPr>
              <w:t>2021 р.</w:t>
            </w:r>
          </w:p>
          <w:p w:rsidR="00BB61A6" w:rsidRPr="00464528" w:rsidRDefault="00BB61A6" w:rsidP="00464528">
            <w:pPr>
              <w:textAlignment w:val="baseline"/>
              <w:rPr>
                <w:rFonts w:cs="Times New Roman"/>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40-60 мл на 5 л води на сотку</w:t>
            </w: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Присадибні ділянки під сівбу та посадку овочів, картоплі</w:t>
            </w:r>
          </w:p>
          <w:p w:rsidR="00BB61A6" w:rsidRPr="00464528" w:rsidRDefault="00BB61A6" w:rsidP="00464528">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Однорічні та багаторічні злакові і двосім’ядольні</w:t>
            </w:r>
          </w:p>
          <w:p w:rsidR="00BB61A6" w:rsidRPr="00464528" w:rsidRDefault="00BB61A6" w:rsidP="00464528">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вегетуючих бур’янів восени після збирання попередника (за висоти бур’янів 10-20 см та за три тижні до оранки)</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22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Cs/>
                <w:lang w:val="uk-UA"/>
              </w:rPr>
            </w:pPr>
            <w:r w:rsidRPr="00464528">
              <w:rPr>
                <w:rFonts w:cs="Times New Roman"/>
                <w:b/>
                <w:bCs/>
                <w:lang w:val="uk-UA"/>
              </w:rPr>
              <w:t>ЛІНТУР</w:t>
            </w:r>
            <w:r w:rsidRPr="00464528">
              <w:rPr>
                <w:rFonts w:cs="Times New Roman"/>
                <w:b/>
                <w:bCs/>
              </w:rPr>
              <w:t xml:space="preserve"> 70 </w:t>
            </w:r>
            <w:r w:rsidRPr="00464528">
              <w:rPr>
                <w:rFonts w:cs="Times New Roman"/>
                <w:b/>
                <w:bCs/>
                <w:lang w:val="en-US"/>
              </w:rPr>
              <w:t>WG</w:t>
            </w:r>
            <w:r w:rsidRPr="00464528">
              <w:rPr>
                <w:rFonts w:cs="Times New Roman"/>
                <w:b/>
                <w:bCs/>
                <w:lang w:val="uk-UA"/>
              </w:rPr>
              <w:t xml:space="preserve">, </w:t>
            </w:r>
            <w:r w:rsidRPr="00464528">
              <w:rPr>
                <w:rFonts w:cs="Times New Roman"/>
                <w:bCs/>
                <w:lang w:val="uk-UA"/>
              </w:rPr>
              <w:t>в.г.,</w:t>
            </w:r>
          </w:p>
          <w:p w:rsidR="00BB61A6" w:rsidRPr="00464528" w:rsidRDefault="00BB61A6" w:rsidP="00464528">
            <w:pPr>
              <w:textAlignment w:val="baseline"/>
              <w:rPr>
                <w:rFonts w:cs="Times New Roman"/>
                <w:b/>
                <w:lang w:val="uk-UA"/>
              </w:rPr>
            </w:pPr>
            <w:r w:rsidRPr="00464528">
              <w:rPr>
                <w:rFonts w:cs="Times New Roman"/>
                <w:bCs/>
                <w:lang w:val="uk-UA"/>
              </w:rPr>
              <w:t xml:space="preserve">(тріасульфурон, 41 г/кг + дикамба, 659 г/кг), </w:t>
            </w: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2021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1,2-1,5 г на 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Газонні трави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та багаторічні дводольні бур’яни</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посівів у фазу кущення культури</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tc>
      </w:tr>
      <w:tr w:rsidR="00BB61A6" w:rsidRPr="006F0E40" w:rsidTr="00464528">
        <w:trPr>
          <w:gridAfter w:val="1"/>
          <w:wAfter w:w="11" w:type="dxa"/>
          <w:trHeight w:val="165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lastRenderedPageBreak/>
              <w:t xml:space="preserve">МІСТРАЛЬ, </w:t>
            </w:r>
            <w:r w:rsidRPr="00464528">
              <w:rPr>
                <w:rFonts w:cs="Times New Roman"/>
                <w:lang w:val="uk-UA"/>
              </w:rPr>
              <w:t xml:space="preserve">ВГ </w:t>
            </w:r>
          </w:p>
          <w:p w:rsidR="00BB61A6" w:rsidRPr="00464528" w:rsidRDefault="00BB61A6" w:rsidP="00464528">
            <w:pPr>
              <w:textAlignment w:val="baseline"/>
              <w:rPr>
                <w:rFonts w:cs="Times New Roman"/>
                <w:lang w:val="uk-UA"/>
              </w:rPr>
            </w:pPr>
            <w:r w:rsidRPr="00464528">
              <w:rPr>
                <w:rFonts w:cs="Times New Roman"/>
                <w:lang w:val="uk-UA"/>
              </w:rPr>
              <w:t>(метрибузин, 700 г/кг),</w:t>
            </w:r>
          </w:p>
          <w:p w:rsidR="00BB61A6" w:rsidRPr="00464528" w:rsidRDefault="00BB61A6" w:rsidP="00464528">
            <w:pPr>
              <w:textAlignment w:val="baseline"/>
              <w:rPr>
                <w:rFonts w:cs="Times New Roman"/>
                <w:b/>
                <w:lang w:val="uk-UA"/>
              </w:rPr>
            </w:pPr>
            <w:r w:rsidRPr="00464528">
              <w:rPr>
                <w:rFonts w:cs="Times New Roman"/>
                <w:lang w:val="uk-UA"/>
              </w:rPr>
              <w:t>ф. Файнкемі Швебла ГмбХ, Німеччина</w:t>
            </w:r>
          </w:p>
          <w:p w:rsidR="00BB61A6" w:rsidRPr="00464528" w:rsidRDefault="00BB61A6" w:rsidP="00464528">
            <w:pPr>
              <w:textAlignment w:val="baseline"/>
              <w:rPr>
                <w:rFonts w:cs="Times New Roman"/>
                <w:lang w:val="uk-UA"/>
              </w:rPr>
            </w:pPr>
            <w:r w:rsidRPr="00464528">
              <w:rPr>
                <w:rFonts w:cs="Times New Roman"/>
                <w:b/>
                <w:lang w:val="uk-UA"/>
              </w:rPr>
              <w:t>2029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15 г на 8 л води на 2 сотки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22-28 г на 8 л води на 2 сотки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10-30 г на 8 л води на 2 сотки</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Томати безрозсадні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Томати розсадні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дводольні та злакові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у фазі 2-4 листків культури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ґрунту до висадки розсади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 xml:space="preserve">Обприскування ґрунту до появи сходів </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tc>
      </w:tr>
      <w:tr w:rsidR="00BB61A6" w:rsidRPr="006F0E40" w:rsidTr="00464528">
        <w:trPr>
          <w:gridAfter w:val="1"/>
          <w:wAfter w:w="11" w:type="dxa"/>
          <w:trHeight w:val="108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ОБЕРІГ,</w:t>
            </w:r>
            <w:r w:rsidRPr="00464528">
              <w:rPr>
                <w:rFonts w:cs="Times New Roman"/>
                <w:lang w:val="uk-UA"/>
              </w:rPr>
              <w:t xml:space="preserve"> КЕ (хізалофоп-П-Етил, 90 г/л).</w:t>
            </w:r>
          </w:p>
          <w:p w:rsidR="00BB61A6" w:rsidRPr="00464528" w:rsidRDefault="00BB61A6" w:rsidP="00464528">
            <w:pPr>
              <w:textAlignment w:val="baseline"/>
              <w:rPr>
                <w:rFonts w:cs="Times New Roman"/>
                <w:b/>
                <w:lang w:val="uk-UA"/>
              </w:rPr>
            </w:pPr>
            <w:r w:rsidRPr="00464528">
              <w:rPr>
                <w:rFonts w:cs="Times New Roman"/>
                <w:lang w:val="uk-UA"/>
              </w:rPr>
              <w:t>ТОВ «Презенс», Україна. Виробник Китай</w:t>
            </w:r>
          </w:p>
          <w:p w:rsidR="00BB61A6" w:rsidRPr="00464528" w:rsidRDefault="00BB61A6" w:rsidP="00464528">
            <w:pPr>
              <w:textAlignment w:val="baseline"/>
              <w:rPr>
                <w:rFonts w:cs="Times New Roman"/>
                <w:lang w:val="uk-UA"/>
              </w:rPr>
            </w:pPr>
            <w:r w:rsidRPr="00464528">
              <w:rPr>
                <w:rFonts w:cs="Times New Roman"/>
                <w:b/>
                <w:lang w:val="uk-UA"/>
              </w:rPr>
              <w:t>2027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0,6-0,9 мл на 5-7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1-1,5 мл на 5-7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6-9 мл на 5-7 л води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6-9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10-15 мл на 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Томати, огірки, морква, цибуля, капуста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Суниця (після збору ягід)</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Картопля</w:t>
            </w: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злакові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Багаторічні злакові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Однорічні злакові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Однорічні злакові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Багаторічні злакові</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у фазі 2-7 листків у бур’янів, незалежно від фази розвитку культури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за висоти бур’янів 10-15 см незалежно від фази розвитку культури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після збору ягід у фазі 2-7 листків у бур’янів</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у фазі 2-4 листків бур’янів</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за висоти бур’янів 10-15 см</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1F3166">
            <w:pPr>
              <w:textAlignment w:val="baseline"/>
              <w:rPr>
                <w:rFonts w:cs="Times New Roman"/>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1F3166" w:rsidRDefault="00BB61A6" w:rsidP="001F3166">
            <w:pPr>
              <w:textAlignment w:val="baseline"/>
              <w:rPr>
                <w:rFonts w:cs="Times New Roman"/>
                <w:sz w:val="28"/>
                <w:szCs w:val="28"/>
                <w:lang w:val="uk-UA"/>
              </w:rPr>
            </w:pPr>
          </w:p>
        </w:tc>
      </w:tr>
      <w:tr w:rsidR="00BB61A6" w:rsidRPr="006F0E40" w:rsidTr="00464528">
        <w:trPr>
          <w:gridAfter w:val="1"/>
          <w:wAfter w:w="11" w:type="dxa"/>
          <w:trHeight w:val="1440"/>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 xml:space="preserve">РАУНДАП ГЕЛЬ, </w:t>
            </w:r>
            <w:r w:rsidRPr="00464528">
              <w:rPr>
                <w:rFonts w:cs="Times New Roman"/>
                <w:bCs/>
                <w:lang w:val="uk-UA"/>
              </w:rPr>
              <w:t>КР</w:t>
            </w:r>
            <w:r w:rsidRPr="00464528">
              <w:rPr>
                <w:rFonts w:cs="Times New Roman"/>
                <w:lang w:val="uk-UA"/>
              </w:rPr>
              <w:t xml:space="preserve"> (ізопропіламінна сіль гліфосату, 9,7 г/л) ТОВ «Монсанто Україна» Україна</w:t>
            </w:r>
          </w:p>
          <w:p w:rsidR="00BB61A6" w:rsidRPr="00464528" w:rsidRDefault="00BB61A6" w:rsidP="00464528">
            <w:pPr>
              <w:textAlignment w:val="baseline"/>
              <w:rPr>
                <w:rFonts w:cs="Times New Roman"/>
                <w:lang w:val="uk-UA"/>
              </w:rPr>
            </w:pPr>
            <w:r w:rsidRPr="00464528">
              <w:rPr>
                <w:rFonts w:cs="Times New Roman"/>
                <w:b/>
                <w:lang w:val="uk-UA"/>
              </w:rPr>
              <w:t>2024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Вибіркове знищення небажаної рослинності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Площі під с/г тп декоративними культурами </w:t>
            </w: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та багаторічні дводольні і злакові бур’яни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Нанесення на поверхню листків небажаної рослинності за допомогою </w:t>
            </w:r>
          </w:p>
          <w:p w:rsidR="00BB61A6" w:rsidRPr="00464528" w:rsidRDefault="00BB61A6" w:rsidP="00464528">
            <w:pPr>
              <w:textAlignment w:val="baseline"/>
              <w:rPr>
                <w:rFonts w:cs="Times New Roman"/>
                <w:lang w:val="uk-UA"/>
              </w:rPr>
            </w:pPr>
            <w:r w:rsidRPr="00464528">
              <w:rPr>
                <w:rFonts w:cs="Times New Roman"/>
                <w:lang w:val="uk-UA"/>
              </w:rPr>
              <w:t>Одноразового аплікатора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1225"/>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lang w:val="uk-UA"/>
              </w:rPr>
            </w:pPr>
            <w:r w:rsidRPr="00464528">
              <w:rPr>
                <w:rFonts w:cs="Times New Roman"/>
                <w:b/>
                <w:bCs/>
                <w:lang w:val="uk-UA"/>
              </w:rPr>
              <w:lastRenderedPageBreak/>
              <w:t>РАУНДАП МАКС</w:t>
            </w:r>
            <w:r w:rsidRPr="00464528">
              <w:rPr>
                <w:rFonts w:cs="Times New Roman"/>
                <w:lang w:val="uk-UA"/>
              </w:rPr>
              <w:t>, РК, (гліфосату калійна сіль, 551 г/л), ТОВ «Монсанто Україна» Україна</w:t>
            </w:r>
          </w:p>
          <w:p w:rsidR="00BB61A6" w:rsidRPr="00464528" w:rsidRDefault="00BB61A6" w:rsidP="00464528">
            <w:pPr>
              <w:textAlignment w:val="baseline"/>
              <w:rPr>
                <w:rFonts w:cs="Times New Roman"/>
                <w:lang w:val="uk-UA"/>
              </w:rPr>
            </w:pPr>
            <w:r w:rsidRPr="00464528">
              <w:rPr>
                <w:rFonts w:cs="Times New Roman"/>
                <w:b/>
                <w:lang w:val="uk-UA"/>
              </w:rPr>
              <w:t>2023 р.</w:t>
            </w:r>
          </w:p>
          <w:p w:rsidR="00BB61A6" w:rsidRPr="00464528" w:rsidRDefault="00BB61A6" w:rsidP="00464528">
            <w:pPr>
              <w:textAlignment w:val="baseline"/>
              <w:rPr>
                <w:rFonts w:cs="Times New Roman"/>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 xml:space="preserve">30-60 мл на 10 л води на 1 сотки </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Ділянки призначені під посів/ посадку с/г декоративних культур</w:t>
            </w: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та багаторічні злакові та дводольні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вегетуючих бур’янів восени після збирання попередника або навесні  за 2 тижні до обробки грунту</w:t>
            </w:r>
          </w:p>
          <w:p w:rsidR="00BB61A6" w:rsidRPr="00464528" w:rsidRDefault="00BB61A6" w:rsidP="00464528">
            <w:pPr>
              <w:textAlignment w:val="baseline"/>
              <w:rPr>
                <w:rFonts w:cs="Times New Roman"/>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221"/>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ФЮЗИЛАД ФОРТЕ</w:t>
            </w:r>
            <w:r w:rsidRPr="00464528">
              <w:rPr>
                <w:rFonts w:cs="Times New Roman"/>
                <w:b/>
                <w:bCs/>
              </w:rPr>
              <w:t xml:space="preserve"> 150 </w:t>
            </w:r>
            <w:r w:rsidRPr="00464528">
              <w:rPr>
                <w:rFonts w:cs="Times New Roman"/>
                <w:b/>
                <w:bCs/>
                <w:lang w:val="en-US"/>
              </w:rPr>
              <w:t>EC</w:t>
            </w:r>
            <w:r w:rsidRPr="00464528">
              <w:rPr>
                <w:rFonts w:cs="Times New Roman"/>
                <w:b/>
                <w:bCs/>
                <w:lang w:val="uk-UA"/>
              </w:rPr>
              <w:t>,</w:t>
            </w:r>
            <w:r w:rsidRPr="00464528">
              <w:rPr>
                <w:rFonts w:cs="Times New Roman"/>
                <w:lang w:val="uk-UA"/>
              </w:rPr>
              <w:t xml:space="preserve"> КЕ (флуазифоп-П-бутил, 150 г/л)</w:t>
            </w:r>
          </w:p>
          <w:p w:rsidR="00BB61A6" w:rsidRPr="00464528" w:rsidRDefault="00BB61A6" w:rsidP="00464528">
            <w:pPr>
              <w:textAlignment w:val="baseline"/>
              <w:rPr>
                <w:rFonts w:cs="Times New Roman"/>
                <w:b/>
                <w:lang w:val="uk-UA"/>
              </w:rPr>
            </w:pPr>
            <w:r w:rsidRPr="00464528">
              <w:rPr>
                <w:rFonts w:cs="Times New Roman"/>
                <w:lang w:val="uk-UA"/>
              </w:rPr>
              <w:t>ф. Сингента, Швейцарія</w:t>
            </w:r>
          </w:p>
          <w:p w:rsidR="00BB61A6" w:rsidRPr="00464528" w:rsidRDefault="00BB61A6" w:rsidP="00464528">
            <w:pPr>
              <w:textAlignment w:val="baseline"/>
              <w:rPr>
                <w:rFonts w:cs="Times New Roman"/>
                <w:lang w:val="uk-UA"/>
              </w:rPr>
            </w:pPr>
            <w:r w:rsidRPr="00464528">
              <w:rPr>
                <w:rFonts w:cs="Times New Roman"/>
                <w:b/>
                <w:lang w:val="uk-UA"/>
              </w:rPr>
              <w:t>2029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10 мл в 5 л води на сотку</w:t>
            </w: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Буряки цукрові, морква, цибуля, томати, огірки, картопля,капуста, виноград-ники</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Однорічні злакові</w:t>
            </w:r>
          </w:p>
          <w:p w:rsidR="00BB61A6" w:rsidRPr="00464528" w:rsidRDefault="00BB61A6" w:rsidP="00464528">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Обприскування культур у фазі 2–4 листків бур’янів</w:t>
            </w:r>
          </w:p>
          <w:p w:rsidR="00BB61A6" w:rsidRPr="00464528" w:rsidRDefault="00BB61A6" w:rsidP="00464528">
            <w:pPr>
              <w:textAlignment w:val="baseline"/>
              <w:rPr>
                <w:rFonts w:cs="Times New Roman"/>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389"/>
        </w:trPr>
        <w:tc>
          <w:tcPr>
            <w:tcW w:w="1499" w:type="dxa"/>
            <w:vMerge/>
            <w:tcBorders>
              <w:left w:val="single" w:sz="4" w:space="0" w:color="000000"/>
              <w:bottom w:val="single" w:sz="4" w:space="0" w:color="000000"/>
            </w:tcBorders>
            <w:shd w:val="clear" w:color="auto" w:fill="auto"/>
          </w:tcPr>
          <w:p w:rsidR="00BB61A6" w:rsidRPr="00464528" w:rsidRDefault="00BB61A6" w:rsidP="00464528">
            <w:pPr>
              <w:snapToGrid w:val="0"/>
              <w:textAlignment w:val="center"/>
              <w:rPr>
                <w:rFonts w:cs="Times New Roman"/>
                <w:color w:val="FF0000"/>
                <w:lang w:val="en-GB"/>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20 мл в 5 л води на сотку</w:t>
            </w:r>
          </w:p>
          <w:p w:rsidR="00BB61A6" w:rsidRPr="00464528" w:rsidRDefault="00BB61A6" w:rsidP="00464528">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rPr>
            </w:pPr>
            <w:r w:rsidRPr="00464528">
              <w:rPr>
                <w:rFonts w:cs="Times New Roman"/>
                <w:lang w:val="uk-UA"/>
              </w:rPr>
              <w:t>—“—</w:t>
            </w:r>
          </w:p>
          <w:p w:rsidR="00BB61A6" w:rsidRPr="00464528" w:rsidRDefault="00BB61A6" w:rsidP="00464528">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rPr>
            </w:pPr>
            <w:r w:rsidRPr="00464528">
              <w:rPr>
                <w:rFonts w:cs="Times New Roman"/>
                <w:lang w:val="uk-UA"/>
              </w:rPr>
              <w:t>Багаторічні злакові</w:t>
            </w:r>
          </w:p>
          <w:p w:rsidR="00BB61A6" w:rsidRPr="00464528" w:rsidRDefault="00BB61A6" w:rsidP="00464528">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культур у фазі 4–6 листків бур’янів (за висоти 10–15 см)</w:t>
            </w:r>
          </w:p>
          <w:p w:rsidR="00BB61A6" w:rsidRPr="00464528" w:rsidRDefault="00BB61A6" w:rsidP="00464528">
            <w:pPr>
              <w:textAlignment w:val="baseline"/>
              <w:rPr>
                <w:rFonts w:cs="Times New Roman"/>
                <w:lang w:val="uk-UA"/>
              </w:rPr>
            </w:pP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rPr>
            </w:pPr>
          </w:p>
        </w:tc>
      </w:tr>
      <w:tr w:rsidR="00BB61A6" w:rsidRPr="006F0E40" w:rsidTr="00464528">
        <w:trPr>
          <w:gridAfter w:val="1"/>
          <w:wAfter w:w="11" w:type="dxa"/>
          <w:trHeight w:val="221"/>
        </w:trPr>
        <w:tc>
          <w:tcPr>
            <w:tcW w:w="1499"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b/>
                <w:bCs/>
                <w:lang w:val="uk-UA"/>
              </w:rPr>
              <w:t>ЧИСТОПОЛ,</w:t>
            </w:r>
            <w:r w:rsidRPr="00464528">
              <w:rPr>
                <w:rFonts w:cs="Times New Roman"/>
                <w:lang w:val="uk-UA"/>
              </w:rPr>
              <w:t xml:space="preserve"> РК (ізопропіламінна сіль гліфосату, 480 г/л) </w:t>
            </w:r>
          </w:p>
          <w:p w:rsidR="00BB61A6" w:rsidRPr="00464528" w:rsidRDefault="00BB61A6" w:rsidP="00464528">
            <w:pPr>
              <w:textAlignment w:val="baseline"/>
              <w:rPr>
                <w:rFonts w:cs="Times New Roman"/>
                <w:b/>
                <w:lang w:val="uk-UA"/>
              </w:rPr>
            </w:pPr>
            <w:r w:rsidRPr="00464528">
              <w:rPr>
                <w:rFonts w:cs="Times New Roman"/>
                <w:lang w:val="uk-UA"/>
              </w:rPr>
              <w:t>ТОВ «Презенс Технолоджи», Україна. Виробник Китай</w:t>
            </w:r>
          </w:p>
          <w:p w:rsidR="00BB61A6" w:rsidRPr="00464528" w:rsidRDefault="00BB61A6" w:rsidP="00464528">
            <w:pPr>
              <w:textAlignment w:val="baseline"/>
              <w:rPr>
                <w:rFonts w:cs="Times New Roman"/>
                <w:lang w:val="uk-UA"/>
              </w:rPr>
            </w:pPr>
            <w:r w:rsidRPr="00464528">
              <w:rPr>
                <w:rFonts w:cs="Times New Roman"/>
                <w:b/>
                <w:lang w:val="uk-UA"/>
              </w:rPr>
              <w:t>2027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40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80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40 мл на 5 л води на сотку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80 мл на 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Площі, призначені під посів овочевих, картоплі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призначені під посів овочевих, картоплі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Пари</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Пари</w:t>
            </w:r>
          </w:p>
          <w:p w:rsidR="00BB61A6" w:rsidRPr="00464528" w:rsidRDefault="00BB61A6" w:rsidP="00464528">
            <w:pPr>
              <w:textAlignment w:val="baseline"/>
              <w:rPr>
                <w:rFonts w:cs="Times New Roman"/>
                <w:lang w:val="uk-UA"/>
              </w:rPr>
            </w:pP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злакові та дводольні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Багаторічні злакові та дводольні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Однорічні злакові та двосім’ядольні</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Багаторічні злакові та дводольні</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вегетуючих бур’янів восени після збирання попередника</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Обприскування бур’янів у період їх активного росту</w:t>
            </w: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p>
          <w:p w:rsidR="00BB61A6" w:rsidRPr="00464528" w:rsidRDefault="00BB61A6" w:rsidP="00464528">
            <w:pPr>
              <w:textAlignment w:val="baseline"/>
              <w:rPr>
                <w:rFonts w:cs="Times New Roman"/>
                <w:lang w:val="uk-UA"/>
              </w:rPr>
            </w:pPr>
            <w:r w:rsidRPr="00464528">
              <w:rPr>
                <w:rFonts w:cs="Times New Roman"/>
                <w:lang w:val="uk-UA"/>
              </w:rPr>
              <w:t>—“—</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lang w:val="uk-UA"/>
              </w:rPr>
            </w:pPr>
          </w:p>
          <w:p w:rsidR="00BB61A6" w:rsidRPr="006F0E40" w:rsidRDefault="00BB61A6" w:rsidP="00B9062E">
            <w:pPr>
              <w:jc w:val="center"/>
              <w:textAlignment w:val="baseline"/>
              <w:rPr>
                <w:rFonts w:cs="Times New Roman"/>
                <w:sz w:val="28"/>
                <w:szCs w:val="28"/>
              </w:rPr>
            </w:pPr>
            <w:r w:rsidRPr="006F0E40">
              <w:rPr>
                <w:rFonts w:cs="Times New Roman"/>
                <w:sz w:val="28"/>
                <w:szCs w:val="28"/>
                <w:lang w:val="uk-UA"/>
              </w:rPr>
              <w:t>1</w:t>
            </w:r>
          </w:p>
        </w:tc>
      </w:tr>
      <w:tr w:rsidR="00BB61A6" w:rsidRPr="006F0E40" w:rsidTr="00464528">
        <w:trPr>
          <w:gridAfter w:val="1"/>
          <w:wAfter w:w="11" w:type="dxa"/>
          <w:trHeight w:val="221"/>
        </w:trPr>
        <w:tc>
          <w:tcPr>
            <w:tcW w:w="1499" w:type="dxa"/>
            <w:vMerge w:val="restart"/>
            <w:tcBorders>
              <w:top w:val="single" w:sz="4" w:space="0" w:color="000000"/>
              <w:left w:val="single" w:sz="4" w:space="0" w:color="000000"/>
            </w:tcBorders>
            <w:shd w:val="clear" w:color="auto" w:fill="auto"/>
          </w:tcPr>
          <w:p w:rsidR="00BB61A6" w:rsidRPr="00464528" w:rsidRDefault="00BB61A6" w:rsidP="00464528">
            <w:pPr>
              <w:textAlignment w:val="baseline"/>
              <w:rPr>
                <w:rFonts w:cs="Times New Roman"/>
                <w:bCs/>
                <w:lang w:val="uk-UA"/>
              </w:rPr>
            </w:pPr>
            <w:r w:rsidRPr="00464528">
              <w:rPr>
                <w:rFonts w:cs="Times New Roman"/>
                <w:b/>
                <w:bCs/>
                <w:lang w:val="uk-UA"/>
              </w:rPr>
              <w:t xml:space="preserve">ШЕДОВ, </w:t>
            </w:r>
            <w:r w:rsidRPr="00464528">
              <w:rPr>
                <w:rFonts w:cs="Times New Roman"/>
                <w:bCs/>
                <w:lang w:val="uk-UA"/>
              </w:rPr>
              <w:t>КЕ (клетодим 120 г/л)</w:t>
            </w:r>
          </w:p>
          <w:p w:rsidR="00BB61A6" w:rsidRPr="00464528" w:rsidRDefault="00BB61A6" w:rsidP="00464528">
            <w:pPr>
              <w:textAlignment w:val="baseline"/>
              <w:rPr>
                <w:rFonts w:cs="Times New Roman"/>
                <w:b/>
                <w:bCs/>
                <w:lang w:val="uk-UA"/>
              </w:rPr>
            </w:pPr>
            <w:r w:rsidRPr="00464528">
              <w:rPr>
                <w:rFonts w:cs="Times New Roman"/>
                <w:bCs/>
                <w:lang w:val="uk-UA"/>
              </w:rPr>
              <w:t xml:space="preserve">Ф. «Аріста ЛайфСайенс С.А.С.», </w:t>
            </w:r>
            <w:r w:rsidRPr="00464528">
              <w:rPr>
                <w:rFonts w:cs="Times New Roman"/>
                <w:bCs/>
                <w:lang w:val="uk-UA"/>
              </w:rPr>
              <w:lastRenderedPageBreak/>
              <w:t xml:space="preserve">Франція, </w:t>
            </w:r>
            <w:r w:rsidRPr="00464528">
              <w:rPr>
                <w:rFonts w:cs="Times New Roman"/>
                <w:b/>
                <w:bCs/>
                <w:lang w:val="uk-UA"/>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lastRenderedPageBreak/>
              <w:t>15 мл на 10 л води  (на 250 кв.м)</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Однорічні злакові</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ділянок за висоти бур’яна 3-5 см  (незалежно від фази розвитку культури)</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tc>
      </w:tr>
      <w:tr w:rsidR="00BB61A6" w:rsidRPr="006F0E40" w:rsidTr="00464528">
        <w:trPr>
          <w:gridAfter w:val="1"/>
          <w:wAfter w:w="11" w:type="dxa"/>
          <w:trHeight w:val="221"/>
        </w:trPr>
        <w:tc>
          <w:tcPr>
            <w:tcW w:w="1499" w:type="dxa"/>
            <w:vMerge/>
            <w:tcBorders>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b/>
                <w:bCs/>
                <w:lang w:val="uk-UA"/>
              </w:rPr>
            </w:pPr>
          </w:p>
        </w:tc>
        <w:tc>
          <w:tcPr>
            <w:tcW w:w="1876" w:type="dxa"/>
            <w:gridSpan w:val="2"/>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35-40 мл на 10 л води  (на 250 кв.м)</w:t>
            </w:r>
          </w:p>
        </w:tc>
        <w:tc>
          <w:tcPr>
            <w:tcW w:w="1241"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Картопля</w:t>
            </w:r>
          </w:p>
        </w:tc>
        <w:tc>
          <w:tcPr>
            <w:tcW w:w="1474" w:type="dxa"/>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Багаторічні злакові</w:t>
            </w:r>
          </w:p>
        </w:tc>
        <w:tc>
          <w:tcPr>
            <w:tcW w:w="2090" w:type="dxa"/>
            <w:gridSpan w:val="3"/>
            <w:tcBorders>
              <w:top w:val="single" w:sz="4" w:space="0" w:color="000000"/>
              <w:left w:val="single" w:sz="4" w:space="0" w:color="000000"/>
              <w:bottom w:val="single" w:sz="4" w:space="0" w:color="000000"/>
            </w:tcBorders>
            <w:shd w:val="clear" w:color="auto" w:fill="auto"/>
          </w:tcPr>
          <w:p w:rsidR="00BB61A6" w:rsidRPr="00464528" w:rsidRDefault="00BB61A6" w:rsidP="00464528">
            <w:pPr>
              <w:textAlignment w:val="baseline"/>
              <w:rPr>
                <w:rFonts w:cs="Times New Roman"/>
                <w:lang w:val="uk-UA"/>
              </w:rPr>
            </w:pPr>
            <w:r w:rsidRPr="00464528">
              <w:rPr>
                <w:rFonts w:cs="Times New Roman"/>
                <w:lang w:val="uk-UA"/>
              </w:rPr>
              <w:t>Обприскування ділянок за висоти бур’яна 15-20 см  (незалежно від фази розвитку культури)</w:t>
            </w:r>
          </w:p>
        </w:tc>
        <w:tc>
          <w:tcPr>
            <w:tcW w:w="992" w:type="dxa"/>
            <w:gridSpan w:val="3"/>
            <w:tcBorders>
              <w:top w:val="single" w:sz="4" w:space="0" w:color="000000"/>
              <w:left w:val="single" w:sz="4" w:space="0" w:color="000000"/>
              <w:bottom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A6" w:rsidRPr="006F0E40" w:rsidRDefault="00BB61A6" w:rsidP="00B9062E">
            <w:pPr>
              <w:jc w:val="center"/>
              <w:textAlignment w:val="baseline"/>
              <w:rPr>
                <w:rFonts w:cs="Times New Roman"/>
                <w:sz w:val="28"/>
                <w:szCs w:val="28"/>
                <w:lang w:val="uk-UA"/>
              </w:rPr>
            </w:pPr>
            <w:r w:rsidRPr="006F0E40">
              <w:rPr>
                <w:rFonts w:cs="Times New Roman"/>
                <w:sz w:val="28"/>
                <w:szCs w:val="28"/>
                <w:lang w:val="uk-UA"/>
              </w:rPr>
              <w:t>1</w:t>
            </w:r>
          </w:p>
        </w:tc>
      </w:tr>
    </w:tbl>
    <w:p w:rsidR="009919C9" w:rsidRPr="006F0E40" w:rsidRDefault="009919C9" w:rsidP="00B9062E">
      <w:pPr>
        <w:rPr>
          <w:rFonts w:cs="Times New Roman"/>
          <w:b/>
          <w:bCs/>
          <w:sz w:val="28"/>
          <w:szCs w:val="28"/>
          <w:lang w:val="uk-UA"/>
        </w:rPr>
      </w:pPr>
    </w:p>
    <w:p w:rsidR="006F4564" w:rsidRPr="006F0E40" w:rsidRDefault="006F4564" w:rsidP="00B9062E">
      <w:pPr>
        <w:jc w:val="center"/>
        <w:rPr>
          <w:rFonts w:eastAsia="Lucida Sans Unicode" w:cs="Times New Roman"/>
          <w:b/>
          <w:color w:val="FF0000"/>
          <w:sz w:val="28"/>
          <w:szCs w:val="28"/>
        </w:rPr>
      </w:pPr>
    </w:p>
    <w:p w:rsidR="006F4564" w:rsidRPr="001F3166" w:rsidRDefault="006F4564" w:rsidP="00B9062E">
      <w:pPr>
        <w:widowControl/>
        <w:suppressAutoHyphens w:val="0"/>
        <w:jc w:val="center"/>
        <w:rPr>
          <w:rFonts w:eastAsia="Times New Roman" w:cs="Times New Roman"/>
          <w:b/>
          <w:kern w:val="0"/>
          <w:sz w:val="27"/>
          <w:szCs w:val="27"/>
          <w:lang w:eastAsia="ru-RU" w:bidi="ar-SA"/>
        </w:rPr>
      </w:pPr>
      <w:r w:rsidRPr="001F3166">
        <w:rPr>
          <w:rFonts w:eastAsia="Times New Roman" w:cs="Times New Roman"/>
          <w:b/>
          <w:kern w:val="0"/>
          <w:sz w:val="27"/>
          <w:szCs w:val="27"/>
          <w:lang w:eastAsia="ru-RU" w:bidi="ar-SA"/>
        </w:rPr>
        <w:t>ОБСЯГИ</w:t>
      </w:r>
    </w:p>
    <w:p w:rsidR="006F4564" w:rsidRPr="001F3166" w:rsidRDefault="006F4564" w:rsidP="00B9062E">
      <w:pPr>
        <w:widowControl/>
        <w:suppressAutoHyphens w:val="0"/>
        <w:jc w:val="center"/>
        <w:rPr>
          <w:rFonts w:eastAsia="Times New Roman" w:cs="Times New Roman"/>
          <w:b/>
          <w:kern w:val="0"/>
          <w:sz w:val="27"/>
          <w:szCs w:val="27"/>
          <w:lang w:eastAsia="ru-RU" w:bidi="ar-SA"/>
        </w:rPr>
      </w:pPr>
      <w:r w:rsidRPr="001F3166">
        <w:rPr>
          <w:rFonts w:eastAsia="Times New Roman" w:cs="Times New Roman"/>
          <w:b/>
          <w:kern w:val="0"/>
          <w:sz w:val="27"/>
          <w:szCs w:val="27"/>
          <w:lang w:eastAsia="ru-RU" w:bidi="ar-SA"/>
        </w:rPr>
        <w:t>виконаних і передбачуваних робіт із захисту рослин</w:t>
      </w:r>
    </w:p>
    <w:p w:rsidR="006F4564" w:rsidRPr="001F3166" w:rsidRDefault="006F4564" w:rsidP="00B9062E">
      <w:pPr>
        <w:widowControl/>
        <w:suppressAutoHyphens w:val="0"/>
        <w:jc w:val="center"/>
        <w:rPr>
          <w:rFonts w:eastAsia="Times New Roman" w:cs="Times New Roman"/>
          <w:b/>
          <w:kern w:val="0"/>
          <w:sz w:val="27"/>
          <w:szCs w:val="27"/>
          <w:lang w:eastAsia="ru-RU" w:bidi="ar-SA"/>
        </w:rPr>
      </w:pPr>
      <w:r w:rsidRPr="001F3166">
        <w:rPr>
          <w:rFonts w:eastAsia="Times New Roman" w:cs="Times New Roman"/>
          <w:b/>
          <w:kern w:val="0"/>
          <w:sz w:val="27"/>
          <w:szCs w:val="27"/>
          <w:lang w:eastAsia="ru-RU" w:bidi="ar-SA"/>
        </w:rPr>
        <w:t>у господарствах Київської області, тис</w:t>
      </w:r>
      <w:r w:rsidRPr="001F3166">
        <w:rPr>
          <w:rFonts w:eastAsia="Times New Roman" w:cs="Times New Roman"/>
          <w:b/>
          <w:kern w:val="0"/>
          <w:sz w:val="27"/>
          <w:szCs w:val="27"/>
          <w:lang w:val="uk-UA" w:eastAsia="ru-RU" w:bidi="ar-SA"/>
        </w:rPr>
        <w:t>.</w:t>
      </w:r>
      <w:r w:rsidRPr="001F3166">
        <w:rPr>
          <w:rFonts w:eastAsia="Times New Roman" w:cs="Times New Roman"/>
          <w:b/>
          <w:kern w:val="0"/>
          <w:sz w:val="27"/>
          <w:szCs w:val="27"/>
          <w:lang w:eastAsia="ru-RU" w:bidi="ar-SA"/>
        </w:rPr>
        <w:t xml:space="preserve"> га</w:t>
      </w:r>
    </w:p>
    <w:p w:rsidR="006F4564" w:rsidRPr="001F3166" w:rsidRDefault="006F4564" w:rsidP="00B9062E">
      <w:pPr>
        <w:widowControl/>
        <w:suppressAutoHyphens w:val="0"/>
        <w:jc w:val="center"/>
        <w:rPr>
          <w:rFonts w:eastAsia="Times New Roman" w:cs="Times New Roman"/>
          <w:b/>
          <w:kern w:val="0"/>
          <w:sz w:val="27"/>
          <w:szCs w:val="27"/>
          <w:lang w:eastAsia="ru-RU" w:bidi="ar-SA"/>
        </w:rPr>
      </w:pPr>
    </w:p>
    <w:tbl>
      <w:tblPr>
        <w:tblW w:w="9765" w:type="dxa"/>
        <w:tblInd w:w="-111" w:type="dxa"/>
        <w:tblLayout w:type="fixed"/>
        <w:tblLook w:val="04A0" w:firstRow="1" w:lastRow="0" w:firstColumn="1" w:lastColumn="0" w:noHBand="0" w:noVBand="1"/>
      </w:tblPr>
      <w:tblGrid>
        <w:gridCol w:w="578"/>
        <w:gridCol w:w="2881"/>
        <w:gridCol w:w="841"/>
        <w:gridCol w:w="931"/>
        <w:gridCol w:w="810"/>
        <w:gridCol w:w="946"/>
        <w:gridCol w:w="976"/>
        <w:gridCol w:w="901"/>
        <w:gridCol w:w="901"/>
      </w:tblGrid>
      <w:tr w:rsidR="006F4564"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 з/п</w:t>
            </w:r>
          </w:p>
        </w:tc>
        <w:tc>
          <w:tcPr>
            <w:tcW w:w="2881" w:type="dxa"/>
            <w:vMerge w:val="restart"/>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Шкідливий об</w:t>
            </w:r>
            <w:r w:rsidRPr="001F3166">
              <w:rPr>
                <w:rFonts w:eastAsia="Times New Roman" w:cs="Times New Roman"/>
                <w:b/>
                <w:kern w:val="0"/>
                <w:lang w:val="en-US" w:eastAsia="ru-RU" w:bidi="ar-SA"/>
              </w:rPr>
              <w:t>`</w:t>
            </w:r>
            <w:r w:rsidRPr="001F3166">
              <w:rPr>
                <w:rFonts w:eastAsia="Times New Roman" w:cs="Times New Roman"/>
                <w:b/>
                <w:kern w:val="0"/>
                <w:lang w:eastAsia="ru-RU" w:bidi="ar-SA"/>
              </w:rPr>
              <w:t>єкт,</w:t>
            </w:r>
          </w:p>
          <w:p w:rsidR="006F4564" w:rsidRPr="001F3166" w:rsidRDefault="006F4564" w:rsidP="00B9062E">
            <w:pPr>
              <w:widowControl/>
              <w:suppressAutoHyphens w:val="0"/>
              <w:jc w:val="center"/>
              <w:rPr>
                <w:rFonts w:eastAsia="Times New Roman" w:cs="Times New Roman"/>
                <w:b/>
                <w:kern w:val="0"/>
                <w:lang w:val="uk-UA" w:eastAsia="ru-RU" w:bidi="ar-SA"/>
              </w:rPr>
            </w:pPr>
            <w:r w:rsidRPr="001F3166">
              <w:rPr>
                <w:rFonts w:eastAsia="Times New Roman" w:cs="Times New Roman"/>
                <w:b/>
                <w:kern w:val="0"/>
                <w:lang w:eastAsia="ru-RU" w:bidi="ar-SA"/>
              </w:rPr>
              <w:t>культура</w:t>
            </w:r>
          </w:p>
        </w:tc>
        <w:tc>
          <w:tcPr>
            <w:tcW w:w="841" w:type="dxa"/>
            <w:vMerge w:val="restart"/>
            <w:tcBorders>
              <w:top w:val="single" w:sz="4" w:space="0" w:color="000000"/>
              <w:left w:val="single" w:sz="4" w:space="0" w:color="auto"/>
              <w:bottom w:val="single" w:sz="4" w:space="0" w:color="000000"/>
              <w:right w:val="nil"/>
            </w:tcBorders>
            <w:textDirection w:val="btLr"/>
            <w:vAlign w:val="center"/>
          </w:tcPr>
          <w:p w:rsidR="006F4564" w:rsidRPr="001F3166" w:rsidRDefault="006F4564" w:rsidP="00B9062E">
            <w:pPr>
              <w:widowControl/>
              <w:suppressAutoHyphens w:val="0"/>
              <w:ind w:left="113" w:right="113"/>
              <w:rPr>
                <w:rFonts w:eastAsia="Times New Roman" w:cs="Times New Roman"/>
                <w:b/>
                <w:kern w:val="0"/>
                <w:lang w:val="uk-UA" w:eastAsia="ru-RU" w:bidi="ar-SA"/>
              </w:rPr>
            </w:pPr>
            <w:r w:rsidRPr="001F3166">
              <w:rPr>
                <w:rFonts w:eastAsia="Times New Roman" w:cs="Times New Roman"/>
                <w:b/>
                <w:kern w:val="0"/>
                <w:lang w:eastAsia="ru-RU" w:bidi="ar-SA"/>
              </w:rPr>
              <w:t>Площа посіву</w:t>
            </w:r>
          </w:p>
          <w:p w:rsidR="006F4564" w:rsidRPr="001F3166" w:rsidRDefault="006F4564" w:rsidP="00B9062E">
            <w:pPr>
              <w:widowControl/>
              <w:suppressAutoHyphens w:val="0"/>
              <w:ind w:left="113" w:right="113"/>
              <w:jc w:val="center"/>
              <w:rPr>
                <w:rFonts w:eastAsia="Times New Roman" w:cs="Times New Roman"/>
                <w:b/>
                <w:kern w:val="0"/>
                <w:lang w:val="uk-UA" w:eastAsia="ru-RU" w:bidi="ar-SA"/>
              </w:rPr>
            </w:pPr>
          </w:p>
        </w:tc>
        <w:tc>
          <w:tcPr>
            <w:tcW w:w="3663" w:type="dxa"/>
            <w:gridSpan w:val="4"/>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2020 рік</w:t>
            </w:r>
          </w:p>
        </w:tc>
        <w:tc>
          <w:tcPr>
            <w:tcW w:w="18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Передбачено</w:t>
            </w:r>
          </w:p>
          <w:p w:rsidR="006F4564" w:rsidRPr="001F3166" w:rsidRDefault="006F4564" w:rsidP="00B9062E">
            <w:pPr>
              <w:widowControl/>
              <w:suppressAutoHyphens w:val="0"/>
              <w:jc w:val="center"/>
              <w:rPr>
                <w:rFonts w:eastAsia="Times New Roman" w:cs="Times New Roman"/>
                <w:b/>
                <w:kern w:val="0"/>
                <w:lang w:val="uk-UA" w:eastAsia="ru-RU" w:bidi="ar-SA"/>
              </w:rPr>
            </w:pPr>
            <w:r w:rsidRPr="001F3166">
              <w:rPr>
                <w:rFonts w:eastAsia="Times New Roman" w:cs="Times New Roman"/>
                <w:b/>
                <w:kern w:val="0"/>
                <w:lang w:eastAsia="ru-RU" w:bidi="ar-SA"/>
              </w:rPr>
              <w:t>в 20</w:t>
            </w:r>
            <w:r w:rsidRPr="001F3166">
              <w:rPr>
                <w:rFonts w:eastAsia="Times New Roman" w:cs="Times New Roman"/>
                <w:b/>
                <w:kern w:val="0"/>
                <w:lang w:val="uk-UA" w:eastAsia="ru-RU" w:bidi="ar-SA"/>
              </w:rPr>
              <w:t>21</w:t>
            </w:r>
            <w:r w:rsidRPr="001F3166">
              <w:rPr>
                <w:rFonts w:eastAsia="Times New Roman" w:cs="Times New Roman"/>
                <w:b/>
                <w:kern w:val="0"/>
                <w:lang w:val="en-US" w:eastAsia="ru-RU" w:bidi="ar-SA"/>
              </w:rPr>
              <w:t xml:space="preserve"> </w:t>
            </w:r>
            <w:r w:rsidRPr="001F3166">
              <w:rPr>
                <w:rFonts w:eastAsia="Times New Roman" w:cs="Times New Roman"/>
                <w:b/>
                <w:kern w:val="0"/>
                <w:lang w:eastAsia="ru-RU" w:bidi="ar-SA"/>
              </w:rPr>
              <w:t>році</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2881" w:type="dxa"/>
            <w:vMerge/>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1741" w:type="dxa"/>
            <w:gridSpan w:val="2"/>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Рекомендо</w:t>
            </w:r>
            <w:r w:rsidRPr="001F3166">
              <w:rPr>
                <w:rFonts w:eastAsia="Times New Roman" w:cs="Times New Roman"/>
                <w:b/>
                <w:kern w:val="0"/>
                <w:lang w:val="uk-UA" w:eastAsia="ru-RU" w:bidi="ar-SA"/>
              </w:rPr>
              <w:t>-</w:t>
            </w:r>
            <w:r w:rsidRPr="001F3166">
              <w:rPr>
                <w:rFonts w:eastAsia="Times New Roman" w:cs="Times New Roman"/>
                <w:b/>
                <w:kern w:val="0"/>
                <w:lang w:eastAsia="ru-RU" w:bidi="ar-SA"/>
              </w:rPr>
              <w:t>вано за прогнозом</w:t>
            </w:r>
          </w:p>
        </w:tc>
        <w:tc>
          <w:tcPr>
            <w:tcW w:w="1922" w:type="dxa"/>
            <w:gridSpan w:val="2"/>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Оброблено</w:t>
            </w:r>
          </w:p>
        </w:tc>
        <w:tc>
          <w:tcPr>
            <w:tcW w:w="1802" w:type="dxa"/>
            <w:gridSpan w:val="2"/>
            <w:vMerge/>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r>
      <w:tr w:rsidR="006F4564" w:rsidRPr="006F0E40" w:rsidTr="00B12CEB">
        <w:trPr>
          <w:cantSplit/>
          <w:trHeight w:val="1134"/>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2881" w:type="dxa"/>
            <w:vMerge/>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textDirection w:val="btLr"/>
            <w:vAlign w:val="center"/>
            <w:hideMark/>
          </w:tcPr>
          <w:p w:rsidR="006F4564" w:rsidRPr="001F3166" w:rsidRDefault="006F4564" w:rsidP="00B9062E">
            <w:pPr>
              <w:widowControl/>
              <w:suppressAutoHyphens w:val="0"/>
              <w:snapToGrid w:val="0"/>
              <w:ind w:left="113" w:right="113"/>
              <w:jc w:val="center"/>
              <w:rPr>
                <w:rFonts w:eastAsia="Times New Roman" w:cs="Times New Roman"/>
                <w:b/>
                <w:kern w:val="0"/>
                <w:lang w:val="uk-UA" w:eastAsia="ru-RU" w:bidi="ar-SA"/>
              </w:rPr>
            </w:pPr>
            <w:r w:rsidRPr="001F3166">
              <w:rPr>
                <w:rFonts w:eastAsia="Times New Roman" w:cs="Times New Roman"/>
                <w:b/>
                <w:kern w:val="0"/>
                <w:lang w:eastAsia="ru-RU" w:bidi="ar-SA"/>
              </w:rPr>
              <w:t>всього</w:t>
            </w:r>
          </w:p>
        </w:tc>
        <w:tc>
          <w:tcPr>
            <w:tcW w:w="810" w:type="dxa"/>
            <w:tcBorders>
              <w:top w:val="single" w:sz="4" w:space="0" w:color="000000"/>
              <w:left w:val="single" w:sz="4" w:space="0" w:color="000000"/>
              <w:bottom w:val="single" w:sz="4" w:space="0" w:color="000000"/>
              <w:right w:val="nil"/>
            </w:tcBorders>
            <w:textDirection w:val="btLr"/>
            <w:vAlign w:val="center"/>
            <w:hideMark/>
          </w:tcPr>
          <w:p w:rsidR="006F4564" w:rsidRPr="001F3166" w:rsidRDefault="006F4564" w:rsidP="00B9062E">
            <w:pPr>
              <w:widowControl/>
              <w:suppressAutoHyphens w:val="0"/>
              <w:snapToGrid w:val="0"/>
              <w:ind w:left="113" w:right="113"/>
              <w:jc w:val="center"/>
              <w:rPr>
                <w:rFonts w:eastAsia="Times New Roman" w:cs="Times New Roman"/>
                <w:b/>
                <w:kern w:val="0"/>
                <w:lang w:val="uk-UA" w:eastAsia="ru-RU" w:bidi="ar-SA"/>
              </w:rPr>
            </w:pPr>
            <w:r w:rsidRPr="001F3166">
              <w:rPr>
                <w:rFonts w:eastAsia="Times New Roman" w:cs="Times New Roman"/>
                <w:b/>
                <w:kern w:val="0"/>
                <w:lang w:eastAsia="ru-RU" w:bidi="ar-SA"/>
              </w:rPr>
              <w:t>в т. ч. біомет.</w:t>
            </w:r>
          </w:p>
        </w:tc>
        <w:tc>
          <w:tcPr>
            <w:tcW w:w="946" w:type="dxa"/>
            <w:tcBorders>
              <w:top w:val="single" w:sz="4" w:space="0" w:color="000000"/>
              <w:left w:val="single" w:sz="4" w:space="0" w:color="000000"/>
              <w:bottom w:val="single" w:sz="4" w:space="0" w:color="000000"/>
              <w:right w:val="nil"/>
            </w:tcBorders>
            <w:textDirection w:val="btLr"/>
            <w:vAlign w:val="center"/>
            <w:hideMark/>
          </w:tcPr>
          <w:p w:rsidR="006F4564" w:rsidRPr="001F3166" w:rsidRDefault="006F4564" w:rsidP="00B9062E">
            <w:pPr>
              <w:widowControl/>
              <w:suppressAutoHyphens w:val="0"/>
              <w:snapToGrid w:val="0"/>
              <w:ind w:left="113" w:right="113"/>
              <w:jc w:val="center"/>
              <w:rPr>
                <w:rFonts w:eastAsia="Times New Roman" w:cs="Times New Roman"/>
                <w:b/>
                <w:kern w:val="0"/>
                <w:lang w:val="uk-UA" w:eastAsia="ru-RU" w:bidi="ar-SA"/>
              </w:rPr>
            </w:pPr>
            <w:r w:rsidRPr="001F3166">
              <w:rPr>
                <w:rFonts w:eastAsia="Times New Roman" w:cs="Times New Roman"/>
                <w:b/>
                <w:kern w:val="0"/>
                <w:lang w:val="uk-UA" w:eastAsia="ru-RU" w:bidi="ar-SA"/>
              </w:rPr>
              <w:t>в</w:t>
            </w:r>
            <w:r w:rsidRPr="001F3166">
              <w:rPr>
                <w:rFonts w:eastAsia="Times New Roman" w:cs="Times New Roman"/>
                <w:b/>
                <w:kern w:val="0"/>
                <w:lang w:eastAsia="ru-RU" w:bidi="ar-SA"/>
              </w:rPr>
              <w:t>сього</w:t>
            </w:r>
          </w:p>
        </w:tc>
        <w:tc>
          <w:tcPr>
            <w:tcW w:w="976" w:type="dxa"/>
            <w:tcBorders>
              <w:top w:val="single" w:sz="4" w:space="0" w:color="000000"/>
              <w:left w:val="single" w:sz="4" w:space="0" w:color="000000"/>
              <w:bottom w:val="single" w:sz="4" w:space="0" w:color="000000"/>
              <w:right w:val="nil"/>
            </w:tcBorders>
            <w:textDirection w:val="btLr"/>
            <w:vAlign w:val="center"/>
            <w:hideMark/>
          </w:tcPr>
          <w:p w:rsidR="006F4564" w:rsidRPr="001F3166" w:rsidRDefault="006F4564" w:rsidP="00B9062E">
            <w:pPr>
              <w:widowControl/>
              <w:suppressAutoHyphens w:val="0"/>
              <w:snapToGrid w:val="0"/>
              <w:ind w:left="113" w:right="113"/>
              <w:jc w:val="center"/>
              <w:rPr>
                <w:rFonts w:eastAsia="Times New Roman" w:cs="Times New Roman"/>
                <w:b/>
                <w:kern w:val="0"/>
                <w:lang w:val="uk-UA" w:eastAsia="ru-RU" w:bidi="ar-SA"/>
              </w:rPr>
            </w:pPr>
            <w:r w:rsidRPr="001F3166">
              <w:rPr>
                <w:rFonts w:eastAsia="Times New Roman" w:cs="Times New Roman"/>
                <w:b/>
                <w:kern w:val="0"/>
                <w:lang w:eastAsia="ru-RU" w:bidi="ar-SA"/>
              </w:rPr>
              <w:t>в т.ч. біомет</w:t>
            </w:r>
            <w:r w:rsidRPr="001F3166">
              <w:rPr>
                <w:rFonts w:eastAsia="Times New Roman" w:cs="Times New Roman"/>
                <w:b/>
                <w:kern w:val="0"/>
                <w:lang w:val="uk-UA" w:eastAsia="ru-RU" w:bidi="ar-SA"/>
              </w:rPr>
              <w:t>.</w:t>
            </w:r>
          </w:p>
        </w:tc>
        <w:tc>
          <w:tcPr>
            <w:tcW w:w="901" w:type="dxa"/>
            <w:tcBorders>
              <w:top w:val="single" w:sz="4" w:space="0" w:color="000000"/>
              <w:left w:val="single" w:sz="4" w:space="0" w:color="000000"/>
              <w:bottom w:val="single" w:sz="4" w:space="0" w:color="000000"/>
              <w:right w:val="nil"/>
            </w:tcBorders>
            <w:textDirection w:val="btLr"/>
            <w:vAlign w:val="center"/>
            <w:hideMark/>
          </w:tcPr>
          <w:p w:rsidR="006F4564" w:rsidRPr="001F3166" w:rsidRDefault="006F4564" w:rsidP="00B9062E">
            <w:pPr>
              <w:widowControl/>
              <w:suppressAutoHyphens w:val="0"/>
              <w:snapToGrid w:val="0"/>
              <w:ind w:left="113" w:right="113"/>
              <w:jc w:val="center"/>
              <w:rPr>
                <w:rFonts w:eastAsia="Times New Roman" w:cs="Times New Roman"/>
                <w:b/>
                <w:kern w:val="0"/>
                <w:lang w:val="uk-UA" w:eastAsia="ru-RU" w:bidi="ar-SA"/>
              </w:rPr>
            </w:pPr>
            <w:r w:rsidRPr="001F3166">
              <w:rPr>
                <w:rFonts w:eastAsia="Times New Roman" w:cs="Times New Roman"/>
                <w:b/>
                <w:kern w:val="0"/>
                <w:lang w:eastAsia="ru-RU" w:bidi="ar-SA"/>
              </w:rPr>
              <w:t>всього</w:t>
            </w:r>
          </w:p>
        </w:tc>
        <w:tc>
          <w:tcPr>
            <w:tcW w:w="901" w:type="dxa"/>
            <w:tcBorders>
              <w:top w:val="single" w:sz="4" w:space="0" w:color="000000"/>
              <w:left w:val="single" w:sz="4" w:space="0" w:color="000000"/>
              <w:bottom w:val="single" w:sz="4" w:space="0" w:color="000000"/>
              <w:right w:val="single" w:sz="4" w:space="0" w:color="000000"/>
            </w:tcBorders>
            <w:textDirection w:val="btLr"/>
            <w:vAlign w:val="center"/>
            <w:hideMark/>
          </w:tcPr>
          <w:p w:rsidR="006F4564" w:rsidRPr="001F3166" w:rsidRDefault="006F4564" w:rsidP="00B9062E">
            <w:pPr>
              <w:widowControl/>
              <w:suppressAutoHyphens w:val="0"/>
              <w:snapToGrid w:val="0"/>
              <w:ind w:left="113" w:right="113"/>
              <w:jc w:val="center"/>
              <w:rPr>
                <w:rFonts w:eastAsia="Times New Roman" w:cs="Times New Roman"/>
                <w:b/>
                <w:kern w:val="0"/>
                <w:lang w:val="uk-UA" w:eastAsia="ru-RU" w:bidi="ar-SA"/>
              </w:rPr>
            </w:pPr>
            <w:r w:rsidRPr="001F3166">
              <w:rPr>
                <w:rFonts w:eastAsia="Times New Roman" w:cs="Times New Roman"/>
                <w:b/>
                <w:kern w:val="0"/>
                <w:lang w:eastAsia="ru-RU" w:bidi="ar-SA"/>
              </w:rPr>
              <w:t>в т.ч. біомет</w:t>
            </w:r>
            <w:r w:rsidRPr="001F3166">
              <w:rPr>
                <w:rFonts w:eastAsia="Times New Roman" w:cs="Times New Roman"/>
                <w:b/>
                <w:kern w:val="0"/>
                <w:lang w:val="uk-UA" w:eastAsia="ru-RU" w:bidi="ar-SA"/>
              </w:rPr>
              <w:t>.</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1</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2</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3</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4</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5</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6</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7</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9</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Мишоподібні гризуни</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15,0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5,0</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jc w:val="center"/>
              <w:rPr>
                <w:rFonts w:eastAsia="Times New Roman" w:cs="Times New Roman"/>
                <w:kern w:val="0"/>
                <w:lang w:val="uk-UA" w:eastAsia="ru-RU" w:bidi="ar-SA"/>
              </w:rPr>
            </w:pPr>
            <w:r w:rsidRPr="001F3166">
              <w:rPr>
                <w:rFonts w:eastAsia="Times New Roman" w:cs="Times New Roman"/>
                <w:kern w:val="0"/>
                <w:lang w:val="en-US" w:eastAsia="ru-RU" w:bidi="ar-SA"/>
              </w:rPr>
              <w:t>18</w:t>
            </w:r>
            <w:r w:rsidRPr="001F3166">
              <w:rPr>
                <w:rFonts w:eastAsia="Times New Roman" w:cs="Times New Roman"/>
                <w:kern w:val="0"/>
                <w:lang w:val="uk-UA" w:eastAsia="ru-RU" w:bidi="ar-SA"/>
              </w:rPr>
              <w:t>,9</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r w:rsidRPr="001F3166">
              <w:rPr>
                <w:rFonts w:eastAsia="Times New Roman" w:cs="Times New Roman"/>
                <w:kern w:val="0"/>
                <w:lang w:val="uk-UA" w:eastAsia="uk-UA" w:bidi="ar-SA"/>
              </w:rPr>
              <w:t>10,4</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8,7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1,7</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2</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Ховрахи</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3</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Лучний метелик</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4</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Озима та інші підгризаючі совки</w:t>
            </w:r>
          </w:p>
        </w:tc>
        <w:tc>
          <w:tcPr>
            <w:tcW w:w="841" w:type="dxa"/>
            <w:vMerge w:val="restart"/>
            <w:tcBorders>
              <w:top w:val="single" w:sz="4" w:space="0" w:color="000000"/>
              <w:left w:val="single" w:sz="4" w:space="0" w:color="auto"/>
              <w:bottom w:val="single" w:sz="4" w:space="0" w:color="000000"/>
              <w:right w:val="nil"/>
            </w:tcBorders>
            <w:vAlign w:val="center"/>
          </w:tcPr>
          <w:p w:rsidR="006F4564" w:rsidRPr="001F3166" w:rsidRDefault="006F4564" w:rsidP="00B9062E">
            <w:pPr>
              <w:widowControl/>
              <w:suppressAutoHyphens w:val="0"/>
              <w:snapToGrid w:val="0"/>
              <w:jc w:val="center"/>
              <w:rPr>
                <w:rFonts w:eastAsia="Times New Roman" w:cs="Times New Roman"/>
                <w:kern w:val="0"/>
                <w:lang w:val="uk-UA" w:eastAsia="ru-RU" w:bidi="ar-SA"/>
              </w:rPr>
            </w:pPr>
          </w:p>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vMerge w:val="restart"/>
            <w:tcBorders>
              <w:top w:val="single" w:sz="4" w:space="0" w:color="000000"/>
              <w:left w:val="single" w:sz="4" w:space="0" w:color="000000"/>
              <w:bottom w:val="single" w:sz="4" w:space="0" w:color="000000"/>
              <w:right w:val="nil"/>
            </w:tcBorders>
            <w:vAlign w:val="center"/>
          </w:tcPr>
          <w:p w:rsidR="006F4564" w:rsidRPr="001F3166" w:rsidRDefault="006F4564" w:rsidP="00B9062E">
            <w:pPr>
              <w:widowControl/>
              <w:suppressAutoHyphens w:val="0"/>
              <w:snapToGrid w:val="0"/>
              <w:jc w:val="center"/>
              <w:rPr>
                <w:rFonts w:eastAsia="Times New Roman" w:cs="Times New Roman"/>
                <w:kern w:val="0"/>
                <w:lang w:val="uk-UA" w:eastAsia="ru-RU" w:bidi="ar-SA"/>
              </w:rPr>
            </w:pPr>
          </w:p>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3,0</w:t>
            </w:r>
          </w:p>
        </w:tc>
        <w:tc>
          <w:tcPr>
            <w:tcW w:w="810"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0,5</w:t>
            </w:r>
          </w:p>
        </w:tc>
        <w:tc>
          <w:tcPr>
            <w:tcW w:w="946" w:type="dxa"/>
            <w:vMerge w:val="restart"/>
            <w:tcBorders>
              <w:top w:val="single" w:sz="4" w:space="0" w:color="000000"/>
              <w:left w:val="single" w:sz="4" w:space="0" w:color="000000"/>
              <w:bottom w:val="single" w:sz="4" w:space="0" w:color="000000"/>
              <w:right w:val="nil"/>
            </w:tcBorders>
            <w:vAlign w:val="center"/>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6,5</w:t>
            </w:r>
          </w:p>
        </w:tc>
        <w:tc>
          <w:tcPr>
            <w:tcW w:w="976" w:type="dxa"/>
            <w:vMerge w:val="restart"/>
            <w:tcBorders>
              <w:top w:val="single" w:sz="4" w:space="0" w:color="000000"/>
              <w:left w:val="single" w:sz="4" w:space="0" w:color="000000"/>
              <w:bottom w:val="single" w:sz="4" w:space="0" w:color="000000"/>
              <w:right w:val="nil"/>
            </w:tcBorders>
            <w:vAlign w:val="center"/>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2,0</w:t>
            </w:r>
          </w:p>
        </w:tc>
        <w:tc>
          <w:tcPr>
            <w:tcW w:w="901"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9,5</w:t>
            </w:r>
          </w:p>
        </w:tc>
        <w:tc>
          <w:tcPr>
            <w:tcW w:w="901" w:type="dxa"/>
            <w:vMerge w:val="restart"/>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0,5</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5</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Листогризучі совки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931"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810"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946"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976"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901"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901" w:type="dxa"/>
            <w:vMerge/>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6</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Стебловий метелик</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140,0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110,0</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149,8</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r w:rsidRPr="001F3166">
              <w:rPr>
                <w:rFonts w:eastAsia="Times New Roman" w:cs="Times New Roman"/>
                <w:kern w:val="0"/>
                <w:lang w:val="uk-UA" w:eastAsia="uk-UA" w:bidi="ar-SA"/>
              </w:rPr>
              <w:t>130,3</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90,2</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57,7</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7</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Ґрунтові шкідники</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5,5</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0,5</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8</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Саранові</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9</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Зернові культури,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460,0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502,7</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150,0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185,0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182,4</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69,0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tabs>
                <w:tab w:val="left" w:pos="1197"/>
              </w:tabs>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в т.ч. клоп черепашка</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30,0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42,8</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23,3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tabs>
                <w:tab w:val="left" w:pos="1197"/>
              </w:tabs>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хвороби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275,0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320,3</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81,0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r>
      <w:tr w:rsidR="006F4564" w:rsidRPr="006F0E40" w:rsidTr="00B12CEB">
        <w:trPr>
          <w:trHeight w:val="301"/>
        </w:trPr>
        <w:tc>
          <w:tcPr>
            <w:tcW w:w="578" w:type="dxa"/>
            <w:tcBorders>
              <w:top w:val="single" w:sz="4" w:space="0" w:color="000000"/>
              <w:left w:val="single" w:sz="4" w:space="0" w:color="000000"/>
              <w:bottom w:val="nil"/>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10</w:t>
            </w:r>
          </w:p>
        </w:tc>
        <w:tc>
          <w:tcPr>
            <w:tcW w:w="2881" w:type="dxa"/>
            <w:tcBorders>
              <w:top w:val="single" w:sz="4" w:space="0" w:color="000000"/>
              <w:left w:val="single" w:sz="4" w:space="0" w:color="000000"/>
              <w:bottom w:val="nil"/>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Горох</w:t>
            </w:r>
          </w:p>
        </w:tc>
        <w:tc>
          <w:tcPr>
            <w:tcW w:w="841" w:type="dxa"/>
            <w:tcBorders>
              <w:top w:val="single" w:sz="4" w:space="0" w:color="000000"/>
              <w:left w:val="single" w:sz="4" w:space="0" w:color="auto"/>
              <w:bottom w:val="nil"/>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nil"/>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7,0</w:t>
            </w:r>
          </w:p>
        </w:tc>
        <w:tc>
          <w:tcPr>
            <w:tcW w:w="810" w:type="dxa"/>
            <w:tcBorders>
              <w:top w:val="single" w:sz="4" w:space="0" w:color="000000"/>
              <w:left w:val="single" w:sz="4" w:space="0" w:color="000000"/>
              <w:bottom w:val="nil"/>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946" w:type="dxa"/>
            <w:tcBorders>
              <w:top w:val="single" w:sz="4" w:space="0" w:color="000000"/>
              <w:left w:val="single" w:sz="4" w:space="0" w:color="000000"/>
              <w:bottom w:val="nil"/>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r w:rsidRPr="001F3166">
              <w:rPr>
                <w:rFonts w:eastAsia="Times New Roman" w:cs="Times New Roman"/>
                <w:kern w:val="0"/>
                <w:lang w:val="uk-UA" w:eastAsia="uk-UA" w:bidi="ar-SA"/>
              </w:rPr>
              <w:t>6,0</w:t>
            </w:r>
          </w:p>
        </w:tc>
        <w:tc>
          <w:tcPr>
            <w:tcW w:w="976" w:type="dxa"/>
            <w:tcBorders>
              <w:top w:val="single" w:sz="4" w:space="0" w:color="000000"/>
              <w:left w:val="single" w:sz="4" w:space="0" w:color="000000"/>
              <w:bottom w:val="nil"/>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nil"/>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2,5</w:t>
            </w:r>
          </w:p>
        </w:tc>
        <w:tc>
          <w:tcPr>
            <w:tcW w:w="901" w:type="dxa"/>
            <w:tcBorders>
              <w:top w:val="single" w:sz="4" w:space="0" w:color="000000"/>
              <w:left w:val="single" w:sz="4" w:space="0" w:color="000000"/>
              <w:bottom w:val="nil"/>
              <w:right w:val="single" w:sz="4" w:space="0" w:color="000000"/>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11</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Соя</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70,0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25,0</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90,8</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uk-UA" w:bidi="ar-SA"/>
              </w:rPr>
            </w:pPr>
            <w:r w:rsidRPr="001F3166">
              <w:rPr>
                <w:rFonts w:eastAsia="Times New Roman" w:cs="Times New Roman"/>
                <w:kern w:val="0"/>
                <w:lang w:val="uk-UA" w:eastAsia="uk-UA" w:bidi="ar-SA"/>
              </w:rPr>
              <w:t>31,0</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21,0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r>
      <w:tr w:rsidR="006F4564"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12</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Цукрові буряки,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46,0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38,9</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6,1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24,0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22,9</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3,3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хвороби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22,0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16,0</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13</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Коноплі</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14</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Тютюн</w:t>
            </w:r>
          </w:p>
        </w:tc>
        <w:tc>
          <w:tcPr>
            <w:tcW w:w="841" w:type="dxa"/>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15</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Хміль,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хвороби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16</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Соняшник,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90,0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87,9</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40,4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десикація</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20,0</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26,4</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10,0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17</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Льон,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4564"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4564" w:rsidRPr="001F3166" w:rsidRDefault="006F4564" w:rsidP="001F316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en-US" w:eastAsia="ru-RU" w:bidi="ar-SA"/>
              </w:rPr>
              <w:t>х</w:t>
            </w:r>
            <w:r w:rsidRPr="001F3166">
              <w:rPr>
                <w:rFonts w:eastAsia="Times New Roman" w:cs="Times New Roman"/>
                <w:kern w:val="0"/>
                <w:lang w:eastAsia="ru-RU" w:bidi="ar-SA"/>
              </w:rPr>
              <w:t>вороби</w:t>
            </w:r>
          </w:p>
        </w:tc>
        <w:tc>
          <w:tcPr>
            <w:tcW w:w="841" w:type="dxa"/>
            <w:vMerge/>
            <w:tcBorders>
              <w:top w:val="single" w:sz="4" w:space="0" w:color="000000"/>
              <w:left w:val="single" w:sz="4" w:space="0" w:color="auto"/>
              <w:bottom w:val="single" w:sz="4" w:space="0" w:color="000000"/>
              <w:right w:val="nil"/>
            </w:tcBorders>
            <w:vAlign w:val="center"/>
            <w:hideMark/>
          </w:tcPr>
          <w:p w:rsidR="006F4564" w:rsidRPr="001F3166" w:rsidRDefault="006F4564" w:rsidP="00B9062E">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4564" w:rsidRPr="001F3166" w:rsidRDefault="006F4564" w:rsidP="00B9062E">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3056"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lastRenderedPageBreak/>
              <w:t>1</w:t>
            </w:r>
          </w:p>
        </w:tc>
        <w:tc>
          <w:tcPr>
            <w:tcW w:w="2881" w:type="dxa"/>
            <w:tcBorders>
              <w:top w:val="single" w:sz="4" w:space="0" w:color="000000"/>
              <w:left w:val="single" w:sz="4" w:space="0" w:color="000000"/>
              <w:bottom w:val="single" w:sz="4" w:space="0" w:color="000000"/>
              <w:right w:val="single" w:sz="4" w:space="0" w:color="auto"/>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2</w:t>
            </w:r>
          </w:p>
        </w:tc>
        <w:tc>
          <w:tcPr>
            <w:tcW w:w="841" w:type="dxa"/>
            <w:tcBorders>
              <w:top w:val="single" w:sz="4" w:space="0" w:color="000000"/>
              <w:left w:val="single" w:sz="4" w:space="0" w:color="auto"/>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3</w:t>
            </w:r>
          </w:p>
        </w:tc>
        <w:tc>
          <w:tcPr>
            <w:tcW w:w="931" w:type="dxa"/>
            <w:tcBorders>
              <w:top w:val="single" w:sz="4" w:space="0" w:color="000000"/>
              <w:left w:val="single" w:sz="4" w:space="0" w:color="000000"/>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4</w:t>
            </w:r>
          </w:p>
        </w:tc>
        <w:tc>
          <w:tcPr>
            <w:tcW w:w="810" w:type="dxa"/>
            <w:tcBorders>
              <w:top w:val="single" w:sz="4" w:space="0" w:color="000000"/>
              <w:left w:val="single" w:sz="4" w:space="0" w:color="000000"/>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5</w:t>
            </w:r>
          </w:p>
        </w:tc>
        <w:tc>
          <w:tcPr>
            <w:tcW w:w="946" w:type="dxa"/>
            <w:tcBorders>
              <w:top w:val="single" w:sz="4" w:space="0" w:color="000000"/>
              <w:left w:val="single" w:sz="4" w:space="0" w:color="000000"/>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6</w:t>
            </w:r>
          </w:p>
        </w:tc>
        <w:tc>
          <w:tcPr>
            <w:tcW w:w="976" w:type="dxa"/>
            <w:tcBorders>
              <w:top w:val="single" w:sz="4" w:space="0" w:color="000000"/>
              <w:left w:val="single" w:sz="4" w:space="0" w:color="000000"/>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7</w:t>
            </w:r>
          </w:p>
        </w:tc>
        <w:tc>
          <w:tcPr>
            <w:tcW w:w="901" w:type="dxa"/>
            <w:tcBorders>
              <w:top w:val="single" w:sz="4" w:space="0" w:color="000000"/>
              <w:left w:val="single" w:sz="4" w:space="0" w:color="000000"/>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8</w:t>
            </w:r>
          </w:p>
        </w:tc>
        <w:tc>
          <w:tcPr>
            <w:tcW w:w="901" w:type="dxa"/>
            <w:tcBorders>
              <w:top w:val="single" w:sz="4" w:space="0" w:color="000000"/>
              <w:left w:val="single" w:sz="4" w:space="0" w:color="000000"/>
              <w:bottom w:val="single" w:sz="4" w:space="0" w:color="000000"/>
              <w:right w:val="single" w:sz="4" w:space="0" w:color="000000"/>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9</w:t>
            </w:r>
          </w:p>
        </w:tc>
      </w:tr>
      <w:tr w:rsidR="006F3056"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18</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Ріпак</w:t>
            </w:r>
          </w:p>
        </w:tc>
        <w:tc>
          <w:tcPr>
            <w:tcW w:w="841" w:type="dxa"/>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60,0</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90,4</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13,0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r>
      <w:tr w:rsidR="006F3056"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19</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Картопля, всього</w:t>
            </w:r>
          </w:p>
        </w:tc>
        <w:tc>
          <w:tcPr>
            <w:tcW w:w="841" w:type="dxa"/>
            <w:vMerge w:val="restart"/>
            <w:tcBorders>
              <w:top w:val="single" w:sz="4" w:space="0" w:color="000000"/>
              <w:left w:val="single" w:sz="4" w:space="0" w:color="auto"/>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80,0</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r w:rsidRPr="001F3166">
              <w:rPr>
                <w:rFonts w:eastAsia="Times New Roman" w:cs="Times New Roman"/>
                <w:kern w:val="0"/>
                <w:lang w:val="uk-UA" w:eastAsia="uk-UA" w:bidi="ar-SA"/>
              </w:rPr>
              <w:t>72</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35,0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0,3</w:t>
            </w: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60,0</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r w:rsidRPr="001F3166">
              <w:rPr>
                <w:rFonts w:eastAsia="Times New Roman" w:cs="Times New Roman"/>
                <w:kern w:val="0"/>
                <w:lang w:val="uk-UA" w:eastAsia="uk-UA" w:bidi="ar-SA"/>
              </w:rPr>
              <w:t>57,3</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23,0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0,3</w:t>
            </w: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хвороби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20,0</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14,7</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12,0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r>
      <w:tr w:rsidR="006F3056"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20</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Овочеві та баштанні культури,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0,5</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0,1</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0,1</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0,2</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0,1</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r w:rsidRPr="001F3166">
              <w:rPr>
                <w:rFonts w:eastAsia="Times New Roman" w:cs="Times New Roman"/>
                <w:kern w:val="0"/>
                <w:lang w:val="uk-UA" w:eastAsia="ru-RU" w:bidi="ar-SA"/>
              </w:rPr>
              <w:t>0,1</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хвороби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0,3</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val="uk-UA" w:eastAsia="ru-RU" w:bidi="ar-SA"/>
              </w:rPr>
              <w:t>0,2</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r>
      <w:tr w:rsidR="006F3056"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21</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Плодові насадження,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4,6</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ru-RU" w:bidi="ar-SA"/>
              </w:rPr>
            </w:pP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uk-UA" w:bidi="ar-SA"/>
              </w:rPr>
            </w:pPr>
            <w:r w:rsidRPr="001F3166">
              <w:rPr>
                <w:rFonts w:eastAsia="Times New Roman" w:cs="Times New Roman"/>
                <w:bCs/>
                <w:kern w:val="0"/>
                <w:lang w:val="uk-UA" w:eastAsia="uk-UA" w:bidi="ar-SA"/>
              </w:rPr>
              <w:t>5,5</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uk-UA" w:bidi="ar-SA"/>
              </w:rPr>
            </w:pPr>
            <w:r w:rsidRPr="001F3166">
              <w:rPr>
                <w:rFonts w:eastAsia="Times New Roman" w:cs="Times New Roman"/>
                <w:bCs/>
                <w:kern w:val="0"/>
                <w:lang w:val="uk-UA" w:eastAsia="uk-UA" w:bidi="ar-SA"/>
              </w:rPr>
              <w:t>0,041</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2,2</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0,1</w:t>
            </w: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2,3</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ru-RU" w:bidi="ar-SA"/>
              </w:rPr>
            </w:pP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uk-UA" w:bidi="ar-SA"/>
              </w:rPr>
            </w:pPr>
            <w:r w:rsidRPr="001F3166">
              <w:rPr>
                <w:rFonts w:eastAsia="Times New Roman" w:cs="Times New Roman"/>
                <w:bCs/>
                <w:kern w:val="0"/>
                <w:lang w:val="uk-UA" w:eastAsia="uk-UA" w:bidi="ar-SA"/>
              </w:rPr>
              <w:t>2,9</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uk-UA" w:bidi="ar-SA"/>
              </w:rPr>
            </w:pPr>
            <w:r w:rsidRPr="001F3166">
              <w:rPr>
                <w:rFonts w:eastAsia="Times New Roman" w:cs="Times New Roman"/>
                <w:bCs/>
                <w:kern w:val="0"/>
                <w:lang w:val="uk-UA" w:eastAsia="uk-UA" w:bidi="ar-SA"/>
              </w:rPr>
              <w:t>0,041</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1,1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0,1</w:t>
            </w: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хвороби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2,3</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ru-RU" w:bidi="ar-SA"/>
              </w:rPr>
            </w:pP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uk-UA" w:bidi="ar-SA"/>
              </w:rPr>
            </w:pPr>
            <w:r w:rsidRPr="001F3166">
              <w:rPr>
                <w:rFonts w:eastAsia="Times New Roman" w:cs="Times New Roman"/>
                <w:bCs/>
                <w:kern w:val="0"/>
                <w:lang w:val="uk-UA" w:eastAsia="uk-UA" w:bidi="ar-SA"/>
              </w:rPr>
              <w:t>2,6</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uk-UA" w:bidi="ar-SA"/>
              </w:rPr>
            </w:pPr>
            <w:r w:rsidRPr="001F3166">
              <w:rPr>
                <w:rFonts w:eastAsia="Times New Roman" w:cs="Times New Roman"/>
                <w:bCs/>
                <w:kern w:val="0"/>
                <w:lang w:val="uk-UA" w:eastAsia="uk-UA" w:bidi="ar-SA"/>
              </w:rPr>
              <w:t>-</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1,1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rPr>
                <w:rFonts w:eastAsia="Times New Roman" w:cs="Times New Roman"/>
                <w:bCs/>
                <w:kern w:val="0"/>
                <w:lang w:val="uk-UA" w:eastAsia="ru-RU" w:bidi="ar-SA"/>
              </w:rPr>
            </w:pPr>
          </w:p>
        </w:tc>
      </w:tr>
      <w:tr w:rsidR="006F3056" w:rsidRPr="006F0E40" w:rsidTr="00B12CEB">
        <w:trPr>
          <w:trHeight w:val="276"/>
        </w:trPr>
        <w:tc>
          <w:tcPr>
            <w:tcW w:w="578" w:type="dxa"/>
            <w:vMerge w:val="restart"/>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22</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Виноградна лоза, всього</w:t>
            </w:r>
          </w:p>
        </w:tc>
        <w:tc>
          <w:tcPr>
            <w:tcW w:w="841" w:type="dxa"/>
            <w:vMerge w:val="restart"/>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з них: шкідники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r>
      <w:tr w:rsidR="006F3056" w:rsidRPr="006F0E40" w:rsidTr="00B12CEB">
        <w:trPr>
          <w:trHeight w:val="276"/>
        </w:trPr>
        <w:tc>
          <w:tcPr>
            <w:tcW w:w="578" w:type="dxa"/>
            <w:vMerge/>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ru-RU" w:bidi="ar-SA"/>
              </w:rPr>
            </w:pP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хвороби</w:t>
            </w:r>
          </w:p>
        </w:tc>
        <w:tc>
          <w:tcPr>
            <w:tcW w:w="841" w:type="dxa"/>
            <w:vMerge/>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r>
      <w:tr w:rsidR="006F3056"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23</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Багаторічні трави</w:t>
            </w:r>
          </w:p>
        </w:tc>
        <w:tc>
          <w:tcPr>
            <w:tcW w:w="841" w:type="dxa"/>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1,0-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r>
      <w:tr w:rsidR="006F3056" w:rsidRPr="006F0E40" w:rsidTr="00B12CEB">
        <w:trPr>
          <w:trHeight w:val="276"/>
        </w:trPr>
        <w:tc>
          <w:tcPr>
            <w:tcW w:w="578"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24</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Боротьба з бур</w:t>
            </w:r>
            <w:r w:rsidRPr="001F3166">
              <w:rPr>
                <w:rFonts w:eastAsia="Times New Roman" w:cs="Times New Roman"/>
                <w:b/>
                <w:kern w:val="0"/>
                <w:lang w:val="en-US" w:eastAsia="ru-RU" w:bidi="ar-SA"/>
              </w:rPr>
              <w:t>`</w:t>
            </w:r>
            <w:r w:rsidRPr="001F3166">
              <w:rPr>
                <w:rFonts w:eastAsia="Times New Roman" w:cs="Times New Roman"/>
                <w:b/>
                <w:kern w:val="0"/>
                <w:lang w:eastAsia="ru-RU" w:bidi="ar-SA"/>
              </w:rPr>
              <w:t>янами</w:t>
            </w:r>
          </w:p>
        </w:tc>
        <w:tc>
          <w:tcPr>
            <w:tcW w:w="841" w:type="dxa"/>
            <w:tcBorders>
              <w:top w:val="single" w:sz="4" w:space="0" w:color="000000"/>
              <w:left w:val="single" w:sz="4" w:space="0" w:color="auto"/>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w:t>
            </w: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900,0</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4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Cs/>
                <w:kern w:val="0"/>
                <w:lang w:val="uk-UA" w:eastAsia="ru-RU" w:bidi="ar-SA"/>
              </w:rPr>
            </w:pPr>
            <w:r w:rsidRPr="001F3166">
              <w:rPr>
                <w:rFonts w:eastAsia="Times New Roman" w:cs="Times New Roman"/>
                <w:bCs/>
                <w:kern w:val="0"/>
                <w:lang w:val="uk-UA" w:eastAsia="ru-RU" w:bidi="ar-SA"/>
              </w:rPr>
              <w:t>892,4</w:t>
            </w:r>
          </w:p>
        </w:tc>
        <w:tc>
          <w:tcPr>
            <w:tcW w:w="976"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400,0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r>
      <w:tr w:rsidR="006F3056" w:rsidRPr="006F0E40" w:rsidTr="00B12CEB">
        <w:trPr>
          <w:trHeight w:val="253"/>
        </w:trPr>
        <w:tc>
          <w:tcPr>
            <w:tcW w:w="578"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kern w:val="0"/>
                <w:lang w:val="uk-UA" w:eastAsia="ru-RU" w:bidi="ar-SA"/>
              </w:rPr>
            </w:pPr>
            <w:r w:rsidRPr="001F3166">
              <w:rPr>
                <w:rFonts w:eastAsia="Times New Roman" w:cs="Times New Roman"/>
                <w:kern w:val="0"/>
                <w:lang w:eastAsia="ru-RU" w:bidi="ar-SA"/>
              </w:rPr>
              <w:t>25</w:t>
            </w:r>
          </w:p>
        </w:tc>
        <w:tc>
          <w:tcPr>
            <w:tcW w:w="2881" w:type="dxa"/>
            <w:tcBorders>
              <w:top w:val="single" w:sz="4" w:space="0" w:color="000000"/>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Інші (насінники, лісосмуги тощо)</w:t>
            </w:r>
          </w:p>
        </w:tc>
        <w:tc>
          <w:tcPr>
            <w:tcW w:w="841" w:type="dxa"/>
            <w:tcBorders>
              <w:top w:val="single" w:sz="4" w:space="0" w:color="000000"/>
              <w:left w:val="single" w:sz="4" w:space="0" w:color="auto"/>
              <w:bottom w:val="single" w:sz="4" w:space="0" w:color="000000"/>
              <w:right w:val="nil"/>
            </w:tcBorders>
            <w:vAlign w:val="center"/>
          </w:tcPr>
          <w:p w:rsidR="006F3056" w:rsidRPr="001F3166" w:rsidRDefault="006F3056" w:rsidP="006F3056">
            <w:pPr>
              <w:widowControl/>
              <w:suppressAutoHyphens w:val="0"/>
              <w:jc w:val="center"/>
              <w:rPr>
                <w:rFonts w:eastAsia="Times New Roman" w:cs="Times New Roman"/>
                <w:b/>
                <w:kern w:val="0"/>
                <w:lang w:val="uk-UA" w:eastAsia="ru-RU" w:bidi="ar-SA"/>
              </w:rPr>
            </w:pPr>
          </w:p>
        </w:tc>
        <w:tc>
          <w:tcPr>
            <w:tcW w:w="931"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810" w:type="dxa"/>
            <w:tcBorders>
              <w:top w:val="single" w:sz="4" w:space="0" w:color="000000"/>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46" w:type="dxa"/>
            <w:tcBorders>
              <w:top w:val="single" w:sz="4" w:space="0" w:color="000000"/>
              <w:left w:val="single" w:sz="4" w:space="0" w:color="000000"/>
              <w:bottom w:val="single" w:sz="4" w:space="0" w:color="000000"/>
              <w:right w:val="nil"/>
            </w:tcBorders>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76" w:type="dxa"/>
            <w:tcBorders>
              <w:top w:val="single" w:sz="4" w:space="0" w:color="000000"/>
              <w:left w:val="single" w:sz="4" w:space="0" w:color="000000"/>
              <w:bottom w:val="single" w:sz="4" w:space="0" w:color="000000"/>
              <w:right w:val="nil"/>
            </w:tcBorders>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nil"/>
            </w:tcBorders>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c>
          <w:tcPr>
            <w:tcW w:w="901" w:type="dxa"/>
            <w:tcBorders>
              <w:top w:val="single" w:sz="4" w:space="0" w:color="000000"/>
              <w:left w:val="single" w:sz="4" w:space="0" w:color="000000"/>
              <w:bottom w:val="single" w:sz="4" w:space="0" w:color="000000"/>
              <w:right w:val="single" w:sz="4" w:space="0" w:color="000000"/>
            </w:tcBorders>
            <w:hideMark/>
          </w:tcPr>
          <w:p w:rsidR="006F3056" w:rsidRPr="001F3166" w:rsidRDefault="006F3056" w:rsidP="006F3056">
            <w:pPr>
              <w:widowControl/>
              <w:suppressAutoHyphens w:val="0"/>
              <w:snapToGrid w:val="0"/>
              <w:jc w:val="center"/>
              <w:rPr>
                <w:rFonts w:eastAsia="Times New Roman" w:cs="Times New Roman"/>
                <w:bCs/>
                <w:kern w:val="0"/>
                <w:lang w:val="uk-UA" w:eastAsia="ru-RU" w:bidi="ar-SA"/>
              </w:rPr>
            </w:pPr>
            <w:r w:rsidRPr="001F3166">
              <w:rPr>
                <w:rFonts w:eastAsia="Times New Roman" w:cs="Times New Roman"/>
                <w:bCs/>
                <w:kern w:val="0"/>
                <w:lang w:val="uk-UA" w:eastAsia="ru-RU" w:bidi="ar-SA"/>
              </w:rPr>
              <w:t>-</w:t>
            </w:r>
          </w:p>
        </w:tc>
      </w:tr>
      <w:tr w:rsidR="006F3056" w:rsidRPr="006F0E40" w:rsidTr="00B12CEB">
        <w:trPr>
          <w:trHeight w:val="276"/>
        </w:trPr>
        <w:tc>
          <w:tcPr>
            <w:tcW w:w="578" w:type="dxa"/>
            <w:tcBorders>
              <w:top w:val="nil"/>
              <w:left w:val="single" w:sz="4" w:space="0" w:color="000000"/>
              <w:bottom w:val="single" w:sz="4" w:space="0" w:color="000000"/>
              <w:right w:val="nil"/>
            </w:tcBorders>
            <w:vAlign w:val="center"/>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p>
        </w:tc>
        <w:tc>
          <w:tcPr>
            <w:tcW w:w="2881" w:type="dxa"/>
            <w:tcBorders>
              <w:top w:val="nil"/>
              <w:left w:val="single" w:sz="4" w:space="0" w:color="000000"/>
              <w:bottom w:val="single" w:sz="4" w:space="0" w:color="000000"/>
              <w:right w:val="single" w:sz="4" w:space="0" w:color="auto"/>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eastAsia="ru-RU" w:bidi="ar-SA"/>
              </w:rPr>
              <w:t>Разом</w:t>
            </w:r>
          </w:p>
        </w:tc>
        <w:tc>
          <w:tcPr>
            <w:tcW w:w="841" w:type="dxa"/>
            <w:tcBorders>
              <w:top w:val="nil"/>
              <w:left w:val="single" w:sz="4" w:space="0" w:color="auto"/>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p>
        </w:tc>
        <w:tc>
          <w:tcPr>
            <w:tcW w:w="931" w:type="dxa"/>
            <w:tcBorders>
              <w:top w:val="nil"/>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1876,1</w:t>
            </w:r>
          </w:p>
        </w:tc>
        <w:tc>
          <w:tcPr>
            <w:tcW w:w="810" w:type="dxa"/>
            <w:tcBorders>
              <w:top w:val="nil"/>
              <w:left w:val="single" w:sz="4" w:space="0" w:color="000000"/>
              <w:bottom w:val="single" w:sz="4" w:space="0" w:color="000000"/>
              <w:right w:val="nil"/>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140,6</w:t>
            </w:r>
          </w:p>
        </w:tc>
        <w:tc>
          <w:tcPr>
            <w:tcW w:w="946" w:type="dxa"/>
            <w:tcBorders>
              <w:top w:val="nil"/>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b/>
                <w:kern w:val="0"/>
                <w:lang w:val="uk-UA" w:eastAsia="ru-RU" w:bidi="ar-SA"/>
              </w:rPr>
            </w:pPr>
            <w:r w:rsidRPr="001F3166">
              <w:rPr>
                <w:rFonts w:eastAsia="Times New Roman" w:cs="Times New Roman"/>
                <w:b/>
                <w:kern w:val="0"/>
                <w:lang w:val="uk-UA" w:eastAsia="ru-RU" w:bidi="ar-SA"/>
              </w:rPr>
              <w:t>1961,9</w:t>
            </w:r>
          </w:p>
        </w:tc>
        <w:tc>
          <w:tcPr>
            <w:tcW w:w="976" w:type="dxa"/>
            <w:tcBorders>
              <w:top w:val="nil"/>
              <w:left w:val="single" w:sz="4" w:space="0" w:color="000000"/>
              <w:bottom w:val="single" w:sz="4" w:space="0" w:color="000000"/>
              <w:right w:val="nil"/>
            </w:tcBorders>
            <w:vAlign w:val="center"/>
            <w:hideMark/>
          </w:tcPr>
          <w:p w:rsidR="006F3056" w:rsidRPr="001F3166" w:rsidRDefault="006F3056" w:rsidP="006F3056">
            <w:pPr>
              <w:widowControl/>
              <w:suppressAutoHyphens w:val="0"/>
              <w:jc w:val="center"/>
              <w:rPr>
                <w:rFonts w:eastAsia="Times New Roman" w:cs="Times New Roman"/>
                <w:kern w:val="0"/>
                <w:lang w:val="uk-UA" w:eastAsia="uk-UA" w:bidi="ar-SA"/>
              </w:rPr>
            </w:pPr>
            <w:r w:rsidRPr="001F3166">
              <w:rPr>
                <w:rFonts w:eastAsia="Times New Roman" w:cs="Times New Roman"/>
                <w:kern w:val="0"/>
                <w:lang w:val="uk-UA" w:eastAsia="uk-UA" w:bidi="ar-SA"/>
              </w:rPr>
              <w:t>173,7</w:t>
            </w:r>
          </w:p>
        </w:tc>
        <w:tc>
          <w:tcPr>
            <w:tcW w:w="901" w:type="dxa"/>
            <w:tcBorders>
              <w:top w:val="nil"/>
              <w:left w:val="single" w:sz="4" w:space="0" w:color="000000"/>
              <w:bottom w:val="single" w:sz="4" w:space="0" w:color="000000"/>
              <w:right w:val="nil"/>
            </w:tcBorders>
            <w:vAlign w:val="center"/>
            <w:hideMark/>
          </w:tcPr>
          <w:p w:rsidR="006F3056" w:rsidRPr="001F3166" w:rsidRDefault="006F3056" w:rsidP="006F3056">
            <w:pPr>
              <w:widowControl/>
              <w:suppressAutoHyphens w:val="0"/>
              <w:rPr>
                <w:rFonts w:eastAsia="Times New Roman" w:cs="Times New Roman"/>
                <w:kern w:val="0"/>
                <w:lang w:val="uk-UA" w:eastAsia="uk-UA" w:bidi="ar-SA"/>
              </w:rPr>
            </w:pPr>
          </w:p>
        </w:tc>
        <w:tc>
          <w:tcPr>
            <w:tcW w:w="901" w:type="dxa"/>
            <w:tcBorders>
              <w:top w:val="nil"/>
              <w:left w:val="single" w:sz="4" w:space="0" w:color="000000"/>
              <w:bottom w:val="single" w:sz="4" w:space="0" w:color="000000"/>
              <w:right w:val="single" w:sz="4" w:space="0" w:color="000000"/>
            </w:tcBorders>
            <w:vAlign w:val="center"/>
            <w:hideMark/>
          </w:tcPr>
          <w:p w:rsidR="006F3056" w:rsidRPr="001F3166" w:rsidRDefault="006F3056" w:rsidP="006F3056">
            <w:pPr>
              <w:widowControl/>
              <w:suppressAutoHyphens w:val="0"/>
              <w:snapToGrid w:val="0"/>
              <w:jc w:val="center"/>
              <w:rPr>
                <w:rFonts w:eastAsia="Times New Roman" w:cs="Times New Roman"/>
                <w:b/>
                <w:kern w:val="0"/>
                <w:lang w:val="uk-UA" w:eastAsia="ru-RU" w:bidi="ar-SA"/>
              </w:rPr>
            </w:pPr>
            <w:r w:rsidRPr="001F3166">
              <w:rPr>
                <w:rFonts w:eastAsia="Times New Roman" w:cs="Times New Roman"/>
                <w:b/>
                <w:kern w:val="0"/>
                <w:lang w:val="uk-UA" w:eastAsia="ru-RU" w:bidi="ar-SA"/>
              </w:rPr>
              <w:t>60,8</w:t>
            </w:r>
          </w:p>
        </w:tc>
      </w:tr>
    </w:tbl>
    <w:p w:rsidR="00180301" w:rsidRPr="001F3166" w:rsidRDefault="00180301" w:rsidP="001F3166">
      <w:pPr>
        <w:rPr>
          <w:rFonts w:cs="Times New Roman"/>
          <w:kern w:val="2"/>
          <w:sz w:val="28"/>
          <w:szCs w:val="28"/>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6F3056" w:rsidRDefault="006F3056" w:rsidP="00B9062E">
      <w:pPr>
        <w:pStyle w:val="c1e0e7eee2fbe9"/>
        <w:ind w:firstLine="709"/>
        <w:jc w:val="both"/>
        <w:rPr>
          <w:spacing w:val="-6"/>
          <w:kern w:val="26"/>
          <w:sz w:val="27"/>
          <w:szCs w:val="27"/>
          <w:lang w:val="uk-UA"/>
        </w:rPr>
      </w:pPr>
    </w:p>
    <w:p w:rsidR="00180301" w:rsidRPr="001F3166" w:rsidRDefault="00180301" w:rsidP="00B9062E">
      <w:pPr>
        <w:pStyle w:val="c1e0e7eee2fbe9"/>
        <w:ind w:firstLine="709"/>
        <w:jc w:val="both"/>
        <w:rPr>
          <w:spacing w:val="-6"/>
          <w:kern w:val="26"/>
          <w:sz w:val="27"/>
          <w:szCs w:val="27"/>
          <w:lang w:val="uk-UA"/>
        </w:rPr>
      </w:pPr>
      <w:r w:rsidRPr="001F3166">
        <w:rPr>
          <w:spacing w:val="-6"/>
          <w:kern w:val="26"/>
          <w:sz w:val="27"/>
          <w:szCs w:val="27"/>
          <w:lang w:val="uk-UA"/>
        </w:rPr>
        <w:lastRenderedPageBreak/>
        <w:t>Захист рослин від шкідників, хвороб і бур'янів є невід'ємною складовою сучасних технологій вирощування сільськогосподарських культур. Ефективність проведення заходів захисту від шкідливих організмів в значній мірі залежить від достовірності прогнозування їх появи, обгрунтованого плануванн</w:t>
      </w:r>
      <w:r w:rsidR="005135EA" w:rsidRPr="001F3166">
        <w:rPr>
          <w:spacing w:val="-6"/>
          <w:kern w:val="26"/>
          <w:sz w:val="27"/>
          <w:szCs w:val="27"/>
          <w:lang w:val="uk-UA"/>
        </w:rPr>
        <w:t>я обсягів робіт, забезпеченості</w:t>
      </w:r>
      <w:r w:rsidRPr="001F3166">
        <w:rPr>
          <w:spacing w:val="-6"/>
          <w:kern w:val="26"/>
          <w:sz w:val="27"/>
          <w:szCs w:val="27"/>
          <w:lang w:val="uk-UA"/>
        </w:rPr>
        <w:t xml:space="preserve"> матеріально-технічними засобами та своєчасності проведення.</w:t>
      </w:r>
    </w:p>
    <w:p w:rsidR="00180301" w:rsidRPr="001F3166" w:rsidRDefault="005135EA" w:rsidP="00B9062E">
      <w:pPr>
        <w:pStyle w:val="c1e0e7eee2fbe9"/>
        <w:jc w:val="both"/>
        <w:rPr>
          <w:kern w:val="2"/>
          <w:sz w:val="27"/>
          <w:szCs w:val="27"/>
          <w:lang w:val="uk-UA"/>
        </w:rPr>
      </w:pPr>
      <w:r w:rsidRPr="001F3166">
        <w:rPr>
          <w:sz w:val="27"/>
          <w:szCs w:val="27"/>
          <w:lang w:val="uk-UA"/>
        </w:rPr>
        <w:t xml:space="preserve">         «Прогноз</w:t>
      </w:r>
      <w:r w:rsidR="002D50FA" w:rsidRPr="001F3166">
        <w:rPr>
          <w:sz w:val="27"/>
          <w:szCs w:val="27"/>
          <w:lang w:val="uk-UA"/>
        </w:rPr>
        <w:t>-2021</w:t>
      </w:r>
      <w:r w:rsidR="00180301" w:rsidRPr="001F3166">
        <w:rPr>
          <w:sz w:val="27"/>
          <w:szCs w:val="27"/>
          <w:lang w:val="uk-UA"/>
        </w:rPr>
        <w:t>» складено за показниками динаміки розвитку й розповсюдження на Київщині основних шкідливих організмів, за результатами обстеже</w:t>
      </w:r>
      <w:r w:rsidR="002D50FA" w:rsidRPr="001F3166">
        <w:rPr>
          <w:sz w:val="27"/>
          <w:szCs w:val="27"/>
          <w:lang w:val="uk-UA"/>
        </w:rPr>
        <w:t>нь агробіоценозів області у 2020</w:t>
      </w:r>
      <w:r w:rsidR="00180301" w:rsidRPr="001F3166">
        <w:rPr>
          <w:sz w:val="27"/>
          <w:szCs w:val="27"/>
          <w:lang w:val="uk-UA"/>
        </w:rPr>
        <w:t xml:space="preserve"> році, агрометеорологічних даних Українського гідрометцентру. У збірнику висвітлено фітосанітарний стан сільськогосподарських угідь, проаналізовано розвиток та шкідливість основних ентомологічних та фітопатологічних об'єк</w:t>
      </w:r>
      <w:r w:rsidR="002D50FA" w:rsidRPr="001F3166">
        <w:rPr>
          <w:sz w:val="27"/>
          <w:szCs w:val="27"/>
          <w:lang w:val="uk-UA"/>
        </w:rPr>
        <w:t>тів за агрокліматичних умов 2020</w:t>
      </w:r>
      <w:r w:rsidR="00180301" w:rsidRPr="001F3166">
        <w:rPr>
          <w:sz w:val="27"/>
          <w:szCs w:val="27"/>
          <w:lang w:val="uk-UA"/>
        </w:rPr>
        <w:t xml:space="preserve"> року, з урахуванням кількісного та якісного складу зимуючого запасу шкідників і хвороб </w:t>
      </w:r>
      <w:r w:rsidRPr="001F3166">
        <w:rPr>
          <w:sz w:val="27"/>
          <w:szCs w:val="27"/>
          <w:lang w:val="uk-UA"/>
        </w:rPr>
        <w:t>спрогнозовано</w:t>
      </w:r>
      <w:r w:rsidR="00180301" w:rsidRPr="001F3166">
        <w:rPr>
          <w:sz w:val="27"/>
          <w:szCs w:val="27"/>
          <w:lang w:val="uk-UA"/>
        </w:rPr>
        <w:t xml:space="preserve"> ступінь загрози пошкодження чи захворювання культур </w:t>
      </w:r>
      <w:r w:rsidR="002D50FA" w:rsidRPr="001F3166">
        <w:rPr>
          <w:sz w:val="27"/>
          <w:szCs w:val="27"/>
          <w:lang w:val="uk-UA"/>
        </w:rPr>
        <w:t>на 2021</w:t>
      </w:r>
      <w:r w:rsidR="00180301" w:rsidRPr="001F3166">
        <w:rPr>
          <w:sz w:val="27"/>
          <w:szCs w:val="27"/>
          <w:lang w:val="uk-UA"/>
        </w:rPr>
        <w:t xml:space="preserve"> </w:t>
      </w:r>
      <w:r w:rsidR="002D50FA" w:rsidRPr="001F3166">
        <w:rPr>
          <w:sz w:val="27"/>
          <w:szCs w:val="27"/>
          <w:lang w:val="uk-UA"/>
        </w:rPr>
        <w:t>рік</w:t>
      </w:r>
      <w:r w:rsidR="00180301" w:rsidRPr="001F3166">
        <w:rPr>
          <w:sz w:val="27"/>
          <w:szCs w:val="27"/>
          <w:lang w:val="uk-UA"/>
        </w:rPr>
        <w:t>.</w:t>
      </w:r>
      <w:r w:rsidRPr="001F3166">
        <w:rPr>
          <w:kern w:val="2"/>
          <w:sz w:val="27"/>
          <w:szCs w:val="27"/>
          <w:lang w:val="uk-UA"/>
        </w:rPr>
        <w:t xml:space="preserve"> </w:t>
      </w:r>
      <w:r w:rsidR="00180301" w:rsidRPr="001F3166">
        <w:rPr>
          <w:sz w:val="27"/>
          <w:szCs w:val="27"/>
          <w:lang w:val="uk-UA"/>
        </w:rPr>
        <w:t>Велика увага приділяється рекомендаціям щодо технології захисту рослин від шкідників, хвороб та бур'янів, що розміщені у відповідних си</w:t>
      </w:r>
      <w:r w:rsidRPr="001F3166">
        <w:rPr>
          <w:sz w:val="27"/>
          <w:szCs w:val="27"/>
          <w:lang w:val="uk-UA"/>
        </w:rPr>
        <w:t>стемах, узгоджених з «Переліком пестицидів і агрохімікатів</w:t>
      </w:r>
      <w:r w:rsidR="00180301" w:rsidRPr="001F3166">
        <w:rPr>
          <w:sz w:val="27"/>
          <w:szCs w:val="27"/>
          <w:lang w:val="uk-UA"/>
        </w:rPr>
        <w:t xml:space="preserve"> дозволених до використання в Україні</w:t>
      </w:r>
      <w:r w:rsidRPr="001F3166">
        <w:rPr>
          <w:sz w:val="27"/>
          <w:szCs w:val="27"/>
          <w:lang w:val="uk-UA"/>
        </w:rPr>
        <w:t>».</w:t>
      </w:r>
      <w:r w:rsidR="00180301" w:rsidRPr="001F3166">
        <w:rPr>
          <w:sz w:val="27"/>
          <w:szCs w:val="27"/>
          <w:lang w:val="uk-UA"/>
        </w:rPr>
        <w:t xml:space="preserve"> і рекомендованих </w:t>
      </w:r>
      <w:r w:rsidRPr="001F3166">
        <w:rPr>
          <w:sz w:val="27"/>
          <w:szCs w:val="27"/>
          <w:lang w:val="uk-UA"/>
        </w:rPr>
        <w:t xml:space="preserve">галузевими інститутами. </w:t>
      </w:r>
    </w:p>
    <w:p w:rsidR="005135EA" w:rsidRPr="001F3166" w:rsidRDefault="00180301" w:rsidP="00B9062E">
      <w:pPr>
        <w:pStyle w:val="c1e0e7eee2fbe9"/>
        <w:ind w:firstLine="709"/>
        <w:jc w:val="both"/>
        <w:rPr>
          <w:sz w:val="27"/>
          <w:szCs w:val="27"/>
          <w:lang w:val="uk-UA"/>
        </w:rPr>
      </w:pPr>
      <w:r w:rsidRPr="001F3166">
        <w:rPr>
          <w:sz w:val="27"/>
          <w:szCs w:val="27"/>
          <w:lang w:val="uk-UA"/>
        </w:rPr>
        <w:t xml:space="preserve">Збірник розроблений і складений фахівцями відділу прогнозування, фітосанітарної діагностики та аналізу ризиків управління фітосанітарної безпеки ГУ Держпродспоживслужби в Київській області за даними річних звітів з моніторингу фітосанітарного стану агроценозів області. </w:t>
      </w:r>
    </w:p>
    <w:p w:rsidR="00180301" w:rsidRPr="001F3166" w:rsidRDefault="002D50FA" w:rsidP="00B9062E">
      <w:pPr>
        <w:pStyle w:val="c1e0e7eee2fbe9"/>
        <w:jc w:val="both"/>
        <w:rPr>
          <w:sz w:val="27"/>
          <w:szCs w:val="27"/>
          <w:lang w:val="uk-UA"/>
        </w:rPr>
      </w:pPr>
      <w:r w:rsidRPr="001F3166">
        <w:rPr>
          <w:spacing w:val="-6"/>
          <w:kern w:val="26"/>
          <w:sz w:val="27"/>
          <w:szCs w:val="27"/>
          <w:lang w:val="uk-UA"/>
        </w:rPr>
        <w:t xml:space="preserve">            «Прогноз-2021</w:t>
      </w:r>
      <w:r w:rsidR="00180301" w:rsidRPr="001F3166">
        <w:rPr>
          <w:spacing w:val="-6"/>
          <w:kern w:val="26"/>
          <w:sz w:val="27"/>
          <w:szCs w:val="27"/>
          <w:lang w:val="uk-UA"/>
        </w:rPr>
        <w:t xml:space="preserve">» призначений </w:t>
      </w:r>
      <w:r w:rsidR="005135EA" w:rsidRPr="001F3166">
        <w:rPr>
          <w:spacing w:val="-6"/>
          <w:kern w:val="26"/>
          <w:sz w:val="27"/>
          <w:szCs w:val="27"/>
          <w:lang w:val="uk-UA"/>
        </w:rPr>
        <w:t>спеціалістам</w:t>
      </w:r>
      <w:r w:rsidR="00180301" w:rsidRPr="001F3166">
        <w:rPr>
          <w:spacing w:val="-6"/>
          <w:kern w:val="26"/>
          <w:sz w:val="27"/>
          <w:szCs w:val="27"/>
          <w:lang w:val="uk-UA"/>
        </w:rPr>
        <w:t xml:space="preserve"> сільськогосподарського виробництва,</w:t>
      </w:r>
      <w:r w:rsidR="005135EA" w:rsidRPr="001F3166">
        <w:rPr>
          <w:spacing w:val="-6"/>
          <w:sz w:val="27"/>
          <w:szCs w:val="27"/>
          <w:lang w:val="uk-UA"/>
        </w:rPr>
        <w:t xml:space="preserve"> власникам</w:t>
      </w:r>
      <w:r w:rsidR="00180301" w:rsidRPr="001F3166">
        <w:rPr>
          <w:spacing w:val="-6"/>
          <w:sz w:val="27"/>
          <w:szCs w:val="27"/>
          <w:lang w:val="uk-UA"/>
        </w:rPr>
        <w:t xml:space="preserve"> присадибних господарств та при проведенні курсів, семінарів, консультацій з питань захисту </w:t>
      </w:r>
      <w:r w:rsidR="005135EA" w:rsidRPr="001F3166">
        <w:rPr>
          <w:spacing w:val="-6"/>
          <w:sz w:val="27"/>
          <w:szCs w:val="27"/>
          <w:lang w:val="uk-UA"/>
        </w:rPr>
        <w:t xml:space="preserve">рослин </w:t>
      </w:r>
      <w:r w:rsidR="00180301" w:rsidRPr="001F3166">
        <w:rPr>
          <w:sz w:val="27"/>
          <w:szCs w:val="27"/>
          <w:lang w:val="uk-UA"/>
        </w:rPr>
        <w:t>від шкідників, хвороб та бур'янів.</w:t>
      </w:r>
    </w:p>
    <w:p w:rsidR="0059470D" w:rsidRPr="001F3166" w:rsidRDefault="0059470D" w:rsidP="00B9062E">
      <w:pPr>
        <w:pStyle w:val="c1e0e7eee2fbe9"/>
        <w:ind w:firstLine="709"/>
        <w:jc w:val="both"/>
        <w:rPr>
          <w:sz w:val="27"/>
          <w:szCs w:val="27"/>
          <w:lang w:val="uk-UA"/>
        </w:rPr>
      </w:pPr>
      <w:r w:rsidRPr="001F3166">
        <w:rPr>
          <w:sz w:val="27"/>
          <w:szCs w:val="27"/>
          <w:lang w:val="uk-UA"/>
        </w:rPr>
        <w:t xml:space="preserve"> Системи захисту сільськогосподарських культур від шкідників, хвороб і бур'янів розроблені науковцями галузевих інститутів:</w:t>
      </w:r>
    </w:p>
    <w:p w:rsidR="00180301" w:rsidRPr="001F3166" w:rsidRDefault="0059470D" w:rsidP="00B9062E">
      <w:pPr>
        <w:pStyle w:val="c1e0e7eee2fbe9"/>
        <w:jc w:val="both"/>
        <w:rPr>
          <w:sz w:val="27"/>
          <w:szCs w:val="27"/>
          <w:lang w:val="uk-UA"/>
        </w:rPr>
      </w:pPr>
      <w:r w:rsidRPr="001F3166">
        <w:rPr>
          <w:sz w:val="27"/>
          <w:szCs w:val="27"/>
          <w:lang w:val="uk-UA"/>
        </w:rPr>
        <w:t xml:space="preserve">           </w:t>
      </w:r>
      <w:r w:rsidR="006A344E" w:rsidRPr="001F3166">
        <w:rPr>
          <w:sz w:val="27"/>
          <w:szCs w:val="27"/>
          <w:lang w:val="uk-UA"/>
        </w:rPr>
        <w:t xml:space="preserve">Інституту землеробства НААНУ: </w:t>
      </w:r>
      <w:r w:rsidR="00180301" w:rsidRPr="001F3166">
        <w:rPr>
          <w:sz w:val="27"/>
          <w:szCs w:val="27"/>
          <w:lang w:val="uk-UA"/>
        </w:rPr>
        <w:t xml:space="preserve">к.с.-г.н. Кириченко А.В., к.с.-г.н. Поліщук С.В., </w:t>
      </w:r>
      <w:r w:rsidR="002D50FA" w:rsidRPr="001F3166">
        <w:rPr>
          <w:sz w:val="27"/>
          <w:szCs w:val="27"/>
          <w:lang w:val="uk-UA"/>
        </w:rPr>
        <w:t>ст.</w:t>
      </w:r>
      <w:r w:rsidR="00180301" w:rsidRPr="001F3166">
        <w:rPr>
          <w:sz w:val="27"/>
          <w:szCs w:val="27"/>
          <w:lang w:val="uk-UA"/>
        </w:rPr>
        <w:t>н.с. Ткаченко Н:В.,</w:t>
      </w:r>
      <w:r w:rsidR="00180301" w:rsidRPr="001F3166">
        <w:rPr>
          <w:color w:val="FF0000"/>
          <w:sz w:val="27"/>
          <w:szCs w:val="27"/>
          <w:lang w:val="uk-UA"/>
        </w:rPr>
        <w:t xml:space="preserve"> </w:t>
      </w:r>
      <w:r w:rsidR="00180301" w:rsidRPr="001F3166">
        <w:rPr>
          <w:sz w:val="27"/>
          <w:szCs w:val="27"/>
          <w:lang w:val="uk-UA"/>
        </w:rPr>
        <w:t xml:space="preserve">н.с. Кузьменко Л.А., н.с. Гаврилюк Н.М.; </w:t>
      </w:r>
      <w:r w:rsidR="00180301" w:rsidRPr="001F3166">
        <w:rPr>
          <w:spacing w:val="-4"/>
          <w:kern w:val="26"/>
          <w:sz w:val="27"/>
          <w:szCs w:val="27"/>
          <w:lang w:val="uk-UA"/>
        </w:rPr>
        <w:t>Інституту картоплярства НААНУ:</w:t>
      </w:r>
      <w:r w:rsidR="00180301" w:rsidRPr="001F3166">
        <w:rPr>
          <w:sz w:val="27"/>
          <w:szCs w:val="27"/>
          <w:lang w:val="uk-UA"/>
        </w:rPr>
        <w:t xml:space="preserve"> к.с.-г.н. Олійник Т.М,</w:t>
      </w:r>
      <w:r w:rsidR="006A344E" w:rsidRPr="001F3166">
        <w:rPr>
          <w:spacing w:val="-4"/>
          <w:kern w:val="26"/>
          <w:sz w:val="27"/>
          <w:szCs w:val="27"/>
          <w:lang w:val="uk-UA"/>
        </w:rPr>
        <w:t xml:space="preserve"> к.с.-г.н.-Тактаєв Б.А., </w:t>
      </w:r>
      <w:r w:rsidR="00180301" w:rsidRPr="001F3166">
        <w:rPr>
          <w:spacing w:val="-4"/>
          <w:kern w:val="26"/>
          <w:sz w:val="27"/>
          <w:szCs w:val="27"/>
          <w:lang w:val="uk-UA"/>
        </w:rPr>
        <w:t xml:space="preserve">н.с. </w:t>
      </w:r>
      <w:r w:rsidR="00180301" w:rsidRPr="001F3166">
        <w:rPr>
          <w:sz w:val="27"/>
          <w:szCs w:val="27"/>
          <w:lang w:val="uk-UA"/>
        </w:rPr>
        <w:t xml:space="preserve">Подберезко І.М.; Національного університету біоресурсів і природокористування України: к.с-г.н. Кава Л.П.; </w:t>
      </w:r>
      <w:r w:rsidRPr="001F3166">
        <w:rPr>
          <w:sz w:val="27"/>
          <w:szCs w:val="27"/>
          <w:lang w:val="uk-UA"/>
        </w:rPr>
        <w:t>Українського Гідрометцентру:</w:t>
      </w:r>
      <w:r w:rsidR="00180301" w:rsidRPr="001F3166">
        <w:rPr>
          <w:sz w:val="27"/>
          <w:szCs w:val="27"/>
          <w:lang w:val="uk-UA"/>
        </w:rPr>
        <w:t xml:space="preserve"> к.геогр. н. Адаменко Т. І.</w:t>
      </w:r>
    </w:p>
    <w:p w:rsidR="00180301" w:rsidRPr="001F3166" w:rsidRDefault="00180301" w:rsidP="00B9062E">
      <w:pPr>
        <w:pStyle w:val="c1e0e7eee2fbe9"/>
        <w:ind w:firstLine="709"/>
        <w:jc w:val="both"/>
        <w:rPr>
          <w:sz w:val="27"/>
          <w:szCs w:val="27"/>
          <w:lang w:val="uk-UA"/>
        </w:rPr>
      </w:pPr>
    </w:p>
    <w:p w:rsidR="00180301" w:rsidRPr="001F3166" w:rsidRDefault="00180301" w:rsidP="00B9062E">
      <w:pPr>
        <w:pStyle w:val="c1e0e7eee2fbe9"/>
        <w:ind w:firstLine="709"/>
        <w:jc w:val="center"/>
        <w:rPr>
          <w:sz w:val="27"/>
          <w:szCs w:val="27"/>
          <w:lang w:val="uk-UA"/>
        </w:rPr>
      </w:pPr>
      <w:r w:rsidRPr="001F3166">
        <w:rPr>
          <w:sz w:val="27"/>
          <w:szCs w:val="27"/>
          <w:lang w:val="uk-UA"/>
        </w:rPr>
        <w:t>За редакцією: І.М.Кожукало, к.б.н. В.Г. Карплюк</w:t>
      </w:r>
    </w:p>
    <w:p w:rsidR="00180301" w:rsidRPr="001F3166" w:rsidRDefault="00180301" w:rsidP="00B9062E">
      <w:pPr>
        <w:pStyle w:val="c1e0e7eee2fbe9"/>
        <w:ind w:firstLine="709"/>
        <w:jc w:val="center"/>
        <w:rPr>
          <w:sz w:val="27"/>
          <w:szCs w:val="27"/>
          <w:lang w:val="uk-UA"/>
        </w:rPr>
      </w:pPr>
      <w:r w:rsidRPr="001F3166">
        <w:rPr>
          <w:sz w:val="27"/>
          <w:szCs w:val="27"/>
        </w:rPr>
        <w:t xml:space="preserve">Відповідальний за випуск: </w:t>
      </w:r>
      <w:r w:rsidRPr="001F3166">
        <w:rPr>
          <w:sz w:val="27"/>
          <w:szCs w:val="27"/>
          <w:lang w:val="uk-UA"/>
        </w:rPr>
        <w:t>А.Ф.Маркшталер</w:t>
      </w:r>
    </w:p>
    <w:p w:rsidR="00180301" w:rsidRPr="001F3166" w:rsidRDefault="00180301" w:rsidP="00B9062E">
      <w:pPr>
        <w:jc w:val="center"/>
        <w:rPr>
          <w:rFonts w:cs="Times New Roman"/>
          <w:b/>
          <w:bCs/>
          <w:sz w:val="27"/>
          <w:szCs w:val="27"/>
          <w:lang w:val="uk-UA"/>
        </w:rPr>
      </w:pPr>
    </w:p>
    <w:p w:rsidR="0059470D" w:rsidRPr="001F3166" w:rsidRDefault="0059470D" w:rsidP="00B9062E">
      <w:pPr>
        <w:jc w:val="center"/>
        <w:rPr>
          <w:rFonts w:cs="Times New Roman"/>
          <w:b/>
          <w:bCs/>
          <w:sz w:val="27"/>
          <w:szCs w:val="27"/>
          <w:lang w:val="uk-UA"/>
        </w:rPr>
      </w:pPr>
    </w:p>
    <w:p w:rsidR="0059470D" w:rsidRPr="001F3166" w:rsidRDefault="0059470D" w:rsidP="00B9062E">
      <w:pPr>
        <w:jc w:val="center"/>
        <w:rPr>
          <w:rFonts w:cs="Times New Roman"/>
          <w:b/>
          <w:bCs/>
          <w:sz w:val="27"/>
          <w:szCs w:val="27"/>
          <w:lang w:val="uk-UA"/>
        </w:rPr>
      </w:pPr>
    </w:p>
    <w:p w:rsidR="0059470D" w:rsidRPr="001F3166" w:rsidRDefault="0059470D" w:rsidP="00B9062E">
      <w:pPr>
        <w:jc w:val="center"/>
        <w:rPr>
          <w:rFonts w:cs="Times New Roman"/>
          <w:b/>
          <w:bCs/>
          <w:sz w:val="27"/>
          <w:szCs w:val="27"/>
          <w:lang w:val="uk-UA"/>
        </w:rPr>
      </w:pPr>
    </w:p>
    <w:p w:rsidR="0059470D" w:rsidRPr="001F3166" w:rsidRDefault="0059470D" w:rsidP="00B9062E">
      <w:pPr>
        <w:jc w:val="center"/>
        <w:rPr>
          <w:rFonts w:cs="Times New Roman"/>
          <w:b/>
          <w:bCs/>
          <w:sz w:val="27"/>
          <w:szCs w:val="27"/>
          <w:lang w:val="uk-UA"/>
        </w:rPr>
      </w:pPr>
    </w:p>
    <w:p w:rsidR="0059470D" w:rsidRPr="001F3166" w:rsidRDefault="0059470D" w:rsidP="00B9062E">
      <w:pPr>
        <w:jc w:val="center"/>
        <w:rPr>
          <w:rFonts w:cs="Times New Roman"/>
          <w:b/>
          <w:bCs/>
          <w:sz w:val="27"/>
          <w:szCs w:val="27"/>
          <w:lang w:val="uk-UA"/>
        </w:rPr>
      </w:pPr>
    </w:p>
    <w:p w:rsidR="0059470D" w:rsidRPr="001F3166" w:rsidRDefault="0059470D" w:rsidP="00B9062E">
      <w:pPr>
        <w:jc w:val="center"/>
        <w:rPr>
          <w:rFonts w:cs="Times New Roman"/>
          <w:b/>
          <w:bCs/>
          <w:sz w:val="27"/>
          <w:szCs w:val="27"/>
          <w:lang w:val="uk-UA"/>
        </w:rPr>
      </w:pPr>
    </w:p>
    <w:p w:rsidR="002244F7" w:rsidRPr="001F3166" w:rsidRDefault="002244F7" w:rsidP="00B9062E">
      <w:pPr>
        <w:jc w:val="center"/>
        <w:rPr>
          <w:rFonts w:cs="Times New Roman"/>
          <w:b/>
          <w:bCs/>
          <w:sz w:val="27"/>
          <w:szCs w:val="27"/>
          <w:lang w:val="uk-UA"/>
        </w:rPr>
      </w:pPr>
    </w:p>
    <w:p w:rsidR="002244F7" w:rsidRPr="001F3166" w:rsidRDefault="002244F7" w:rsidP="00B9062E">
      <w:pPr>
        <w:jc w:val="center"/>
        <w:rPr>
          <w:rFonts w:cs="Times New Roman"/>
          <w:b/>
          <w:bCs/>
          <w:sz w:val="27"/>
          <w:szCs w:val="27"/>
          <w:lang w:val="uk-UA"/>
        </w:rPr>
      </w:pPr>
    </w:p>
    <w:p w:rsidR="002244F7" w:rsidRPr="001F3166" w:rsidRDefault="002244F7" w:rsidP="00B9062E">
      <w:pPr>
        <w:jc w:val="center"/>
        <w:rPr>
          <w:rFonts w:cs="Times New Roman"/>
          <w:b/>
          <w:bCs/>
          <w:sz w:val="27"/>
          <w:szCs w:val="27"/>
          <w:lang w:val="uk-UA"/>
        </w:rPr>
      </w:pPr>
    </w:p>
    <w:p w:rsidR="001F3166" w:rsidRDefault="001F3166" w:rsidP="00B9062E">
      <w:pPr>
        <w:jc w:val="center"/>
        <w:rPr>
          <w:rFonts w:cs="Times New Roman"/>
          <w:b/>
          <w:bCs/>
          <w:sz w:val="27"/>
          <w:szCs w:val="27"/>
          <w:lang w:val="uk-UA"/>
        </w:rPr>
      </w:pPr>
    </w:p>
    <w:p w:rsidR="001F3166" w:rsidRPr="001F3166" w:rsidRDefault="001F3166" w:rsidP="00B9062E">
      <w:pPr>
        <w:jc w:val="center"/>
        <w:rPr>
          <w:rFonts w:cs="Times New Roman"/>
          <w:b/>
          <w:bCs/>
          <w:sz w:val="27"/>
          <w:szCs w:val="27"/>
          <w:lang w:val="uk-UA"/>
        </w:rPr>
      </w:pPr>
    </w:p>
    <w:p w:rsidR="00A225BD" w:rsidRPr="001F3166" w:rsidRDefault="00A225BD" w:rsidP="00B9062E">
      <w:pPr>
        <w:pStyle w:val="a5"/>
        <w:spacing w:after="0"/>
        <w:jc w:val="center"/>
        <w:outlineLvl w:val="0"/>
        <w:rPr>
          <w:rFonts w:cs="Times New Roman"/>
          <w:b/>
          <w:sz w:val="27"/>
          <w:szCs w:val="27"/>
          <w:lang w:val="uk-UA"/>
        </w:rPr>
      </w:pPr>
      <w:r w:rsidRPr="001F3166">
        <w:rPr>
          <w:rFonts w:cs="Times New Roman"/>
          <w:b/>
          <w:sz w:val="27"/>
          <w:szCs w:val="27"/>
        </w:rPr>
        <w:lastRenderedPageBreak/>
        <w:t>Зміст</w:t>
      </w:r>
    </w:p>
    <w:tbl>
      <w:tblPr>
        <w:tblW w:w="0" w:type="auto"/>
        <w:tblLook w:val="01E0" w:firstRow="1" w:lastRow="1" w:firstColumn="1" w:lastColumn="1" w:noHBand="0" w:noVBand="0"/>
      </w:tblPr>
      <w:tblGrid>
        <w:gridCol w:w="7875"/>
        <w:gridCol w:w="845"/>
      </w:tblGrid>
      <w:tr w:rsidR="00A225BD" w:rsidRPr="001F3166" w:rsidTr="00FF6DDC">
        <w:tc>
          <w:tcPr>
            <w:tcW w:w="7875" w:type="dxa"/>
          </w:tcPr>
          <w:p w:rsidR="00A225BD" w:rsidRPr="001F3166" w:rsidRDefault="00A225BD" w:rsidP="00B9062E">
            <w:pPr>
              <w:pStyle w:val="a5"/>
              <w:spacing w:after="0"/>
              <w:rPr>
                <w:rFonts w:cs="Times New Roman"/>
                <w:sz w:val="27"/>
                <w:szCs w:val="27"/>
              </w:rPr>
            </w:pPr>
          </w:p>
        </w:tc>
        <w:tc>
          <w:tcPr>
            <w:tcW w:w="845" w:type="dxa"/>
            <w:vAlign w:val="bottom"/>
          </w:tcPr>
          <w:p w:rsidR="00A225BD" w:rsidRPr="001F3166" w:rsidRDefault="00A225BD" w:rsidP="00B9062E">
            <w:pPr>
              <w:pStyle w:val="a5"/>
              <w:spacing w:after="0"/>
              <w:jc w:val="right"/>
              <w:rPr>
                <w:rFonts w:cs="Times New Roman"/>
                <w:sz w:val="27"/>
                <w:szCs w:val="27"/>
                <w:lang w:val="uk-UA"/>
              </w:rPr>
            </w:pPr>
            <w:r w:rsidRPr="001F3166">
              <w:rPr>
                <w:rFonts w:cs="Times New Roman"/>
                <w:sz w:val="27"/>
                <w:szCs w:val="27"/>
                <w:lang w:val="uk-UA"/>
              </w:rPr>
              <w:t>Стор.</w:t>
            </w:r>
          </w:p>
        </w:tc>
      </w:tr>
      <w:tr w:rsidR="00A225BD" w:rsidRPr="001F3166" w:rsidTr="00FF6DDC">
        <w:tc>
          <w:tcPr>
            <w:tcW w:w="7875" w:type="dxa"/>
          </w:tcPr>
          <w:p w:rsidR="00A225BD" w:rsidRPr="001F3166" w:rsidRDefault="00A225BD" w:rsidP="00B9062E">
            <w:pPr>
              <w:pStyle w:val="a5"/>
              <w:spacing w:after="0"/>
              <w:rPr>
                <w:rFonts w:cs="Times New Roman"/>
                <w:sz w:val="27"/>
                <w:szCs w:val="27"/>
                <w:lang w:val="uk-UA"/>
              </w:rPr>
            </w:pPr>
            <w:r w:rsidRPr="001F3166">
              <w:rPr>
                <w:rFonts w:cs="Times New Roman"/>
                <w:sz w:val="27"/>
                <w:szCs w:val="27"/>
              </w:rPr>
              <w:t>Характеристика агрометеорологічних і фітосанітарних умов 2</w:t>
            </w:r>
            <w:r w:rsidRPr="001F3166">
              <w:rPr>
                <w:rFonts w:cs="Times New Roman"/>
                <w:sz w:val="27"/>
                <w:szCs w:val="27"/>
                <w:lang w:val="uk-UA"/>
              </w:rPr>
              <w:t>0</w:t>
            </w:r>
            <w:r w:rsidRPr="001F3166">
              <w:rPr>
                <w:rFonts w:cs="Times New Roman"/>
                <w:sz w:val="27"/>
                <w:szCs w:val="27"/>
              </w:rPr>
              <w:t>1</w:t>
            </w:r>
            <w:r w:rsidR="0059470D" w:rsidRPr="001F3166">
              <w:rPr>
                <w:rFonts w:cs="Times New Roman"/>
                <w:sz w:val="27"/>
                <w:szCs w:val="27"/>
              </w:rPr>
              <w:t>8</w:t>
            </w:r>
            <w:r w:rsidRPr="001F3166">
              <w:rPr>
                <w:rFonts w:cs="Times New Roman"/>
                <w:sz w:val="27"/>
                <w:szCs w:val="27"/>
              </w:rPr>
              <w:t>-201</w:t>
            </w:r>
            <w:r w:rsidR="0059470D" w:rsidRPr="001F3166">
              <w:rPr>
                <w:rFonts w:cs="Times New Roman"/>
                <w:sz w:val="27"/>
                <w:szCs w:val="27"/>
              </w:rPr>
              <w:t>9</w:t>
            </w:r>
            <w:r w:rsidRPr="001F3166">
              <w:rPr>
                <w:rFonts w:cs="Times New Roman"/>
                <w:sz w:val="27"/>
                <w:szCs w:val="27"/>
              </w:rPr>
              <w:t xml:space="preserve"> років</w:t>
            </w:r>
          </w:p>
        </w:tc>
        <w:tc>
          <w:tcPr>
            <w:tcW w:w="845" w:type="dxa"/>
            <w:vAlign w:val="bottom"/>
          </w:tcPr>
          <w:p w:rsidR="00A225BD" w:rsidRPr="001F3166" w:rsidRDefault="00A225BD" w:rsidP="00B9062E">
            <w:pPr>
              <w:pStyle w:val="a5"/>
              <w:spacing w:after="0"/>
              <w:jc w:val="right"/>
              <w:rPr>
                <w:rFonts w:cs="Times New Roman"/>
                <w:sz w:val="27"/>
                <w:szCs w:val="27"/>
                <w:lang w:val="uk-UA"/>
              </w:rPr>
            </w:pPr>
            <w:r w:rsidRPr="001F3166">
              <w:rPr>
                <w:rFonts w:cs="Times New Roman"/>
                <w:sz w:val="27"/>
                <w:szCs w:val="27"/>
                <w:lang w:val="uk-UA"/>
              </w:rPr>
              <w:t>1</w:t>
            </w:r>
          </w:p>
        </w:tc>
      </w:tr>
      <w:tr w:rsidR="00A225BD" w:rsidRPr="001F3166" w:rsidTr="00FF6DDC">
        <w:tc>
          <w:tcPr>
            <w:tcW w:w="7875" w:type="dxa"/>
          </w:tcPr>
          <w:p w:rsidR="00A225BD" w:rsidRPr="001F3166" w:rsidRDefault="00A225BD" w:rsidP="00B9062E">
            <w:pPr>
              <w:pStyle w:val="a5"/>
              <w:spacing w:after="0"/>
              <w:rPr>
                <w:rFonts w:cs="Times New Roman"/>
                <w:sz w:val="27"/>
                <w:szCs w:val="27"/>
                <w:lang w:val="uk-UA"/>
              </w:rPr>
            </w:pPr>
            <w:r w:rsidRPr="001F3166">
              <w:rPr>
                <w:rFonts w:cs="Times New Roman"/>
                <w:sz w:val="27"/>
                <w:szCs w:val="27"/>
              </w:rPr>
              <w:t>Багатоїдні шкідник</w:t>
            </w:r>
            <w:r w:rsidRPr="001F3166">
              <w:rPr>
                <w:rFonts w:cs="Times New Roman"/>
                <w:sz w:val="27"/>
                <w:szCs w:val="27"/>
                <w:lang w:val="uk-UA"/>
              </w:rPr>
              <w:t>и</w:t>
            </w:r>
            <w:r w:rsidR="00460323" w:rsidRPr="001F3166">
              <w:rPr>
                <w:rFonts w:cs="Times New Roman"/>
                <w:sz w:val="27"/>
                <w:szCs w:val="27"/>
                <w:lang w:val="uk-UA"/>
              </w:rPr>
              <w:t xml:space="preserve"> та системи захисту </w:t>
            </w:r>
            <w:r w:rsidR="00460323" w:rsidRPr="001F3166">
              <w:rPr>
                <w:rFonts w:cs="Times New Roman"/>
                <w:color w:val="000000"/>
                <w:sz w:val="27"/>
                <w:szCs w:val="27"/>
              </w:rPr>
              <w:t xml:space="preserve">с/г рослин </w:t>
            </w:r>
          </w:p>
        </w:tc>
        <w:tc>
          <w:tcPr>
            <w:tcW w:w="845" w:type="dxa"/>
            <w:vAlign w:val="bottom"/>
          </w:tcPr>
          <w:p w:rsidR="00A225BD" w:rsidRPr="001F3166" w:rsidRDefault="00D22553" w:rsidP="00B9062E">
            <w:pPr>
              <w:pStyle w:val="a5"/>
              <w:spacing w:after="0"/>
              <w:jc w:val="right"/>
              <w:rPr>
                <w:rFonts w:cs="Times New Roman"/>
                <w:sz w:val="27"/>
                <w:szCs w:val="27"/>
                <w:lang w:val="uk-UA"/>
              </w:rPr>
            </w:pPr>
            <w:r w:rsidRPr="001F3166">
              <w:rPr>
                <w:rFonts w:cs="Times New Roman"/>
                <w:sz w:val="27"/>
                <w:szCs w:val="27"/>
                <w:lang w:val="uk-UA"/>
              </w:rPr>
              <w:t>5</w:t>
            </w: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 xml:space="preserve">Шкідники і хвороби зернових культур                                                               </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15</w:t>
            </w:r>
          </w:p>
        </w:tc>
      </w:tr>
      <w:tr w:rsidR="00460323" w:rsidRPr="001F3166" w:rsidTr="00FF6DDC">
        <w:tc>
          <w:tcPr>
            <w:tcW w:w="7875" w:type="dxa"/>
          </w:tcPr>
          <w:p w:rsidR="00460323" w:rsidRPr="001F3166" w:rsidRDefault="00460323" w:rsidP="00B9062E">
            <w:pPr>
              <w:pStyle w:val="a5"/>
              <w:spacing w:after="0"/>
              <w:rPr>
                <w:rFonts w:cs="Times New Roman"/>
                <w:sz w:val="27"/>
                <w:szCs w:val="27"/>
              </w:rPr>
            </w:pPr>
            <w:r w:rsidRPr="001F3166">
              <w:rPr>
                <w:rFonts w:cs="Times New Roman"/>
                <w:color w:val="000000"/>
                <w:sz w:val="27"/>
                <w:szCs w:val="27"/>
              </w:rPr>
              <w:t xml:space="preserve">Система захисту </w:t>
            </w:r>
            <w:r w:rsidRPr="001F3166">
              <w:rPr>
                <w:rFonts w:eastAsia="Times New Roman" w:cs="Times New Roman"/>
                <w:color w:val="000000"/>
                <w:sz w:val="27"/>
                <w:szCs w:val="27"/>
                <w:lang w:val="uk-UA" w:bidi="ar-SA"/>
              </w:rPr>
              <w:t>зернових колосових культур від шкідників</w:t>
            </w:r>
            <w:r w:rsidRPr="001F3166">
              <w:rPr>
                <w:rFonts w:eastAsia="Times New Roman" w:cs="Times New Roman"/>
                <w:color w:val="000000"/>
                <w:sz w:val="27"/>
                <w:szCs w:val="27"/>
                <w:lang w:bidi="ar-SA"/>
              </w:rPr>
              <w:t>,</w:t>
            </w:r>
            <w:r w:rsidRPr="001F3166">
              <w:rPr>
                <w:rFonts w:eastAsia="Times New Roman" w:cs="Times New Roman"/>
                <w:color w:val="000000"/>
                <w:sz w:val="27"/>
                <w:szCs w:val="27"/>
                <w:lang w:val="uk-UA" w:bidi="ar-SA"/>
              </w:rPr>
              <w:t xml:space="preserve"> хвороб</w:t>
            </w:r>
            <w:r w:rsidRPr="001F3166">
              <w:rPr>
                <w:rFonts w:eastAsia="Times New Roman" w:cs="Times New Roman"/>
                <w:color w:val="000000"/>
                <w:sz w:val="27"/>
                <w:szCs w:val="27"/>
                <w:lang w:bidi="ar-SA"/>
              </w:rPr>
              <w:t xml:space="preserve"> і бур'янів</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2</w:t>
            </w:r>
            <w:r w:rsidR="00D22553" w:rsidRPr="001F3166">
              <w:rPr>
                <w:rFonts w:cs="Times New Roman"/>
                <w:sz w:val="27"/>
                <w:szCs w:val="27"/>
                <w:lang w:val="uk-UA"/>
              </w:rPr>
              <w:t>4</w:t>
            </w: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Шкідники і хвороби кукурудзи</w:t>
            </w:r>
          </w:p>
        </w:tc>
        <w:tc>
          <w:tcPr>
            <w:tcW w:w="845" w:type="dxa"/>
            <w:vAlign w:val="bottom"/>
          </w:tcPr>
          <w:p w:rsidR="00460323" w:rsidRPr="001F3166" w:rsidRDefault="00D22553" w:rsidP="00B9062E">
            <w:pPr>
              <w:pStyle w:val="a5"/>
              <w:spacing w:after="0"/>
              <w:jc w:val="right"/>
              <w:rPr>
                <w:rFonts w:cs="Times New Roman"/>
                <w:sz w:val="27"/>
                <w:szCs w:val="27"/>
                <w:lang w:val="uk-UA"/>
              </w:rPr>
            </w:pPr>
            <w:r w:rsidRPr="001F3166">
              <w:rPr>
                <w:rFonts w:cs="Times New Roman"/>
                <w:sz w:val="27"/>
                <w:szCs w:val="27"/>
                <w:lang w:val="uk-UA"/>
              </w:rPr>
              <w:t>40</w:t>
            </w: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lang w:val="uk-UA"/>
              </w:rPr>
              <w:t>Система заходів захисту кукурудзи від шкідників, хвороб і бур'янів</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4</w:t>
            </w:r>
            <w:r w:rsidR="00D22553" w:rsidRPr="001F3166">
              <w:rPr>
                <w:rFonts w:cs="Times New Roman"/>
                <w:sz w:val="27"/>
                <w:szCs w:val="27"/>
                <w:lang w:val="uk-UA"/>
              </w:rPr>
              <w:t>1</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lang w:val="uk-UA"/>
              </w:rPr>
              <w:t>Шкідники і хвороби гороху</w:t>
            </w:r>
          </w:p>
        </w:tc>
        <w:tc>
          <w:tcPr>
            <w:tcW w:w="845" w:type="dxa"/>
            <w:vAlign w:val="bottom"/>
          </w:tcPr>
          <w:p w:rsidR="00460323" w:rsidRPr="001F3166" w:rsidRDefault="00AA7C40" w:rsidP="00B9062E">
            <w:pPr>
              <w:pStyle w:val="a5"/>
              <w:spacing w:after="0"/>
              <w:jc w:val="right"/>
              <w:rPr>
                <w:rFonts w:cs="Times New Roman"/>
                <w:sz w:val="27"/>
                <w:szCs w:val="27"/>
                <w:lang w:val="uk-UA"/>
              </w:rPr>
            </w:pPr>
            <w:r w:rsidRPr="001F3166">
              <w:rPr>
                <w:rFonts w:cs="Times New Roman"/>
                <w:sz w:val="27"/>
                <w:szCs w:val="27"/>
                <w:lang w:val="uk-UA"/>
              </w:rPr>
              <w:t>4</w:t>
            </w:r>
            <w:r w:rsidR="006F3056">
              <w:rPr>
                <w:rFonts w:cs="Times New Roman"/>
                <w:sz w:val="27"/>
                <w:szCs w:val="27"/>
                <w:lang w:val="uk-UA"/>
              </w:rPr>
              <w:t>5</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color w:val="000000"/>
                <w:sz w:val="27"/>
                <w:szCs w:val="27"/>
              </w:rPr>
              <w:t>Заход</w:t>
            </w:r>
            <w:r w:rsidRPr="001F3166">
              <w:rPr>
                <w:rFonts w:cs="Times New Roman"/>
                <w:color w:val="000000"/>
                <w:sz w:val="27"/>
                <w:szCs w:val="27"/>
                <w:lang w:val="uk-UA"/>
              </w:rPr>
              <w:t>и</w:t>
            </w:r>
            <w:r w:rsidRPr="001F3166">
              <w:rPr>
                <w:rFonts w:cs="Times New Roman"/>
                <w:color w:val="000000"/>
                <w:sz w:val="27"/>
                <w:szCs w:val="27"/>
              </w:rPr>
              <w:t xml:space="preserve"> захисту </w:t>
            </w:r>
            <w:r w:rsidRPr="001F3166">
              <w:rPr>
                <w:rFonts w:cs="Times New Roman"/>
                <w:bCs/>
                <w:color w:val="000000"/>
                <w:sz w:val="27"/>
                <w:szCs w:val="27"/>
                <w:lang w:val="uk-UA"/>
              </w:rPr>
              <w:t>гороху від шкідників, хвороб та бур`янів</w:t>
            </w:r>
          </w:p>
        </w:tc>
        <w:tc>
          <w:tcPr>
            <w:tcW w:w="845" w:type="dxa"/>
            <w:vAlign w:val="bottom"/>
          </w:tcPr>
          <w:p w:rsidR="00460323" w:rsidRPr="001F3166" w:rsidRDefault="00AA7C40" w:rsidP="00B9062E">
            <w:pPr>
              <w:pStyle w:val="a5"/>
              <w:spacing w:after="0"/>
              <w:jc w:val="right"/>
              <w:rPr>
                <w:rFonts w:cs="Times New Roman"/>
                <w:sz w:val="27"/>
                <w:szCs w:val="27"/>
                <w:lang w:val="uk-UA"/>
              </w:rPr>
            </w:pPr>
            <w:r w:rsidRPr="001F3166">
              <w:rPr>
                <w:rFonts w:cs="Times New Roman"/>
                <w:sz w:val="27"/>
                <w:szCs w:val="27"/>
                <w:lang w:val="uk-UA"/>
              </w:rPr>
              <w:t>4</w:t>
            </w:r>
            <w:r w:rsidR="006F3056">
              <w:rPr>
                <w:rFonts w:cs="Times New Roman"/>
                <w:sz w:val="27"/>
                <w:szCs w:val="27"/>
                <w:lang w:val="uk-UA"/>
              </w:rPr>
              <w:t>7</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Шкідники і хвороби сої</w:t>
            </w:r>
          </w:p>
        </w:tc>
        <w:tc>
          <w:tcPr>
            <w:tcW w:w="845" w:type="dxa"/>
            <w:vAlign w:val="bottom"/>
          </w:tcPr>
          <w:p w:rsidR="00460323" w:rsidRPr="001F3166" w:rsidRDefault="006F3056" w:rsidP="00B9062E">
            <w:pPr>
              <w:pStyle w:val="a5"/>
              <w:spacing w:after="0"/>
              <w:jc w:val="right"/>
              <w:rPr>
                <w:rFonts w:cs="Times New Roman"/>
                <w:sz w:val="27"/>
                <w:szCs w:val="27"/>
                <w:lang w:val="uk-UA"/>
              </w:rPr>
            </w:pPr>
            <w:r>
              <w:rPr>
                <w:rFonts w:cs="Times New Roman"/>
                <w:sz w:val="27"/>
                <w:szCs w:val="27"/>
                <w:lang w:val="uk-UA"/>
              </w:rPr>
              <w:t>49</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Система заходів захисту сої від шкідників, хвороб і бур'янів</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5</w:t>
            </w:r>
            <w:r w:rsidR="006F3056">
              <w:rPr>
                <w:rFonts w:cs="Times New Roman"/>
                <w:sz w:val="27"/>
                <w:szCs w:val="27"/>
                <w:lang w:val="uk-UA"/>
              </w:rPr>
              <w:t>2</w:t>
            </w:r>
          </w:p>
        </w:tc>
      </w:tr>
      <w:tr w:rsidR="00E71158"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Шкідники і хвороби багаторічних бобових трав і заходи боротьби з ними</w:t>
            </w:r>
          </w:p>
        </w:tc>
        <w:tc>
          <w:tcPr>
            <w:tcW w:w="845" w:type="dxa"/>
            <w:vAlign w:val="bottom"/>
          </w:tcPr>
          <w:p w:rsidR="00460323" w:rsidRPr="001F3166" w:rsidRDefault="00AA7C40" w:rsidP="00B9062E">
            <w:pPr>
              <w:pStyle w:val="a5"/>
              <w:spacing w:after="0"/>
              <w:jc w:val="right"/>
              <w:rPr>
                <w:rFonts w:cs="Times New Roman"/>
                <w:sz w:val="27"/>
                <w:szCs w:val="27"/>
                <w:lang w:val="uk-UA"/>
              </w:rPr>
            </w:pPr>
            <w:r w:rsidRPr="001F3166">
              <w:rPr>
                <w:rFonts w:cs="Times New Roman"/>
                <w:sz w:val="27"/>
                <w:szCs w:val="27"/>
                <w:lang w:val="uk-UA"/>
              </w:rPr>
              <w:t>5</w:t>
            </w:r>
            <w:r w:rsidR="006F3056">
              <w:rPr>
                <w:rFonts w:cs="Times New Roman"/>
                <w:sz w:val="27"/>
                <w:szCs w:val="27"/>
                <w:lang w:val="uk-UA"/>
              </w:rPr>
              <w:t>6</w:t>
            </w:r>
          </w:p>
        </w:tc>
      </w:tr>
      <w:tr w:rsidR="00460323" w:rsidRPr="001F3166" w:rsidTr="00013453">
        <w:tc>
          <w:tcPr>
            <w:tcW w:w="7875" w:type="dxa"/>
          </w:tcPr>
          <w:p w:rsidR="00460323" w:rsidRPr="001F3166" w:rsidRDefault="00460323" w:rsidP="00B9062E">
            <w:pPr>
              <w:pStyle w:val="a5"/>
              <w:spacing w:after="0"/>
              <w:rPr>
                <w:rFonts w:cs="Times New Roman"/>
                <w:sz w:val="27"/>
                <w:szCs w:val="27"/>
              </w:rPr>
            </w:pPr>
            <w:r w:rsidRPr="001F3166">
              <w:rPr>
                <w:rFonts w:cs="Times New Roman"/>
                <w:sz w:val="27"/>
                <w:szCs w:val="27"/>
              </w:rPr>
              <w:t>Хвороби кормових люпинів та заходи їх контролю</w:t>
            </w:r>
          </w:p>
        </w:tc>
        <w:tc>
          <w:tcPr>
            <w:tcW w:w="845" w:type="dxa"/>
            <w:vAlign w:val="bottom"/>
          </w:tcPr>
          <w:p w:rsidR="00460323" w:rsidRPr="001F3166" w:rsidRDefault="006F3056" w:rsidP="00B9062E">
            <w:pPr>
              <w:pStyle w:val="a5"/>
              <w:spacing w:after="0"/>
              <w:jc w:val="right"/>
              <w:rPr>
                <w:rFonts w:cs="Times New Roman"/>
                <w:sz w:val="27"/>
                <w:szCs w:val="27"/>
                <w:lang w:val="uk-UA"/>
              </w:rPr>
            </w:pPr>
            <w:r>
              <w:rPr>
                <w:rFonts w:cs="Times New Roman"/>
                <w:sz w:val="27"/>
                <w:szCs w:val="27"/>
                <w:lang w:val="uk-UA"/>
              </w:rPr>
              <w:t>59</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lang w:val="uk-UA"/>
              </w:rPr>
              <w:t xml:space="preserve">Шкідники і хвороби цукрових буряків </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6</w:t>
            </w:r>
            <w:r w:rsidR="006F3056">
              <w:rPr>
                <w:rFonts w:cs="Times New Roman"/>
                <w:sz w:val="27"/>
                <w:szCs w:val="27"/>
                <w:lang w:val="uk-UA"/>
              </w:rPr>
              <w:t>1</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lang w:val="uk-UA"/>
              </w:rPr>
              <w:t>Система заходів захисту цукрових буряків від шкідників, хвороб і бур'янів</w:t>
            </w:r>
          </w:p>
        </w:tc>
        <w:tc>
          <w:tcPr>
            <w:tcW w:w="845" w:type="dxa"/>
            <w:vAlign w:val="bottom"/>
          </w:tcPr>
          <w:p w:rsidR="00460323" w:rsidRPr="001F3166" w:rsidRDefault="00AA7C40" w:rsidP="00B9062E">
            <w:pPr>
              <w:pStyle w:val="a5"/>
              <w:spacing w:after="0"/>
              <w:jc w:val="right"/>
              <w:rPr>
                <w:rFonts w:cs="Times New Roman"/>
                <w:sz w:val="27"/>
                <w:szCs w:val="27"/>
              </w:rPr>
            </w:pPr>
            <w:r w:rsidRPr="001F3166">
              <w:rPr>
                <w:rFonts w:cs="Times New Roman"/>
                <w:sz w:val="27"/>
                <w:szCs w:val="27"/>
              </w:rPr>
              <w:t>6</w:t>
            </w:r>
            <w:r w:rsidR="006F3056">
              <w:rPr>
                <w:rFonts w:cs="Times New Roman"/>
                <w:sz w:val="27"/>
                <w:szCs w:val="27"/>
              </w:rPr>
              <w:t>5</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Шкідники і хвороби соняшнику</w:t>
            </w:r>
            <w:r w:rsidRPr="001F3166">
              <w:rPr>
                <w:rFonts w:cs="Times New Roman"/>
                <w:sz w:val="27"/>
                <w:szCs w:val="27"/>
                <w:lang w:val="uk-UA"/>
              </w:rPr>
              <w:t xml:space="preserve"> </w:t>
            </w:r>
          </w:p>
        </w:tc>
        <w:tc>
          <w:tcPr>
            <w:tcW w:w="845" w:type="dxa"/>
            <w:vAlign w:val="bottom"/>
          </w:tcPr>
          <w:p w:rsidR="00460323" w:rsidRPr="001F3166" w:rsidRDefault="006F3056" w:rsidP="00B9062E">
            <w:pPr>
              <w:pStyle w:val="a5"/>
              <w:spacing w:after="0"/>
              <w:jc w:val="right"/>
              <w:rPr>
                <w:rFonts w:cs="Times New Roman"/>
                <w:sz w:val="27"/>
                <w:szCs w:val="27"/>
                <w:lang w:val="uk-UA"/>
              </w:rPr>
            </w:pPr>
            <w:r>
              <w:rPr>
                <w:rFonts w:cs="Times New Roman"/>
                <w:sz w:val="27"/>
                <w:szCs w:val="27"/>
                <w:lang w:val="uk-UA"/>
              </w:rPr>
              <w:t>69</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 xml:space="preserve">Заходи захисту </w:t>
            </w:r>
            <w:r w:rsidRPr="001F3166">
              <w:rPr>
                <w:rFonts w:cs="Times New Roman"/>
                <w:sz w:val="27"/>
                <w:szCs w:val="27"/>
                <w:lang w:val="uk-UA"/>
              </w:rPr>
              <w:t>соняшнику від шкідників, хвороб і бур`янів</w:t>
            </w:r>
          </w:p>
        </w:tc>
        <w:tc>
          <w:tcPr>
            <w:tcW w:w="845" w:type="dxa"/>
            <w:vAlign w:val="bottom"/>
          </w:tcPr>
          <w:p w:rsidR="00460323" w:rsidRPr="001F3166" w:rsidRDefault="00156F25" w:rsidP="00B9062E">
            <w:pPr>
              <w:pStyle w:val="a5"/>
              <w:spacing w:after="0"/>
              <w:jc w:val="right"/>
              <w:rPr>
                <w:rFonts w:cs="Times New Roman"/>
                <w:sz w:val="27"/>
                <w:szCs w:val="27"/>
                <w:lang w:val="uk-UA"/>
              </w:rPr>
            </w:pPr>
            <w:r w:rsidRPr="001F3166">
              <w:rPr>
                <w:rFonts w:cs="Times New Roman"/>
                <w:sz w:val="27"/>
                <w:szCs w:val="27"/>
                <w:lang w:val="uk-UA"/>
              </w:rPr>
              <w:t>7</w:t>
            </w:r>
            <w:r w:rsidR="006F3056">
              <w:rPr>
                <w:rFonts w:cs="Times New Roman"/>
                <w:sz w:val="27"/>
                <w:szCs w:val="27"/>
                <w:lang w:val="uk-UA"/>
              </w:rPr>
              <w:t>1</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Шкідники і хвороби ріпаку</w:t>
            </w:r>
          </w:p>
        </w:tc>
        <w:tc>
          <w:tcPr>
            <w:tcW w:w="845" w:type="dxa"/>
            <w:vAlign w:val="bottom"/>
          </w:tcPr>
          <w:p w:rsidR="00460323" w:rsidRPr="001F3166" w:rsidRDefault="00AA7C40" w:rsidP="00B9062E">
            <w:pPr>
              <w:pStyle w:val="a5"/>
              <w:spacing w:after="0"/>
              <w:jc w:val="right"/>
              <w:rPr>
                <w:rFonts w:cs="Times New Roman"/>
                <w:sz w:val="27"/>
                <w:szCs w:val="27"/>
                <w:lang w:val="uk-UA"/>
              </w:rPr>
            </w:pPr>
            <w:r w:rsidRPr="001F3166">
              <w:rPr>
                <w:rFonts w:cs="Times New Roman"/>
                <w:sz w:val="27"/>
                <w:szCs w:val="27"/>
                <w:lang w:val="uk-UA"/>
              </w:rPr>
              <w:t>7</w:t>
            </w:r>
            <w:r w:rsidR="006F3056">
              <w:rPr>
                <w:rFonts w:cs="Times New Roman"/>
                <w:sz w:val="27"/>
                <w:szCs w:val="27"/>
                <w:lang w:val="uk-UA"/>
              </w:rPr>
              <w:t>6</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lang w:val="uk-UA"/>
              </w:rPr>
              <w:t xml:space="preserve">Система заходів захисту ріпаку від шкідників, хвороб і бур'янів </w:t>
            </w:r>
          </w:p>
        </w:tc>
        <w:tc>
          <w:tcPr>
            <w:tcW w:w="845" w:type="dxa"/>
            <w:vAlign w:val="bottom"/>
          </w:tcPr>
          <w:p w:rsidR="00460323" w:rsidRPr="001F3166" w:rsidRDefault="006F3056" w:rsidP="00B9062E">
            <w:pPr>
              <w:pStyle w:val="a5"/>
              <w:spacing w:after="0"/>
              <w:jc w:val="right"/>
              <w:rPr>
                <w:rFonts w:cs="Times New Roman"/>
                <w:sz w:val="27"/>
                <w:szCs w:val="27"/>
                <w:lang w:val="uk-UA"/>
              </w:rPr>
            </w:pPr>
            <w:r>
              <w:rPr>
                <w:rFonts w:cs="Times New Roman"/>
                <w:sz w:val="27"/>
                <w:szCs w:val="27"/>
                <w:lang w:val="uk-UA"/>
              </w:rPr>
              <w:t>79</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Шкідники і хвороби картоплі</w:t>
            </w:r>
          </w:p>
        </w:tc>
        <w:tc>
          <w:tcPr>
            <w:tcW w:w="845" w:type="dxa"/>
            <w:vAlign w:val="bottom"/>
          </w:tcPr>
          <w:p w:rsidR="00460323" w:rsidRPr="001F3166" w:rsidRDefault="00AA7C40" w:rsidP="00B9062E">
            <w:pPr>
              <w:pStyle w:val="a5"/>
              <w:spacing w:after="0"/>
              <w:jc w:val="right"/>
              <w:rPr>
                <w:rFonts w:cs="Times New Roman"/>
                <w:sz w:val="27"/>
                <w:szCs w:val="27"/>
                <w:lang w:val="uk-UA"/>
              </w:rPr>
            </w:pPr>
            <w:r w:rsidRPr="001F3166">
              <w:rPr>
                <w:rFonts w:cs="Times New Roman"/>
                <w:sz w:val="27"/>
                <w:szCs w:val="27"/>
                <w:lang w:val="uk-UA"/>
              </w:rPr>
              <w:t>8</w:t>
            </w:r>
            <w:r w:rsidR="006F3056">
              <w:rPr>
                <w:rFonts w:cs="Times New Roman"/>
                <w:sz w:val="27"/>
                <w:szCs w:val="27"/>
                <w:lang w:val="uk-UA"/>
              </w:rPr>
              <w:t>4</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Система заходів захисту картоплі від шкідників, хвороб і бур'янів</w:t>
            </w:r>
          </w:p>
        </w:tc>
        <w:tc>
          <w:tcPr>
            <w:tcW w:w="845" w:type="dxa"/>
            <w:vAlign w:val="bottom"/>
          </w:tcPr>
          <w:p w:rsidR="00460323" w:rsidRPr="001F3166" w:rsidRDefault="006F3056" w:rsidP="00B9062E">
            <w:pPr>
              <w:pStyle w:val="a5"/>
              <w:spacing w:after="0"/>
              <w:jc w:val="right"/>
              <w:rPr>
                <w:rFonts w:cs="Times New Roman"/>
                <w:sz w:val="27"/>
                <w:szCs w:val="27"/>
                <w:lang w:val="uk-UA"/>
              </w:rPr>
            </w:pPr>
            <w:r>
              <w:rPr>
                <w:rFonts w:cs="Times New Roman"/>
                <w:sz w:val="27"/>
                <w:szCs w:val="27"/>
                <w:lang w:val="uk-UA"/>
              </w:rPr>
              <w:t>88</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Шкідники і хвороби овочевих культур</w:t>
            </w:r>
          </w:p>
        </w:tc>
        <w:tc>
          <w:tcPr>
            <w:tcW w:w="845" w:type="dxa"/>
            <w:vAlign w:val="bottom"/>
          </w:tcPr>
          <w:p w:rsidR="00460323" w:rsidRPr="001F3166" w:rsidRDefault="00AA7C40" w:rsidP="00B9062E">
            <w:pPr>
              <w:pStyle w:val="a5"/>
              <w:spacing w:after="0"/>
              <w:jc w:val="right"/>
              <w:rPr>
                <w:rFonts w:cs="Times New Roman"/>
                <w:sz w:val="27"/>
                <w:szCs w:val="27"/>
                <w:lang w:val="uk-UA"/>
              </w:rPr>
            </w:pPr>
            <w:r w:rsidRPr="001F3166">
              <w:rPr>
                <w:rFonts w:cs="Times New Roman"/>
                <w:sz w:val="27"/>
                <w:szCs w:val="27"/>
                <w:lang w:val="uk-UA"/>
              </w:rPr>
              <w:t>9</w:t>
            </w:r>
            <w:r w:rsidR="006F3056">
              <w:rPr>
                <w:rFonts w:cs="Times New Roman"/>
                <w:sz w:val="27"/>
                <w:szCs w:val="27"/>
                <w:lang w:val="uk-UA"/>
              </w:rPr>
              <w:t>3</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 xml:space="preserve">Заходи захисту </w:t>
            </w:r>
            <w:r w:rsidRPr="001F3166">
              <w:rPr>
                <w:rFonts w:cs="Times New Roman"/>
                <w:sz w:val="27"/>
                <w:szCs w:val="27"/>
                <w:lang w:val="uk-UA"/>
              </w:rPr>
              <w:t>овочевих культур від шкідників, хвороб і бур`янів</w:t>
            </w:r>
          </w:p>
        </w:tc>
        <w:tc>
          <w:tcPr>
            <w:tcW w:w="845" w:type="dxa"/>
            <w:vAlign w:val="bottom"/>
          </w:tcPr>
          <w:p w:rsidR="00460323" w:rsidRPr="001F3166" w:rsidRDefault="006F3056" w:rsidP="00B9062E">
            <w:pPr>
              <w:pStyle w:val="a5"/>
              <w:spacing w:after="0"/>
              <w:jc w:val="right"/>
              <w:rPr>
                <w:rFonts w:cs="Times New Roman"/>
                <w:sz w:val="27"/>
                <w:szCs w:val="27"/>
                <w:lang w:val="uk-UA"/>
              </w:rPr>
            </w:pPr>
            <w:r>
              <w:rPr>
                <w:rFonts w:cs="Times New Roman"/>
                <w:sz w:val="27"/>
                <w:szCs w:val="27"/>
                <w:lang w:val="uk-UA"/>
              </w:rPr>
              <w:t>96</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bCs/>
                <w:sz w:val="27"/>
                <w:szCs w:val="27"/>
                <w:lang w:val="uk-UA"/>
              </w:rPr>
              <w:t>Шкідники і хвороби плодових насаджень</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1</w:t>
            </w:r>
            <w:r w:rsidR="006F3056">
              <w:rPr>
                <w:rFonts w:cs="Times New Roman"/>
                <w:sz w:val="27"/>
                <w:szCs w:val="27"/>
                <w:lang w:val="uk-UA"/>
              </w:rPr>
              <w:t>05</w:t>
            </w:r>
          </w:p>
        </w:tc>
      </w:tr>
      <w:tr w:rsidR="00460323" w:rsidRPr="001F3166" w:rsidTr="00013453">
        <w:tc>
          <w:tcPr>
            <w:tcW w:w="7875" w:type="dxa"/>
          </w:tcPr>
          <w:p w:rsidR="00460323" w:rsidRPr="001F3166" w:rsidRDefault="00460323" w:rsidP="00B9062E">
            <w:pPr>
              <w:pStyle w:val="a5"/>
              <w:spacing w:after="0"/>
              <w:rPr>
                <w:rFonts w:cs="Times New Roman"/>
                <w:sz w:val="27"/>
                <w:szCs w:val="27"/>
                <w:lang w:val="uk-UA"/>
              </w:rPr>
            </w:pPr>
            <w:r w:rsidRPr="001F3166">
              <w:rPr>
                <w:rFonts w:cs="Times New Roman"/>
                <w:sz w:val="27"/>
                <w:szCs w:val="27"/>
              </w:rPr>
              <w:t>Система заходів захисту плодових насаджень від шкідників і хвороб</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1</w:t>
            </w:r>
            <w:r w:rsidR="006F3056">
              <w:rPr>
                <w:rFonts w:cs="Times New Roman"/>
                <w:sz w:val="27"/>
                <w:szCs w:val="27"/>
                <w:lang w:val="uk-UA"/>
              </w:rPr>
              <w:t>09</w:t>
            </w:r>
          </w:p>
        </w:tc>
      </w:tr>
      <w:tr w:rsidR="00460323" w:rsidRPr="001F3166" w:rsidTr="00013453">
        <w:tc>
          <w:tcPr>
            <w:tcW w:w="7875" w:type="dxa"/>
          </w:tcPr>
          <w:p w:rsidR="00460323" w:rsidRPr="001F3166" w:rsidRDefault="00460323" w:rsidP="00B9062E">
            <w:pPr>
              <w:pStyle w:val="a5"/>
              <w:spacing w:after="0"/>
              <w:rPr>
                <w:rFonts w:cs="Times New Roman"/>
                <w:sz w:val="27"/>
                <w:szCs w:val="27"/>
              </w:rPr>
            </w:pPr>
            <w:r w:rsidRPr="001F3166">
              <w:rPr>
                <w:rFonts w:cs="Times New Roman"/>
                <w:sz w:val="27"/>
                <w:szCs w:val="27"/>
              </w:rPr>
              <w:t>Засоби захисту рослин</w:t>
            </w:r>
            <w:r w:rsidRPr="001F3166">
              <w:rPr>
                <w:rFonts w:cs="Times New Roman"/>
                <w:sz w:val="27"/>
                <w:szCs w:val="27"/>
                <w:lang w:val="uk-UA"/>
              </w:rPr>
              <w:t>,</w:t>
            </w:r>
            <w:r w:rsidRPr="001F3166">
              <w:rPr>
                <w:rFonts w:cs="Times New Roman"/>
                <w:sz w:val="27"/>
                <w:szCs w:val="27"/>
              </w:rPr>
              <w:t xml:space="preserve"> дозволе</w:t>
            </w:r>
            <w:r w:rsidR="0059470D" w:rsidRPr="001F3166">
              <w:rPr>
                <w:rFonts w:cs="Times New Roman"/>
                <w:sz w:val="27"/>
                <w:szCs w:val="27"/>
              </w:rPr>
              <w:t>н</w:t>
            </w:r>
            <w:r w:rsidR="009F07F6" w:rsidRPr="001F3166">
              <w:rPr>
                <w:rFonts w:cs="Times New Roman"/>
                <w:sz w:val="27"/>
                <w:szCs w:val="27"/>
              </w:rPr>
              <w:t>і для роздрібної торгівлі в 2021</w:t>
            </w:r>
            <w:r w:rsidRPr="001F3166">
              <w:rPr>
                <w:rFonts w:cs="Times New Roman"/>
                <w:sz w:val="27"/>
                <w:szCs w:val="27"/>
              </w:rPr>
              <w:t xml:space="preserve"> році</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1</w:t>
            </w:r>
            <w:r w:rsidR="00AA7C40" w:rsidRPr="001F3166">
              <w:rPr>
                <w:rFonts w:cs="Times New Roman"/>
                <w:sz w:val="27"/>
                <w:szCs w:val="27"/>
                <w:lang w:val="uk-UA"/>
              </w:rPr>
              <w:t>1</w:t>
            </w:r>
            <w:r w:rsidR="006F3056">
              <w:rPr>
                <w:rFonts w:cs="Times New Roman"/>
                <w:sz w:val="27"/>
                <w:szCs w:val="27"/>
                <w:lang w:val="uk-UA"/>
              </w:rPr>
              <w:t>2</w:t>
            </w:r>
          </w:p>
        </w:tc>
      </w:tr>
      <w:tr w:rsidR="00460323" w:rsidRPr="001F3166" w:rsidTr="00013453">
        <w:tc>
          <w:tcPr>
            <w:tcW w:w="7875" w:type="dxa"/>
          </w:tcPr>
          <w:p w:rsidR="00460323" w:rsidRPr="001F3166" w:rsidRDefault="00460323" w:rsidP="00B9062E">
            <w:pPr>
              <w:pStyle w:val="a5"/>
              <w:spacing w:after="0"/>
              <w:rPr>
                <w:rFonts w:cs="Times New Roman"/>
                <w:sz w:val="27"/>
                <w:szCs w:val="27"/>
              </w:rPr>
            </w:pPr>
            <w:r w:rsidRPr="001F3166">
              <w:rPr>
                <w:rFonts w:cs="Times New Roman"/>
                <w:sz w:val="27"/>
                <w:szCs w:val="27"/>
              </w:rPr>
              <w:t xml:space="preserve">Обсяги виконаних і передбачуваних робіт із захисту рослин  </w:t>
            </w:r>
          </w:p>
        </w:tc>
        <w:tc>
          <w:tcPr>
            <w:tcW w:w="845" w:type="dxa"/>
            <w:vAlign w:val="bottom"/>
          </w:tcPr>
          <w:p w:rsidR="00460323" w:rsidRPr="001F3166" w:rsidRDefault="00460323" w:rsidP="00B9062E">
            <w:pPr>
              <w:pStyle w:val="a5"/>
              <w:spacing w:after="0"/>
              <w:jc w:val="right"/>
              <w:rPr>
                <w:rFonts w:cs="Times New Roman"/>
                <w:sz w:val="27"/>
                <w:szCs w:val="27"/>
                <w:lang w:val="uk-UA"/>
              </w:rPr>
            </w:pPr>
            <w:r w:rsidRPr="001F3166">
              <w:rPr>
                <w:rFonts w:cs="Times New Roman"/>
                <w:sz w:val="27"/>
                <w:szCs w:val="27"/>
                <w:lang w:val="uk-UA"/>
              </w:rPr>
              <w:t>1</w:t>
            </w:r>
            <w:r w:rsidR="006F3056">
              <w:rPr>
                <w:rFonts w:cs="Times New Roman"/>
                <w:sz w:val="27"/>
                <w:szCs w:val="27"/>
                <w:lang w:val="uk-UA"/>
              </w:rPr>
              <w:t>33</w:t>
            </w: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lang w:val="uk-UA"/>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r w:rsidR="00460323" w:rsidRPr="001F3166" w:rsidTr="00FF6DDC">
        <w:tc>
          <w:tcPr>
            <w:tcW w:w="7875" w:type="dxa"/>
          </w:tcPr>
          <w:p w:rsidR="00460323" w:rsidRPr="001F3166" w:rsidRDefault="00460323" w:rsidP="00B9062E">
            <w:pPr>
              <w:pStyle w:val="a5"/>
              <w:spacing w:after="0"/>
              <w:rPr>
                <w:rFonts w:cs="Times New Roman"/>
                <w:sz w:val="27"/>
                <w:szCs w:val="27"/>
              </w:rPr>
            </w:pPr>
          </w:p>
        </w:tc>
        <w:tc>
          <w:tcPr>
            <w:tcW w:w="845" w:type="dxa"/>
            <w:vAlign w:val="bottom"/>
          </w:tcPr>
          <w:p w:rsidR="00460323" w:rsidRPr="001F3166" w:rsidRDefault="00460323" w:rsidP="00B9062E">
            <w:pPr>
              <w:pStyle w:val="a5"/>
              <w:spacing w:after="0"/>
              <w:jc w:val="right"/>
              <w:rPr>
                <w:rFonts w:cs="Times New Roman"/>
                <w:sz w:val="27"/>
                <w:szCs w:val="27"/>
                <w:lang w:val="uk-UA"/>
              </w:rPr>
            </w:pPr>
          </w:p>
        </w:tc>
      </w:tr>
    </w:tbl>
    <w:p w:rsidR="00A225BD" w:rsidRPr="001F3166" w:rsidRDefault="00A225BD" w:rsidP="00B9062E">
      <w:pPr>
        <w:rPr>
          <w:rStyle w:val="afa"/>
          <w:rFonts w:cs="Times New Roman"/>
          <w:sz w:val="27"/>
          <w:szCs w:val="27"/>
        </w:rPr>
      </w:pPr>
    </w:p>
    <w:p w:rsidR="00A225BD" w:rsidRPr="001F3166" w:rsidRDefault="00A225BD" w:rsidP="00B9062E">
      <w:pPr>
        <w:pStyle w:val="a5"/>
        <w:spacing w:after="0"/>
        <w:jc w:val="center"/>
        <w:rPr>
          <w:rFonts w:cs="Times New Roman"/>
          <w:sz w:val="27"/>
          <w:szCs w:val="27"/>
        </w:rPr>
      </w:pPr>
    </w:p>
    <w:p w:rsidR="00A225BD" w:rsidRPr="001F3166" w:rsidRDefault="00A225BD" w:rsidP="00B9062E">
      <w:pPr>
        <w:ind w:firstLine="720"/>
        <w:rPr>
          <w:rFonts w:cs="Times New Roman"/>
          <w:bCs/>
          <w:sz w:val="27"/>
          <w:szCs w:val="27"/>
          <w:lang w:val="uk-UA"/>
        </w:rPr>
      </w:pPr>
    </w:p>
    <w:p w:rsidR="00A225BD" w:rsidRPr="001F3166" w:rsidRDefault="00A225BD" w:rsidP="00B9062E">
      <w:pPr>
        <w:ind w:firstLine="720"/>
        <w:rPr>
          <w:rFonts w:cs="Times New Roman"/>
          <w:bCs/>
          <w:sz w:val="27"/>
          <w:szCs w:val="27"/>
          <w:lang w:val="uk-UA"/>
        </w:rPr>
      </w:pPr>
    </w:p>
    <w:p w:rsidR="00A225BD" w:rsidRPr="001F3166" w:rsidRDefault="00A225BD" w:rsidP="00B9062E">
      <w:pPr>
        <w:rPr>
          <w:rFonts w:cs="Times New Roman"/>
          <w:sz w:val="27"/>
          <w:szCs w:val="27"/>
        </w:rPr>
      </w:pPr>
    </w:p>
    <w:p w:rsidR="00640290" w:rsidRPr="001F3166" w:rsidRDefault="00640290" w:rsidP="00B9062E">
      <w:pPr>
        <w:pStyle w:val="a5"/>
        <w:spacing w:after="0"/>
        <w:jc w:val="center"/>
        <w:outlineLvl w:val="0"/>
        <w:rPr>
          <w:rFonts w:cs="Times New Roman"/>
          <w:sz w:val="27"/>
          <w:szCs w:val="27"/>
          <w:lang w:val="uk-UA"/>
        </w:rPr>
      </w:pPr>
    </w:p>
    <w:sectPr w:rsidR="00640290" w:rsidRPr="001F3166" w:rsidSect="0075045B">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04" w:rsidRDefault="00AC5B04">
      <w:r>
        <w:separator/>
      </w:r>
    </w:p>
  </w:endnote>
  <w:endnote w:type="continuationSeparator" w:id="0">
    <w:p w:rsidR="00AC5B04" w:rsidRDefault="00AC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Lohit Hindi">
    <w:altName w:val="Times New Roman"/>
    <w:charset w:val="00"/>
    <w:family w:val="auto"/>
    <w:pitch w:val="variable"/>
    <w:sig w:usb0="00000003" w:usb1="00002040" w:usb2="00000000" w:usb3="00000000" w:csb0="00000001" w:csb1="00000000"/>
  </w:font>
  <w:font w:name="Bookshelf Symbol 7">
    <w:charset w:val="02"/>
    <w:family w:val="auto"/>
    <w:pitch w:val="variable"/>
    <w:sig w:usb0="00000000" w:usb1="10000000" w:usb2="00000000" w:usb3="00000000" w:csb0="80000000" w:csb1="00000000"/>
  </w:font>
  <w:font w:name="Times New Roman CYR">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Cambria">
    <w:charset w:val="CC"/>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charset w:val="CC"/>
    <w:family w:val="swiss"/>
    <w:pitch w:val="variable"/>
    <w:sig w:usb0="A10006FF" w:usb1="4000205B" w:usb2="00000010" w:usb3="00000000" w:csb0="0000019F" w:csb1="00000000"/>
  </w:font>
  <w:font w:name="PragmaticaC Bold">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PragmaticaCTT">
    <w:altName w:val="Times New Roman"/>
    <w:panose1 w:val="00000000000000000000"/>
    <w:charset w:val="CC"/>
    <w:family w:val="auto"/>
    <w:notTrueType/>
    <w:pitch w:val="default"/>
    <w:sig w:usb0="00000201" w:usb1="00000000" w:usb2="00000000" w:usb3="00000000" w:csb0="00000004" w:csb1="00000000"/>
  </w:font>
  <w:font w:name="Minion Pro">
    <w:panose1 w:val="00000000000000000000"/>
    <w:charset w:val="00"/>
    <w:family w:val="roman"/>
    <w:notTrueType/>
    <w:pitch w:val="variable"/>
    <w:sig w:usb0="E00002AF" w:usb1="5000E07B" w:usb2="00000000" w:usb3="00000000" w:csb0="0000019F" w:csb1="00000000"/>
  </w:font>
  <w:font w:name="TimesE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47" w:rsidRDefault="00063447" w:rsidP="00886AA2">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63447" w:rsidRDefault="0006344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47" w:rsidRDefault="00063447" w:rsidP="00886AA2">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6469">
      <w:rPr>
        <w:rStyle w:val="ac"/>
        <w:noProof/>
      </w:rPr>
      <w:t>3</w:t>
    </w:r>
    <w:r>
      <w:rPr>
        <w:rStyle w:val="ac"/>
      </w:rPr>
      <w:fldChar w:fldCharType="end"/>
    </w:r>
  </w:p>
  <w:p w:rsidR="00063447" w:rsidRDefault="0006344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04" w:rsidRDefault="00AC5B04">
      <w:r>
        <w:separator/>
      </w:r>
    </w:p>
  </w:footnote>
  <w:footnote w:type="continuationSeparator" w:id="0">
    <w:p w:rsidR="00AC5B04" w:rsidRDefault="00AC5B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36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3A2D"/>
    <w:multiLevelType w:val="hybridMultilevel"/>
    <w:tmpl w:val="00006048"/>
    <w:lvl w:ilvl="0" w:tplc="000057D3">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D57102"/>
    <w:multiLevelType w:val="hybridMultilevel"/>
    <w:tmpl w:val="86002BAC"/>
    <w:lvl w:ilvl="0" w:tplc="0408F0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572442"/>
    <w:multiLevelType w:val="hybridMultilevel"/>
    <w:tmpl w:val="28CC5F3C"/>
    <w:lvl w:ilvl="0" w:tplc="4510DAB6">
      <w:numFmt w:val="bullet"/>
      <w:lvlText w:val=""/>
      <w:lvlJc w:val="left"/>
      <w:pPr>
        <w:ind w:left="720" w:hanging="360"/>
      </w:pPr>
      <w:rPr>
        <w:rFonts w:ascii="Symbol" w:eastAsia="DejaVu Sans" w:hAnsi="Symbol" w:cs="Lohit Hin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7" w15:restartNumberingAfterBreak="0">
    <w:nsid w:val="11AA5156"/>
    <w:multiLevelType w:val="hybridMultilevel"/>
    <w:tmpl w:val="276CB31C"/>
    <w:lvl w:ilvl="0" w:tplc="495A4F8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4DC6E92"/>
    <w:multiLevelType w:val="hybridMultilevel"/>
    <w:tmpl w:val="B546C5F6"/>
    <w:lvl w:ilvl="0" w:tplc="D5244536">
      <w:numFmt w:val="bullet"/>
      <w:lvlText w:val="-"/>
      <w:lvlJc w:val="left"/>
      <w:pPr>
        <w:ind w:left="1080" w:hanging="360"/>
      </w:pPr>
      <w:rPr>
        <w:rFonts w:ascii="Times New Roman CYR" w:eastAsia="Times New Roman" w:hAnsi="Times New Roman CYR"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7B93A12"/>
    <w:multiLevelType w:val="hybridMultilevel"/>
    <w:tmpl w:val="D878128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214C1BB2"/>
    <w:multiLevelType w:val="hybridMultilevel"/>
    <w:tmpl w:val="4F1C7D40"/>
    <w:lvl w:ilvl="0" w:tplc="67B64F22">
      <w:start w:val="1"/>
      <w:numFmt w:val="bullet"/>
      <w:lvlText w:val="-"/>
      <w:lvlJc w:val="left"/>
      <w:pPr>
        <w:ind w:left="720" w:hanging="360"/>
      </w:pPr>
      <w:rPr>
        <w:rFonts w:ascii="Times New Roman" w:eastAsia="Times New Roman" w:hAnsi="Times New Roman" w:hint="default"/>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2A72847"/>
    <w:multiLevelType w:val="hybridMultilevel"/>
    <w:tmpl w:val="BDF2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355F50"/>
    <w:multiLevelType w:val="hybridMultilevel"/>
    <w:tmpl w:val="FE9EBEFE"/>
    <w:lvl w:ilvl="0" w:tplc="E7AC6960">
      <w:numFmt w:val="bullet"/>
      <w:lvlText w:val="-"/>
      <w:lvlJc w:val="left"/>
      <w:pPr>
        <w:ind w:left="720" w:hanging="360"/>
      </w:pPr>
      <w:rPr>
        <w:rFonts w:ascii="Times New Roman" w:eastAsia="Times New Roman" w:hAnsi="Times New Roman" w:cs="Times New Roman" w:hint="default"/>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13" w15:restartNumberingAfterBreak="0">
    <w:nsid w:val="2DA9648E"/>
    <w:multiLevelType w:val="hybridMultilevel"/>
    <w:tmpl w:val="6BA88EE8"/>
    <w:lvl w:ilvl="0" w:tplc="2AF8E804">
      <w:numFmt w:val="bullet"/>
      <w:lvlText w:val=""/>
      <w:lvlJc w:val="left"/>
      <w:pPr>
        <w:tabs>
          <w:tab w:val="num" w:pos="720"/>
        </w:tabs>
        <w:ind w:left="720" w:hanging="360"/>
      </w:pPr>
      <w:rPr>
        <w:rFonts w:ascii="Symbol" w:eastAsia="Times New Roman" w:hAnsi="Symbol" w:hint="default"/>
        <w:b/>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F0821"/>
    <w:multiLevelType w:val="hybridMultilevel"/>
    <w:tmpl w:val="56F088A0"/>
    <w:lvl w:ilvl="0" w:tplc="3E4E8546">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0AC01C6"/>
    <w:multiLevelType w:val="hybridMultilevel"/>
    <w:tmpl w:val="662C3624"/>
    <w:lvl w:ilvl="0" w:tplc="67ACAE8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0E54E2"/>
    <w:multiLevelType w:val="hybridMultilevel"/>
    <w:tmpl w:val="B8D44806"/>
    <w:lvl w:ilvl="0" w:tplc="20E6676A">
      <w:numFmt w:val="bullet"/>
      <w:lvlText w:val=""/>
      <w:lvlJc w:val="left"/>
      <w:pPr>
        <w:ind w:left="720" w:hanging="360"/>
      </w:pPr>
      <w:rPr>
        <w:rFonts w:ascii="Symbol" w:eastAsia="DejaVu Sans" w:hAnsi="Symbol" w:cs="Lohit Hin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17" w15:restartNumberingAfterBreak="0">
    <w:nsid w:val="398E392E"/>
    <w:multiLevelType w:val="hybridMultilevel"/>
    <w:tmpl w:val="D00A8CB4"/>
    <w:lvl w:ilvl="0" w:tplc="38BCD97A">
      <w:start w:val="3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8" w15:restartNumberingAfterBreak="0">
    <w:nsid w:val="3A25676E"/>
    <w:multiLevelType w:val="singleLevel"/>
    <w:tmpl w:val="59CC7CFE"/>
    <w:lvl w:ilvl="0">
      <w:numFmt w:val="bullet"/>
      <w:lvlText w:val="-"/>
      <w:lvlJc w:val="left"/>
      <w:pPr>
        <w:tabs>
          <w:tab w:val="num" w:pos="360"/>
        </w:tabs>
        <w:ind w:left="360" w:hanging="360"/>
      </w:pPr>
      <w:rPr>
        <w:rFonts w:hint="default"/>
      </w:rPr>
    </w:lvl>
  </w:abstractNum>
  <w:abstractNum w:abstractNumId="19" w15:restartNumberingAfterBreak="0">
    <w:nsid w:val="3C1403A1"/>
    <w:multiLevelType w:val="hybridMultilevel"/>
    <w:tmpl w:val="F2287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1F582B"/>
    <w:multiLevelType w:val="hybridMultilevel"/>
    <w:tmpl w:val="159A157E"/>
    <w:lvl w:ilvl="0" w:tplc="7B0290EC">
      <w:start w:val="1"/>
      <w:numFmt w:val="bullet"/>
      <w:lvlText w:val="-"/>
      <w:lvlJc w:val="left"/>
      <w:pPr>
        <w:ind w:left="405" w:hanging="360"/>
      </w:pPr>
      <w:rPr>
        <w:rFonts w:ascii="Times New Roman" w:eastAsia="Times New Roman" w:hAnsi="Times New Roman" w:hint="default"/>
        <w:sz w:val="20"/>
      </w:rPr>
    </w:lvl>
    <w:lvl w:ilvl="1" w:tplc="04220003" w:tentative="1">
      <w:start w:val="1"/>
      <w:numFmt w:val="bullet"/>
      <w:lvlText w:val="o"/>
      <w:lvlJc w:val="left"/>
      <w:pPr>
        <w:ind w:left="1125" w:hanging="360"/>
      </w:pPr>
      <w:rPr>
        <w:rFonts w:ascii="Courier New" w:hAnsi="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1" w15:restartNumberingAfterBreak="0">
    <w:nsid w:val="42CA01F1"/>
    <w:multiLevelType w:val="singleLevel"/>
    <w:tmpl w:val="49141846"/>
    <w:lvl w:ilvl="0">
      <w:start w:val="1"/>
      <w:numFmt w:val="bullet"/>
      <w:lvlText w:val="-"/>
      <w:lvlJc w:val="left"/>
      <w:pPr>
        <w:tabs>
          <w:tab w:val="num" w:pos="360"/>
        </w:tabs>
        <w:ind w:left="360" w:hanging="360"/>
      </w:pPr>
      <w:rPr>
        <w:rFonts w:hint="default"/>
      </w:rPr>
    </w:lvl>
  </w:abstractNum>
  <w:abstractNum w:abstractNumId="22" w15:restartNumberingAfterBreak="0">
    <w:nsid w:val="42E80231"/>
    <w:multiLevelType w:val="hybridMultilevel"/>
    <w:tmpl w:val="DA06BB46"/>
    <w:lvl w:ilvl="0" w:tplc="97681BEE">
      <w:numFmt w:val="bullet"/>
      <w:lvlText w:val="-"/>
      <w:lvlJc w:val="left"/>
      <w:pPr>
        <w:ind w:left="720" w:hanging="360"/>
      </w:pPr>
      <w:rPr>
        <w:rFonts w:ascii="Times New Roman" w:eastAsia="Lucida Sans Unicode"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3D03C73"/>
    <w:multiLevelType w:val="hybridMultilevel"/>
    <w:tmpl w:val="E54C3B4A"/>
    <w:lvl w:ilvl="0" w:tplc="71E28FD2">
      <w:numFmt w:val="bullet"/>
      <w:lvlText w:val=""/>
      <w:lvlJc w:val="left"/>
      <w:pPr>
        <w:ind w:left="420" w:hanging="360"/>
      </w:pPr>
      <w:rPr>
        <w:rFonts w:ascii="Symbol" w:eastAsia="DejaVu Sans" w:hAnsi="Symbol" w:cs="Lohit Hin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Bookshelf Symbol 7" w:hAnsi="Bookshelf Symbol 7"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Bookshelf Symbol 7" w:hAnsi="Bookshelf Symbol 7"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Bookshelf Symbol 7" w:hAnsi="Bookshelf Symbol 7" w:hint="default"/>
      </w:rPr>
    </w:lvl>
  </w:abstractNum>
  <w:abstractNum w:abstractNumId="24" w15:restartNumberingAfterBreak="0">
    <w:nsid w:val="4D700092"/>
    <w:multiLevelType w:val="hybridMultilevel"/>
    <w:tmpl w:val="83D04596"/>
    <w:lvl w:ilvl="0" w:tplc="F548652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50C65CB"/>
    <w:multiLevelType w:val="hybridMultilevel"/>
    <w:tmpl w:val="1FFC5C3E"/>
    <w:lvl w:ilvl="0" w:tplc="04220001">
      <w:start w:val="2"/>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6D56721"/>
    <w:multiLevelType w:val="hybridMultilevel"/>
    <w:tmpl w:val="D00CE18E"/>
    <w:lvl w:ilvl="0" w:tplc="4D1ECEBE">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060C09"/>
    <w:multiLevelType w:val="singleLevel"/>
    <w:tmpl w:val="49141846"/>
    <w:lvl w:ilvl="0">
      <w:start w:val="1"/>
      <w:numFmt w:val="bullet"/>
      <w:lvlText w:val="-"/>
      <w:lvlJc w:val="left"/>
      <w:pPr>
        <w:tabs>
          <w:tab w:val="num" w:pos="360"/>
        </w:tabs>
        <w:ind w:left="360" w:hanging="360"/>
      </w:pPr>
      <w:rPr>
        <w:rFonts w:hint="default"/>
      </w:rPr>
    </w:lvl>
  </w:abstractNum>
  <w:abstractNum w:abstractNumId="28" w15:restartNumberingAfterBreak="0">
    <w:nsid w:val="590C64BF"/>
    <w:multiLevelType w:val="hybridMultilevel"/>
    <w:tmpl w:val="59EABABE"/>
    <w:lvl w:ilvl="0" w:tplc="EDFC7CC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4C724E"/>
    <w:multiLevelType w:val="singleLevel"/>
    <w:tmpl w:val="32AA1468"/>
    <w:lvl w:ilvl="0">
      <w:start w:val="1"/>
      <w:numFmt w:val="bullet"/>
      <w:lvlText w:val="-"/>
      <w:lvlJc w:val="left"/>
      <w:pPr>
        <w:tabs>
          <w:tab w:val="num" w:pos="360"/>
        </w:tabs>
        <w:ind w:left="360" w:hanging="360"/>
      </w:pPr>
      <w:rPr>
        <w:rFonts w:hint="default"/>
      </w:rPr>
    </w:lvl>
  </w:abstractNum>
  <w:abstractNum w:abstractNumId="30" w15:restartNumberingAfterBreak="0">
    <w:nsid w:val="5EF930B0"/>
    <w:multiLevelType w:val="hybridMultilevel"/>
    <w:tmpl w:val="1FAEA096"/>
    <w:lvl w:ilvl="0" w:tplc="5C884F9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8553FB7"/>
    <w:multiLevelType w:val="hybridMultilevel"/>
    <w:tmpl w:val="C4D22408"/>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975D2"/>
    <w:multiLevelType w:val="hybridMultilevel"/>
    <w:tmpl w:val="14403360"/>
    <w:lvl w:ilvl="0" w:tplc="1828043E">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69A358C8"/>
    <w:multiLevelType w:val="hybridMultilevel"/>
    <w:tmpl w:val="E8D4A1DA"/>
    <w:lvl w:ilvl="0" w:tplc="2670D91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A481AEA"/>
    <w:multiLevelType w:val="hybridMultilevel"/>
    <w:tmpl w:val="29BED316"/>
    <w:lvl w:ilvl="0" w:tplc="2826BCF8">
      <w:start w:val="2"/>
      <w:numFmt w:val="bullet"/>
      <w:lvlText w:val="-"/>
      <w:lvlJc w:val="left"/>
      <w:pPr>
        <w:ind w:left="378" w:hanging="360"/>
      </w:pPr>
      <w:rPr>
        <w:rFonts w:ascii="Times New Roman" w:eastAsia="Times New Roman" w:hAnsi="Times New Roman" w:hint="default"/>
      </w:rPr>
    </w:lvl>
    <w:lvl w:ilvl="1" w:tplc="04220003" w:tentative="1">
      <w:start w:val="1"/>
      <w:numFmt w:val="bullet"/>
      <w:lvlText w:val="o"/>
      <w:lvlJc w:val="left"/>
      <w:pPr>
        <w:ind w:left="1098" w:hanging="360"/>
      </w:pPr>
      <w:rPr>
        <w:rFonts w:ascii="Courier New" w:hAnsi="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5" w15:restartNumberingAfterBreak="0">
    <w:nsid w:val="6C456542"/>
    <w:multiLevelType w:val="hybridMultilevel"/>
    <w:tmpl w:val="D46004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00B2AF5"/>
    <w:multiLevelType w:val="hybridMultilevel"/>
    <w:tmpl w:val="A3081BAE"/>
    <w:lvl w:ilvl="0" w:tplc="1B38B5D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E1686"/>
    <w:multiLevelType w:val="hybridMultilevel"/>
    <w:tmpl w:val="C68A3450"/>
    <w:lvl w:ilvl="0" w:tplc="BDAAD82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210189A"/>
    <w:multiLevelType w:val="hybridMultilevel"/>
    <w:tmpl w:val="4E486F92"/>
    <w:lvl w:ilvl="0" w:tplc="A394D86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4B630CA"/>
    <w:multiLevelType w:val="hybridMultilevel"/>
    <w:tmpl w:val="B41056AA"/>
    <w:lvl w:ilvl="0" w:tplc="2934F7B0">
      <w:numFmt w:val="bullet"/>
      <w:lvlText w:val=""/>
      <w:lvlJc w:val="left"/>
      <w:pPr>
        <w:ind w:left="720" w:hanging="360"/>
      </w:pPr>
      <w:rPr>
        <w:rFonts w:ascii="Symbol" w:eastAsia="DejaVu Sans" w:hAnsi="Symbol" w:cs="Lohit Hin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40" w15:restartNumberingAfterBreak="0">
    <w:nsid w:val="79E04DB5"/>
    <w:multiLevelType w:val="hybridMultilevel"/>
    <w:tmpl w:val="AC164F2A"/>
    <w:lvl w:ilvl="0" w:tplc="A97C6E4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F3E91"/>
    <w:multiLevelType w:val="hybridMultilevel"/>
    <w:tmpl w:val="DAE046C2"/>
    <w:lvl w:ilvl="0" w:tplc="4688663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6A31D6"/>
    <w:multiLevelType w:val="hybridMultilevel"/>
    <w:tmpl w:val="BDF4C5BC"/>
    <w:lvl w:ilvl="0" w:tplc="68E48D78">
      <w:numFmt w:val="bullet"/>
      <w:lvlText w:val=""/>
      <w:lvlJc w:val="left"/>
      <w:pPr>
        <w:tabs>
          <w:tab w:val="num" w:pos="1271"/>
        </w:tabs>
        <w:ind w:left="1271" w:hanging="42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3" w15:restartNumberingAfterBreak="0">
    <w:nsid w:val="7DE226ED"/>
    <w:multiLevelType w:val="hybridMultilevel"/>
    <w:tmpl w:val="13C4B4DC"/>
    <w:lvl w:ilvl="0" w:tplc="8C203E44">
      <w:start w:val="20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3A39C3"/>
    <w:multiLevelType w:val="hybridMultilevel"/>
    <w:tmpl w:val="18C46094"/>
    <w:lvl w:ilvl="0" w:tplc="390862C8">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6"/>
  </w:num>
  <w:num w:numId="5">
    <w:abstractNumId w:val="23"/>
  </w:num>
  <w:num w:numId="6">
    <w:abstractNumId w:val="6"/>
  </w:num>
  <w:num w:numId="7">
    <w:abstractNumId w:val="39"/>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num>
  <w:num w:numId="14">
    <w:abstractNumId w:val="3"/>
  </w:num>
  <w:num w:numId="15">
    <w:abstractNumId w:val="11"/>
  </w:num>
  <w:num w:numId="16">
    <w:abstractNumId w:val="33"/>
  </w:num>
  <w:num w:numId="17">
    <w:abstractNumId w:val="35"/>
  </w:num>
  <w:num w:numId="18">
    <w:abstractNumId w:val="18"/>
  </w:num>
  <w:num w:numId="19">
    <w:abstractNumId w:val="29"/>
  </w:num>
  <w:num w:numId="20">
    <w:abstractNumId w:val="21"/>
  </w:num>
  <w:num w:numId="21">
    <w:abstractNumId w:val="27"/>
  </w:num>
  <w:num w:numId="22">
    <w:abstractNumId w:val="37"/>
  </w:num>
  <w:num w:numId="23">
    <w:abstractNumId w:val="10"/>
  </w:num>
  <w:num w:numId="24">
    <w:abstractNumId w:val="20"/>
  </w:num>
  <w:num w:numId="25">
    <w:abstractNumId w:val="7"/>
  </w:num>
  <w:num w:numId="26">
    <w:abstractNumId w:val="30"/>
  </w:num>
  <w:num w:numId="27">
    <w:abstractNumId w:val="43"/>
  </w:num>
  <w:num w:numId="28">
    <w:abstractNumId w:val="26"/>
  </w:num>
  <w:num w:numId="29">
    <w:abstractNumId w:val="38"/>
  </w:num>
  <w:num w:numId="30">
    <w:abstractNumId w:val="34"/>
  </w:num>
  <w:num w:numId="31">
    <w:abstractNumId w:val="14"/>
  </w:num>
  <w:num w:numId="32">
    <w:abstractNumId w:val="25"/>
  </w:num>
  <w:num w:numId="33">
    <w:abstractNumId w:val="15"/>
  </w:num>
  <w:num w:numId="34">
    <w:abstractNumId w:val="24"/>
  </w:num>
  <w:num w:numId="35">
    <w:abstractNumId w:val="5"/>
  </w:num>
  <w:num w:numId="36">
    <w:abstractNumId w:val="19"/>
  </w:num>
  <w:num w:numId="37">
    <w:abstractNumId w:val="41"/>
  </w:num>
  <w:num w:numId="38">
    <w:abstractNumId w:val="32"/>
  </w:num>
  <w:num w:numId="39">
    <w:abstractNumId w:val="31"/>
  </w:num>
  <w:num w:numId="40">
    <w:abstractNumId w:val="28"/>
  </w:num>
  <w:num w:numId="41">
    <w:abstractNumId w:val="40"/>
  </w:num>
  <w:num w:numId="42">
    <w:abstractNumId w:val="36"/>
  </w:num>
  <w:num w:numId="43">
    <w:abstractNumId w:val="13"/>
  </w:num>
  <w:num w:numId="44">
    <w:abstractNumId w:val="8"/>
  </w:num>
  <w:num w:numId="45">
    <w:abstractNumId w:val="22"/>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90"/>
    <w:rsid w:val="00000342"/>
    <w:rsid w:val="00000A07"/>
    <w:rsid w:val="00000ECC"/>
    <w:rsid w:val="000010F6"/>
    <w:rsid w:val="000011D2"/>
    <w:rsid w:val="0000217C"/>
    <w:rsid w:val="00004350"/>
    <w:rsid w:val="0000444B"/>
    <w:rsid w:val="00004841"/>
    <w:rsid w:val="000051B6"/>
    <w:rsid w:val="0000551D"/>
    <w:rsid w:val="000060ED"/>
    <w:rsid w:val="0000752B"/>
    <w:rsid w:val="000078BF"/>
    <w:rsid w:val="000110CE"/>
    <w:rsid w:val="00013453"/>
    <w:rsid w:val="000146A2"/>
    <w:rsid w:val="000148C7"/>
    <w:rsid w:val="00014BFD"/>
    <w:rsid w:val="000165BF"/>
    <w:rsid w:val="00016A83"/>
    <w:rsid w:val="000179F5"/>
    <w:rsid w:val="0002004D"/>
    <w:rsid w:val="0002023B"/>
    <w:rsid w:val="00020722"/>
    <w:rsid w:val="00020E68"/>
    <w:rsid w:val="00021B1A"/>
    <w:rsid w:val="00022436"/>
    <w:rsid w:val="000241F0"/>
    <w:rsid w:val="0002455C"/>
    <w:rsid w:val="0002478D"/>
    <w:rsid w:val="000250DB"/>
    <w:rsid w:val="00025AD1"/>
    <w:rsid w:val="00025E3C"/>
    <w:rsid w:val="00026933"/>
    <w:rsid w:val="00026D66"/>
    <w:rsid w:val="000272AA"/>
    <w:rsid w:val="000277D8"/>
    <w:rsid w:val="00027D36"/>
    <w:rsid w:val="00027EFE"/>
    <w:rsid w:val="0003017B"/>
    <w:rsid w:val="0003027B"/>
    <w:rsid w:val="00031ED1"/>
    <w:rsid w:val="00032340"/>
    <w:rsid w:val="00032712"/>
    <w:rsid w:val="0003451F"/>
    <w:rsid w:val="00034C27"/>
    <w:rsid w:val="00035925"/>
    <w:rsid w:val="00037DAD"/>
    <w:rsid w:val="000409B1"/>
    <w:rsid w:val="00041AC2"/>
    <w:rsid w:val="000421EE"/>
    <w:rsid w:val="00042F5F"/>
    <w:rsid w:val="00044F04"/>
    <w:rsid w:val="00044F6E"/>
    <w:rsid w:val="00045E8E"/>
    <w:rsid w:val="00046403"/>
    <w:rsid w:val="0004651E"/>
    <w:rsid w:val="00046710"/>
    <w:rsid w:val="000469A7"/>
    <w:rsid w:val="00046D66"/>
    <w:rsid w:val="00046F91"/>
    <w:rsid w:val="000475B8"/>
    <w:rsid w:val="00047922"/>
    <w:rsid w:val="00047B60"/>
    <w:rsid w:val="00047D32"/>
    <w:rsid w:val="000500D9"/>
    <w:rsid w:val="000504BF"/>
    <w:rsid w:val="000509E4"/>
    <w:rsid w:val="000510C4"/>
    <w:rsid w:val="00051C9D"/>
    <w:rsid w:val="00052191"/>
    <w:rsid w:val="000523D5"/>
    <w:rsid w:val="0005256D"/>
    <w:rsid w:val="00052F13"/>
    <w:rsid w:val="000537B6"/>
    <w:rsid w:val="00054F64"/>
    <w:rsid w:val="00055277"/>
    <w:rsid w:val="0005538D"/>
    <w:rsid w:val="00055456"/>
    <w:rsid w:val="00055807"/>
    <w:rsid w:val="00055A22"/>
    <w:rsid w:val="00055B65"/>
    <w:rsid w:val="00056531"/>
    <w:rsid w:val="000571CE"/>
    <w:rsid w:val="00057446"/>
    <w:rsid w:val="00057636"/>
    <w:rsid w:val="00057762"/>
    <w:rsid w:val="000603D7"/>
    <w:rsid w:val="00060491"/>
    <w:rsid w:val="00060D9B"/>
    <w:rsid w:val="00061ABB"/>
    <w:rsid w:val="00062B01"/>
    <w:rsid w:val="000630A6"/>
    <w:rsid w:val="00063447"/>
    <w:rsid w:val="00063B82"/>
    <w:rsid w:val="00064C80"/>
    <w:rsid w:val="000655EB"/>
    <w:rsid w:val="0006655C"/>
    <w:rsid w:val="00070947"/>
    <w:rsid w:val="00070FEB"/>
    <w:rsid w:val="00071D63"/>
    <w:rsid w:val="00071E00"/>
    <w:rsid w:val="000731A9"/>
    <w:rsid w:val="00073242"/>
    <w:rsid w:val="00073E7F"/>
    <w:rsid w:val="0007441F"/>
    <w:rsid w:val="000747C5"/>
    <w:rsid w:val="000766EF"/>
    <w:rsid w:val="0008106B"/>
    <w:rsid w:val="00081FD7"/>
    <w:rsid w:val="000824D4"/>
    <w:rsid w:val="00083282"/>
    <w:rsid w:val="00084452"/>
    <w:rsid w:val="00085BED"/>
    <w:rsid w:val="00085DB5"/>
    <w:rsid w:val="0008607A"/>
    <w:rsid w:val="00086208"/>
    <w:rsid w:val="00086B45"/>
    <w:rsid w:val="00087CF8"/>
    <w:rsid w:val="0009181F"/>
    <w:rsid w:val="00092246"/>
    <w:rsid w:val="00092B3B"/>
    <w:rsid w:val="00092C15"/>
    <w:rsid w:val="00093370"/>
    <w:rsid w:val="0009340E"/>
    <w:rsid w:val="0009426D"/>
    <w:rsid w:val="00094CB4"/>
    <w:rsid w:val="00095510"/>
    <w:rsid w:val="00096389"/>
    <w:rsid w:val="00096410"/>
    <w:rsid w:val="00096B2B"/>
    <w:rsid w:val="00096D01"/>
    <w:rsid w:val="000970B4"/>
    <w:rsid w:val="000978DF"/>
    <w:rsid w:val="00097D9C"/>
    <w:rsid w:val="000A0837"/>
    <w:rsid w:val="000A38E7"/>
    <w:rsid w:val="000A3FDA"/>
    <w:rsid w:val="000A43DD"/>
    <w:rsid w:val="000A4444"/>
    <w:rsid w:val="000A6602"/>
    <w:rsid w:val="000A68A2"/>
    <w:rsid w:val="000A6EA9"/>
    <w:rsid w:val="000A707A"/>
    <w:rsid w:val="000A7E2A"/>
    <w:rsid w:val="000B0675"/>
    <w:rsid w:val="000B07A9"/>
    <w:rsid w:val="000B1D2B"/>
    <w:rsid w:val="000B1FC4"/>
    <w:rsid w:val="000B3308"/>
    <w:rsid w:val="000B3576"/>
    <w:rsid w:val="000B3F70"/>
    <w:rsid w:val="000B4C47"/>
    <w:rsid w:val="000B4E61"/>
    <w:rsid w:val="000B5D6C"/>
    <w:rsid w:val="000B6AB8"/>
    <w:rsid w:val="000B7FC3"/>
    <w:rsid w:val="000C0249"/>
    <w:rsid w:val="000C0540"/>
    <w:rsid w:val="000C0E0E"/>
    <w:rsid w:val="000C2A5F"/>
    <w:rsid w:val="000C4811"/>
    <w:rsid w:val="000C599A"/>
    <w:rsid w:val="000C5DEC"/>
    <w:rsid w:val="000C61FB"/>
    <w:rsid w:val="000C6219"/>
    <w:rsid w:val="000C70FF"/>
    <w:rsid w:val="000C7FD1"/>
    <w:rsid w:val="000D15A0"/>
    <w:rsid w:val="000D16E0"/>
    <w:rsid w:val="000D22D7"/>
    <w:rsid w:val="000D2756"/>
    <w:rsid w:val="000D31A0"/>
    <w:rsid w:val="000D4091"/>
    <w:rsid w:val="000D43AF"/>
    <w:rsid w:val="000D51A8"/>
    <w:rsid w:val="000D77CB"/>
    <w:rsid w:val="000E03AF"/>
    <w:rsid w:val="000E08E1"/>
    <w:rsid w:val="000E2103"/>
    <w:rsid w:val="000E3181"/>
    <w:rsid w:val="000E47C7"/>
    <w:rsid w:val="000E4895"/>
    <w:rsid w:val="000E4E58"/>
    <w:rsid w:val="000E6931"/>
    <w:rsid w:val="000E6C1E"/>
    <w:rsid w:val="000E7087"/>
    <w:rsid w:val="000E7778"/>
    <w:rsid w:val="000F1C83"/>
    <w:rsid w:val="000F319A"/>
    <w:rsid w:val="000F3FD0"/>
    <w:rsid w:val="000F5352"/>
    <w:rsid w:val="000F6742"/>
    <w:rsid w:val="000F6789"/>
    <w:rsid w:val="000F69E4"/>
    <w:rsid w:val="000F6FAD"/>
    <w:rsid w:val="000F7A2C"/>
    <w:rsid w:val="000F7CD4"/>
    <w:rsid w:val="000F7DF1"/>
    <w:rsid w:val="000F7E2E"/>
    <w:rsid w:val="001016D2"/>
    <w:rsid w:val="001017A2"/>
    <w:rsid w:val="00102794"/>
    <w:rsid w:val="00102F2C"/>
    <w:rsid w:val="00103394"/>
    <w:rsid w:val="00103DB5"/>
    <w:rsid w:val="00104F1A"/>
    <w:rsid w:val="001057D8"/>
    <w:rsid w:val="00106280"/>
    <w:rsid w:val="001062C4"/>
    <w:rsid w:val="00107257"/>
    <w:rsid w:val="0010749E"/>
    <w:rsid w:val="00110CAB"/>
    <w:rsid w:val="001112D5"/>
    <w:rsid w:val="00111798"/>
    <w:rsid w:val="00112BC9"/>
    <w:rsid w:val="001144E5"/>
    <w:rsid w:val="001144F3"/>
    <w:rsid w:val="0011674F"/>
    <w:rsid w:val="00116CE2"/>
    <w:rsid w:val="00120536"/>
    <w:rsid w:val="00120A73"/>
    <w:rsid w:val="00120AE7"/>
    <w:rsid w:val="00120DF9"/>
    <w:rsid w:val="0012143D"/>
    <w:rsid w:val="00122502"/>
    <w:rsid w:val="001225C2"/>
    <w:rsid w:val="0012265D"/>
    <w:rsid w:val="00122DA9"/>
    <w:rsid w:val="00123A25"/>
    <w:rsid w:val="00123D69"/>
    <w:rsid w:val="00123DDE"/>
    <w:rsid w:val="00123DE3"/>
    <w:rsid w:val="00124D8C"/>
    <w:rsid w:val="00125FC4"/>
    <w:rsid w:val="00126C8C"/>
    <w:rsid w:val="001274A8"/>
    <w:rsid w:val="00130DF7"/>
    <w:rsid w:val="0013187F"/>
    <w:rsid w:val="00131A37"/>
    <w:rsid w:val="00131F29"/>
    <w:rsid w:val="00133370"/>
    <w:rsid w:val="001335C3"/>
    <w:rsid w:val="001338C7"/>
    <w:rsid w:val="00133C8E"/>
    <w:rsid w:val="00133F25"/>
    <w:rsid w:val="0013588C"/>
    <w:rsid w:val="001363BD"/>
    <w:rsid w:val="001375BE"/>
    <w:rsid w:val="00137F9C"/>
    <w:rsid w:val="00140522"/>
    <w:rsid w:val="001434AA"/>
    <w:rsid w:val="00143FF6"/>
    <w:rsid w:val="00144461"/>
    <w:rsid w:val="0014465C"/>
    <w:rsid w:val="00144A64"/>
    <w:rsid w:val="00144B1A"/>
    <w:rsid w:val="001460C9"/>
    <w:rsid w:val="0014658F"/>
    <w:rsid w:val="0014734B"/>
    <w:rsid w:val="00147B51"/>
    <w:rsid w:val="0015004D"/>
    <w:rsid w:val="00151EBA"/>
    <w:rsid w:val="001521BE"/>
    <w:rsid w:val="00153B30"/>
    <w:rsid w:val="00154158"/>
    <w:rsid w:val="001543F0"/>
    <w:rsid w:val="00154ACF"/>
    <w:rsid w:val="00154C92"/>
    <w:rsid w:val="00155E9D"/>
    <w:rsid w:val="00156497"/>
    <w:rsid w:val="00156F25"/>
    <w:rsid w:val="00160823"/>
    <w:rsid w:val="00160E3D"/>
    <w:rsid w:val="00161291"/>
    <w:rsid w:val="0016166B"/>
    <w:rsid w:val="001617DC"/>
    <w:rsid w:val="001618B3"/>
    <w:rsid w:val="0016275A"/>
    <w:rsid w:val="00162F39"/>
    <w:rsid w:val="0016362F"/>
    <w:rsid w:val="001637C8"/>
    <w:rsid w:val="00163891"/>
    <w:rsid w:val="001642F8"/>
    <w:rsid w:val="00164D64"/>
    <w:rsid w:val="001656B4"/>
    <w:rsid w:val="0016679F"/>
    <w:rsid w:val="001667CE"/>
    <w:rsid w:val="0016700E"/>
    <w:rsid w:val="00167CC4"/>
    <w:rsid w:val="00170F0B"/>
    <w:rsid w:val="001729C6"/>
    <w:rsid w:val="00172BE3"/>
    <w:rsid w:val="00173424"/>
    <w:rsid w:val="00173687"/>
    <w:rsid w:val="00173EAC"/>
    <w:rsid w:val="00174B6D"/>
    <w:rsid w:val="00175462"/>
    <w:rsid w:val="0017591E"/>
    <w:rsid w:val="00175B8A"/>
    <w:rsid w:val="00177E74"/>
    <w:rsid w:val="00180301"/>
    <w:rsid w:val="00180BD0"/>
    <w:rsid w:val="00181058"/>
    <w:rsid w:val="0018105B"/>
    <w:rsid w:val="0018201F"/>
    <w:rsid w:val="00182C82"/>
    <w:rsid w:val="00183282"/>
    <w:rsid w:val="001842FE"/>
    <w:rsid w:val="00185D36"/>
    <w:rsid w:val="0018613D"/>
    <w:rsid w:val="0018688C"/>
    <w:rsid w:val="0019041B"/>
    <w:rsid w:val="001938F8"/>
    <w:rsid w:val="001940E3"/>
    <w:rsid w:val="0019547A"/>
    <w:rsid w:val="00195A30"/>
    <w:rsid w:val="00196112"/>
    <w:rsid w:val="00196676"/>
    <w:rsid w:val="00196CBC"/>
    <w:rsid w:val="00197AB9"/>
    <w:rsid w:val="001A0871"/>
    <w:rsid w:val="001A2BB9"/>
    <w:rsid w:val="001A379F"/>
    <w:rsid w:val="001A3AE8"/>
    <w:rsid w:val="001A4323"/>
    <w:rsid w:val="001A6901"/>
    <w:rsid w:val="001A7061"/>
    <w:rsid w:val="001A75B9"/>
    <w:rsid w:val="001A75DB"/>
    <w:rsid w:val="001A77D2"/>
    <w:rsid w:val="001A791D"/>
    <w:rsid w:val="001A7BBA"/>
    <w:rsid w:val="001B0C3E"/>
    <w:rsid w:val="001B0D36"/>
    <w:rsid w:val="001B0D71"/>
    <w:rsid w:val="001B0DA7"/>
    <w:rsid w:val="001B21CA"/>
    <w:rsid w:val="001B22F0"/>
    <w:rsid w:val="001B42D2"/>
    <w:rsid w:val="001B513B"/>
    <w:rsid w:val="001B56A7"/>
    <w:rsid w:val="001B6E4B"/>
    <w:rsid w:val="001B7C25"/>
    <w:rsid w:val="001C2656"/>
    <w:rsid w:val="001C2991"/>
    <w:rsid w:val="001C3313"/>
    <w:rsid w:val="001C331F"/>
    <w:rsid w:val="001C3F96"/>
    <w:rsid w:val="001C44C0"/>
    <w:rsid w:val="001C4D28"/>
    <w:rsid w:val="001C553A"/>
    <w:rsid w:val="001C6F64"/>
    <w:rsid w:val="001C74A3"/>
    <w:rsid w:val="001D0F87"/>
    <w:rsid w:val="001D15B5"/>
    <w:rsid w:val="001D16C2"/>
    <w:rsid w:val="001D208C"/>
    <w:rsid w:val="001D2648"/>
    <w:rsid w:val="001D275B"/>
    <w:rsid w:val="001D3365"/>
    <w:rsid w:val="001D35B9"/>
    <w:rsid w:val="001D3C40"/>
    <w:rsid w:val="001D4275"/>
    <w:rsid w:val="001D473D"/>
    <w:rsid w:val="001D5745"/>
    <w:rsid w:val="001D6056"/>
    <w:rsid w:val="001D64C2"/>
    <w:rsid w:val="001D720B"/>
    <w:rsid w:val="001E00EB"/>
    <w:rsid w:val="001E100A"/>
    <w:rsid w:val="001E1290"/>
    <w:rsid w:val="001E17FD"/>
    <w:rsid w:val="001E2184"/>
    <w:rsid w:val="001E239B"/>
    <w:rsid w:val="001E35FA"/>
    <w:rsid w:val="001E4A52"/>
    <w:rsid w:val="001E4FFB"/>
    <w:rsid w:val="001E532A"/>
    <w:rsid w:val="001E53A6"/>
    <w:rsid w:val="001E5D0E"/>
    <w:rsid w:val="001E6008"/>
    <w:rsid w:val="001E7C32"/>
    <w:rsid w:val="001F08BB"/>
    <w:rsid w:val="001F0A52"/>
    <w:rsid w:val="001F161C"/>
    <w:rsid w:val="001F2E34"/>
    <w:rsid w:val="001F3166"/>
    <w:rsid w:val="001F4B0E"/>
    <w:rsid w:val="001F529E"/>
    <w:rsid w:val="001F666B"/>
    <w:rsid w:val="001F7908"/>
    <w:rsid w:val="001F7E93"/>
    <w:rsid w:val="0020034D"/>
    <w:rsid w:val="00200665"/>
    <w:rsid w:val="00200849"/>
    <w:rsid w:val="00200E15"/>
    <w:rsid w:val="002025F1"/>
    <w:rsid w:val="0020275B"/>
    <w:rsid w:val="00206001"/>
    <w:rsid w:val="00206B56"/>
    <w:rsid w:val="00206BDB"/>
    <w:rsid w:val="002072E6"/>
    <w:rsid w:val="002103A5"/>
    <w:rsid w:val="00210D07"/>
    <w:rsid w:val="00211317"/>
    <w:rsid w:val="00211539"/>
    <w:rsid w:val="002115EF"/>
    <w:rsid w:val="00211C94"/>
    <w:rsid w:val="002125F0"/>
    <w:rsid w:val="00212F1C"/>
    <w:rsid w:val="002147FD"/>
    <w:rsid w:val="00214C89"/>
    <w:rsid w:val="00214E68"/>
    <w:rsid w:val="00217166"/>
    <w:rsid w:val="002178DA"/>
    <w:rsid w:val="00217B31"/>
    <w:rsid w:val="00217C7B"/>
    <w:rsid w:val="00220077"/>
    <w:rsid w:val="002202E1"/>
    <w:rsid w:val="00221847"/>
    <w:rsid w:val="002236F1"/>
    <w:rsid w:val="00224198"/>
    <w:rsid w:val="002244F7"/>
    <w:rsid w:val="00225071"/>
    <w:rsid w:val="002266AB"/>
    <w:rsid w:val="002271A9"/>
    <w:rsid w:val="002273F6"/>
    <w:rsid w:val="00227CE8"/>
    <w:rsid w:val="00231395"/>
    <w:rsid w:val="0023139B"/>
    <w:rsid w:val="0023146D"/>
    <w:rsid w:val="00231952"/>
    <w:rsid w:val="00232015"/>
    <w:rsid w:val="00232626"/>
    <w:rsid w:val="0023288C"/>
    <w:rsid w:val="002343D7"/>
    <w:rsid w:val="00235A36"/>
    <w:rsid w:val="00237BCF"/>
    <w:rsid w:val="002404AC"/>
    <w:rsid w:val="00240578"/>
    <w:rsid w:val="00240FB4"/>
    <w:rsid w:val="0024211C"/>
    <w:rsid w:val="00242AA1"/>
    <w:rsid w:val="0024304B"/>
    <w:rsid w:val="002430F6"/>
    <w:rsid w:val="0024337E"/>
    <w:rsid w:val="0024421B"/>
    <w:rsid w:val="00246086"/>
    <w:rsid w:val="0024615B"/>
    <w:rsid w:val="00246203"/>
    <w:rsid w:val="00246344"/>
    <w:rsid w:val="00247A63"/>
    <w:rsid w:val="00250234"/>
    <w:rsid w:val="00250264"/>
    <w:rsid w:val="00251CD4"/>
    <w:rsid w:val="00252E18"/>
    <w:rsid w:val="00253608"/>
    <w:rsid w:val="00253709"/>
    <w:rsid w:val="00254581"/>
    <w:rsid w:val="00254A46"/>
    <w:rsid w:val="002560B9"/>
    <w:rsid w:val="00256697"/>
    <w:rsid w:val="00256E4A"/>
    <w:rsid w:val="002614A1"/>
    <w:rsid w:val="00261FB3"/>
    <w:rsid w:val="00262193"/>
    <w:rsid w:val="00262B30"/>
    <w:rsid w:val="002639D6"/>
    <w:rsid w:val="00263FC1"/>
    <w:rsid w:val="00264165"/>
    <w:rsid w:val="002641B5"/>
    <w:rsid w:val="002650A6"/>
    <w:rsid w:val="002654F0"/>
    <w:rsid w:val="00265807"/>
    <w:rsid w:val="00266757"/>
    <w:rsid w:val="00266BCA"/>
    <w:rsid w:val="002674C6"/>
    <w:rsid w:val="002678B0"/>
    <w:rsid w:val="00267AC8"/>
    <w:rsid w:val="00270ACD"/>
    <w:rsid w:val="00270AFD"/>
    <w:rsid w:val="00270DF9"/>
    <w:rsid w:val="00271E4F"/>
    <w:rsid w:val="0027206C"/>
    <w:rsid w:val="00272967"/>
    <w:rsid w:val="00272CDE"/>
    <w:rsid w:val="00272F72"/>
    <w:rsid w:val="00273BA7"/>
    <w:rsid w:val="002745CE"/>
    <w:rsid w:val="00274FB4"/>
    <w:rsid w:val="0027618A"/>
    <w:rsid w:val="00277A5B"/>
    <w:rsid w:val="00277F93"/>
    <w:rsid w:val="0028143F"/>
    <w:rsid w:val="00281A07"/>
    <w:rsid w:val="00281A26"/>
    <w:rsid w:val="002834AC"/>
    <w:rsid w:val="0028488D"/>
    <w:rsid w:val="00284A84"/>
    <w:rsid w:val="00284DF2"/>
    <w:rsid w:val="002850A4"/>
    <w:rsid w:val="00285299"/>
    <w:rsid w:val="0028654E"/>
    <w:rsid w:val="00286B92"/>
    <w:rsid w:val="00286F85"/>
    <w:rsid w:val="002873DC"/>
    <w:rsid w:val="002877CD"/>
    <w:rsid w:val="00290280"/>
    <w:rsid w:val="00290948"/>
    <w:rsid w:val="00292198"/>
    <w:rsid w:val="0029260C"/>
    <w:rsid w:val="00292FC6"/>
    <w:rsid w:val="00293CB1"/>
    <w:rsid w:val="0029449E"/>
    <w:rsid w:val="00294A8B"/>
    <w:rsid w:val="0029557E"/>
    <w:rsid w:val="00296315"/>
    <w:rsid w:val="00296702"/>
    <w:rsid w:val="00297D6A"/>
    <w:rsid w:val="002A053C"/>
    <w:rsid w:val="002A0681"/>
    <w:rsid w:val="002A0B57"/>
    <w:rsid w:val="002A0CEE"/>
    <w:rsid w:val="002A31A3"/>
    <w:rsid w:val="002A3800"/>
    <w:rsid w:val="002A40D9"/>
    <w:rsid w:val="002A4555"/>
    <w:rsid w:val="002A4B1A"/>
    <w:rsid w:val="002A4D60"/>
    <w:rsid w:val="002A5516"/>
    <w:rsid w:val="002A558C"/>
    <w:rsid w:val="002A582D"/>
    <w:rsid w:val="002A5E76"/>
    <w:rsid w:val="002A6B8C"/>
    <w:rsid w:val="002A701A"/>
    <w:rsid w:val="002A76F5"/>
    <w:rsid w:val="002B01DA"/>
    <w:rsid w:val="002B02C8"/>
    <w:rsid w:val="002B0790"/>
    <w:rsid w:val="002B1427"/>
    <w:rsid w:val="002B1B6D"/>
    <w:rsid w:val="002B1E4C"/>
    <w:rsid w:val="002B4515"/>
    <w:rsid w:val="002B593E"/>
    <w:rsid w:val="002B67CC"/>
    <w:rsid w:val="002B6C82"/>
    <w:rsid w:val="002B6CB6"/>
    <w:rsid w:val="002C0307"/>
    <w:rsid w:val="002C0F1D"/>
    <w:rsid w:val="002C2527"/>
    <w:rsid w:val="002C2BD7"/>
    <w:rsid w:val="002C2ECC"/>
    <w:rsid w:val="002C328B"/>
    <w:rsid w:val="002C4544"/>
    <w:rsid w:val="002C7B74"/>
    <w:rsid w:val="002C7E27"/>
    <w:rsid w:val="002D108F"/>
    <w:rsid w:val="002D19B2"/>
    <w:rsid w:val="002D2182"/>
    <w:rsid w:val="002D2625"/>
    <w:rsid w:val="002D277D"/>
    <w:rsid w:val="002D2F65"/>
    <w:rsid w:val="002D44DA"/>
    <w:rsid w:val="002D4737"/>
    <w:rsid w:val="002D4B10"/>
    <w:rsid w:val="002D50FA"/>
    <w:rsid w:val="002D5F5B"/>
    <w:rsid w:val="002D70BC"/>
    <w:rsid w:val="002D7CEA"/>
    <w:rsid w:val="002D7DB4"/>
    <w:rsid w:val="002E0810"/>
    <w:rsid w:val="002E2A7F"/>
    <w:rsid w:val="002E3396"/>
    <w:rsid w:val="002E3A3D"/>
    <w:rsid w:val="002E4608"/>
    <w:rsid w:val="002E4BDF"/>
    <w:rsid w:val="002E5AE3"/>
    <w:rsid w:val="002E5F10"/>
    <w:rsid w:val="002E7089"/>
    <w:rsid w:val="002E717A"/>
    <w:rsid w:val="002E7918"/>
    <w:rsid w:val="002F08EC"/>
    <w:rsid w:val="002F09F5"/>
    <w:rsid w:val="002F205A"/>
    <w:rsid w:val="002F5D92"/>
    <w:rsid w:val="002F6808"/>
    <w:rsid w:val="002F6B8D"/>
    <w:rsid w:val="002F77D7"/>
    <w:rsid w:val="002F79FF"/>
    <w:rsid w:val="002F7ACA"/>
    <w:rsid w:val="00300CCE"/>
    <w:rsid w:val="0030132D"/>
    <w:rsid w:val="00301455"/>
    <w:rsid w:val="0030150A"/>
    <w:rsid w:val="003016B1"/>
    <w:rsid w:val="00302318"/>
    <w:rsid w:val="00303703"/>
    <w:rsid w:val="00303F4E"/>
    <w:rsid w:val="00304050"/>
    <w:rsid w:val="003047FD"/>
    <w:rsid w:val="00306345"/>
    <w:rsid w:val="003071BE"/>
    <w:rsid w:val="00307F53"/>
    <w:rsid w:val="00310A48"/>
    <w:rsid w:val="003118D1"/>
    <w:rsid w:val="00312952"/>
    <w:rsid w:val="00313960"/>
    <w:rsid w:val="003145A5"/>
    <w:rsid w:val="00314F9A"/>
    <w:rsid w:val="00315906"/>
    <w:rsid w:val="003159D8"/>
    <w:rsid w:val="003177D1"/>
    <w:rsid w:val="00317C40"/>
    <w:rsid w:val="003203B8"/>
    <w:rsid w:val="003206C0"/>
    <w:rsid w:val="00320DA9"/>
    <w:rsid w:val="0032154F"/>
    <w:rsid w:val="00322D70"/>
    <w:rsid w:val="00322DE4"/>
    <w:rsid w:val="00322EB5"/>
    <w:rsid w:val="0032347E"/>
    <w:rsid w:val="00324312"/>
    <w:rsid w:val="003274AF"/>
    <w:rsid w:val="0032768E"/>
    <w:rsid w:val="003300ED"/>
    <w:rsid w:val="00330512"/>
    <w:rsid w:val="003317C5"/>
    <w:rsid w:val="003322E8"/>
    <w:rsid w:val="00332774"/>
    <w:rsid w:val="0033390C"/>
    <w:rsid w:val="00333A18"/>
    <w:rsid w:val="00333EB5"/>
    <w:rsid w:val="00334DB8"/>
    <w:rsid w:val="00335E08"/>
    <w:rsid w:val="00336A69"/>
    <w:rsid w:val="00336D25"/>
    <w:rsid w:val="00337223"/>
    <w:rsid w:val="00337375"/>
    <w:rsid w:val="003375A8"/>
    <w:rsid w:val="00341227"/>
    <w:rsid w:val="00342C5B"/>
    <w:rsid w:val="0034315D"/>
    <w:rsid w:val="00343AB7"/>
    <w:rsid w:val="00343DFF"/>
    <w:rsid w:val="00345EAD"/>
    <w:rsid w:val="00346757"/>
    <w:rsid w:val="00347681"/>
    <w:rsid w:val="00347C93"/>
    <w:rsid w:val="0035054F"/>
    <w:rsid w:val="003516CA"/>
    <w:rsid w:val="003523F8"/>
    <w:rsid w:val="00352BBF"/>
    <w:rsid w:val="00352FFB"/>
    <w:rsid w:val="003531E0"/>
    <w:rsid w:val="0035371C"/>
    <w:rsid w:val="003537C6"/>
    <w:rsid w:val="00353AC9"/>
    <w:rsid w:val="00353D15"/>
    <w:rsid w:val="00353E5C"/>
    <w:rsid w:val="00354690"/>
    <w:rsid w:val="00354982"/>
    <w:rsid w:val="00355358"/>
    <w:rsid w:val="003564BC"/>
    <w:rsid w:val="0035755D"/>
    <w:rsid w:val="00360A5C"/>
    <w:rsid w:val="003613B5"/>
    <w:rsid w:val="00361F10"/>
    <w:rsid w:val="00362ED0"/>
    <w:rsid w:val="00364179"/>
    <w:rsid w:val="00365D3B"/>
    <w:rsid w:val="00366203"/>
    <w:rsid w:val="003667E9"/>
    <w:rsid w:val="00366854"/>
    <w:rsid w:val="003678C6"/>
    <w:rsid w:val="00367DA1"/>
    <w:rsid w:val="00370200"/>
    <w:rsid w:val="00370C7A"/>
    <w:rsid w:val="0037132B"/>
    <w:rsid w:val="00373396"/>
    <w:rsid w:val="0037410F"/>
    <w:rsid w:val="0037427E"/>
    <w:rsid w:val="00375CD0"/>
    <w:rsid w:val="00377A80"/>
    <w:rsid w:val="00380BBF"/>
    <w:rsid w:val="0038110C"/>
    <w:rsid w:val="003817C3"/>
    <w:rsid w:val="00381A89"/>
    <w:rsid w:val="00382F92"/>
    <w:rsid w:val="003845F9"/>
    <w:rsid w:val="00384C0C"/>
    <w:rsid w:val="0038531F"/>
    <w:rsid w:val="00386204"/>
    <w:rsid w:val="00386C4D"/>
    <w:rsid w:val="0038728A"/>
    <w:rsid w:val="00387D78"/>
    <w:rsid w:val="00390724"/>
    <w:rsid w:val="003913D9"/>
    <w:rsid w:val="003914FC"/>
    <w:rsid w:val="0039211A"/>
    <w:rsid w:val="003921B8"/>
    <w:rsid w:val="00392989"/>
    <w:rsid w:val="00395279"/>
    <w:rsid w:val="0039644B"/>
    <w:rsid w:val="003969B5"/>
    <w:rsid w:val="003979D1"/>
    <w:rsid w:val="003A002D"/>
    <w:rsid w:val="003A0ED0"/>
    <w:rsid w:val="003A1FD5"/>
    <w:rsid w:val="003A23C0"/>
    <w:rsid w:val="003A55DB"/>
    <w:rsid w:val="003A565D"/>
    <w:rsid w:val="003A58A8"/>
    <w:rsid w:val="003A5EE3"/>
    <w:rsid w:val="003A67AF"/>
    <w:rsid w:val="003A6BB4"/>
    <w:rsid w:val="003B164E"/>
    <w:rsid w:val="003B1B81"/>
    <w:rsid w:val="003B2633"/>
    <w:rsid w:val="003B2A03"/>
    <w:rsid w:val="003B3E90"/>
    <w:rsid w:val="003B45D3"/>
    <w:rsid w:val="003B4927"/>
    <w:rsid w:val="003B49FB"/>
    <w:rsid w:val="003B52D5"/>
    <w:rsid w:val="003B5EF0"/>
    <w:rsid w:val="003B5FA0"/>
    <w:rsid w:val="003B78FE"/>
    <w:rsid w:val="003B7BC0"/>
    <w:rsid w:val="003B7CCB"/>
    <w:rsid w:val="003C0233"/>
    <w:rsid w:val="003C24C6"/>
    <w:rsid w:val="003C2566"/>
    <w:rsid w:val="003C35D2"/>
    <w:rsid w:val="003C392A"/>
    <w:rsid w:val="003C3A21"/>
    <w:rsid w:val="003C3C9A"/>
    <w:rsid w:val="003C3D94"/>
    <w:rsid w:val="003C424E"/>
    <w:rsid w:val="003C558E"/>
    <w:rsid w:val="003C56FE"/>
    <w:rsid w:val="003C5E26"/>
    <w:rsid w:val="003C6341"/>
    <w:rsid w:val="003C6872"/>
    <w:rsid w:val="003C69E7"/>
    <w:rsid w:val="003C6C77"/>
    <w:rsid w:val="003C7D70"/>
    <w:rsid w:val="003C7E6C"/>
    <w:rsid w:val="003D0F76"/>
    <w:rsid w:val="003D162C"/>
    <w:rsid w:val="003D1656"/>
    <w:rsid w:val="003D2325"/>
    <w:rsid w:val="003D2ADD"/>
    <w:rsid w:val="003D3997"/>
    <w:rsid w:val="003D5A52"/>
    <w:rsid w:val="003D6F81"/>
    <w:rsid w:val="003E142E"/>
    <w:rsid w:val="003E2A9D"/>
    <w:rsid w:val="003E318F"/>
    <w:rsid w:val="003E3220"/>
    <w:rsid w:val="003E59A6"/>
    <w:rsid w:val="003F042E"/>
    <w:rsid w:val="003F04E5"/>
    <w:rsid w:val="003F08FD"/>
    <w:rsid w:val="003F3C56"/>
    <w:rsid w:val="003F42D7"/>
    <w:rsid w:val="003F4956"/>
    <w:rsid w:val="003F4CC2"/>
    <w:rsid w:val="003F4FB6"/>
    <w:rsid w:val="003F56BA"/>
    <w:rsid w:val="003F5A8C"/>
    <w:rsid w:val="003F65CA"/>
    <w:rsid w:val="003F7075"/>
    <w:rsid w:val="003F741E"/>
    <w:rsid w:val="003F7870"/>
    <w:rsid w:val="004001CC"/>
    <w:rsid w:val="0040027C"/>
    <w:rsid w:val="00400EF9"/>
    <w:rsid w:val="004026C2"/>
    <w:rsid w:val="00405281"/>
    <w:rsid w:val="00405330"/>
    <w:rsid w:val="0040547F"/>
    <w:rsid w:val="00406211"/>
    <w:rsid w:val="004065C4"/>
    <w:rsid w:val="00406609"/>
    <w:rsid w:val="00407FFE"/>
    <w:rsid w:val="004116BC"/>
    <w:rsid w:val="004120AF"/>
    <w:rsid w:val="0041213F"/>
    <w:rsid w:val="00412970"/>
    <w:rsid w:val="00412A23"/>
    <w:rsid w:val="00412F9C"/>
    <w:rsid w:val="004145DB"/>
    <w:rsid w:val="0041690B"/>
    <w:rsid w:val="0041757B"/>
    <w:rsid w:val="00417EAA"/>
    <w:rsid w:val="0042053E"/>
    <w:rsid w:val="00420550"/>
    <w:rsid w:val="00421056"/>
    <w:rsid w:val="0042136B"/>
    <w:rsid w:val="0042199B"/>
    <w:rsid w:val="00421FBD"/>
    <w:rsid w:val="0042519F"/>
    <w:rsid w:val="004251BA"/>
    <w:rsid w:val="00425A35"/>
    <w:rsid w:val="00425C7B"/>
    <w:rsid w:val="00426A5C"/>
    <w:rsid w:val="00427A66"/>
    <w:rsid w:val="00427D43"/>
    <w:rsid w:val="0043158F"/>
    <w:rsid w:val="004315B0"/>
    <w:rsid w:val="004317FB"/>
    <w:rsid w:val="004322C8"/>
    <w:rsid w:val="00433381"/>
    <w:rsid w:val="0043439E"/>
    <w:rsid w:val="004347B8"/>
    <w:rsid w:val="00434C54"/>
    <w:rsid w:val="004358AA"/>
    <w:rsid w:val="00435DE7"/>
    <w:rsid w:val="00436B55"/>
    <w:rsid w:val="004371C3"/>
    <w:rsid w:val="004377A5"/>
    <w:rsid w:val="00440489"/>
    <w:rsid w:val="0044063B"/>
    <w:rsid w:val="004412B1"/>
    <w:rsid w:val="004419F5"/>
    <w:rsid w:val="00441FEE"/>
    <w:rsid w:val="0044206F"/>
    <w:rsid w:val="00443028"/>
    <w:rsid w:val="00443853"/>
    <w:rsid w:val="00444144"/>
    <w:rsid w:val="00444ABE"/>
    <w:rsid w:val="00445FC4"/>
    <w:rsid w:val="0044623C"/>
    <w:rsid w:val="00447570"/>
    <w:rsid w:val="00447C96"/>
    <w:rsid w:val="004511C3"/>
    <w:rsid w:val="00452CF6"/>
    <w:rsid w:val="00453DEE"/>
    <w:rsid w:val="00454C18"/>
    <w:rsid w:val="004555F3"/>
    <w:rsid w:val="00455A27"/>
    <w:rsid w:val="00455DD8"/>
    <w:rsid w:val="00457098"/>
    <w:rsid w:val="004572AE"/>
    <w:rsid w:val="004574BE"/>
    <w:rsid w:val="00457B9C"/>
    <w:rsid w:val="004601D4"/>
    <w:rsid w:val="00460323"/>
    <w:rsid w:val="00462E5E"/>
    <w:rsid w:val="004635B5"/>
    <w:rsid w:val="00464528"/>
    <w:rsid w:val="00464BC0"/>
    <w:rsid w:val="00465B7D"/>
    <w:rsid w:val="00466231"/>
    <w:rsid w:val="00466A97"/>
    <w:rsid w:val="00467047"/>
    <w:rsid w:val="00467490"/>
    <w:rsid w:val="0047021D"/>
    <w:rsid w:val="004707FD"/>
    <w:rsid w:val="00470A78"/>
    <w:rsid w:val="00470E10"/>
    <w:rsid w:val="004736A2"/>
    <w:rsid w:val="004737A8"/>
    <w:rsid w:val="00474264"/>
    <w:rsid w:val="00474283"/>
    <w:rsid w:val="0047476E"/>
    <w:rsid w:val="00475BF0"/>
    <w:rsid w:val="00477522"/>
    <w:rsid w:val="00480554"/>
    <w:rsid w:val="00480871"/>
    <w:rsid w:val="0048095C"/>
    <w:rsid w:val="00481B08"/>
    <w:rsid w:val="00482191"/>
    <w:rsid w:val="004821B1"/>
    <w:rsid w:val="0048292B"/>
    <w:rsid w:val="00482F54"/>
    <w:rsid w:val="00482F5E"/>
    <w:rsid w:val="00483103"/>
    <w:rsid w:val="004835EC"/>
    <w:rsid w:val="00483A13"/>
    <w:rsid w:val="00484190"/>
    <w:rsid w:val="0048422E"/>
    <w:rsid w:val="004842FF"/>
    <w:rsid w:val="00484843"/>
    <w:rsid w:val="004861CF"/>
    <w:rsid w:val="004863DE"/>
    <w:rsid w:val="00486B65"/>
    <w:rsid w:val="00487A5B"/>
    <w:rsid w:val="004902BB"/>
    <w:rsid w:val="004906A2"/>
    <w:rsid w:val="00490F71"/>
    <w:rsid w:val="00491129"/>
    <w:rsid w:val="00491534"/>
    <w:rsid w:val="00491832"/>
    <w:rsid w:val="00491ED7"/>
    <w:rsid w:val="00492477"/>
    <w:rsid w:val="00492B8C"/>
    <w:rsid w:val="0049338B"/>
    <w:rsid w:val="004948FC"/>
    <w:rsid w:val="00494E79"/>
    <w:rsid w:val="00495323"/>
    <w:rsid w:val="00496675"/>
    <w:rsid w:val="00496F88"/>
    <w:rsid w:val="0049716F"/>
    <w:rsid w:val="004979A4"/>
    <w:rsid w:val="004A00E7"/>
    <w:rsid w:val="004A09B6"/>
    <w:rsid w:val="004A293C"/>
    <w:rsid w:val="004A2B8E"/>
    <w:rsid w:val="004A2CB9"/>
    <w:rsid w:val="004A4F0B"/>
    <w:rsid w:val="004A5F9E"/>
    <w:rsid w:val="004B06AF"/>
    <w:rsid w:val="004B0A50"/>
    <w:rsid w:val="004B0E45"/>
    <w:rsid w:val="004B3B19"/>
    <w:rsid w:val="004B44DC"/>
    <w:rsid w:val="004B4E81"/>
    <w:rsid w:val="004B5743"/>
    <w:rsid w:val="004B6770"/>
    <w:rsid w:val="004B73E5"/>
    <w:rsid w:val="004C0797"/>
    <w:rsid w:val="004C1028"/>
    <w:rsid w:val="004C1B4B"/>
    <w:rsid w:val="004C1BF2"/>
    <w:rsid w:val="004C22FC"/>
    <w:rsid w:val="004C25C2"/>
    <w:rsid w:val="004C27BF"/>
    <w:rsid w:val="004C2C29"/>
    <w:rsid w:val="004C300E"/>
    <w:rsid w:val="004C31FB"/>
    <w:rsid w:val="004C51DB"/>
    <w:rsid w:val="004C5300"/>
    <w:rsid w:val="004C587D"/>
    <w:rsid w:val="004C5DC8"/>
    <w:rsid w:val="004C686F"/>
    <w:rsid w:val="004C7078"/>
    <w:rsid w:val="004C7659"/>
    <w:rsid w:val="004D1FB2"/>
    <w:rsid w:val="004D25FA"/>
    <w:rsid w:val="004D276E"/>
    <w:rsid w:val="004D2828"/>
    <w:rsid w:val="004D2E68"/>
    <w:rsid w:val="004D3C6A"/>
    <w:rsid w:val="004D42D3"/>
    <w:rsid w:val="004D562E"/>
    <w:rsid w:val="004D5CC3"/>
    <w:rsid w:val="004D5E35"/>
    <w:rsid w:val="004D7374"/>
    <w:rsid w:val="004E00EA"/>
    <w:rsid w:val="004E0641"/>
    <w:rsid w:val="004E08D7"/>
    <w:rsid w:val="004E1696"/>
    <w:rsid w:val="004E4379"/>
    <w:rsid w:val="004E4888"/>
    <w:rsid w:val="004E55EE"/>
    <w:rsid w:val="004E61BB"/>
    <w:rsid w:val="004E63DB"/>
    <w:rsid w:val="004E643C"/>
    <w:rsid w:val="004E68EC"/>
    <w:rsid w:val="004E6D04"/>
    <w:rsid w:val="004E7258"/>
    <w:rsid w:val="004E72AB"/>
    <w:rsid w:val="004E7455"/>
    <w:rsid w:val="004F179B"/>
    <w:rsid w:val="004F2126"/>
    <w:rsid w:val="004F24D4"/>
    <w:rsid w:val="004F3027"/>
    <w:rsid w:val="004F339B"/>
    <w:rsid w:val="004F3EEF"/>
    <w:rsid w:val="004F4B70"/>
    <w:rsid w:val="004F4EB6"/>
    <w:rsid w:val="004F54F7"/>
    <w:rsid w:val="004F55D9"/>
    <w:rsid w:val="004F6D6A"/>
    <w:rsid w:val="004F73CC"/>
    <w:rsid w:val="004F7A91"/>
    <w:rsid w:val="004F7BF4"/>
    <w:rsid w:val="00500681"/>
    <w:rsid w:val="0050073E"/>
    <w:rsid w:val="005011C4"/>
    <w:rsid w:val="005019BF"/>
    <w:rsid w:val="00501A78"/>
    <w:rsid w:val="00502025"/>
    <w:rsid w:val="00502A48"/>
    <w:rsid w:val="00502AE6"/>
    <w:rsid w:val="00504CEA"/>
    <w:rsid w:val="00506177"/>
    <w:rsid w:val="00506384"/>
    <w:rsid w:val="00506EFB"/>
    <w:rsid w:val="00507814"/>
    <w:rsid w:val="00507E6D"/>
    <w:rsid w:val="00507E80"/>
    <w:rsid w:val="00511322"/>
    <w:rsid w:val="005117B1"/>
    <w:rsid w:val="00512576"/>
    <w:rsid w:val="00512C23"/>
    <w:rsid w:val="005135EA"/>
    <w:rsid w:val="00513BE1"/>
    <w:rsid w:val="005141D5"/>
    <w:rsid w:val="00514987"/>
    <w:rsid w:val="005149D6"/>
    <w:rsid w:val="00515204"/>
    <w:rsid w:val="005156A0"/>
    <w:rsid w:val="00515CF8"/>
    <w:rsid w:val="00516ADD"/>
    <w:rsid w:val="00520AEE"/>
    <w:rsid w:val="00521218"/>
    <w:rsid w:val="00521A06"/>
    <w:rsid w:val="00522C8E"/>
    <w:rsid w:val="005239D5"/>
    <w:rsid w:val="005239EF"/>
    <w:rsid w:val="00523EF5"/>
    <w:rsid w:val="00525587"/>
    <w:rsid w:val="00526136"/>
    <w:rsid w:val="00526C4C"/>
    <w:rsid w:val="00527D1A"/>
    <w:rsid w:val="00530D16"/>
    <w:rsid w:val="0053305B"/>
    <w:rsid w:val="00533513"/>
    <w:rsid w:val="00533AD0"/>
    <w:rsid w:val="00535635"/>
    <w:rsid w:val="0053590B"/>
    <w:rsid w:val="00535D14"/>
    <w:rsid w:val="0053639B"/>
    <w:rsid w:val="0053742B"/>
    <w:rsid w:val="00537574"/>
    <w:rsid w:val="00537B67"/>
    <w:rsid w:val="005408F0"/>
    <w:rsid w:val="00540963"/>
    <w:rsid w:val="00541269"/>
    <w:rsid w:val="00541C99"/>
    <w:rsid w:val="00544BBC"/>
    <w:rsid w:val="00544BF9"/>
    <w:rsid w:val="005456D5"/>
    <w:rsid w:val="005459DA"/>
    <w:rsid w:val="00546191"/>
    <w:rsid w:val="00546B9D"/>
    <w:rsid w:val="00546C3E"/>
    <w:rsid w:val="00547331"/>
    <w:rsid w:val="00547A0A"/>
    <w:rsid w:val="00547CFD"/>
    <w:rsid w:val="00550584"/>
    <w:rsid w:val="00550598"/>
    <w:rsid w:val="0055095D"/>
    <w:rsid w:val="00551324"/>
    <w:rsid w:val="005519E1"/>
    <w:rsid w:val="00552A1A"/>
    <w:rsid w:val="00553AB0"/>
    <w:rsid w:val="00560902"/>
    <w:rsid w:val="0056191E"/>
    <w:rsid w:val="005627E1"/>
    <w:rsid w:val="00562967"/>
    <w:rsid w:val="005633DD"/>
    <w:rsid w:val="005636FE"/>
    <w:rsid w:val="00563A7D"/>
    <w:rsid w:val="00563D54"/>
    <w:rsid w:val="00563DD1"/>
    <w:rsid w:val="00564337"/>
    <w:rsid w:val="00564AF6"/>
    <w:rsid w:val="005656FE"/>
    <w:rsid w:val="00565C9A"/>
    <w:rsid w:val="00565EEC"/>
    <w:rsid w:val="00565F2D"/>
    <w:rsid w:val="00566D5A"/>
    <w:rsid w:val="0056791E"/>
    <w:rsid w:val="00570408"/>
    <w:rsid w:val="00571E4E"/>
    <w:rsid w:val="00571F61"/>
    <w:rsid w:val="00572183"/>
    <w:rsid w:val="0057497A"/>
    <w:rsid w:val="0057594F"/>
    <w:rsid w:val="00576296"/>
    <w:rsid w:val="00580529"/>
    <w:rsid w:val="00580EDA"/>
    <w:rsid w:val="00580F5D"/>
    <w:rsid w:val="0058237E"/>
    <w:rsid w:val="00582A7C"/>
    <w:rsid w:val="00582B81"/>
    <w:rsid w:val="005842E0"/>
    <w:rsid w:val="00584DAC"/>
    <w:rsid w:val="00587010"/>
    <w:rsid w:val="00587E70"/>
    <w:rsid w:val="005915DB"/>
    <w:rsid w:val="00591CFC"/>
    <w:rsid w:val="00592340"/>
    <w:rsid w:val="0059235E"/>
    <w:rsid w:val="005928D1"/>
    <w:rsid w:val="0059353C"/>
    <w:rsid w:val="00593B0A"/>
    <w:rsid w:val="0059464C"/>
    <w:rsid w:val="0059470D"/>
    <w:rsid w:val="0059528C"/>
    <w:rsid w:val="00595311"/>
    <w:rsid w:val="005955B9"/>
    <w:rsid w:val="00595D62"/>
    <w:rsid w:val="00596406"/>
    <w:rsid w:val="005966BF"/>
    <w:rsid w:val="00596BCD"/>
    <w:rsid w:val="00596BFA"/>
    <w:rsid w:val="00597D97"/>
    <w:rsid w:val="005A3128"/>
    <w:rsid w:val="005A31BA"/>
    <w:rsid w:val="005A3CE1"/>
    <w:rsid w:val="005A3D5B"/>
    <w:rsid w:val="005A49B5"/>
    <w:rsid w:val="005A5B3B"/>
    <w:rsid w:val="005A658B"/>
    <w:rsid w:val="005A66F3"/>
    <w:rsid w:val="005A727E"/>
    <w:rsid w:val="005A7555"/>
    <w:rsid w:val="005A76AE"/>
    <w:rsid w:val="005B07F6"/>
    <w:rsid w:val="005B09FA"/>
    <w:rsid w:val="005B236C"/>
    <w:rsid w:val="005B3C32"/>
    <w:rsid w:val="005B42BC"/>
    <w:rsid w:val="005B4EAD"/>
    <w:rsid w:val="005B5DAB"/>
    <w:rsid w:val="005B73F1"/>
    <w:rsid w:val="005B7600"/>
    <w:rsid w:val="005C08AD"/>
    <w:rsid w:val="005C0FBC"/>
    <w:rsid w:val="005C1C03"/>
    <w:rsid w:val="005C4157"/>
    <w:rsid w:val="005C46BE"/>
    <w:rsid w:val="005C6F1E"/>
    <w:rsid w:val="005D06DD"/>
    <w:rsid w:val="005D0D28"/>
    <w:rsid w:val="005D13FD"/>
    <w:rsid w:val="005D1842"/>
    <w:rsid w:val="005D1956"/>
    <w:rsid w:val="005D2B66"/>
    <w:rsid w:val="005D40DD"/>
    <w:rsid w:val="005D54A3"/>
    <w:rsid w:val="005D6899"/>
    <w:rsid w:val="005E07EB"/>
    <w:rsid w:val="005E08C7"/>
    <w:rsid w:val="005E09A6"/>
    <w:rsid w:val="005E2377"/>
    <w:rsid w:val="005E2726"/>
    <w:rsid w:val="005E27FE"/>
    <w:rsid w:val="005E33B9"/>
    <w:rsid w:val="005E3D75"/>
    <w:rsid w:val="005E52B3"/>
    <w:rsid w:val="005E52EB"/>
    <w:rsid w:val="005E5708"/>
    <w:rsid w:val="005E6643"/>
    <w:rsid w:val="005F05C4"/>
    <w:rsid w:val="005F0AD2"/>
    <w:rsid w:val="005F1C07"/>
    <w:rsid w:val="005F24D5"/>
    <w:rsid w:val="005F2504"/>
    <w:rsid w:val="005F2AB9"/>
    <w:rsid w:val="005F2DF7"/>
    <w:rsid w:val="005F32B0"/>
    <w:rsid w:val="005F3EC9"/>
    <w:rsid w:val="005F59E2"/>
    <w:rsid w:val="005F633C"/>
    <w:rsid w:val="005F6440"/>
    <w:rsid w:val="005F7AD4"/>
    <w:rsid w:val="005F7C17"/>
    <w:rsid w:val="00600218"/>
    <w:rsid w:val="0060049F"/>
    <w:rsid w:val="00600D4A"/>
    <w:rsid w:val="00601311"/>
    <w:rsid w:val="00601D7B"/>
    <w:rsid w:val="0060218B"/>
    <w:rsid w:val="006022D9"/>
    <w:rsid w:val="00603D0F"/>
    <w:rsid w:val="0060431F"/>
    <w:rsid w:val="006063D7"/>
    <w:rsid w:val="00607122"/>
    <w:rsid w:val="006079F0"/>
    <w:rsid w:val="0061095B"/>
    <w:rsid w:val="006112F2"/>
    <w:rsid w:val="00611557"/>
    <w:rsid w:val="006116D5"/>
    <w:rsid w:val="00611C9D"/>
    <w:rsid w:val="00611D62"/>
    <w:rsid w:val="00612F96"/>
    <w:rsid w:val="006132A9"/>
    <w:rsid w:val="0061341B"/>
    <w:rsid w:val="00615A83"/>
    <w:rsid w:val="006169ED"/>
    <w:rsid w:val="00617005"/>
    <w:rsid w:val="0061743C"/>
    <w:rsid w:val="006177B9"/>
    <w:rsid w:val="00617A30"/>
    <w:rsid w:val="00617DBE"/>
    <w:rsid w:val="00621261"/>
    <w:rsid w:val="006219C8"/>
    <w:rsid w:val="006247CC"/>
    <w:rsid w:val="00625207"/>
    <w:rsid w:val="0062549A"/>
    <w:rsid w:val="00626C41"/>
    <w:rsid w:val="006270DD"/>
    <w:rsid w:val="00627876"/>
    <w:rsid w:val="00627ED2"/>
    <w:rsid w:val="006301D5"/>
    <w:rsid w:val="00630885"/>
    <w:rsid w:val="0063155D"/>
    <w:rsid w:val="006316AA"/>
    <w:rsid w:val="00631F8E"/>
    <w:rsid w:val="0063217F"/>
    <w:rsid w:val="00632459"/>
    <w:rsid w:val="00634346"/>
    <w:rsid w:val="0063443B"/>
    <w:rsid w:val="00634C4A"/>
    <w:rsid w:val="006352A4"/>
    <w:rsid w:val="00636C10"/>
    <w:rsid w:val="006372E5"/>
    <w:rsid w:val="0063781A"/>
    <w:rsid w:val="00637CA3"/>
    <w:rsid w:val="00640290"/>
    <w:rsid w:val="006404EE"/>
    <w:rsid w:val="00641279"/>
    <w:rsid w:val="00642793"/>
    <w:rsid w:val="00642EA8"/>
    <w:rsid w:val="0064372D"/>
    <w:rsid w:val="006437F0"/>
    <w:rsid w:val="00643E90"/>
    <w:rsid w:val="00643F1E"/>
    <w:rsid w:val="00644213"/>
    <w:rsid w:val="0064487C"/>
    <w:rsid w:val="0064498F"/>
    <w:rsid w:val="00644F11"/>
    <w:rsid w:val="00645134"/>
    <w:rsid w:val="00645C42"/>
    <w:rsid w:val="0064692C"/>
    <w:rsid w:val="00646F75"/>
    <w:rsid w:val="00651FC8"/>
    <w:rsid w:val="006521DD"/>
    <w:rsid w:val="00653106"/>
    <w:rsid w:val="00653B1B"/>
    <w:rsid w:val="00656E60"/>
    <w:rsid w:val="006604DA"/>
    <w:rsid w:val="00661D3C"/>
    <w:rsid w:val="00662267"/>
    <w:rsid w:val="00662522"/>
    <w:rsid w:val="006626E3"/>
    <w:rsid w:val="006627A4"/>
    <w:rsid w:val="00662C4F"/>
    <w:rsid w:val="006636AA"/>
    <w:rsid w:val="00665A80"/>
    <w:rsid w:val="00666E05"/>
    <w:rsid w:val="00666E5C"/>
    <w:rsid w:val="00670D6F"/>
    <w:rsid w:val="006712D0"/>
    <w:rsid w:val="00672C9E"/>
    <w:rsid w:val="00674313"/>
    <w:rsid w:val="006748E7"/>
    <w:rsid w:val="00674DBE"/>
    <w:rsid w:val="00674E55"/>
    <w:rsid w:val="006751AC"/>
    <w:rsid w:val="006754A2"/>
    <w:rsid w:val="00677619"/>
    <w:rsid w:val="00677AFF"/>
    <w:rsid w:val="00677EAC"/>
    <w:rsid w:val="006816EF"/>
    <w:rsid w:val="00682832"/>
    <w:rsid w:val="00682B00"/>
    <w:rsid w:val="00683831"/>
    <w:rsid w:val="00683CD2"/>
    <w:rsid w:val="00684E45"/>
    <w:rsid w:val="00685D10"/>
    <w:rsid w:val="00685E0A"/>
    <w:rsid w:val="00686A16"/>
    <w:rsid w:val="00687D92"/>
    <w:rsid w:val="006901F7"/>
    <w:rsid w:val="00690B44"/>
    <w:rsid w:val="006914AC"/>
    <w:rsid w:val="00691D53"/>
    <w:rsid w:val="006926FF"/>
    <w:rsid w:val="006937EC"/>
    <w:rsid w:val="0069426C"/>
    <w:rsid w:val="006942DB"/>
    <w:rsid w:val="00694756"/>
    <w:rsid w:val="00694924"/>
    <w:rsid w:val="006A06D4"/>
    <w:rsid w:val="006A181F"/>
    <w:rsid w:val="006A3076"/>
    <w:rsid w:val="006A344E"/>
    <w:rsid w:val="006A379C"/>
    <w:rsid w:val="006A448C"/>
    <w:rsid w:val="006A48FC"/>
    <w:rsid w:val="006A528A"/>
    <w:rsid w:val="006A5434"/>
    <w:rsid w:val="006A5646"/>
    <w:rsid w:val="006A5859"/>
    <w:rsid w:val="006A5918"/>
    <w:rsid w:val="006A5C0D"/>
    <w:rsid w:val="006A6354"/>
    <w:rsid w:val="006A646A"/>
    <w:rsid w:val="006A651B"/>
    <w:rsid w:val="006A6946"/>
    <w:rsid w:val="006A6967"/>
    <w:rsid w:val="006A6C83"/>
    <w:rsid w:val="006B0484"/>
    <w:rsid w:val="006B057A"/>
    <w:rsid w:val="006B3003"/>
    <w:rsid w:val="006B4C66"/>
    <w:rsid w:val="006B515E"/>
    <w:rsid w:val="006B5A7A"/>
    <w:rsid w:val="006B5B89"/>
    <w:rsid w:val="006B5EBF"/>
    <w:rsid w:val="006B5F57"/>
    <w:rsid w:val="006B63DB"/>
    <w:rsid w:val="006B7E33"/>
    <w:rsid w:val="006C361E"/>
    <w:rsid w:val="006C6500"/>
    <w:rsid w:val="006C741B"/>
    <w:rsid w:val="006C788C"/>
    <w:rsid w:val="006D1853"/>
    <w:rsid w:val="006D2E08"/>
    <w:rsid w:val="006D3349"/>
    <w:rsid w:val="006D5ABE"/>
    <w:rsid w:val="006D6C81"/>
    <w:rsid w:val="006D74CC"/>
    <w:rsid w:val="006D78D0"/>
    <w:rsid w:val="006E0ED6"/>
    <w:rsid w:val="006E1341"/>
    <w:rsid w:val="006E1ABB"/>
    <w:rsid w:val="006E1FD9"/>
    <w:rsid w:val="006E21B2"/>
    <w:rsid w:val="006E2A72"/>
    <w:rsid w:val="006E2D6A"/>
    <w:rsid w:val="006E3623"/>
    <w:rsid w:val="006E3D39"/>
    <w:rsid w:val="006E408B"/>
    <w:rsid w:val="006E4A63"/>
    <w:rsid w:val="006E4F3F"/>
    <w:rsid w:val="006E5359"/>
    <w:rsid w:val="006E6469"/>
    <w:rsid w:val="006E6505"/>
    <w:rsid w:val="006E6625"/>
    <w:rsid w:val="006E6C2D"/>
    <w:rsid w:val="006E7E7B"/>
    <w:rsid w:val="006F0162"/>
    <w:rsid w:val="006F0E40"/>
    <w:rsid w:val="006F14E1"/>
    <w:rsid w:val="006F1C9A"/>
    <w:rsid w:val="006F2095"/>
    <w:rsid w:val="006F3056"/>
    <w:rsid w:val="006F3A89"/>
    <w:rsid w:val="006F4564"/>
    <w:rsid w:val="006F5B5C"/>
    <w:rsid w:val="006F6036"/>
    <w:rsid w:val="006F64CA"/>
    <w:rsid w:val="006F670C"/>
    <w:rsid w:val="006F6877"/>
    <w:rsid w:val="006F6CD2"/>
    <w:rsid w:val="006F726C"/>
    <w:rsid w:val="006F787D"/>
    <w:rsid w:val="006F7EE6"/>
    <w:rsid w:val="00701FDE"/>
    <w:rsid w:val="00702CF6"/>
    <w:rsid w:val="00704D29"/>
    <w:rsid w:val="00711281"/>
    <w:rsid w:val="00711385"/>
    <w:rsid w:val="00712378"/>
    <w:rsid w:val="007136B4"/>
    <w:rsid w:val="00713BC1"/>
    <w:rsid w:val="00713CF9"/>
    <w:rsid w:val="007158AA"/>
    <w:rsid w:val="007160DF"/>
    <w:rsid w:val="00716634"/>
    <w:rsid w:val="00717005"/>
    <w:rsid w:val="007175D4"/>
    <w:rsid w:val="00717897"/>
    <w:rsid w:val="00717B93"/>
    <w:rsid w:val="00717F9C"/>
    <w:rsid w:val="00721451"/>
    <w:rsid w:val="00722BB1"/>
    <w:rsid w:val="007233B0"/>
    <w:rsid w:val="0072390C"/>
    <w:rsid w:val="00724104"/>
    <w:rsid w:val="007243FF"/>
    <w:rsid w:val="00724C89"/>
    <w:rsid w:val="0072555B"/>
    <w:rsid w:val="00725B14"/>
    <w:rsid w:val="00726908"/>
    <w:rsid w:val="00727011"/>
    <w:rsid w:val="00727FA8"/>
    <w:rsid w:val="00730696"/>
    <w:rsid w:val="00731C4E"/>
    <w:rsid w:val="00732212"/>
    <w:rsid w:val="007325AE"/>
    <w:rsid w:val="007327C9"/>
    <w:rsid w:val="007329C3"/>
    <w:rsid w:val="00732DCF"/>
    <w:rsid w:val="00733022"/>
    <w:rsid w:val="00733446"/>
    <w:rsid w:val="00733DE0"/>
    <w:rsid w:val="007352D5"/>
    <w:rsid w:val="0073629E"/>
    <w:rsid w:val="00736910"/>
    <w:rsid w:val="00737D93"/>
    <w:rsid w:val="00740413"/>
    <w:rsid w:val="00740BAF"/>
    <w:rsid w:val="00740DFC"/>
    <w:rsid w:val="00741983"/>
    <w:rsid w:val="00742B76"/>
    <w:rsid w:val="00743439"/>
    <w:rsid w:val="007437DE"/>
    <w:rsid w:val="007438FE"/>
    <w:rsid w:val="007445ED"/>
    <w:rsid w:val="007446DB"/>
    <w:rsid w:val="00744E9D"/>
    <w:rsid w:val="007454D5"/>
    <w:rsid w:val="0074559D"/>
    <w:rsid w:val="007468FB"/>
    <w:rsid w:val="00746C87"/>
    <w:rsid w:val="007473A5"/>
    <w:rsid w:val="007476D1"/>
    <w:rsid w:val="0075045B"/>
    <w:rsid w:val="00750806"/>
    <w:rsid w:val="007512C6"/>
    <w:rsid w:val="007519E7"/>
    <w:rsid w:val="007520EF"/>
    <w:rsid w:val="00752F80"/>
    <w:rsid w:val="00753B0A"/>
    <w:rsid w:val="00754441"/>
    <w:rsid w:val="00754541"/>
    <w:rsid w:val="00756351"/>
    <w:rsid w:val="007605D9"/>
    <w:rsid w:val="00760D2F"/>
    <w:rsid w:val="007627B3"/>
    <w:rsid w:val="007636B4"/>
    <w:rsid w:val="007640AC"/>
    <w:rsid w:val="00764837"/>
    <w:rsid w:val="0076602D"/>
    <w:rsid w:val="00766508"/>
    <w:rsid w:val="007711CD"/>
    <w:rsid w:val="00771737"/>
    <w:rsid w:val="00771D23"/>
    <w:rsid w:val="00772AD9"/>
    <w:rsid w:val="00772E37"/>
    <w:rsid w:val="00772E84"/>
    <w:rsid w:val="00772EA6"/>
    <w:rsid w:val="00773533"/>
    <w:rsid w:val="007748E3"/>
    <w:rsid w:val="007758FA"/>
    <w:rsid w:val="00775ACD"/>
    <w:rsid w:val="007764BD"/>
    <w:rsid w:val="007764DF"/>
    <w:rsid w:val="0077670F"/>
    <w:rsid w:val="00776BD8"/>
    <w:rsid w:val="00777CD5"/>
    <w:rsid w:val="00777D44"/>
    <w:rsid w:val="00777FB1"/>
    <w:rsid w:val="00780682"/>
    <w:rsid w:val="0078082A"/>
    <w:rsid w:val="007809EA"/>
    <w:rsid w:val="0078130E"/>
    <w:rsid w:val="0078196F"/>
    <w:rsid w:val="00781C0E"/>
    <w:rsid w:val="007822A5"/>
    <w:rsid w:val="00782B69"/>
    <w:rsid w:val="0078426C"/>
    <w:rsid w:val="0078430A"/>
    <w:rsid w:val="0078496E"/>
    <w:rsid w:val="00786107"/>
    <w:rsid w:val="0078616F"/>
    <w:rsid w:val="00786815"/>
    <w:rsid w:val="00786DF7"/>
    <w:rsid w:val="007905FA"/>
    <w:rsid w:val="00790AF8"/>
    <w:rsid w:val="00790C8E"/>
    <w:rsid w:val="007917FD"/>
    <w:rsid w:val="00791D83"/>
    <w:rsid w:val="00792C0D"/>
    <w:rsid w:val="00792C51"/>
    <w:rsid w:val="007937BB"/>
    <w:rsid w:val="007941A9"/>
    <w:rsid w:val="00795189"/>
    <w:rsid w:val="0079586A"/>
    <w:rsid w:val="00796F66"/>
    <w:rsid w:val="00797572"/>
    <w:rsid w:val="0079782C"/>
    <w:rsid w:val="007A1551"/>
    <w:rsid w:val="007A19DE"/>
    <w:rsid w:val="007A285B"/>
    <w:rsid w:val="007A2BC7"/>
    <w:rsid w:val="007A31E6"/>
    <w:rsid w:val="007A3348"/>
    <w:rsid w:val="007A5955"/>
    <w:rsid w:val="007A6E66"/>
    <w:rsid w:val="007B0F39"/>
    <w:rsid w:val="007B22B1"/>
    <w:rsid w:val="007B377C"/>
    <w:rsid w:val="007B39CF"/>
    <w:rsid w:val="007B3C06"/>
    <w:rsid w:val="007B41A7"/>
    <w:rsid w:val="007B43A5"/>
    <w:rsid w:val="007B5306"/>
    <w:rsid w:val="007B53BC"/>
    <w:rsid w:val="007B5454"/>
    <w:rsid w:val="007B727D"/>
    <w:rsid w:val="007B753B"/>
    <w:rsid w:val="007B7C65"/>
    <w:rsid w:val="007C0D47"/>
    <w:rsid w:val="007C1794"/>
    <w:rsid w:val="007C1948"/>
    <w:rsid w:val="007C1D7D"/>
    <w:rsid w:val="007C22F3"/>
    <w:rsid w:val="007C2DA3"/>
    <w:rsid w:val="007C4BA0"/>
    <w:rsid w:val="007C4C34"/>
    <w:rsid w:val="007C534C"/>
    <w:rsid w:val="007C5802"/>
    <w:rsid w:val="007C5F7A"/>
    <w:rsid w:val="007C6B56"/>
    <w:rsid w:val="007C7017"/>
    <w:rsid w:val="007C77EB"/>
    <w:rsid w:val="007C7AF6"/>
    <w:rsid w:val="007D0702"/>
    <w:rsid w:val="007D22C4"/>
    <w:rsid w:val="007D439C"/>
    <w:rsid w:val="007D517F"/>
    <w:rsid w:val="007D59C7"/>
    <w:rsid w:val="007D61A2"/>
    <w:rsid w:val="007D6CD6"/>
    <w:rsid w:val="007E0330"/>
    <w:rsid w:val="007E0FB9"/>
    <w:rsid w:val="007E176D"/>
    <w:rsid w:val="007E1AEF"/>
    <w:rsid w:val="007E2485"/>
    <w:rsid w:val="007E3360"/>
    <w:rsid w:val="007E3B4B"/>
    <w:rsid w:val="007E3C3A"/>
    <w:rsid w:val="007E3E74"/>
    <w:rsid w:val="007E464C"/>
    <w:rsid w:val="007E4CF2"/>
    <w:rsid w:val="007E5360"/>
    <w:rsid w:val="007E54A6"/>
    <w:rsid w:val="007E6930"/>
    <w:rsid w:val="007E6BEE"/>
    <w:rsid w:val="007E761F"/>
    <w:rsid w:val="007F1847"/>
    <w:rsid w:val="007F19E0"/>
    <w:rsid w:val="007F1DE0"/>
    <w:rsid w:val="007F1F79"/>
    <w:rsid w:val="007F24CB"/>
    <w:rsid w:val="007F2539"/>
    <w:rsid w:val="007F3AC0"/>
    <w:rsid w:val="007F503A"/>
    <w:rsid w:val="007F6290"/>
    <w:rsid w:val="007F7230"/>
    <w:rsid w:val="007F7F7F"/>
    <w:rsid w:val="008018FD"/>
    <w:rsid w:val="0080245A"/>
    <w:rsid w:val="008029FD"/>
    <w:rsid w:val="00802B3E"/>
    <w:rsid w:val="0080363C"/>
    <w:rsid w:val="008046CE"/>
    <w:rsid w:val="00805864"/>
    <w:rsid w:val="008065B8"/>
    <w:rsid w:val="008117FF"/>
    <w:rsid w:val="00811862"/>
    <w:rsid w:val="00811896"/>
    <w:rsid w:val="00811ECF"/>
    <w:rsid w:val="0081260A"/>
    <w:rsid w:val="008132A8"/>
    <w:rsid w:val="0081421E"/>
    <w:rsid w:val="008142C4"/>
    <w:rsid w:val="00814D16"/>
    <w:rsid w:val="008150A5"/>
    <w:rsid w:val="008162C6"/>
    <w:rsid w:val="00816F55"/>
    <w:rsid w:val="008171C5"/>
    <w:rsid w:val="00817281"/>
    <w:rsid w:val="00817349"/>
    <w:rsid w:val="008174C0"/>
    <w:rsid w:val="00817FC8"/>
    <w:rsid w:val="00821482"/>
    <w:rsid w:val="0082148A"/>
    <w:rsid w:val="00821660"/>
    <w:rsid w:val="0082223E"/>
    <w:rsid w:val="008244E0"/>
    <w:rsid w:val="0082463C"/>
    <w:rsid w:val="00824DDF"/>
    <w:rsid w:val="00825080"/>
    <w:rsid w:val="00827004"/>
    <w:rsid w:val="00827519"/>
    <w:rsid w:val="00827AC7"/>
    <w:rsid w:val="008305F2"/>
    <w:rsid w:val="008309B4"/>
    <w:rsid w:val="00830AF2"/>
    <w:rsid w:val="00830E0F"/>
    <w:rsid w:val="008314FD"/>
    <w:rsid w:val="00832332"/>
    <w:rsid w:val="008323AB"/>
    <w:rsid w:val="00832C7E"/>
    <w:rsid w:val="0083333D"/>
    <w:rsid w:val="008338F2"/>
    <w:rsid w:val="00833D5E"/>
    <w:rsid w:val="00833F8B"/>
    <w:rsid w:val="00836A7B"/>
    <w:rsid w:val="00837147"/>
    <w:rsid w:val="00837154"/>
    <w:rsid w:val="00837FA6"/>
    <w:rsid w:val="008410C2"/>
    <w:rsid w:val="00841E2F"/>
    <w:rsid w:val="00842106"/>
    <w:rsid w:val="00842200"/>
    <w:rsid w:val="0084377E"/>
    <w:rsid w:val="0084379A"/>
    <w:rsid w:val="00843975"/>
    <w:rsid w:val="008444F9"/>
    <w:rsid w:val="00844701"/>
    <w:rsid w:val="00844EA1"/>
    <w:rsid w:val="008456F9"/>
    <w:rsid w:val="00845EE5"/>
    <w:rsid w:val="00846194"/>
    <w:rsid w:val="008475A5"/>
    <w:rsid w:val="00847CF4"/>
    <w:rsid w:val="00851028"/>
    <w:rsid w:val="00851266"/>
    <w:rsid w:val="00852F24"/>
    <w:rsid w:val="00853A56"/>
    <w:rsid w:val="00853BBE"/>
    <w:rsid w:val="00856818"/>
    <w:rsid w:val="00856C52"/>
    <w:rsid w:val="00857060"/>
    <w:rsid w:val="0085756D"/>
    <w:rsid w:val="008614B7"/>
    <w:rsid w:val="00861BE4"/>
    <w:rsid w:val="00862D71"/>
    <w:rsid w:val="00863B1B"/>
    <w:rsid w:val="00864451"/>
    <w:rsid w:val="00864AD5"/>
    <w:rsid w:val="008655E2"/>
    <w:rsid w:val="008660C7"/>
    <w:rsid w:val="00866A3B"/>
    <w:rsid w:val="0087190B"/>
    <w:rsid w:val="00871CBC"/>
    <w:rsid w:val="00871E20"/>
    <w:rsid w:val="00871FED"/>
    <w:rsid w:val="008720BD"/>
    <w:rsid w:val="00872198"/>
    <w:rsid w:val="008725B4"/>
    <w:rsid w:val="00872FD0"/>
    <w:rsid w:val="008743E3"/>
    <w:rsid w:val="00874B0B"/>
    <w:rsid w:val="00874CA7"/>
    <w:rsid w:val="00881E67"/>
    <w:rsid w:val="00882AA8"/>
    <w:rsid w:val="00882C6F"/>
    <w:rsid w:val="00882CC7"/>
    <w:rsid w:val="00883491"/>
    <w:rsid w:val="0088409B"/>
    <w:rsid w:val="00885DD3"/>
    <w:rsid w:val="0088672A"/>
    <w:rsid w:val="008868C8"/>
    <w:rsid w:val="0088695B"/>
    <w:rsid w:val="00886AA2"/>
    <w:rsid w:val="00887469"/>
    <w:rsid w:val="008902B1"/>
    <w:rsid w:val="00891590"/>
    <w:rsid w:val="00891D39"/>
    <w:rsid w:val="00891FC8"/>
    <w:rsid w:val="00893152"/>
    <w:rsid w:val="008935A1"/>
    <w:rsid w:val="00893DBC"/>
    <w:rsid w:val="00894D88"/>
    <w:rsid w:val="00897168"/>
    <w:rsid w:val="0089731B"/>
    <w:rsid w:val="008A04A7"/>
    <w:rsid w:val="008A089B"/>
    <w:rsid w:val="008A12A7"/>
    <w:rsid w:val="008A1F8D"/>
    <w:rsid w:val="008A202A"/>
    <w:rsid w:val="008A35F7"/>
    <w:rsid w:val="008A3680"/>
    <w:rsid w:val="008A3ECC"/>
    <w:rsid w:val="008A5605"/>
    <w:rsid w:val="008A6EEC"/>
    <w:rsid w:val="008A76D7"/>
    <w:rsid w:val="008A784B"/>
    <w:rsid w:val="008A799B"/>
    <w:rsid w:val="008B214A"/>
    <w:rsid w:val="008B2613"/>
    <w:rsid w:val="008B2AB3"/>
    <w:rsid w:val="008B32D4"/>
    <w:rsid w:val="008B4931"/>
    <w:rsid w:val="008B4C3E"/>
    <w:rsid w:val="008B4DDE"/>
    <w:rsid w:val="008B526A"/>
    <w:rsid w:val="008B52F2"/>
    <w:rsid w:val="008B6183"/>
    <w:rsid w:val="008B6726"/>
    <w:rsid w:val="008B72B9"/>
    <w:rsid w:val="008B7D18"/>
    <w:rsid w:val="008B7DDC"/>
    <w:rsid w:val="008C0D8E"/>
    <w:rsid w:val="008C12E2"/>
    <w:rsid w:val="008C12E5"/>
    <w:rsid w:val="008C183F"/>
    <w:rsid w:val="008C1AF5"/>
    <w:rsid w:val="008C1D98"/>
    <w:rsid w:val="008C21BD"/>
    <w:rsid w:val="008C44ED"/>
    <w:rsid w:val="008C5533"/>
    <w:rsid w:val="008C5770"/>
    <w:rsid w:val="008C579F"/>
    <w:rsid w:val="008C5D33"/>
    <w:rsid w:val="008C647A"/>
    <w:rsid w:val="008C689D"/>
    <w:rsid w:val="008C68AA"/>
    <w:rsid w:val="008C7B8C"/>
    <w:rsid w:val="008D189F"/>
    <w:rsid w:val="008D2141"/>
    <w:rsid w:val="008D2783"/>
    <w:rsid w:val="008D27A9"/>
    <w:rsid w:val="008D2D59"/>
    <w:rsid w:val="008D2E75"/>
    <w:rsid w:val="008D3DE5"/>
    <w:rsid w:val="008D3E5E"/>
    <w:rsid w:val="008D625B"/>
    <w:rsid w:val="008D7E1E"/>
    <w:rsid w:val="008E0875"/>
    <w:rsid w:val="008E1332"/>
    <w:rsid w:val="008E18E4"/>
    <w:rsid w:val="008E1BB8"/>
    <w:rsid w:val="008E2B00"/>
    <w:rsid w:val="008E2E90"/>
    <w:rsid w:val="008E3C32"/>
    <w:rsid w:val="008E4530"/>
    <w:rsid w:val="008E4ED8"/>
    <w:rsid w:val="008E5430"/>
    <w:rsid w:val="008E5790"/>
    <w:rsid w:val="008E5919"/>
    <w:rsid w:val="008E5F81"/>
    <w:rsid w:val="008E6FD4"/>
    <w:rsid w:val="008E75FA"/>
    <w:rsid w:val="008E7905"/>
    <w:rsid w:val="008E7D39"/>
    <w:rsid w:val="008F164C"/>
    <w:rsid w:val="008F1A63"/>
    <w:rsid w:val="008F3036"/>
    <w:rsid w:val="008F5546"/>
    <w:rsid w:val="008F672C"/>
    <w:rsid w:val="008F6D7F"/>
    <w:rsid w:val="008F7729"/>
    <w:rsid w:val="00900127"/>
    <w:rsid w:val="0090085F"/>
    <w:rsid w:val="00900C4E"/>
    <w:rsid w:val="00900E9F"/>
    <w:rsid w:val="00901A90"/>
    <w:rsid w:val="0090287A"/>
    <w:rsid w:val="00902DAD"/>
    <w:rsid w:val="00904256"/>
    <w:rsid w:val="00904D1B"/>
    <w:rsid w:val="0090582B"/>
    <w:rsid w:val="00905924"/>
    <w:rsid w:val="00905BC5"/>
    <w:rsid w:val="00905FDE"/>
    <w:rsid w:val="0090621C"/>
    <w:rsid w:val="00906B5C"/>
    <w:rsid w:val="00907D24"/>
    <w:rsid w:val="00910791"/>
    <w:rsid w:val="00910A2E"/>
    <w:rsid w:val="00910ABA"/>
    <w:rsid w:val="00910B00"/>
    <w:rsid w:val="00914234"/>
    <w:rsid w:val="009170EE"/>
    <w:rsid w:val="00917648"/>
    <w:rsid w:val="0092087B"/>
    <w:rsid w:val="00920A71"/>
    <w:rsid w:val="00921E65"/>
    <w:rsid w:val="0092254E"/>
    <w:rsid w:val="00922B7D"/>
    <w:rsid w:val="009231F0"/>
    <w:rsid w:val="009247E1"/>
    <w:rsid w:val="0092529B"/>
    <w:rsid w:val="00925EB9"/>
    <w:rsid w:val="00926578"/>
    <w:rsid w:val="00926717"/>
    <w:rsid w:val="00926EC3"/>
    <w:rsid w:val="00927150"/>
    <w:rsid w:val="00932AF7"/>
    <w:rsid w:val="00933702"/>
    <w:rsid w:val="0093380B"/>
    <w:rsid w:val="00933E44"/>
    <w:rsid w:val="00934391"/>
    <w:rsid w:val="00935B5D"/>
    <w:rsid w:val="0093642E"/>
    <w:rsid w:val="0093665B"/>
    <w:rsid w:val="009366F0"/>
    <w:rsid w:val="0093691B"/>
    <w:rsid w:val="009374D7"/>
    <w:rsid w:val="00940080"/>
    <w:rsid w:val="009401DE"/>
    <w:rsid w:val="00940E66"/>
    <w:rsid w:val="00941841"/>
    <w:rsid w:val="00942145"/>
    <w:rsid w:val="00942F9A"/>
    <w:rsid w:val="00943DDF"/>
    <w:rsid w:val="009448EB"/>
    <w:rsid w:val="00944986"/>
    <w:rsid w:val="00945247"/>
    <w:rsid w:val="00946EAC"/>
    <w:rsid w:val="00950113"/>
    <w:rsid w:val="00950504"/>
    <w:rsid w:val="00950B44"/>
    <w:rsid w:val="00950F82"/>
    <w:rsid w:val="009518BA"/>
    <w:rsid w:val="009534C0"/>
    <w:rsid w:val="009536E8"/>
    <w:rsid w:val="009539FE"/>
    <w:rsid w:val="0095443F"/>
    <w:rsid w:val="009545A3"/>
    <w:rsid w:val="009557B3"/>
    <w:rsid w:val="00956241"/>
    <w:rsid w:val="009567BF"/>
    <w:rsid w:val="00956866"/>
    <w:rsid w:val="00956941"/>
    <w:rsid w:val="00956A92"/>
    <w:rsid w:val="00956D9C"/>
    <w:rsid w:val="0095779B"/>
    <w:rsid w:val="00960D5A"/>
    <w:rsid w:val="00961D9F"/>
    <w:rsid w:val="00961DA2"/>
    <w:rsid w:val="00963A87"/>
    <w:rsid w:val="00963EAE"/>
    <w:rsid w:val="0096450D"/>
    <w:rsid w:val="00964E07"/>
    <w:rsid w:val="00965871"/>
    <w:rsid w:val="00966C92"/>
    <w:rsid w:val="00966E76"/>
    <w:rsid w:val="009674BF"/>
    <w:rsid w:val="009675C5"/>
    <w:rsid w:val="00967BA7"/>
    <w:rsid w:val="00967F23"/>
    <w:rsid w:val="00967FEE"/>
    <w:rsid w:val="0097047E"/>
    <w:rsid w:val="00970C36"/>
    <w:rsid w:val="00970D06"/>
    <w:rsid w:val="00972B05"/>
    <w:rsid w:val="00973352"/>
    <w:rsid w:val="00973616"/>
    <w:rsid w:val="00974D86"/>
    <w:rsid w:val="00975A41"/>
    <w:rsid w:val="00975A7E"/>
    <w:rsid w:val="00975C5F"/>
    <w:rsid w:val="00975DAE"/>
    <w:rsid w:val="009768F8"/>
    <w:rsid w:val="00976DE3"/>
    <w:rsid w:val="00976EBC"/>
    <w:rsid w:val="0097733E"/>
    <w:rsid w:val="00977A01"/>
    <w:rsid w:val="00981D45"/>
    <w:rsid w:val="009820A7"/>
    <w:rsid w:val="00983355"/>
    <w:rsid w:val="00983364"/>
    <w:rsid w:val="00983A83"/>
    <w:rsid w:val="009841B0"/>
    <w:rsid w:val="00984E22"/>
    <w:rsid w:val="009850A2"/>
    <w:rsid w:val="009856EA"/>
    <w:rsid w:val="00985910"/>
    <w:rsid w:val="00985B6B"/>
    <w:rsid w:val="00986C5B"/>
    <w:rsid w:val="00986F68"/>
    <w:rsid w:val="009872A3"/>
    <w:rsid w:val="009873C8"/>
    <w:rsid w:val="00987828"/>
    <w:rsid w:val="00987939"/>
    <w:rsid w:val="00987C05"/>
    <w:rsid w:val="009906E7"/>
    <w:rsid w:val="009913ED"/>
    <w:rsid w:val="009919C9"/>
    <w:rsid w:val="00992310"/>
    <w:rsid w:val="009926CE"/>
    <w:rsid w:val="00993591"/>
    <w:rsid w:val="00993AC8"/>
    <w:rsid w:val="00994817"/>
    <w:rsid w:val="009953A5"/>
    <w:rsid w:val="00996952"/>
    <w:rsid w:val="009A0004"/>
    <w:rsid w:val="009A02FD"/>
    <w:rsid w:val="009A0840"/>
    <w:rsid w:val="009A0893"/>
    <w:rsid w:val="009A08E2"/>
    <w:rsid w:val="009A0976"/>
    <w:rsid w:val="009A1448"/>
    <w:rsid w:val="009A1749"/>
    <w:rsid w:val="009A22DB"/>
    <w:rsid w:val="009A2D81"/>
    <w:rsid w:val="009A3CF0"/>
    <w:rsid w:val="009A4E02"/>
    <w:rsid w:val="009A5552"/>
    <w:rsid w:val="009A5DE1"/>
    <w:rsid w:val="009A5E1B"/>
    <w:rsid w:val="009A5F71"/>
    <w:rsid w:val="009A716E"/>
    <w:rsid w:val="009A74C4"/>
    <w:rsid w:val="009A768D"/>
    <w:rsid w:val="009B08DB"/>
    <w:rsid w:val="009B16AB"/>
    <w:rsid w:val="009B1BBF"/>
    <w:rsid w:val="009B26B1"/>
    <w:rsid w:val="009B2DE0"/>
    <w:rsid w:val="009B3A10"/>
    <w:rsid w:val="009B558E"/>
    <w:rsid w:val="009B5D31"/>
    <w:rsid w:val="009B5E6E"/>
    <w:rsid w:val="009B5E86"/>
    <w:rsid w:val="009B6E00"/>
    <w:rsid w:val="009B7FA9"/>
    <w:rsid w:val="009C059A"/>
    <w:rsid w:val="009C08DB"/>
    <w:rsid w:val="009C26E5"/>
    <w:rsid w:val="009C45B4"/>
    <w:rsid w:val="009C526B"/>
    <w:rsid w:val="009C68A2"/>
    <w:rsid w:val="009C705A"/>
    <w:rsid w:val="009C7602"/>
    <w:rsid w:val="009C79D0"/>
    <w:rsid w:val="009D0394"/>
    <w:rsid w:val="009D2F30"/>
    <w:rsid w:val="009D3637"/>
    <w:rsid w:val="009D3BA7"/>
    <w:rsid w:val="009D424D"/>
    <w:rsid w:val="009D5248"/>
    <w:rsid w:val="009D5AFC"/>
    <w:rsid w:val="009D5C35"/>
    <w:rsid w:val="009D6697"/>
    <w:rsid w:val="009D7CA1"/>
    <w:rsid w:val="009E0833"/>
    <w:rsid w:val="009E1266"/>
    <w:rsid w:val="009E12E9"/>
    <w:rsid w:val="009E27A7"/>
    <w:rsid w:val="009E2C55"/>
    <w:rsid w:val="009E2CF9"/>
    <w:rsid w:val="009E324D"/>
    <w:rsid w:val="009E35CF"/>
    <w:rsid w:val="009E404A"/>
    <w:rsid w:val="009E46FF"/>
    <w:rsid w:val="009E52FE"/>
    <w:rsid w:val="009E56EA"/>
    <w:rsid w:val="009E57DD"/>
    <w:rsid w:val="009E5C3B"/>
    <w:rsid w:val="009E6634"/>
    <w:rsid w:val="009E6EE5"/>
    <w:rsid w:val="009E7550"/>
    <w:rsid w:val="009E77DD"/>
    <w:rsid w:val="009E783B"/>
    <w:rsid w:val="009F00FE"/>
    <w:rsid w:val="009F0186"/>
    <w:rsid w:val="009F07F6"/>
    <w:rsid w:val="009F1522"/>
    <w:rsid w:val="009F38CA"/>
    <w:rsid w:val="009F53D2"/>
    <w:rsid w:val="009F68F1"/>
    <w:rsid w:val="009F6F6A"/>
    <w:rsid w:val="009F7D65"/>
    <w:rsid w:val="009F7E7F"/>
    <w:rsid w:val="00A003DC"/>
    <w:rsid w:val="00A00881"/>
    <w:rsid w:val="00A0127D"/>
    <w:rsid w:val="00A0178D"/>
    <w:rsid w:val="00A01BED"/>
    <w:rsid w:val="00A02ABC"/>
    <w:rsid w:val="00A030F4"/>
    <w:rsid w:val="00A031C2"/>
    <w:rsid w:val="00A0530B"/>
    <w:rsid w:val="00A05714"/>
    <w:rsid w:val="00A07509"/>
    <w:rsid w:val="00A10451"/>
    <w:rsid w:val="00A1169A"/>
    <w:rsid w:val="00A11D3B"/>
    <w:rsid w:val="00A1238D"/>
    <w:rsid w:val="00A12FF6"/>
    <w:rsid w:val="00A13BAC"/>
    <w:rsid w:val="00A13F21"/>
    <w:rsid w:val="00A146A4"/>
    <w:rsid w:val="00A14714"/>
    <w:rsid w:val="00A14B10"/>
    <w:rsid w:val="00A154C2"/>
    <w:rsid w:val="00A15B72"/>
    <w:rsid w:val="00A16D1D"/>
    <w:rsid w:val="00A224B4"/>
    <w:rsid w:val="00A225BD"/>
    <w:rsid w:val="00A237F7"/>
    <w:rsid w:val="00A24D16"/>
    <w:rsid w:val="00A2524C"/>
    <w:rsid w:val="00A25E9E"/>
    <w:rsid w:val="00A2672D"/>
    <w:rsid w:val="00A27193"/>
    <w:rsid w:val="00A27A64"/>
    <w:rsid w:val="00A27EB0"/>
    <w:rsid w:val="00A3012E"/>
    <w:rsid w:val="00A306BA"/>
    <w:rsid w:val="00A30F2B"/>
    <w:rsid w:val="00A3174E"/>
    <w:rsid w:val="00A3181A"/>
    <w:rsid w:val="00A319ED"/>
    <w:rsid w:val="00A32605"/>
    <w:rsid w:val="00A32EA8"/>
    <w:rsid w:val="00A330D9"/>
    <w:rsid w:val="00A332C9"/>
    <w:rsid w:val="00A33CE5"/>
    <w:rsid w:val="00A35E56"/>
    <w:rsid w:val="00A3689E"/>
    <w:rsid w:val="00A37478"/>
    <w:rsid w:val="00A403EF"/>
    <w:rsid w:val="00A40807"/>
    <w:rsid w:val="00A40870"/>
    <w:rsid w:val="00A41D60"/>
    <w:rsid w:val="00A423D2"/>
    <w:rsid w:val="00A428B5"/>
    <w:rsid w:val="00A42B32"/>
    <w:rsid w:val="00A43CE6"/>
    <w:rsid w:val="00A44282"/>
    <w:rsid w:val="00A44322"/>
    <w:rsid w:val="00A447B8"/>
    <w:rsid w:val="00A448EA"/>
    <w:rsid w:val="00A44980"/>
    <w:rsid w:val="00A449D7"/>
    <w:rsid w:val="00A44C4B"/>
    <w:rsid w:val="00A44D82"/>
    <w:rsid w:val="00A44D92"/>
    <w:rsid w:val="00A44E33"/>
    <w:rsid w:val="00A45BD6"/>
    <w:rsid w:val="00A4654E"/>
    <w:rsid w:val="00A46D5F"/>
    <w:rsid w:val="00A50668"/>
    <w:rsid w:val="00A50903"/>
    <w:rsid w:val="00A5098A"/>
    <w:rsid w:val="00A50C03"/>
    <w:rsid w:val="00A522E1"/>
    <w:rsid w:val="00A5291D"/>
    <w:rsid w:val="00A53590"/>
    <w:rsid w:val="00A53E8E"/>
    <w:rsid w:val="00A53EBB"/>
    <w:rsid w:val="00A53FA0"/>
    <w:rsid w:val="00A54573"/>
    <w:rsid w:val="00A54C3D"/>
    <w:rsid w:val="00A567DF"/>
    <w:rsid w:val="00A57485"/>
    <w:rsid w:val="00A578AD"/>
    <w:rsid w:val="00A61ABE"/>
    <w:rsid w:val="00A62F99"/>
    <w:rsid w:val="00A63858"/>
    <w:rsid w:val="00A649A0"/>
    <w:rsid w:val="00A65185"/>
    <w:rsid w:val="00A65533"/>
    <w:rsid w:val="00A6575A"/>
    <w:rsid w:val="00A65BE6"/>
    <w:rsid w:val="00A65C3B"/>
    <w:rsid w:val="00A668ED"/>
    <w:rsid w:val="00A66D24"/>
    <w:rsid w:val="00A6720F"/>
    <w:rsid w:val="00A70359"/>
    <w:rsid w:val="00A70DBE"/>
    <w:rsid w:val="00A71161"/>
    <w:rsid w:val="00A71293"/>
    <w:rsid w:val="00A71316"/>
    <w:rsid w:val="00A71A33"/>
    <w:rsid w:val="00A72607"/>
    <w:rsid w:val="00A73BC7"/>
    <w:rsid w:val="00A74843"/>
    <w:rsid w:val="00A768EE"/>
    <w:rsid w:val="00A770C1"/>
    <w:rsid w:val="00A77419"/>
    <w:rsid w:val="00A77E78"/>
    <w:rsid w:val="00A77F64"/>
    <w:rsid w:val="00A8010D"/>
    <w:rsid w:val="00A803DA"/>
    <w:rsid w:val="00A8096C"/>
    <w:rsid w:val="00A82554"/>
    <w:rsid w:val="00A825A1"/>
    <w:rsid w:val="00A82D2C"/>
    <w:rsid w:val="00A8346C"/>
    <w:rsid w:val="00A83647"/>
    <w:rsid w:val="00A85331"/>
    <w:rsid w:val="00A855C4"/>
    <w:rsid w:val="00A8575F"/>
    <w:rsid w:val="00A85885"/>
    <w:rsid w:val="00A85B12"/>
    <w:rsid w:val="00A85C49"/>
    <w:rsid w:val="00A869B2"/>
    <w:rsid w:val="00A87417"/>
    <w:rsid w:val="00A93296"/>
    <w:rsid w:val="00A939D5"/>
    <w:rsid w:val="00A94950"/>
    <w:rsid w:val="00A95351"/>
    <w:rsid w:val="00A95E0C"/>
    <w:rsid w:val="00A96EF3"/>
    <w:rsid w:val="00A972AD"/>
    <w:rsid w:val="00A97621"/>
    <w:rsid w:val="00AA0206"/>
    <w:rsid w:val="00AA03A4"/>
    <w:rsid w:val="00AA04D5"/>
    <w:rsid w:val="00AA18A4"/>
    <w:rsid w:val="00AA1BE8"/>
    <w:rsid w:val="00AA1CA1"/>
    <w:rsid w:val="00AA2E1C"/>
    <w:rsid w:val="00AA383C"/>
    <w:rsid w:val="00AA48D0"/>
    <w:rsid w:val="00AA578A"/>
    <w:rsid w:val="00AA57F7"/>
    <w:rsid w:val="00AA5C61"/>
    <w:rsid w:val="00AA6E48"/>
    <w:rsid w:val="00AA75D9"/>
    <w:rsid w:val="00AA7C40"/>
    <w:rsid w:val="00AA7CF4"/>
    <w:rsid w:val="00AB01CA"/>
    <w:rsid w:val="00AB1028"/>
    <w:rsid w:val="00AB10F8"/>
    <w:rsid w:val="00AB1EFA"/>
    <w:rsid w:val="00AB300F"/>
    <w:rsid w:val="00AB4709"/>
    <w:rsid w:val="00AB48DC"/>
    <w:rsid w:val="00AB4D1C"/>
    <w:rsid w:val="00AB5849"/>
    <w:rsid w:val="00AB5964"/>
    <w:rsid w:val="00AB6145"/>
    <w:rsid w:val="00AB62D9"/>
    <w:rsid w:val="00AB6EC2"/>
    <w:rsid w:val="00AB7EE6"/>
    <w:rsid w:val="00AC1F2F"/>
    <w:rsid w:val="00AC2A30"/>
    <w:rsid w:val="00AC3514"/>
    <w:rsid w:val="00AC4922"/>
    <w:rsid w:val="00AC4F04"/>
    <w:rsid w:val="00AC5B04"/>
    <w:rsid w:val="00AC5E0D"/>
    <w:rsid w:val="00AC6425"/>
    <w:rsid w:val="00AC7D33"/>
    <w:rsid w:val="00AD0133"/>
    <w:rsid w:val="00AD0710"/>
    <w:rsid w:val="00AD1433"/>
    <w:rsid w:val="00AD3170"/>
    <w:rsid w:val="00AD3DB6"/>
    <w:rsid w:val="00AD3E19"/>
    <w:rsid w:val="00AD4CC7"/>
    <w:rsid w:val="00AD4D1B"/>
    <w:rsid w:val="00AD4EAC"/>
    <w:rsid w:val="00AD5002"/>
    <w:rsid w:val="00AD5342"/>
    <w:rsid w:val="00AD656C"/>
    <w:rsid w:val="00AD6853"/>
    <w:rsid w:val="00AD7DF1"/>
    <w:rsid w:val="00AE09F0"/>
    <w:rsid w:val="00AE17B0"/>
    <w:rsid w:val="00AE1BCD"/>
    <w:rsid w:val="00AE1DB5"/>
    <w:rsid w:val="00AE21BC"/>
    <w:rsid w:val="00AE264F"/>
    <w:rsid w:val="00AE3412"/>
    <w:rsid w:val="00AE3BDD"/>
    <w:rsid w:val="00AE3E16"/>
    <w:rsid w:val="00AE43E9"/>
    <w:rsid w:val="00AE46F2"/>
    <w:rsid w:val="00AE5199"/>
    <w:rsid w:val="00AE7616"/>
    <w:rsid w:val="00AF0F12"/>
    <w:rsid w:val="00AF326D"/>
    <w:rsid w:val="00AF4C27"/>
    <w:rsid w:val="00AF5AF6"/>
    <w:rsid w:val="00B01790"/>
    <w:rsid w:val="00B01C8D"/>
    <w:rsid w:val="00B01CD1"/>
    <w:rsid w:val="00B01D70"/>
    <w:rsid w:val="00B02217"/>
    <w:rsid w:val="00B028C4"/>
    <w:rsid w:val="00B050D0"/>
    <w:rsid w:val="00B0514A"/>
    <w:rsid w:val="00B0585B"/>
    <w:rsid w:val="00B05C55"/>
    <w:rsid w:val="00B05E9D"/>
    <w:rsid w:val="00B06AB5"/>
    <w:rsid w:val="00B072C0"/>
    <w:rsid w:val="00B076B2"/>
    <w:rsid w:val="00B07898"/>
    <w:rsid w:val="00B10834"/>
    <w:rsid w:val="00B10E3E"/>
    <w:rsid w:val="00B10FD0"/>
    <w:rsid w:val="00B128B3"/>
    <w:rsid w:val="00B12CEB"/>
    <w:rsid w:val="00B145D3"/>
    <w:rsid w:val="00B153F2"/>
    <w:rsid w:val="00B16A41"/>
    <w:rsid w:val="00B16FAD"/>
    <w:rsid w:val="00B17C07"/>
    <w:rsid w:val="00B17E16"/>
    <w:rsid w:val="00B17E20"/>
    <w:rsid w:val="00B20616"/>
    <w:rsid w:val="00B21210"/>
    <w:rsid w:val="00B21970"/>
    <w:rsid w:val="00B222D8"/>
    <w:rsid w:val="00B24C67"/>
    <w:rsid w:val="00B24FA5"/>
    <w:rsid w:val="00B256D3"/>
    <w:rsid w:val="00B26977"/>
    <w:rsid w:val="00B276F1"/>
    <w:rsid w:val="00B27B25"/>
    <w:rsid w:val="00B3116A"/>
    <w:rsid w:val="00B31312"/>
    <w:rsid w:val="00B316D2"/>
    <w:rsid w:val="00B32135"/>
    <w:rsid w:val="00B32671"/>
    <w:rsid w:val="00B326F2"/>
    <w:rsid w:val="00B32A0C"/>
    <w:rsid w:val="00B3351D"/>
    <w:rsid w:val="00B33FCD"/>
    <w:rsid w:val="00B34CE0"/>
    <w:rsid w:val="00B35D88"/>
    <w:rsid w:val="00B35DB4"/>
    <w:rsid w:val="00B36098"/>
    <w:rsid w:val="00B37078"/>
    <w:rsid w:val="00B370E4"/>
    <w:rsid w:val="00B3779D"/>
    <w:rsid w:val="00B37BB0"/>
    <w:rsid w:val="00B37E39"/>
    <w:rsid w:val="00B4006D"/>
    <w:rsid w:val="00B4029A"/>
    <w:rsid w:val="00B40C79"/>
    <w:rsid w:val="00B40D83"/>
    <w:rsid w:val="00B40F3A"/>
    <w:rsid w:val="00B41792"/>
    <w:rsid w:val="00B42911"/>
    <w:rsid w:val="00B42D33"/>
    <w:rsid w:val="00B43AD7"/>
    <w:rsid w:val="00B45052"/>
    <w:rsid w:val="00B46A78"/>
    <w:rsid w:val="00B46F1E"/>
    <w:rsid w:val="00B479F4"/>
    <w:rsid w:val="00B51647"/>
    <w:rsid w:val="00B517EB"/>
    <w:rsid w:val="00B53A5E"/>
    <w:rsid w:val="00B54240"/>
    <w:rsid w:val="00B552D1"/>
    <w:rsid w:val="00B55873"/>
    <w:rsid w:val="00B56094"/>
    <w:rsid w:val="00B563EA"/>
    <w:rsid w:val="00B566D1"/>
    <w:rsid w:val="00B567B6"/>
    <w:rsid w:val="00B570A0"/>
    <w:rsid w:val="00B57C4B"/>
    <w:rsid w:val="00B603CF"/>
    <w:rsid w:val="00B6223A"/>
    <w:rsid w:val="00B62D74"/>
    <w:rsid w:val="00B63B99"/>
    <w:rsid w:val="00B6490E"/>
    <w:rsid w:val="00B64940"/>
    <w:rsid w:val="00B6536D"/>
    <w:rsid w:val="00B66583"/>
    <w:rsid w:val="00B66B0D"/>
    <w:rsid w:val="00B67349"/>
    <w:rsid w:val="00B67E27"/>
    <w:rsid w:val="00B700A1"/>
    <w:rsid w:val="00B711B8"/>
    <w:rsid w:val="00B71E10"/>
    <w:rsid w:val="00B727FA"/>
    <w:rsid w:val="00B72EA2"/>
    <w:rsid w:val="00B741FA"/>
    <w:rsid w:val="00B75726"/>
    <w:rsid w:val="00B75E79"/>
    <w:rsid w:val="00B77403"/>
    <w:rsid w:val="00B80775"/>
    <w:rsid w:val="00B809FB"/>
    <w:rsid w:val="00B8107F"/>
    <w:rsid w:val="00B818BD"/>
    <w:rsid w:val="00B8277D"/>
    <w:rsid w:val="00B83256"/>
    <w:rsid w:val="00B841DE"/>
    <w:rsid w:val="00B84345"/>
    <w:rsid w:val="00B846D0"/>
    <w:rsid w:val="00B8472B"/>
    <w:rsid w:val="00B85083"/>
    <w:rsid w:val="00B850FC"/>
    <w:rsid w:val="00B86BF4"/>
    <w:rsid w:val="00B86C3D"/>
    <w:rsid w:val="00B86D4D"/>
    <w:rsid w:val="00B90596"/>
    <w:rsid w:val="00B9062E"/>
    <w:rsid w:val="00B93689"/>
    <w:rsid w:val="00B93D19"/>
    <w:rsid w:val="00B9575D"/>
    <w:rsid w:val="00B96303"/>
    <w:rsid w:val="00B96351"/>
    <w:rsid w:val="00B97562"/>
    <w:rsid w:val="00BA1139"/>
    <w:rsid w:val="00BA1C71"/>
    <w:rsid w:val="00BA22E6"/>
    <w:rsid w:val="00BA2539"/>
    <w:rsid w:val="00BA2873"/>
    <w:rsid w:val="00BA2E01"/>
    <w:rsid w:val="00BA30B3"/>
    <w:rsid w:val="00BA3154"/>
    <w:rsid w:val="00BA3383"/>
    <w:rsid w:val="00BA3A83"/>
    <w:rsid w:val="00BA407C"/>
    <w:rsid w:val="00BA421A"/>
    <w:rsid w:val="00BA54B3"/>
    <w:rsid w:val="00BA5923"/>
    <w:rsid w:val="00BA5ACB"/>
    <w:rsid w:val="00BA6054"/>
    <w:rsid w:val="00BA63B5"/>
    <w:rsid w:val="00BA6773"/>
    <w:rsid w:val="00BA6AE8"/>
    <w:rsid w:val="00BB08AA"/>
    <w:rsid w:val="00BB124E"/>
    <w:rsid w:val="00BB1BF0"/>
    <w:rsid w:val="00BB2954"/>
    <w:rsid w:val="00BB2A08"/>
    <w:rsid w:val="00BB2A75"/>
    <w:rsid w:val="00BB41D3"/>
    <w:rsid w:val="00BB5654"/>
    <w:rsid w:val="00BB5EFC"/>
    <w:rsid w:val="00BB61A6"/>
    <w:rsid w:val="00BB6D86"/>
    <w:rsid w:val="00BB76F6"/>
    <w:rsid w:val="00BC0263"/>
    <w:rsid w:val="00BC0F2A"/>
    <w:rsid w:val="00BC2A87"/>
    <w:rsid w:val="00BC2DE9"/>
    <w:rsid w:val="00BC3773"/>
    <w:rsid w:val="00BC47EB"/>
    <w:rsid w:val="00BC4D84"/>
    <w:rsid w:val="00BC535C"/>
    <w:rsid w:val="00BC55CB"/>
    <w:rsid w:val="00BC669D"/>
    <w:rsid w:val="00BC6DE4"/>
    <w:rsid w:val="00BC7262"/>
    <w:rsid w:val="00BC7B97"/>
    <w:rsid w:val="00BD0125"/>
    <w:rsid w:val="00BD231D"/>
    <w:rsid w:val="00BD263C"/>
    <w:rsid w:val="00BD30F6"/>
    <w:rsid w:val="00BD41AA"/>
    <w:rsid w:val="00BD41F2"/>
    <w:rsid w:val="00BD448A"/>
    <w:rsid w:val="00BD4C6A"/>
    <w:rsid w:val="00BD511A"/>
    <w:rsid w:val="00BD5690"/>
    <w:rsid w:val="00BD6464"/>
    <w:rsid w:val="00BD6E55"/>
    <w:rsid w:val="00BD723C"/>
    <w:rsid w:val="00BE0358"/>
    <w:rsid w:val="00BE1C6C"/>
    <w:rsid w:val="00BE1D6B"/>
    <w:rsid w:val="00BE25C4"/>
    <w:rsid w:val="00BE344C"/>
    <w:rsid w:val="00BE5D8C"/>
    <w:rsid w:val="00BE6958"/>
    <w:rsid w:val="00BE70EB"/>
    <w:rsid w:val="00BF084C"/>
    <w:rsid w:val="00BF28A0"/>
    <w:rsid w:val="00BF2984"/>
    <w:rsid w:val="00BF313B"/>
    <w:rsid w:val="00BF3B0F"/>
    <w:rsid w:val="00BF5CD8"/>
    <w:rsid w:val="00BF5F0E"/>
    <w:rsid w:val="00BF6FBE"/>
    <w:rsid w:val="00BF73EB"/>
    <w:rsid w:val="00BF7E26"/>
    <w:rsid w:val="00BF7F7E"/>
    <w:rsid w:val="00C000E6"/>
    <w:rsid w:val="00C007BD"/>
    <w:rsid w:val="00C00FFF"/>
    <w:rsid w:val="00C01E6C"/>
    <w:rsid w:val="00C035EC"/>
    <w:rsid w:val="00C03F57"/>
    <w:rsid w:val="00C04F52"/>
    <w:rsid w:val="00C0504A"/>
    <w:rsid w:val="00C060EE"/>
    <w:rsid w:val="00C069D6"/>
    <w:rsid w:val="00C10088"/>
    <w:rsid w:val="00C1102D"/>
    <w:rsid w:val="00C1131A"/>
    <w:rsid w:val="00C11BBB"/>
    <w:rsid w:val="00C120A2"/>
    <w:rsid w:val="00C122FB"/>
    <w:rsid w:val="00C1341D"/>
    <w:rsid w:val="00C148B8"/>
    <w:rsid w:val="00C15C86"/>
    <w:rsid w:val="00C16E89"/>
    <w:rsid w:val="00C16F2B"/>
    <w:rsid w:val="00C17E17"/>
    <w:rsid w:val="00C20430"/>
    <w:rsid w:val="00C211A2"/>
    <w:rsid w:val="00C21F5E"/>
    <w:rsid w:val="00C22FDA"/>
    <w:rsid w:val="00C23048"/>
    <w:rsid w:val="00C23898"/>
    <w:rsid w:val="00C24698"/>
    <w:rsid w:val="00C27EC4"/>
    <w:rsid w:val="00C30E81"/>
    <w:rsid w:val="00C314A0"/>
    <w:rsid w:val="00C3168F"/>
    <w:rsid w:val="00C31FF6"/>
    <w:rsid w:val="00C334B3"/>
    <w:rsid w:val="00C34DF5"/>
    <w:rsid w:val="00C3567B"/>
    <w:rsid w:val="00C35FED"/>
    <w:rsid w:val="00C3683C"/>
    <w:rsid w:val="00C37015"/>
    <w:rsid w:val="00C3765A"/>
    <w:rsid w:val="00C4049B"/>
    <w:rsid w:val="00C404E1"/>
    <w:rsid w:val="00C415FE"/>
    <w:rsid w:val="00C43EC8"/>
    <w:rsid w:val="00C44B80"/>
    <w:rsid w:val="00C45926"/>
    <w:rsid w:val="00C45A6B"/>
    <w:rsid w:val="00C46070"/>
    <w:rsid w:val="00C46731"/>
    <w:rsid w:val="00C46B7E"/>
    <w:rsid w:val="00C5048A"/>
    <w:rsid w:val="00C51703"/>
    <w:rsid w:val="00C51DF7"/>
    <w:rsid w:val="00C522B0"/>
    <w:rsid w:val="00C529E2"/>
    <w:rsid w:val="00C536D4"/>
    <w:rsid w:val="00C53D96"/>
    <w:rsid w:val="00C54B8C"/>
    <w:rsid w:val="00C54F06"/>
    <w:rsid w:val="00C55E19"/>
    <w:rsid w:val="00C566DB"/>
    <w:rsid w:val="00C5721A"/>
    <w:rsid w:val="00C57640"/>
    <w:rsid w:val="00C5794D"/>
    <w:rsid w:val="00C57DC3"/>
    <w:rsid w:val="00C57FCD"/>
    <w:rsid w:val="00C603EB"/>
    <w:rsid w:val="00C626F5"/>
    <w:rsid w:val="00C62FA4"/>
    <w:rsid w:val="00C6318B"/>
    <w:rsid w:val="00C639DD"/>
    <w:rsid w:val="00C63FC9"/>
    <w:rsid w:val="00C64C7F"/>
    <w:rsid w:val="00C64FF0"/>
    <w:rsid w:val="00C65697"/>
    <w:rsid w:val="00C66652"/>
    <w:rsid w:val="00C67D93"/>
    <w:rsid w:val="00C71AB8"/>
    <w:rsid w:val="00C7268C"/>
    <w:rsid w:val="00C73F1C"/>
    <w:rsid w:val="00C75379"/>
    <w:rsid w:val="00C80B02"/>
    <w:rsid w:val="00C80D85"/>
    <w:rsid w:val="00C825FE"/>
    <w:rsid w:val="00C82FF2"/>
    <w:rsid w:val="00C83D34"/>
    <w:rsid w:val="00C8461C"/>
    <w:rsid w:val="00C846B6"/>
    <w:rsid w:val="00C84CEB"/>
    <w:rsid w:val="00C84ECD"/>
    <w:rsid w:val="00C85281"/>
    <w:rsid w:val="00C8539C"/>
    <w:rsid w:val="00C85E9B"/>
    <w:rsid w:val="00C865BE"/>
    <w:rsid w:val="00C8678D"/>
    <w:rsid w:val="00C8704B"/>
    <w:rsid w:val="00C902FA"/>
    <w:rsid w:val="00C90456"/>
    <w:rsid w:val="00C90DA7"/>
    <w:rsid w:val="00C916B7"/>
    <w:rsid w:val="00C91A74"/>
    <w:rsid w:val="00C91B50"/>
    <w:rsid w:val="00C91F2C"/>
    <w:rsid w:val="00C92A55"/>
    <w:rsid w:val="00C92C35"/>
    <w:rsid w:val="00C93914"/>
    <w:rsid w:val="00C94043"/>
    <w:rsid w:val="00C94964"/>
    <w:rsid w:val="00C95C54"/>
    <w:rsid w:val="00C95FB8"/>
    <w:rsid w:val="00C96349"/>
    <w:rsid w:val="00C96DDD"/>
    <w:rsid w:val="00C9707E"/>
    <w:rsid w:val="00C97348"/>
    <w:rsid w:val="00C9737D"/>
    <w:rsid w:val="00C9751F"/>
    <w:rsid w:val="00CA05A6"/>
    <w:rsid w:val="00CA1098"/>
    <w:rsid w:val="00CA1427"/>
    <w:rsid w:val="00CA1A0D"/>
    <w:rsid w:val="00CA1C71"/>
    <w:rsid w:val="00CA2068"/>
    <w:rsid w:val="00CA3DE4"/>
    <w:rsid w:val="00CA4937"/>
    <w:rsid w:val="00CA5156"/>
    <w:rsid w:val="00CA5373"/>
    <w:rsid w:val="00CA5EBF"/>
    <w:rsid w:val="00CA663E"/>
    <w:rsid w:val="00CA74D6"/>
    <w:rsid w:val="00CA79DE"/>
    <w:rsid w:val="00CB08EB"/>
    <w:rsid w:val="00CB0AD9"/>
    <w:rsid w:val="00CB0CC7"/>
    <w:rsid w:val="00CB22E4"/>
    <w:rsid w:val="00CB3A83"/>
    <w:rsid w:val="00CB3AA1"/>
    <w:rsid w:val="00CB3B8B"/>
    <w:rsid w:val="00CB5206"/>
    <w:rsid w:val="00CB59CC"/>
    <w:rsid w:val="00CB59F8"/>
    <w:rsid w:val="00CB5F5F"/>
    <w:rsid w:val="00CB742B"/>
    <w:rsid w:val="00CB7A83"/>
    <w:rsid w:val="00CC010A"/>
    <w:rsid w:val="00CC09E5"/>
    <w:rsid w:val="00CC0C91"/>
    <w:rsid w:val="00CC0DE9"/>
    <w:rsid w:val="00CC0F6C"/>
    <w:rsid w:val="00CC1604"/>
    <w:rsid w:val="00CC2E28"/>
    <w:rsid w:val="00CC3A46"/>
    <w:rsid w:val="00CC3D7A"/>
    <w:rsid w:val="00CC4261"/>
    <w:rsid w:val="00CC4605"/>
    <w:rsid w:val="00CC4B9C"/>
    <w:rsid w:val="00CC51E5"/>
    <w:rsid w:val="00CC5239"/>
    <w:rsid w:val="00CC54B1"/>
    <w:rsid w:val="00CC66A4"/>
    <w:rsid w:val="00CC794C"/>
    <w:rsid w:val="00CD086E"/>
    <w:rsid w:val="00CD120A"/>
    <w:rsid w:val="00CD1798"/>
    <w:rsid w:val="00CD30BD"/>
    <w:rsid w:val="00CD3F2C"/>
    <w:rsid w:val="00CD606E"/>
    <w:rsid w:val="00CD637B"/>
    <w:rsid w:val="00CD6DD1"/>
    <w:rsid w:val="00CD7032"/>
    <w:rsid w:val="00CD7331"/>
    <w:rsid w:val="00CE04C8"/>
    <w:rsid w:val="00CE100B"/>
    <w:rsid w:val="00CE1077"/>
    <w:rsid w:val="00CE115B"/>
    <w:rsid w:val="00CE11B0"/>
    <w:rsid w:val="00CE133B"/>
    <w:rsid w:val="00CE1639"/>
    <w:rsid w:val="00CE1C4D"/>
    <w:rsid w:val="00CE1C70"/>
    <w:rsid w:val="00CE3401"/>
    <w:rsid w:val="00CE34D6"/>
    <w:rsid w:val="00CE3812"/>
    <w:rsid w:val="00CE4E43"/>
    <w:rsid w:val="00CE6759"/>
    <w:rsid w:val="00CE715C"/>
    <w:rsid w:val="00CE728A"/>
    <w:rsid w:val="00CE7A92"/>
    <w:rsid w:val="00CF00BD"/>
    <w:rsid w:val="00CF09DC"/>
    <w:rsid w:val="00CF1162"/>
    <w:rsid w:val="00CF1354"/>
    <w:rsid w:val="00CF40DC"/>
    <w:rsid w:val="00CF4558"/>
    <w:rsid w:val="00CF58CD"/>
    <w:rsid w:val="00CF58DD"/>
    <w:rsid w:val="00CF612B"/>
    <w:rsid w:val="00CF7211"/>
    <w:rsid w:val="00D002CC"/>
    <w:rsid w:val="00D006E6"/>
    <w:rsid w:val="00D01A56"/>
    <w:rsid w:val="00D01A93"/>
    <w:rsid w:val="00D01FFC"/>
    <w:rsid w:val="00D0333B"/>
    <w:rsid w:val="00D037D9"/>
    <w:rsid w:val="00D04719"/>
    <w:rsid w:val="00D04B41"/>
    <w:rsid w:val="00D054E7"/>
    <w:rsid w:val="00D0558F"/>
    <w:rsid w:val="00D07123"/>
    <w:rsid w:val="00D07321"/>
    <w:rsid w:val="00D07478"/>
    <w:rsid w:val="00D07D2F"/>
    <w:rsid w:val="00D07D4A"/>
    <w:rsid w:val="00D10108"/>
    <w:rsid w:val="00D113DD"/>
    <w:rsid w:val="00D1176A"/>
    <w:rsid w:val="00D11AF4"/>
    <w:rsid w:val="00D13108"/>
    <w:rsid w:val="00D143C0"/>
    <w:rsid w:val="00D15DD5"/>
    <w:rsid w:val="00D16DDC"/>
    <w:rsid w:val="00D17659"/>
    <w:rsid w:val="00D21AEA"/>
    <w:rsid w:val="00D223C2"/>
    <w:rsid w:val="00D22419"/>
    <w:rsid w:val="00D22553"/>
    <w:rsid w:val="00D22D3B"/>
    <w:rsid w:val="00D22F52"/>
    <w:rsid w:val="00D23006"/>
    <w:rsid w:val="00D2531E"/>
    <w:rsid w:val="00D266C6"/>
    <w:rsid w:val="00D26A89"/>
    <w:rsid w:val="00D2732A"/>
    <w:rsid w:val="00D30162"/>
    <w:rsid w:val="00D315CA"/>
    <w:rsid w:val="00D32E36"/>
    <w:rsid w:val="00D33243"/>
    <w:rsid w:val="00D335CE"/>
    <w:rsid w:val="00D338A9"/>
    <w:rsid w:val="00D33911"/>
    <w:rsid w:val="00D33C89"/>
    <w:rsid w:val="00D3710F"/>
    <w:rsid w:val="00D40C4F"/>
    <w:rsid w:val="00D41108"/>
    <w:rsid w:val="00D41C65"/>
    <w:rsid w:val="00D422B9"/>
    <w:rsid w:val="00D43004"/>
    <w:rsid w:val="00D43524"/>
    <w:rsid w:val="00D435AA"/>
    <w:rsid w:val="00D43889"/>
    <w:rsid w:val="00D44D5A"/>
    <w:rsid w:val="00D4517E"/>
    <w:rsid w:val="00D4629D"/>
    <w:rsid w:val="00D4694C"/>
    <w:rsid w:val="00D501EB"/>
    <w:rsid w:val="00D50CBA"/>
    <w:rsid w:val="00D50F39"/>
    <w:rsid w:val="00D50F81"/>
    <w:rsid w:val="00D51D20"/>
    <w:rsid w:val="00D53590"/>
    <w:rsid w:val="00D5387A"/>
    <w:rsid w:val="00D53DB6"/>
    <w:rsid w:val="00D54D4F"/>
    <w:rsid w:val="00D55832"/>
    <w:rsid w:val="00D56BCA"/>
    <w:rsid w:val="00D56DC4"/>
    <w:rsid w:val="00D56FFA"/>
    <w:rsid w:val="00D57A72"/>
    <w:rsid w:val="00D57E3E"/>
    <w:rsid w:val="00D6041B"/>
    <w:rsid w:val="00D6119A"/>
    <w:rsid w:val="00D6135E"/>
    <w:rsid w:val="00D6178E"/>
    <w:rsid w:val="00D620D4"/>
    <w:rsid w:val="00D635A9"/>
    <w:rsid w:val="00D655A5"/>
    <w:rsid w:val="00D66352"/>
    <w:rsid w:val="00D673C5"/>
    <w:rsid w:val="00D67FF8"/>
    <w:rsid w:val="00D72A09"/>
    <w:rsid w:val="00D72FF1"/>
    <w:rsid w:val="00D73B4D"/>
    <w:rsid w:val="00D73D9B"/>
    <w:rsid w:val="00D73F9D"/>
    <w:rsid w:val="00D7449A"/>
    <w:rsid w:val="00D75CA5"/>
    <w:rsid w:val="00D75DD5"/>
    <w:rsid w:val="00D761B4"/>
    <w:rsid w:val="00D76305"/>
    <w:rsid w:val="00D76EB0"/>
    <w:rsid w:val="00D776A9"/>
    <w:rsid w:val="00D77A94"/>
    <w:rsid w:val="00D810F6"/>
    <w:rsid w:val="00D816C2"/>
    <w:rsid w:val="00D81CAE"/>
    <w:rsid w:val="00D82BE3"/>
    <w:rsid w:val="00D8370B"/>
    <w:rsid w:val="00D837E4"/>
    <w:rsid w:val="00D8398B"/>
    <w:rsid w:val="00D84608"/>
    <w:rsid w:val="00D84FBB"/>
    <w:rsid w:val="00D86C2F"/>
    <w:rsid w:val="00D870D7"/>
    <w:rsid w:val="00D87598"/>
    <w:rsid w:val="00D90988"/>
    <w:rsid w:val="00D90C86"/>
    <w:rsid w:val="00D90E55"/>
    <w:rsid w:val="00D9134A"/>
    <w:rsid w:val="00D915C2"/>
    <w:rsid w:val="00D921B9"/>
    <w:rsid w:val="00D9259E"/>
    <w:rsid w:val="00D940C2"/>
    <w:rsid w:val="00D94402"/>
    <w:rsid w:val="00D96A78"/>
    <w:rsid w:val="00D96B76"/>
    <w:rsid w:val="00D97392"/>
    <w:rsid w:val="00D97D4C"/>
    <w:rsid w:val="00D97DE5"/>
    <w:rsid w:val="00DA0822"/>
    <w:rsid w:val="00DA0B3F"/>
    <w:rsid w:val="00DA0F86"/>
    <w:rsid w:val="00DA17BD"/>
    <w:rsid w:val="00DA2B4C"/>
    <w:rsid w:val="00DA526F"/>
    <w:rsid w:val="00DA5A5E"/>
    <w:rsid w:val="00DA5D68"/>
    <w:rsid w:val="00DA6129"/>
    <w:rsid w:val="00DA6A97"/>
    <w:rsid w:val="00DA768A"/>
    <w:rsid w:val="00DA7F1A"/>
    <w:rsid w:val="00DB068F"/>
    <w:rsid w:val="00DB0A72"/>
    <w:rsid w:val="00DB1283"/>
    <w:rsid w:val="00DB15B7"/>
    <w:rsid w:val="00DB4C26"/>
    <w:rsid w:val="00DB511E"/>
    <w:rsid w:val="00DB5589"/>
    <w:rsid w:val="00DB672E"/>
    <w:rsid w:val="00DB692D"/>
    <w:rsid w:val="00DB6CFA"/>
    <w:rsid w:val="00DB71F0"/>
    <w:rsid w:val="00DB7DEB"/>
    <w:rsid w:val="00DC0569"/>
    <w:rsid w:val="00DC06C2"/>
    <w:rsid w:val="00DC08E9"/>
    <w:rsid w:val="00DC1816"/>
    <w:rsid w:val="00DC2A5E"/>
    <w:rsid w:val="00DC3592"/>
    <w:rsid w:val="00DC3D73"/>
    <w:rsid w:val="00DC47A2"/>
    <w:rsid w:val="00DC62F5"/>
    <w:rsid w:val="00DC6FC0"/>
    <w:rsid w:val="00DC7970"/>
    <w:rsid w:val="00DD01C7"/>
    <w:rsid w:val="00DD0999"/>
    <w:rsid w:val="00DD324B"/>
    <w:rsid w:val="00DD3483"/>
    <w:rsid w:val="00DD5BED"/>
    <w:rsid w:val="00DD5FA5"/>
    <w:rsid w:val="00DD6530"/>
    <w:rsid w:val="00DD7BAF"/>
    <w:rsid w:val="00DE0021"/>
    <w:rsid w:val="00DE09BE"/>
    <w:rsid w:val="00DE0D11"/>
    <w:rsid w:val="00DE1773"/>
    <w:rsid w:val="00DE188C"/>
    <w:rsid w:val="00DE206C"/>
    <w:rsid w:val="00DE281C"/>
    <w:rsid w:val="00DE283F"/>
    <w:rsid w:val="00DE3337"/>
    <w:rsid w:val="00DE363A"/>
    <w:rsid w:val="00DE4220"/>
    <w:rsid w:val="00DE5BA6"/>
    <w:rsid w:val="00DE64AC"/>
    <w:rsid w:val="00DF0839"/>
    <w:rsid w:val="00DF0E02"/>
    <w:rsid w:val="00DF1A6D"/>
    <w:rsid w:val="00DF2196"/>
    <w:rsid w:val="00DF224D"/>
    <w:rsid w:val="00DF3048"/>
    <w:rsid w:val="00DF3769"/>
    <w:rsid w:val="00DF50D0"/>
    <w:rsid w:val="00DF5247"/>
    <w:rsid w:val="00DF53D9"/>
    <w:rsid w:val="00DF53F3"/>
    <w:rsid w:val="00DF5A90"/>
    <w:rsid w:val="00DF7118"/>
    <w:rsid w:val="00DF763D"/>
    <w:rsid w:val="00E00FEB"/>
    <w:rsid w:val="00E01104"/>
    <w:rsid w:val="00E02C2B"/>
    <w:rsid w:val="00E03514"/>
    <w:rsid w:val="00E03E1E"/>
    <w:rsid w:val="00E0460F"/>
    <w:rsid w:val="00E04AD3"/>
    <w:rsid w:val="00E0578D"/>
    <w:rsid w:val="00E05A7D"/>
    <w:rsid w:val="00E05F04"/>
    <w:rsid w:val="00E07A4A"/>
    <w:rsid w:val="00E07BD3"/>
    <w:rsid w:val="00E11964"/>
    <w:rsid w:val="00E11AFF"/>
    <w:rsid w:val="00E1250C"/>
    <w:rsid w:val="00E129A3"/>
    <w:rsid w:val="00E132E0"/>
    <w:rsid w:val="00E1398E"/>
    <w:rsid w:val="00E13FFF"/>
    <w:rsid w:val="00E15075"/>
    <w:rsid w:val="00E154E2"/>
    <w:rsid w:val="00E170BE"/>
    <w:rsid w:val="00E1793B"/>
    <w:rsid w:val="00E21A17"/>
    <w:rsid w:val="00E235FF"/>
    <w:rsid w:val="00E2436E"/>
    <w:rsid w:val="00E24531"/>
    <w:rsid w:val="00E24634"/>
    <w:rsid w:val="00E2473F"/>
    <w:rsid w:val="00E24CA9"/>
    <w:rsid w:val="00E24F6D"/>
    <w:rsid w:val="00E2639C"/>
    <w:rsid w:val="00E264B2"/>
    <w:rsid w:val="00E27A70"/>
    <w:rsid w:val="00E30ACD"/>
    <w:rsid w:val="00E31D32"/>
    <w:rsid w:val="00E31D3F"/>
    <w:rsid w:val="00E32FE6"/>
    <w:rsid w:val="00E33ED9"/>
    <w:rsid w:val="00E340D6"/>
    <w:rsid w:val="00E34D9B"/>
    <w:rsid w:val="00E35B6D"/>
    <w:rsid w:val="00E36064"/>
    <w:rsid w:val="00E367FD"/>
    <w:rsid w:val="00E36D5E"/>
    <w:rsid w:val="00E375AA"/>
    <w:rsid w:val="00E40A55"/>
    <w:rsid w:val="00E41634"/>
    <w:rsid w:val="00E424CF"/>
    <w:rsid w:val="00E42B7C"/>
    <w:rsid w:val="00E44808"/>
    <w:rsid w:val="00E45FBF"/>
    <w:rsid w:val="00E463A9"/>
    <w:rsid w:val="00E46884"/>
    <w:rsid w:val="00E47764"/>
    <w:rsid w:val="00E47A12"/>
    <w:rsid w:val="00E47C6E"/>
    <w:rsid w:val="00E50C37"/>
    <w:rsid w:val="00E51671"/>
    <w:rsid w:val="00E52A0F"/>
    <w:rsid w:val="00E532AE"/>
    <w:rsid w:val="00E538AD"/>
    <w:rsid w:val="00E53BEA"/>
    <w:rsid w:val="00E53FCF"/>
    <w:rsid w:val="00E54388"/>
    <w:rsid w:val="00E545AE"/>
    <w:rsid w:val="00E54B43"/>
    <w:rsid w:val="00E55474"/>
    <w:rsid w:val="00E55A3A"/>
    <w:rsid w:val="00E55E7B"/>
    <w:rsid w:val="00E570D9"/>
    <w:rsid w:val="00E57BED"/>
    <w:rsid w:val="00E60110"/>
    <w:rsid w:val="00E607C5"/>
    <w:rsid w:val="00E60E98"/>
    <w:rsid w:val="00E611B7"/>
    <w:rsid w:val="00E61343"/>
    <w:rsid w:val="00E6168C"/>
    <w:rsid w:val="00E61C0A"/>
    <w:rsid w:val="00E626CC"/>
    <w:rsid w:val="00E62A3F"/>
    <w:rsid w:val="00E63241"/>
    <w:rsid w:val="00E64C91"/>
    <w:rsid w:val="00E652F7"/>
    <w:rsid w:val="00E664C2"/>
    <w:rsid w:val="00E67683"/>
    <w:rsid w:val="00E676CD"/>
    <w:rsid w:val="00E702D6"/>
    <w:rsid w:val="00E71158"/>
    <w:rsid w:val="00E72B37"/>
    <w:rsid w:val="00E72DC8"/>
    <w:rsid w:val="00E732B5"/>
    <w:rsid w:val="00E73C6D"/>
    <w:rsid w:val="00E74BD0"/>
    <w:rsid w:val="00E7517E"/>
    <w:rsid w:val="00E75D28"/>
    <w:rsid w:val="00E760E8"/>
    <w:rsid w:val="00E762B8"/>
    <w:rsid w:val="00E77728"/>
    <w:rsid w:val="00E80FD6"/>
    <w:rsid w:val="00E8148C"/>
    <w:rsid w:val="00E81FA5"/>
    <w:rsid w:val="00E831CF"/>
    <w:rsid w:val="00E83331"/>
    <w:rsid w:val="00E83F77"/>
    <w:rsid w:val="00E84462"/>
    <w:rsid w:val="00E8521D"/>
    <w:rsid w:val="00E85EE1"/>
    <w:rsid w:val="00E861C3"/>
    <w:rsid w:val="00E903A5"/>
    <w:rsid w:val="00E9063F"/>
    <w:rsid w:val="00E910F3"/>
    <w:rsid w:val="00E91304"/>
    <w:rsid w:val="00E91F99"/>
    <w:rsid w:val="00E92458"/>
    <w:rsid w:val="00E92E68"/>
    <w:rsid w:val="00E93018"/>
    <w:rsid w:val="00E9372B"/>
    <w:rsid w:val="00E93C0E"/>
    <w:rsid w:val="00E94BF9"/>
    <w:rsid w:val="00E9531A"/>
    <w:rsid w:val="00E954A2"/>
    <w:rsid w:val="00E96514"/>
    <w:rsid w:val="00E972DF"/>
    <w:rsid w:val="00E97C2B"/>
    <w:rsid w:val="00EA0302"/>
    <w:rsid w:val="00EA0908"/>
    <w:rsid w:val="00EA12D1"/>
    <w:rsid w:val="00EA1424"/>
    <w:rsid w:val="00EA1F3C"/>
    <w:rsid w:val="00EA2211"/>
    <w:rsid w:val="00EA2804"/>
    <w:rsid w:val="00EA2995"/>
    <w:rsid w:val="00EA2B11"/>
    <w:rsid w:val="00EA2F53"/>
    <w:rsid w:val="00EA313A"/>
    <w:rsid w:val="00EA3196"/>
    <w:rsid w:val="00EA37A5"/>
    <w:rsid w:val="00EA3A17"/>
    <w:rsid w:val="00EA3FF6"/>
    <w:rsid w:val="00EA48BC"/>
    <w:rsid w:val="00EA508C"/>
    <w:rsid w:val="00EA5618"/>
    <w:rsid w:val="00EA776B"/>
    <w:rsid w:val="00EB0822"/>
    <w:rsid w:val="00EB1301"/>
    <w:rsid w:val="00EB15B1"/>
    <w:rsid w:val="00EB2197"/>
    <w:rsid w:val="00EB24F0"/>
    <w:rsid w:val="00EB38DE"/>
    <w:rsid w:val="00EB394F"/>
    <w:rsid w:val="00EB3B1A"/>
    <w:rsid w:val="00EB41EB"/>
    <w:rsid w:val="00EB4DB1"/>
    <w:rsid w:val="00EB4EEA"/>
    <w:rsid w:val="00EB5155"/>
    <w:rsid w:val="00EB7984"/>
    <w:rsid w:val="00EB7A53"/>
    <w:rsid w:val="00EC017B"/>
    <w:rsid w:val="00EC059F"/>
    <w:rsid w:val="00EC0BA9"/>
    <w:rsid w:val="00EC0D64"/>
    <w:rsid w:val="00EC1A4F"/>
    <w:rsid w:val="00EC21F6"/>
    <w:rsid w:val="00EC28A6"/>
    <w:rsid w:val="00EC293B"/>
    <w:rsid w:val="00EC2FBE"/>
    <w:rsid w:val="00EC489C"/>
    <w:rsid w:val="00EC52E8"/>
    <w:rsid w:val="00EC5BBE"/>
    <w:rsid w:val="00EC5E85"/>
    <w:rsid w:val="00EC687C"/>
    <w:rsid w:val="00EC698F"/>
    <w:rsid w:val="00EC7FA0"/>
    <w:rsid w:val="00ED164F"/>
    <w:rsid w:val="00ED389A"/>
    <w:rsid w:val="00ED433A"/>
    <w:rsid w:val="00ED448B"/>
    <w:rsid w:val="00ED449A"/>
    <w:rsid w:val="00ED51FA"/>
    <w:rsid w:val="00ED633A"/>
    <w:rsid w:val="00ED6ABE"/>
    <w:rsid w:val="00ED6E59"/>
    <w:rsid w:val="00ED7221"/>
    <w:rsid w:val="00EE0083"/>
    <w:rsid w:val="00EE023E"/>
    <w:rsid w:val="00EE1042"/>
    <w:rsid w:val="00EE3B29"/>
    <w:rsid w:val="00EE47CD"/>
    <w:rsid w:val="00EE4B34"/>
    <w:rsid w:val="00EE5414"/>
    <w:rsid w:val="00EE59E3"/>
    <w:rsid w:val="00EE6773"/>
    <w:rsid w:val="00EE6952"/>
    <w:rsid w:val="00EE762C"/>
    <w:rsid w:val="00EE7A51"/>
    <w:rsid w:val="00EE7A8D"/>
    <w:rsid w:val="00EF0565"/>
    <w:rsid w:val="00EF1B9C"/>
    <w:rsid w:val="00EF2AE1"/>
    <w:rsid w:val="00EF34A3"/>
    <w:rsid w:val="00EF3702"/>
    <w:rsid w:val="00EF424E"/>
    <w:rsid w:val="00EF49FA"/>
    <w:rsid w:val="00EF5A34"/>
    <w:rsid w:val="00EF5B4A"/>
    <w:rsid w:val="00EF7261"/>
    <w:rsid w:val="00EF78EC"/>
    <w:rsid w:val="00F026E8"/>
    <w:rsid w:val="00F0293E"/>
    <w:rsid w:val="00F033E9"/>
    <w:rsid w:val="00F03AB1"/>
    <w:rsid w:val="00F03E04"/>
    <w:rsid w:val="00F03F5E"/>
    <w:rsid w:val="00F0436A"/>
    <w:rsid w:val="00F04BAD"/>
    <w:rsid w:val="00F04BCB"/>
    <w:rsid w:val="00F04F7D"/>
    <w:rsid w:val="00F05440"/>
    <w:rsid w:val="00F05AC1"/>
    <w:rsid w:val="00F05FB3"/>
    <w:rsid w:val="00F06B50"/>
    <w:rsid w:val="00F07560"/>
    <w:rsid w:val="00F11F3E"/>
    <w:rsid w:val="00F12340"/>
    <w:rsid w:val="00F1258D"/>
    <w:rsid w:val="00F1279E"/>
    <w:rsid w:val="00F12A23"/>
    <w:rsid w:val="00F12C33"/>
    <w:rsid w:val="00F1352A"/>
    <w:rsid w:val="00F142B8"/>
    <w:rsid w:val="00F15BC1"/>
    <w:rsid w:val="00F15E61"/>
    <w:rsid w:val="00F16057"/>
    <w:rsid w:val="00F16AA6"/>
    <w:rsid w:val="00F16EA2"/>
    <w:rsid w:val="00F16EEC"/>
    <w:rsid w:val="00F17A31"/>
    <w:rsid w:val="00F17BC9"/>
    <w:rsid w:val="00F17F2C"/>
    <w:rsid w:val="00F20785"/>
    <w:rsid w:val="00F2147A"/>
    <w:rsid w:val="00F21541"/>
    <w:rsid w:val="00F2197F"/>
    <w:rsid w:val="00F21E93"/>
    <w:rsid w:val="00F23B51"/>
    <w:rsid w:val="00F23E1F"/>
    <w:rsid w:val="00F24456"/>
    <w:rsid w:val="00F24795"/>
    <w:rsid w:val="00F2482E"/>
    <w:rsid w:val="00F24A65"/>
    <w:rsid w:val="00F25817"/>
    <w:rsid w:val="00F25C9E"/>
    <w:rsid w:val="00F25CF6"/>
    <w:rsid w:val="00F26469"/>
    <w:rsid w:val="00F27340"/>
    <w:rsid w:val="00F2752D"/>
    <w:rsid w:val="00F30660"/>
    <w:rsid w:val="00F32ECC"/>
    <w:rsid w:val="00F342DE"/>
    <w:rsid w:val="00F344C1"/>
    <w:rsid w:val="00F345E3"/>
    <w:rsid w:val="00F35448"/>
    <w:rsid w:val="00F3588B"/>
    <w:rsid w:val="00F360D0"/>
    <w:rsid w:val="00F367FE"/>
    <w:rsid w:val="00F42680"/>
    <w:rsid w:val="00F427DE"/>
    <w:rsid w:val="00F434A3"/>
    <w:rsid w:val="00F439A4"/>
    <w:rsid w:val="00F4407A"/>
    <w:rsid w:val="00F44FD8"/>
    <w:rsid w:val="00F454F4"/>
    <w:rsid w:val="00F45607"/>
    <w:rsid w:val="00F45955"/>
    <w:rsid w:val="00F46638"/>
    <w:rsid w:val="00F46C45"/>
    <w:rsid w:val="00F50BE2"/>
    <w:rsid w:val="00F50C38"/>
    <w:rsid w:val="00F515FC"/>
    <w:rsid w:val="00F52AB1"/>
    <w:rsid w:val="00F5314B"/>
    <w:rsid w:val="00F5314F"/>
    <w:rsid w:val="00F54876"/>
    <w:rsid w:val="00F54FA1"/>
    <w:rsid w:val="00F55244"/>
    <w:rsid w:val="00F56290"/>
    <w:rsid w:val="00F565CE"/>
    <w:rsid w:val="00F567C9"/>
    <w:rsid w:val="00F567DF"/>
    <w:rsid w:val="00F574ED"/>
    <w:rsid w:val="00F5775A"/>
    <w:rsid w:val="00F6014D"/>
    <w:rsid w:val="00F61FDF"/>
    <w:rsid w:val="00F62162"/>
    <w:rsid w:val="00F63310"/>
    <w:rsid w:val="00F635FF"/>
    <w:rsid w:val="00F640DC"/>
    <w:rsid w:val="00F648D5"/>
    <w:rsid w:val="00F65482"/>
    <w:rsid w:val="00F66456"/>
    <w:rsid w:val="00F668D6"/>
    <w:rsid w:val="00F67DD2"/>
    <w:rsid w:val="00F7021B"/>
    <w:rsid w:val="00F70BBF"/>
    <w:rsid w:val="00F71076"/>
    <w:rsid w:val="00F71980"/>
    <w:rsid w:val="00F7364F"/>
    <w:rsid w:val="00F73657"/>
    <w:rsid w:val="00F745B9"/>
    <w:rsid w:val="00F757C8"/>
    <w:rsid w:val="00F75F1E"/>
    <w:rsid w:val="00F75FB3"/>
    <w:rsid w:val="00F76D70"/>
    <w:rsid w:val="00F770CB"/>
    <w:rsid w:val="00F77606"/>
    <w:rsid w:val="00F77706"/>
    <w:rsid w:val="00F77E8A"/>
    <w:rsid w:val="00F80148"/>
    <w:rsid w:val="00F80817"/>
    <w:rsid w:val="00F818AB"/>
    <w:rsid w:val="00F822B0"/>
    <w:rsid w:val="00F8260E"/>
    <w:rsid w:val="00F837AA"/>
    <w:rsid w:val="00F83D6B"/>
    <w:rsid w:val="00F84231"/>
    <w:rsid w:val="00F85647"/>
    <w:rsid w:val="00F86437"/>
    <w:rsid w:val="00F867C2"/>
    <w:rsid w:val="00F869B5"/>
    <w:rsid w:val="00F900BE"/>
    <w:rsid w:val="00F914D7"/>
    <w:rsid w:val="00F914E1"/>
    <w:rsid w:val="00F91B01"/>
    <w:rsid w:val="00F928D4"/>
    <w:rsid w:val="00F936B9"/>
    <w:rsid w:val="00F939F1"/>
    <w:rsid w:val="00F93DCB"/>
    <w:rsid w:val="00F94CE0"/>
    <w:rsid w:val="00F953BE"/>
    <w:rsid w:val="00F95485"/>
    <w:rsid w:val="00F97BAA"/>
    <w:rsid w:val="00FA0A2D"/>
    <w:rsid w:val="00FA0AB2"/>
    <w:rsid w:val="00FA16AF"/>
    <w:rsid w:val="00FA2439"/>
    <w:rsid w:val="00FA47DC"/>
    <w:rsid w:val="00FA5704"/>
    <w:rsid w:val="00FA6579"/>
    <w:rsid w:val="00FA6F52"/>
    <w:rsid w:val="00FA73ED"/>
    <w:rsid w:val="00FA7412"/>
    <w:rsid w:val="00FB059C"/>
    <w:rsid w:val="00FB2A5C"/>
    <w:rsid w:val="00FB350A"/>
    <w:rsid w:val="00FB3BF6"/>
    <w:rsid w:val="00FB51C3"/>
    <w:rsid w:val="00FB5D16"/>
    <w:rsid w:val="00FB60E9"/>
    <w:rsid w:val="00FB7606"/>
    <w:rsid w:val="00FB7A8E"/>
    <w:rsid w:val="00FB7FB1"/>
    <w:rsid w:val="00FC0064"/>
    <w:rsid w:val="00FC0460"/>
    <w:rsid w:val="00FC161A"/>
    <w:rsid w:val="00FC1918"/>
    <w:rsid w:val="00FC28FB"/>
    <w:rsid w:val="00FC4418"/>
    <w:rsid w:val="00FC47DB"/>
    <w:rsid w:val="00FC5008"/>
    <w:rsid w:val="00FC5230"/>
    <w:rsid w:val="00FC53BD"/>
    <w:rsid w:val="00FC5915"/>
    <w:rsid w:val="00FC6A25"/>
    <w:rsid w:val="00FC73F9"/>
    <w:rsid w:val="00FC753D"/>
    <w:rsid w:val="00FC7B77"/>
    <w:rsid w:val="00FC7D81"/>
    <w:rsid w:val="00FD0251"/>
    <w:rsid w:val="00FD09E2"/>
    <w:rsid w:val="00FD102C"/>
    <w:rsid w:val="00FD1DAE"/>
    <w:rsid w:val="00FD2AFD"/>
    <w:rsid w:val="00FD2F31"/>
    <w:rsid w:val="00FD3161"/>
    <w:rsid w:val="00FD479A"/>
    <w:rsid w:val="00FD552A"/>
    <w:rsid w:val="00FD5AAB"/>
    <w:rsid w:val="00FD74FD"/>
    <w:rsid w:val="00FD7508"/>
    <w:rsid w:val="00FE1EB2"/>
    <w:rsid w:val="00FE33D5"/>
    <w:rsid w:val="00FE51E8"/>
    <w:rsid w:val="00FE7201"/>
    <w:rsid w:val="00FF0000"/>
    <w:rsid w:val="00FF0425"/>
    <w:rsid w:val="00FF1D07"/>
    <w:rsid w:val="00FF2AD2"/>
    <w:rsid w:val="00FF2E6B"/>
    <w:rsid w:val="00FF2F8B"/>
    <w:rsid w:val="00FF2FA2"/>
    <w:rsid w:val="00FF36F5"/>
    <w:rsid w:val="00FF4C42"/>
    <w:rsid w:val="00FF5980"/>
    <w:rsid w:val="00FF5FFA"/>
    <w:rsid w:val="00FF62C4"/>
    <w:rsid w:val="00FF6DDC"/>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05509"/>
  <w15:docId w15:val="{91493EE1-2CD0-41A5-833C-D0B7CB7A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290"/>
    <w:pPr>
      <w:widowControl w:val="0"/>
      <w:suppressAutoHyphens/>
    </w:pPr>
    <w:rPr>
      <w:rFonts w:eastAsia="DejaVu Sans" w:cs="Lohit Hindi"/>
      <w:kern w:val="1"/>
      <w:sz w:val="24"/>
      <w:szCs w:val="24"/>
      <w:lang w:eastAsia="zh-CN" w:bidi="hi-IN"/>
    </w:rPr>
  </w:style>
  <w:style w:type="paragraph" w:styleId="1">
    <w:name w:val="heading 1"/>
    <w:basedOn w:val="a"/>
    <w:next w:val="a"/>
    <w:link w:val="10"/>
    <w:qFormat/>
    <w:rsid w:val="00A869B2"/>
    <w:pPr>
      <w:keepNext/>
      <w:widowControl/>
      <w:suppressAutoHyphens w:val="0"/>
      <w:spacing w:line="259" w:lineRule="auto"/>
      <w:ind w:left="57"/>
      <w:jc w:val="center"/>
      <w:outlineLvl w:val="0"/>
    </w:pPr>
    <w:rPr>
      <w:rFonts w:eastAsia="Times New Roman" w:cs="Times New Roman"/>
      <w:b/>
      <w:bCs/>
      <w:kern w:val="0"/>
      <w:lang w:val="uk-UA" w:eastAsia="ru-RU" w:bidi="ar-SA"/>
    </w:rPr>
  </w:style>
  <w:style w:type="paragraph" w:styleId="2">
    <w:name w:val="heading 2"/>
    <w:basedOn w:val="a"/>
    <w:next w:val="a"/>
    <w:link w:val="20"/>
    <w:qFormat/>
    <w:rsid w:val="005E3D75"/>
    <w:pPr>
      <w:keepNext/>
      <w:spacing w:before="240" w:after="60"/>
      <w:outlineLvl w:val="1"/>
    </w:pPr>
    <w:rPr>
      <w:rFonts w:ascii="Cambria" w:eastAsia="Times New Roman" w:hAnsi="Cambria" w:cs="Mangal"/>
      <w:b/>
      <w:bCs/>
      <w:i/>
      <w:iCs/>
      <w:sz w:val="28"/>
      <w:szCs w:val="25"/>
    </w:rPr>
  </w:style>
  <w:style w:type="paragraph" w:styleId="3">
    <w:name w:val="heading 3"/>
    <w:basedOn w:val="a"/>
    <w:next w:val="a"/>
    <w:link w:val="30"/>
    <w:unhideWhenUsed/>
    <w:qFormat/>
    <w:rsid w:val="00973616"/>
    <w:pPr>
      <w:keepNext/>
      <w:spacing w:before="240" w:after="60"/>
      <w:outlineLvl w:val="2"/>
    </w:pPr>
    <w:rPr>
      <w:rFonts w:ascii="Cambria" w:eastAsia="Times New Roman" w:hAnsi="Cambria" w:cs="Mangal"/>
      <w:b/>
      <w:bCs/>
      <w:sz w:val="26"/>
      <w:szCs w:val="23"/>
    </w:rPr>
  </w:style>
  <w:style w:type="paragraph" w:styleId="4">
    <w:name w:val="heading 4"/>
    <w:basedOn w:val="a"/>
    <w:next w:val="a"/>
    <w:link w:val="40"/>
    <w:qFormat/>
    <w:rsid w:val="00526C4C"/>
    <w:pPr>
      <w:keepNext/>
      <w:spacing w:before="240" w:after="60"/>
      <w:outlineLvl w:val="3"/>
    </w:pPr>
    <w:rPr>
      <w:rFonts w:ascii="Calibri" w:eastAsia="Times New Roman" w:hAnsi="Calibri" w:cs="Mangal"/>
      <w:b/>
      <w:bCs/>
      <w:sz w:val="28"/>
      <w:szCs w:val="25"/>
    </w:rPr>
  </w:style>
  <w:style w:type="paragraph" w:styleId="5">
    <w:name w:val="heading 5"/>
    <w:basedOn w:val="a"/>
    <w:next w:val="a"/>
    <w:link w:val="50"/>
    <w:qFormat/>
    <w:rsid w:val="004026C2"/>
    <w:pPr>
      <w:spacing w:before="240" w:after="60"/>
      <w:outlineLvl w:val="4"/>
    </w:pPr>
    <w:rPr>
      <w:b/>
      <w:bCs/>
      <w:i/>
      <w:iCs/>
      <w:sz w:val="26"/>
      <w:szCs w:val="26"/>
    </w:rPr>
  </w:style>
  <w:style w:type="paragraph" w:styleId="7">
    <w:name w:val="heading 7"/>
    <w:basedOn w:val="a"/>
    <w:next w:val="a"/>
    <w:link w:val="70"/>
    <w:uiPriority w:val="99"/>
    <w:qFormat/>
    <w:rsid w:val="00C9737D"/>
    <w:pPr>
      <w:keepNext/>
      <w:widowControl/>
      <w:suppressAutoHyphens w:val="0"/>
      <w:ind w:firstLine="561"/>
      <w:jc w:val="center"/>
      <w:outlineLvl w:val="6"/>
    </w:pPr>
    <w:rPr>
      <w:rFonts w:eastAsia="Times New Roman" w:cs="Times New Roman"/>
      <w:kern w:val="0"/>
      <w:sz w:val="28"/>
      <w:u w:val="single"/>
      <w:lang w:val="uk-UA"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69B2"/>
    <w:rPr>
      <w:b/>
      <w:bCs/>
      <w:sz w:val="24"/>
      <w:szCs w:val="24"/>
      <w:lang w:val="uk-UA" w:eastAsia="ru-RU" w:bidi="ar-SA"/>
    </w:rPr>
  </w:style>
  <w:style w:type="character" w:customStyle="1" w:styleId="20">
    <w:name w:val="Заголовок 2 Знак"/>
    <w:link w:val="2"/>
    <w:rsid w:val="005E3D75"/>
    <w:rPr>
      <w:rFonts w:ascii="Cambria" w:eastAsia="Times New Roman" w:hAnsi="Cambria" w:cs="Mangal"/>
      <w:b/>
      <w:bCs/>
      <w:i/>
      <w:iCs/>
      <w:kern w:val="1"/>
      <w:sz w:val="28"/>
      <w:szCs w:val="25"/>
      <w:lang w:eastAsia="zh-CN" w:bidi="hi-IN"/>
    </w:rPr>
  </w:style>
  <w:style w:type="character" w:customStyle="1" w:styleId="40">
    <w:name w:val="Заголовок 4 Знак"/>
    <w:link w:val="4"/>
    <w:uiPriority w:val="9"/>
    <w:rsid w:val="00526C4C"/>
    <w:rPr>
      <w:rFonts w:ascii="Calibri" w:eastAsia="Times New Roman" w:hAnsi="Calibri" w:cs="Mangal"/>
      <w:b/>
      <w:bCs/>
      <w:kern w:val="1"/>
      <w:sz w:val="28"/>
      <w:szCs w:val="25"/>
      <w:lang w:eastAsia="zh-CN" w:bidi="hi-IN"/>
    </w:rPr>
  </w:style>
  <w:style w:type="character" w:customStyle="1" w:styleId="50">
    <w:name w:val="Заголовок 5 Знак"/>
    <w:link w:val="5"/>
    <w:rsid w:val="00526C4C"/>
    <w:rPr>
      <w:rFonts w:eastAsia="DejaVu Sans" w:cs="Lohit Hindi"/>
      <w:b/>
      <w:bCs/>
      <w:i/>
      <w:iCs/>
      <w:kern w:val="1"/>
      <w:sz w:val="26"/>
      <w:szCs w:val="26"/>
      <w:lang w:eastAsia="zh-CN" w:bidi="hi-IN"/>
    </w:rPr>
  </w:style>
  <w:style w:type="paragraph" w:customStyle="1" w:styleId="c1e0e7eee2fbe9">
    <w:name w:val="Бc1аe0зe7оeeвe2ыfbйe9"/>
    <w:rsid w:val="004026C2"/>
    <w:pPr>
      <w:widowControl w:val="0"/>
      <w:autoSpaceDE w:val="0"/>
      <w:autoSpaceDN w:val="0"/>
      <w:adjustRightInd w:val="0"/>
    </w:pPr>
    <w:rPr>
      <w:kern w:val="1"/>
      <w:sz w:val="24"/>
      <w:szCs w:val="24"/>
      <w:lang w:eastAsia="zh-CN" w:bidi="hi-IN"/>
    </w:rPr>
  </w:style>
  <w:style w:type="paragraph" w:styleId="a3">
    <w:name w:val="footer"/>
    <w:basedOn w:val="a"/>
    <w:link w:val="a4"/>
    <w:uiPriority w:val="99"/>
    <w:rsid w:val="004026C2"/>
    <w:pPr>
      <w:tabs>
        <w:tab w:val="center" w:pos="4677"/>
        <w:tab w:val="right" w:pos="9355"/>
      </w:tabs>
    </w:pPr>
  </w:style>
  <w:style w:type="character" w:customStyle="1" w:styleId="a4">
    <w:name w:val="Нижний колонтитул Знак"/>
    <w:link w:val="a3"/>
    <w:uiPriority w:val="99"/>
    <w:rsid w:val="00B86D4D"/>
    <w:rPr>
      <w:rFonts w:eastAsia="DejaVu Sans" w:cs="Lohit Hindi"/>
      <w:kern w:val="1"/>
      <w:sz w:val="24"/>
      <w:szCs w:val="24"/>
      <w:lang w:eastAsia="zh-CN" w:bidi="hi-IN"/>
    </w:rPr>
  </w:style>
  <w:style w:type="paragraph" w:styleId="a5">
    <w:name w:val="Body Text"/>
    <w:basedOn w:val="a"/>
    <w:link w:val="a6"/>
    <w:rsid w:val="004026C2"/>
    <w:pPr>
      <w:spacing w:after="120"/>
    </w:pPr>
  </w:style>
  <w:style w:type="paragraph" w:styleId="a7">
    <w:name w:val="header"/>
    <w:basedOn w:val="a"/>
    <w:link w:val="a8"/>
    <w:rsid w:val="004026C2"/>
    <w:pPr>
      <w:tabs>
        <w:tab w:val="center" w:pos="4677"/>
        <w:tab w:val="right" w:pos="9355"/>
      </w:tabs>
    </w:pPr>
    <w:rPr>
      <w:rFonts w:cs="Mangal"/>
      <w:szCs w:val="21"/>
    </w:rPr>
  </w:style>
  <w:style w:type="character" w:customStyle="1" w:styleId="a8">
    <w:name w:val="Верхний колонтитул Знак"/>
    <w:link w:val="a7"/>
    <w:uiPriority w:val="99"/>
    <w:rsid w:val="00B86D4D"/>
    <w:rPr>
      <w:rFonts w:eastAsia="DejaVu Sans" w:cs="Mangal"/>
      <w:kern w:val="1"/>
      <w:sz w:val="24"/>
      <w:szCs w:val="21"/>
      <w:lang w:eastAsia="zh-CN" w:bidi="hi-IN"/>
    </w:rPr>
  </w:style>
  <w:style w:type="character" w:customStyle="1" w:styleId="135pt">
    <w:name w:val="Основной текст + 13;5 pt"/>
    <w:rsid w:val="004026C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a9">
    <w:name w:val="Основной текст + Не полужирный"/>
    <w:rsid w:val="004026C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paragraph" w:customStyle="1" w:styleId="aa">
    <w:name w:val="Содержимое таблицы"/>
    <w:basedOn w:val="a"/>
    <w:rsid w:val="004026C2"/>
    <w:pPr>
      <w:suppressLineNumbers/>
    </w:pPr>
  </w:style>
  <w:style w:type="table" w:styleId="ab">
    <w:name w:val="Table Grid"/>
    <w:basedOn w:val="a1"/>
    <w:rsid w:val="004026C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4026C2"/>
  </w:style>
  <w:style w:type="paragraph" w:styleId="21">
    <w:name w:val="Body Text Indent 2"/>
    <w:basedOn w:val="a"/>
    <w:link w:val="22"/>
    <w:rsid w:val="003D5A52"/>
    <w:pPr>
      <w:spacing w:after="120" w:line="480" w:lineRule="auto"/>
      <w:ind w:left="283"/>
    </w:pPr>
  </w:style>
  <w:style w:type="character" w:customStyle="1" w:styleId="22">
    <w:name w:val="Основной текст с отступом 2 Знак"/>
    <w:link w:val="21"/>
    <w:rsid w:val="00A869B2"/>
    <w:rPr>
      <w:rFonts w:eastAsia="DejaVu Sans" w:cs="Lohit Hindi"/>
      <w:kern w:val="1"/>
      <w:sz w:val="24"/>
      <w:szCs w:val="24"/>
      <w:lang w:val="ru-RU" w:eastAsia="zh-CN" w:bidi="hi-IN"/>
    </w:rPr>
  </w:style>
  <w:style w:type="paragraph" w:customStyle="1" w:styleId="3f3f3f3f3f3f3f">
    <w:name w:val="Б3fа3fз3fо3fв3fы3fй3f"/>
    <w:rsid w:val="003D5A52"/>
    <w:pPr>
      <w:autoSpaceDE w:val="0"/>
      <w:autoSpaceDN w:val="0"/>
      <w:adjustRightInd w:val="0"/>
    </w:pPr>
    <w:rPr>
      <w:kern w:val="1"/>
      <w:sz w:val="24"/>
      <w:szCs w:val="24"/>
    </w:rPr>
  </w:style>
  <w:style w:type="paragraph" w:styleId="ad">
    <w:name w:val="Title"/>
    <w:basedOn w:val="a"/>
    <w:link w:val="ae"/>
    <w:qFormat/>
    <w:rsid w:val="00AE3412"/>
    <w:pPr>
      <w:widowControl/>
      <w:suppressAutoHyphens w:val="0"/>
      <w:jc w:val="center"/>
    </w:pPr>
    <w:rPr>
      <w:rFonts w:eastAsia="Times New Roman" w:cs="Times New Roman"/>
      <w:kern w:val="0"/>
      <w:sz w:val="28"/>
      <w:szCs w:val="20"/>
      <w:lang w:eastAsia="ru-RU" w:bidi="ar-SA"/>
    </w:rPr>
  </w:style>
  <w:style w:type="character" w:customStyle="1" w:styleId="ae">
    <w:name w:val="Заголовок Знак"/>
    <w:link w:val="ad"/>
    <w:rsid w:val="00AE3412"/>
    <w:rPr>
      <w:sz w:val="28"/>
      <w:lang w:val="ru-RU" w:eastAsia="ru-RU" w:bidi="ar-SA"/>
    </w:rPr>
  </w:style>
  <w:style w:type="character" w:customStyle="1" w:styleId="23">
    <w:name w:val="Основной шрифт абзаца2"/>
    <w:rsid w:val="00A869B2"/>
  </w:style>
  <w:style w:type="character" w:customStyle="1" w:styleId="11">
    <w:name w:val="Основной шрифт абзаца1"/>
    <w:rsid w:val="00A869B2"/>
  </w:style>
  <w:style w:type="paragraph" w:customStyle="1" w:styleId="12">
    <w:name w:val="Заголовок1"/>
    <w:basedOn w:val="a"/>
    <w:next w:val="a5"/>
    <w:rsid w:val="00A869B2"/>
    <w:pPr>
      <w:keepNext/>
      <w:spacing w:before="240" w:after="120"/>
    </w:pPr>
    <w:rPr>
      <w:rFonts w:ascii="Arial" w:hAnsi="Arial"/>
      <w:sz w:val="28"/>
      <w:szCs w:val="28"/>
    </w:rPr>
  </w:style>
  <w:style w:type="paragraph" w:styleId="af">
    <w:name w:val="List"/>
    <w:basedOn w:val="a5"/>
    <w:rsid w:val="00A869B2"/>
  </w:style>
  <w:style w:type="paragraph" w:styleId="af0">
    <w:name w:val="caption"/>
    <w:basedOn w:val="a"/>
    <w:uiPriority w:val="35"/>
    <w:qFormat/>
    <w:rsid w:val="00A869B2"/>
    <w:pPr>
      <w:suppressLineNumbers/>
      <w:spacing w:before="120" w:after="120"/>
    </w:pPr>
    <w:rPr>
      <w:i/>
      <w:iCs/>
    </w:rPr>
  </w:style>
  <w:style w:type="paragraph" w:customStyle="1" w:styleId="31">
    <w:name w:val="Указатель3"/>
    <w:basedOn w:val="a"/>
    <w:rsid w:val="00A869B2"/>
    <w:pPr>
      <w:suppressLineNumbers/>
    </w:pPr>
  </w:style>
  <w:style w:type="paragraph" w:customStyle="1" w:styleId="24">
    <w:name w:val="Название объекта2"/>
    <w:basedOn w:val="a"/>
    <w:rsid w:val="00A869B2"/>
    <w:pPr>
      <w:suppressLineNumbers/>
      <w:spacing w:before="120" w:after="120"/>
    </w:pPr>
    <w:rPr>
      <w:i/>
      <w:iCs/>
    </w:rPr>
  </w:style>
  <w:style w:type="paragraph" w:customStyle="1" w:styleId="25">
    <w:name w:val="Указатель2"/>
    <w:basedOn w:val="a"/>
    <w:rsid w:val="00A869B2"/>
    <w:pPr>
      <w:suppressLineNumbers/>
    </w:pPr>
  </w:style>
  <w:style w:type="paragraph" w:customStyle="1" w:styleId="13">
    <w:name w:val="Название объекта1"/>
    <w:basedOn w:val="a"/>
    <w:rsid w:val="00A869B2"/>
    <w:pPr>
      <w:suppressLineNumbers/>
      <w:spacing w:before="120" w:after="120"/>
    </w:pPr>
    <w:rPr>
      <w:i/>
      <w:iCs/>
    </w:rPr>
  </w:style>
  <w:style w:type="paragraph" w:customStyle="1" w:styleId="14">
    <w:name w:val="Указатель1"/>
    <w:basedOn w:val="a"/>
    <w:rsid w:val="00A869B2"/>
    <w:pPr>
      <w:suppressLineNumbers/>
    </w:pPr>
  </w:style>
  <w:style w:type="paragraph" w:customStyle="1" w:styleId="af1">
    <w:name w:val="Заголовок таблицы"/>
    <w:basedOn w:val="aa"/>
    <w:rsid w:val="00A869B2"/>
    <w:pPr>
      <w:jc w:val="center"/>
    </w:pPr>
    <w:rPr>
      <w:b/>
      <w:bCs/>
    </w:rPr>
  </w:style>
  <w:style w:type="paragraph" w:customStyle="1" w:styleId="af2">
    <w:name w:val="Содержимое врезки"/>
    <w:basedOn w:val="a5"/>
    <w:rsid w:val="00A869B2"/>
  </w:style>
  <w:style w:type="paragraph" w:customStyle="1" w:styleId="c7e0e3eeebeee2eeea2">
    <w:name w:val="Зc7аe0гe3оeeлebоeeвe2оeeкea 2"/>
    <w:basedOn w:val="c1e0e7eee2fbe9"/>
    <w:next w:val="c1e0e7eee2fbe9"/>
    <w:uiPriority w:val="99"/>
    <w:rsid w:val="00A869B2"/>
    <w:pPr>
      <w:keepNext/>
      <w:autoSpaceDN/>
      <w:adjustRightInd/>
      <w:spacing w:before="240" w:after="60"/>
    </w:pPr>
    <w:rPr>
      <w:rFonts w:ascii="Cambria" w:hAnsi="Cambria" w:cs="Cambria"/>
      <w:b/>
      <w:bCs/>
      <w:i/>
      <w:iCs/>
      <w:sz w:val="28"/>
      <w:szCs w:val="28"/>
    </w:rPr>
  </w:style>
  <w:style w:type="paragraph" w:customStyle="1" w:styleId="cde0e7e2e0ede8e5eee1fae5eaf2e0">
    <w:name w:val="Нcdаe0зe7вe2аe0нedиe8еe5 оeeбe1ъfaеe5кeaтf2аe0"/>
    <w:basedOn w:val="a"/>
    <w:uiPriority w:val="99"/>
    <w:rsid w:val="00A869B2"/>
    <w:pPr>
      <w:suppressLineNumbers/>
      <w:suppressAutoHyphens w:val="0"/>
      <w:autoSpaceDE w:val="0"/>
      <w:spacing w:before="120" w:after="120"/>
    </w:pPr>
    <w:rPr>
      <w:rFonts w:eastAsia="Times New Roman" w:cs="Times New Roman"/>
      <w:i/>
      <w:iCs/>
    </w:rPr>
  </w:style>
  <w:style w:type="paragraph" w:customStyle="1" w:styleId="cef1edeee2edeee9f2e5eaf1f2f1eef2f1f2f3efeeec">
    <w:name w:val="Оceсf1нedоeeвe2нedоeeйe9 тf2еe5кeaсf1тf2 сf1 оeeтf2сf1тf2уf3пefоeeмec"/>
    <w:basedOn w:val="c1e0e7eee2fbe9"/>
    <w:uiPriority w:val="99"/>
    <w:rsid w:val="00A869B2"/>
    <w:pPr>
      <w:widowControl/>
      <w:autoSpaceDN/>
      <w:adjustRightInd/>
      <w:spacing w:line="254" w:lineRule="auto"/>
      <w:ind w:left="57"/>
    </w:pPr>
    <w:rPr>
      <w:lang w:val="uk-UA" w:bidi="ar-SA"/>
    </w:rPr>
  </w:style>
  <w:style w:type="paragraph" w:customStyle="1" w:styleId="cef1edeee2edeee9f2e5eaf1f2">
    <w:name w:val="Оceсf1нedоeeвe2нedоeeйe9 тf2еe5кeaсf1тf2"/>
    <w:basedOn w:val="c1e0e7eee2fbe9"/>
    <w:uiPriority w:val="99"/>
    <w:rsid w:val="00A869B2"/>
    <w:pPr>
      <w:widowControl/>
      <w:autoSpaceDN/>
      <w:adjustRightInd/>
      <w:spacing w:before="1380" w:line="256" w:lineRule="auto"/>
    </w:pPr>
    <w:rPr>
      <w:lang w:val="uk-UA" w:bidi="ar-SA"/>
    </w:rPr>
  </w:style>
  <w:style w:type="paragraph" w:customStyle="1" w:styleId="cef1edeee2edeee9f2e5eaf1f23">
    <w:name w:val="Оceсf1нedоeeвe2нedоeeйe9 тf2еe5кeaсf1тf2 3"/>
    <w:basedOn w:val="c1e0e7eee2fbe9"/>
    <w:uiPriority w:val="99"/>
    <w:rsid w:val="00A869B2"/>
    <w:pPr>
      <w:widowControl/>
      <w:autoSpaceDN/>
      <w:adjustRightInd/>
      <w:spacing w:before="40"/>
      <w:jc w:val="center"/>
    </w:pPr>
    <w:rPr>
      <w:b/>
      <w:bCs/>
      <w:lang w:val="uk-UA" w:bidi="ar-SA"/>
    </w:rPr>
  </w:style>
  <w:style w:type="paragraph" w:customStyle="1" w:styleId="cef1edeee2edeee9f2e5eaf1f22">
    <w:name w:val="Оceсf1нedоeeвe2нedоeeйe9 тf2еe5кeaсf1тf2 2"/>
    <w:basedOn w:val="c1e0e7eee2fbe9"/>
    <w:uiPriority w:val="99"/>
    <w:rsid w:val="00A869B2"/>
    <w:pPr>
      <w:widowControl/>
      <w:autoSpaceDN/>
      <w:adjustRightInd/>
      <w:spacing w:after="120" w:line="480" w:lineRule="auto"/>
    </w:pPr>
    <w:rPr>
      <w:lang w:val="uk-UA" w:bidi="ar-SA"/>
    </w:rPr>
  </w:style>
  <w:style w:type="paragraph" w:customStyle="1" w:styleId="cef1edeee2edeee9f2e5eaf1f2f1eef2f1f2f3efeeec2">
    <w:name w:val="Оceсf1нedоeeвe2нedоeeйe9 тf2еe5кeaсf1тf2 сf1 оeeтf2сf1тf2уf3пefоeeмec 2"/>
    <w:basedOn w:val="c1e0e7eee2fbe9"/>
    <w:uiPriority w:val="99"/>
    <w:rsid w:val="00A869B2"/>
    <w:pPr>
      <w:widowControl/>
      <w:autoSpaceDN/>
      <w:adjustRightInd/>
      <w:ind w:left="57"/>
    </w:pPr>
    <w:rPr>
      <w:sz w:val="22"/>
      <w:szCs w:val="22"/>
      <w:lang w:val="uk-UA" w:bidi="ar-SA"/>
    </w:rPr>
  </w:style>
  <w:style w:type="paragraph" w:customStyle="1" w:styleId="c7e0e3eeebeee2eeea1">
    <w:name w:val="Зc7аe0гe3оeeлebоeeвe2оeeкea 1"/>
    <w:basedOn w:val="c1e0e7eee2fbe9"/>
    <w:next w:val="c1e0e7eee2fbe9"/>
    <w:uiPriority w:val="99"/>
    <w:rsid w:val="00A869B2"/>
    <w:pPr>
      <w:keepNext/>
      <w:widowControl/>
      <w:autoSpaceDN/>
      <w:adjustRightInd/>
      <w:spacing w:line="254" w:lineRule="auto"/>
      <w:ind w:left="57"/>
      <w:jc w:val="center"/>
    </w:pPr>
    <w:rPr>
      <w:b/>
      <w:bCs/>
      <w:lang w:val="uk-UA" w:bidi="ar-SA"/>
    </w:rPr>
  </w:style>
  <w:style w:type="character" w:customStyle="1" w:styleId="15">
    <w:name w:val="Знак Знак1"/>
    <w:rsid w:val="00A869B2"/>
    <w:rPr>
      <w:b/>
      <w:bCs/>
      <w:sz w:val="28"/>
      <w:szCs w:val="24"/>
      <w:lang w:val="uk-UA"/>
    </w:rPr>
  </w:style>
  <w:style w:type="paragraph" w:styleId="af3">
    <w:name w:val="Subtitle"/>
    <w:basedOn w:val="a"/>
    <w:link w:val="af4"/>
    <w:qFormat/>
    <w:rsid w:val="00A869B2"/>
    <w:pPr>
      <w:widowControl/>
      <w:suppressAutoHyphens w:val="0"/>
      <w:jc w:val="center"/>
    </w:pPr>
    <w:rPr>
      <w:rFonts w:eastAsia="Times New Roman" w:cs="Times New Roman"/>
      <w:kern w:val="0"/>
      <w:sz w:val="28"/>
      <w:szCs w:val="28"/>
      <w:lang w:bidi="ar-SA"/>
    </w:rPr>
  </w:style>
  <w:style w:type="paragraph" w:customStyle="1" w:styleId="c7e0e3eeebeee2eeea5">
    <w:name w:val="Зc7аe0гe3оeeлebоeeвe2оeeкea 5"/>
    <w:basedOn w:val="c1e0e7eee2fbe9"/>
    <w:next w:val="c1e0e7eee2fbe9"/>
    <w:uiPriority w:val="99"/>
    <w:rsid w:val="00D655A5"/>
    <w:pPr>
      <w:numPr>
        <w:ilvl w:val="4"/>
      </w:numPr>
      <w:spacing w:before="240" w:after="60"/>
      <w:outlineLvl w:val="4"/>
    </w:pPr>
    <w:rPr>
      <w:b/>
      <w:bCs/>
      <w:i/>
      <w:iCs/>
      <w:sz w:val="26"/>
      <w:szCs w:val="26"/>
    </w:rPr>
  </w:style>
  <w:style w:type="paragraph" w:customStyle="1" w:styleId="c7e0e3eeebeee2eeea7">
    <w:name w:val="Зc7аe0гe3оeeлebоeeвe2оeeкea 7"/>
    <w:basedOn w:val="c1e0e7eee2fbe9"/>
    <w:next w:val="c1e0e7eee2fbe9"/>
    <w:rsid w:val="00D655A5"/>
    <w:pPr>
      <w:numPr>
        <w:ilvl w:val="6"/>
      </w:numPr>
      <w:spacing w:before="240" w:after="60"/>
      <w:outlineLvl w:val="6"/>
    </w:pPr>
    <w:rPr>
      <w:rFonts w:ascii="Calibri" w:cs="Calibri"/>
    </w:rPr>
  </w:style>
  <w:style w:type="character" w:customStyle="1" w:styleId="cdeeece5f0f1f2f0e0ede8f6fb">
    <w:name w:val="Нcdоeeмecеe5рf0 сf1тf2рf0аe0нedиe8цf6ыfb"/>
    <w:basedOn w:val="cef1edeee2edeee9f8f0e8f4f2e0e1e7e0f6e0"/>
    <w:rsid w:val="00D655A5"/>
  </w:style>
  <w:style w:type="character" w:customStyle="1" w:styleId="cef1edeee2edeee9f8f0e8f4f2e0e1e7e0f6e0">
    <w:name w:val="Оceсf1нedоeeвe2нedоeeйe9 шf8рf0иe8фf4тf2 аe0бe1зe7аe0цf6аe0"/>
    <w:uiPriority w:val="99"/>
    <w:rsid w:val="00D655A5"/>
  </w:style>
  <w:style w:type="character" w:customStyle="1" w:styleId="c7ede0eac7ede0ea">
    <w:name w:val="Зc7нedаe0кea Зc7нedаe0кea"/>
    <w:uiPriority w:val="99"/>
    <w:rsid w:val="00D655A5"/>
    <w:rPr>
      <w:sz w:val="28"/>
      <w:szCs w:val="28"/>
    </w:rPr>
  </w:style>
  <w:style w:type="character" w:customStyle="1" w:styleId="c7ede0eac7ede0ea1">
    <w:name w:val="Зc7нedаe0кea Зc7нedаe0кea1"/>
    <w:uiPriority w:val="99"/>
    <w:rsid w:val="00D655A5"/>
    <w:rPr>
      <w:kern w:val="1"/>
      <w:sz w:val="16"/>
      <w:szCs w:val="16"/>
      <w:lang w:eastAsia="zh-CN" w:bidi="hi-IN"/>
    </w:rPr>
  </w:style>
  <w:style w:type="character" w:customStyle="1" w:styleId="c7ede0eac7ede0ea2">
    <w:name w:val="Зc7нedаe0кea Зc7нedаe0кea2"/>
    <w:uiPriority w:val="99"/>
    <w:rsid w:val="00D655A5"/>
    <w:rPr>
      <w:kern w:val="1"/>
      <w:lang w:eastAsia="zh-CN" w:bidi="hi-IN"/>
    </w:rPr>
  </w:style>
  <w:style w:type="character" w:customStyle="1" w:styleId="c7ede0eac7ede0ea3">
    <w:name w:val="Зc7нedаe0кea Зc7нedаe0кea3"/>
    <w:uiPriority w:val="99"/>
    <w:rsid w:val="00D655A5"/>
    <w:rPr>
      <w:kern w:val="1"/>
      <w:lang w:eastAsia="zh-CN" w:bidi="hi-IN"/>
    </w:rPr>
  </w:style>
  <w:style w:type="character" w:customStyle="1" w:styleId="c7ede0eac7ede0ea4">
    <w:name w:val="Зc7нedаe0кea Зc7нedаe0кea4"/>
    <w:rsid w:val="00D655A5"/>
    <w:rPr>
      <w:kern w:val="1"/>
      <w:lang w:eastAsia="zh-CN" w:bidi="hi-IN"/>
    </w:rPr>
  </w:style>
  <w:style w:type="character" w:customStyle="1" w:styleId="c7ede0eac7ede0ea5">
    <w:name w:val="Зc7нedаe0кea Зc7нedаe0кea5"/>
    <w:rsid w:val="00D655A5"/>
    <w:rPr>
      <w:rFonts w:ascii="Calibri" w:cs="Calibri"/>
      <w:kern w:val="1"/>
      <w:lang w:eastAsia="zh-CN" w:bidi="hi-IN"/>
    </w:rPr>
  </w:style>
  <w:style w:type="character" w:customStyle="1" w:styleId="c7ede0eac7ede0ea6">
    <w:name w:val="Зc7нedаe0кea Зc7нedаe0кea6"/>
    <w:rsid w:val="00D655A5"/>
    <w:rPr>
      <w:rFonts w:ascii="Cambria" w:cs="Cambria"/>
      <w:b/>
      <w:bCs/>
      <w:i/>
      <w:iCs/>
      <w:kern w:val="1"/>
      <w:sz w:val="28"/>
      <w:szCs w:val="28"/>
      <w:lang w:eastAsia="zh-CN" w:bidi="hi-IN"/>
    </w:rPr>
  </w:style>
  <w:style w:type="character" w:customStyle="1" w:styleId="c7ede0eac7ede0ea7">
    <w:name w:val="Зc7нedаe0кea Зc7нedаe0кea7"/>
    <w:rsid w:val="00D655A5"/>
    <w:rPr>
      <w:rFonts w:ascii="Cambria" w:cs="Cambria"/>
      <w:b/>
      <w:bCs/>
      <w:kern w:val="1"/>
      <w:sz w:val="32"/>
      <w:szCs w:val="32"/>
      <w:lang w:eastAsia="zh-CN" w:bidi="hi-IN"/>
    </w:rPr>
  </w:style>
  <w:style w:type="character" w:customStyle="1" w:styleId="WW8Num4z3">
    <w:name w:val="WW8Num4z3"/>
    <w:rsid w:val="00D655A5"/>
    <w:rPr>
      <w:rFonts w:ascii="Symbol" w:cs="Symbol"/>
    </w:rPr>
  </w:style>
  <w:style w:type="character" w:customStyle="1" w:styleId="WW8Num4z2">
    <w:name w:val="WW8Num4z2"/>
    <w:rsid w:val="00D655A5"/>
    <w:rPr>
      <w:rFonts w:ascii="Bookshelf Symbol 7" w:cs="Bookshelf Symbol 7"/>
    </w:rPr>
  </w:style>
  <w:style w:type="character" w:customStyle="1" w:styleId="WW8Num4z1">
    <w:name w:val="WW8Num4z1"/>
    <w:rsid w:val="00D655A5"/>
    <w:rPr>
      <w:rFonts w:ascii="Courier New" w:cs="Courier New"/>
    </w:rPr>
  </w:style>
  <w:style w:type="character" w:customStyle="1" w:styleId="WW8Num4z0">
    <w:name w:val="WW8Num4z0"/>
    <w:rsid w:val="00D655A5"/>
    <w:rPr>
      <w:rFonts w:ascii="Symbol" w:cs="Symbol"/>
    </w:rPr>
  </w:style>
  <w:style w:type="character" w:customStyle="1" w:styleId="WW8Num3z3">
    <w:name w:val="WW8Num3z3"/>
    <w:rsid w:val="00D655A5"/>
    <w:rPr>
      <w:rFonts w:ascii="Symbol" w:cs="Symbol"/>
    </w:rPr>
  </w:style>
  <w:style w:type="character" w:customStyle="1" w:styleId="WW8Num3z2">
    <w:name w:val="WW8Num3z2"/>
    <w:rsid w:val="00D655A5"/>
    <w:rPr>
      <w:rFonts w:ascii="Bookshelf Symbol 7" w:cs="Bookshelf Symbol 7"/>
    </w:rPr>
  </w:style>
  <w:style w:type="character" w:customStyle="1" w:styleId="WW8Num3z1">
    <w:name w:val="WW8Num3z1"/>
    <w:rsid w:val="00D655A5"/>
    <w:rPr>
      <w:rFonts w:ascii="Courier New" w:cs="Courier New"/>
    </w:rPr>
  </w:style>
  <w:style w:type="character" w:customStyle="1" w:styleId="WW8Num3z0">
    <w:name w:val="WW8Num3z0"/>
    <w:rsid w:val="00D655A5"/>
    <w:rPr>
      <w:rFonts w:ascii="Symbol" w:cs="Symbol"/>
    </w:rPr>
  </w:style>
  <w:style w:type="character" w:customStyle="1" w:styleId="WW8Num2z3">
    <w:name w:val="WW8Num2z3"/>
    <w:rsid w:val="00D655A5"/>
    <w:rPr>
      <w:rFonts w:ascii="Symbol" w:cs="Symbol"/>
    </w:rPr>
  </w:style>
  <w:style w:type="character" w:customStyle="1" w:styleId="WW8Num2z2">
    <w:name w:val="WW8Num2z2"/>
    <w:rsid w:val="00D655A5"/>
    <w:rPr>
      <w:rFonts w:ascii="Bookshelf Symbol 7" w:cs="Bookshelf Symbol 7"/>
    </w:rPr>
  </w:style>
  <w:style w:type="character" w:customStyle="1" w:styleId="WW8Num2z1">
    <w:name w:val="WW8Num2z1"/>
    <w:rsid w:val="00D655A5"/>
    <w:rPr>
      <w:rFonts w:ascii="Courier New" w:cs="Courier New"/>
    </w:rPr>
  </w:style>
  <w:style w:type="character" w:customStyle="1" w:styleId="WW8Num2z0">
    <w:name w:val="WW8Num2z0"/>
    <w:rsid w:val="00D655A5"/>
    <w:rPr>
      <w:rFonts w:ascii="Symbol" w:cs="Symbol"/>
    </w:rPr>
  </w:style>
  <w:style w:type="character" w:customStyle="1" w:styleId="WW8Num1z0">
    <w:name w:val="WW8Num1z0"/>
    <w:rsid w:val="00D655A5"/>
  </w:style>
  <w:style w:type="character" w:customStyle="1" w:styleId="d1e8ece2eeebf1edeef1eae8">
    <w:name w:val="Сd1иe8мecвe2оeeлeb сf1нedоeeсf1кeaиe8"/>
    <w:uiPriority w:val="99"/>
    <w:rsid w:val="00D655A5"/>
  </w:style>
  <w:style w:type="character" w:customStyle="1" w:styleId="d1e8ece2eeebfbeaeeedf6e5e2eee9f1edeef1eae8">
    <w:name w:val="Сd1иe8мecвe2оeeлebыfb кeaоeeнedцf6еe5вe2оeeйe9 сf1нedоeeсf1кeaиe8"/>
    <w:uiPriority w:val="99"/>
    <w:rsid w:val="00D655A5"/>
  </w:style>
  <w:style w:type="character" w:customStyle="1" w:styleId="c8edf2e5f0ede5f2-f1f1fbebeae0">
    <w:name w:val="Иc8нedтf2еe5рf0нedеe5тf2-сf1сf1ыfbлebкeaаe0"/>
    <w:uiPriority w:val="99"/>
    <w:rsid w:val="00D655A5"/>
    <w:rPr>
      <w:color w:val="000080"/>
      <w:u w:val="single"/>
    </w:rPr>
  </w:style>
  <w:style w:type="character" w:customStyle="1" w:styleId="cfeef1e5f9b8edede0ffe3e8efe5f0f1f1fbebeae0">
    <w:name w:val="Пcfоeeсf1еe5щf9ёb8нedнedаe0яff гe3иe8пefеe5рf0сf1сf1ыfbлebкeaаe0"/>
    <w:uiPriority w:val="99"/>
    <w:rsid w:val="00D655A5"/>
    <w:rPr>
      <w:color w:val="800000"/>
      <w:u w:val="single"/>
    </w:rPr>
  </w:style>
  <w:style w:type="paragraph" w:customStyle="1" w:styleId="d1eee4e5f0e6e8eceee5e2f0e5e7eae8">
    <w:name w:val="Сd1оeeдe4еe5рf0жe6иe8мecоeeеe5 вe2рf0еe5зe7кeaиe8"/>
    <w:basedOn w:val="cef1edeee2edeee9f2e5eaf1f2"/>
    <w:uiPriority w:val="99"/>
    <w:rsid w:val="00D655A5"/>
    <w:pPr>
      <w:widowControl w:val="0"/>
      <w:autoSpaceDN w:val="0"/>
      <w:adjustRightInd w:val="0"/>
      <w:spacing w:before="0" w:after="120" w:line="240" w:lineRule="auto"/>
    </w:pPr>
    <w:rPr>
      <w:lang w:val="ru-RU" w:bidi="hi-IN"/>
    </w:rPr>
  </w:style>
  <w:style w:type="paragraph" w:customStyle="1" w:styleId="c7e0e3eeebeee2eeeaf2e0e1ebe8f6fb">
    <w:name w:val="Зc7аe0гe3оeeлebоeeвe2оeeкea тf2аe0бe1лebиe8цf6ыfb"/>
    <w:basedOn w:val="d1eee4e5f0e6e8eceee5f2e0e1ebe8f6fb"/>
    <w:uiPriority w:val="99"/>
    <w:rsid w:val="00D655A5"/>
    <w:pPr>
      <w:jc w:val="center"/>
    </w:pPr>
    <w:rPr>
      <w:b/>
      <w:bCs/>
    </w:rPr>
  </w:style>
  <w:style w:type="paragraph" w:customStyle="1" w:styleId="d1eee4e5f0e6e8eceee5f2e0e1ebe8f6fb">
    <w:name w:val="Сd1оeeдe4еe5рf0жe6иe8мecоeeеe5 тf2аe0бe1лebиe8цf6ыfb"/>
    <w:basedOn w:val="c1e0e7eee2fbe9"/>
    <w:uiPriority w:val="99"/>
    <w:rsid w:val="00D655A5"/>
    <w:pPr>
      <w:suppressLineNumbers/>
    </w:pPr>
  </w:style>
  <w:style w:type="paragraph" w:customStyle="1" w:styleId="cef1edeee2edeee9f2e5eaf1f221">
    <w:name w:val="Оceсf1нedоeeвe2нedоeeйe9 тf2еe5кeaсf1тf2 21"/>
    <w:basedOn w:val="c1e0e7eee2fbe9"/>
    <w:rsid w:val="00D655A5"/>
    <w:pPr>
      <w:spacing w:after="120" w:line="480" w:lineRule="auto"/>
    </w:pPr>
    <w:rPr>
      <w:lang w:val="uk-UA"/>
    </w:rPr>
  </w:style>
  <w:style w:type="paragraph" w:customStyle="1" w:styleId="WW-c1e0e7eee2fbe9">
    <w:name w:val="WW-Бc1аe0зe7оeeвe2ыfbйe9"/>
    <w:rsid w:val="00D655A5"/>
    <w:pPr>
      <w:autoSpaceDE w:val="0"/>
      <w:autoSpaceDN w:val="0"/>
      <w:adjustRightInd w:val="0"/>
      <w:spacing w:after="200" w:line="276" w:lineRule="auto"/>
    </w:pPr>
    <w:rPr>
      <w:rFonts w:ascii="Calibri" w:cs="Calibri"/>
      <w:color w:val="00000A"/>
      <w:sz w:val="22"/>
      <w:szCs w:val="22"/>
      <w:lang w:eastAsia="zh-CN"/>
    </w:rPr>
  </w:style>
  <w:style w:type="paragraph" w:customStyle="1" w:styleId="c2e5f0f5ede8e9eaeeebeeedf2e8f2f3eb">
    <w:name w:val="Вc2еe5рf0хf5нedиe8йe9 кeaоeeлebоeeнedтf2иe8тf2уf3лeb"/>
    <w:basedOn w:val="c1e0e7eee2fbe9"/>
    <w:uiPriority w:val="99"/>
    <w:rsid w:val="00D655A5"/>
    <w:pPr>
      <w:tabs>
        <w:tab w:val="center" w:pos="4677"/>
        <w:tab w:val="right" w:pos="9355"/>
      </w:tabs>
    </w:pPr>
  </w:style>
  <w:style w:type="paragraph" w:customStyle="1" w:styleId="cecef1f1ededeeeee2e2ededeeeee9e9f2f2e5e5eaeaf1f1f2f2">
    <w:name w:val="Оceceсf1f1нededоeeeeвe2e2нededоeeeeйe9e9 тf2f2еe5e5кeaeaсf1f1тf2f2"/>
    <w:basedOn w:val="c1e0e7eee2fbe9"/>
    <w:rsid w:val="00D655A5"/>
    <w:pPr>
      <w:spacing w:after="120"/>
    </w:pPr>
  </w:style>
  <w:style w:type="paragraph" w:customStyle="1" w:styleId="c1c1e0e0e7e7eeeee2e2fbfbe9e9">
    <w:name w:val="Бc1c1аe0e0зe7e7оeeeeвe2e2ыfbfbйe9e9"/>
    <w:uiPriority w:val="99"/>
    <w:rsid w:val="00D655A5"/>
    <w:pPr>
      <w:autoSpaceDE w:val="0"/>
      <w:autoSpaceDN w:val="0"/>
      <w:adjustRightInd w:val="0"/>
      <w:spacing w:after="200" w:line="276" w:lineRule="auto"/>
    </w:pPr>
    <w:rPr>
      <w:rFonts w:ascii="Calibri" w:cs="Calibri"/>
      <w:sz w:val="22"/>
      <w:szCs w:val="22"/>
      <w:lang w:eastAsia="zh-CN"/>
    </w:rPr>
  </w:style>
  <w:style w:type="paragraph" w:customStyle="1" w:styleId="d3eae0e7e0f2e5ebfc1">
    <w:name w:val="Уd3кeaаe0зe7аe0тf2еe5лebьfc1"/>
    <w:basedOn w:val="c1e0e7eee2fbe9"/>
    <w:uiPriority w:val="99"/>
    <w:rsid w:val="00D655A5"/>
    <w:pPr>
      <w:suppressLineNumbers/>
    </w:pPr>
  </w:style>
  <w:style w:type="paragraph" w:customStyle="1" w:styleId="WW-c7e0e3eeebeee2eeea">
    <w:name w:val="WW-Зc7аe0гe3оeeлebоeeвe2оeeкea"/>
    <w:basedOn w:val="c1e0e7eee2fbe9"/>
    <w:next w:val="cef1edeee2edeee9f2e5eaf1f2"/>
    <w:rsid w:val="00D655A5"/>
    <w:pPr>
      <w:keepNext/>
      <w:spacing w:before="240" w:after="120"/>
    </w:pPr>
    <w:rPr>
      <w:rFonts w:ascii="Arial" w:cs="Arial"/>
      <w:sz w:val="28"/>
      <w:szCs w:val="28"/>
    </w:rPr>
  </w:style>
  <w:style w:type="paragraph" w:customStyle="1" w:styleId="cef1edeee2edeee9f2e5eaf1f231">
    <w:name w:val="Оceсf1нedоeeвe2нedоeeйe9 тf2еe5кeaсf1тf2 31"/>
    <w:basedOn w:val="c1e0e7eee2fbe9"/>
    <w:rsid w:val="00D655A5"/>
    <w:pPr>
      <w:spacing w:after="120"/>
    </w:pPr>
    <w:rPr>
      <w:sz w:val="16"/>
      <w:szCs w:val="16"/>
    </w:rPr>
  </w:style>
  <w:style w:type="paragraph" w:customStyle="1" w:styleId="c13fe03fe73fee3fe23ffb3fe93f">
    <w:name w:val="Бc13fаe03fзe73fоee3fвe23fыfb3fйe93f"/>
    <w:rsid w:val="00D655A5"/>
    <w:pPr>
      <w:autoSpaceDE w:val="0"/>
      <w:autoSpaceDN w:val="0"/>
      <w:adjustRightInd w:val="0"/>
      <w:spacing w:line="100" w:lineRule="atLeast"/>
    </w:pPr>
    <w:rPr>
      <w:kern w:val="1"/>
      <w:sz w:val="24"/>
      <w:szCs w:val="24"/>
      <w:lang w:eastAsia="zh-CN"/>
    </w:rPr>
  </w:style>
  <w:style w:type="paragraph" w:customStyle="1" w:styleId="cde8e6ede8e9eaeeebeeedf2e8f2f3eb">
    <w:name w:val="Нcdиe8жe6нedиe8йe9 кeaоeeлebоeeнedтf2иe8тf2уf3лeb"/>
    <w:basedOn w:val="c1e0e7eee2fbe9"/>
    <w:uiPriority w:val="99"/>
    <w:rsid w:val="00D655A5"/>
    <w:pPr>
      <w:tabs>
        <w:tab w:val="center" w:pos="4677"/>
        <w:tab w:val="right" w:pos="9355"/>
      </w:tabs>
    </w:pPr>
  </w:style>
  <w:style w:type="paragraph" w:customStyle="1" w:styleId="cef1edeee2edeee9f2e5eaf1f2f1eef2f1f2f3efeeec21">
    <w:name w:val="Оceсf1нedоeeвe2нedоeeйe9 тf2еe5кeaсf1тf2 сf1 оeeтf2сf1тf2уf3пefоeeмec 21"/>
    <w:basedOn w:val="c1e0e7eee2fbe9"/>
    <w:rsid w:val="00D655A5"/>
    <w:pPr>
      <w:widowControl/>
      <w:ind w:firstLine="561"/>
      <w:jc w:val="center"/>
    </w:pPr>
    <w:rPr>
      <w:sz w:val="28"/>
      <w:szCs w:val="28"/>
      <w:lang w:val="uk-UA" w:bidi="ar-SA"/>
    </w:rPr>
  </w:style>
  <w:style w:type="paragraph" w:customStyle="1" w:styleId="d3eae0e7e0f2e5ebfc">
    <w:name w:val="Уd3кeaаe0зe7аe0тf2еe5лebьfc"/>
    <w:basedOn w:val="c1e0e7eee2fbe9"/>
    <w:uiPriority w:val="99"/>
    <w:rsid w:val="00D655A5"/>
    <w:pPr>
      <w:suppressLineNumbers/>
    </w:pPr>
  </w:style>
  <w:style w:type="paragraph" w:customStyle="1" w:styleId="cde0e7e2e0ede8e5">
    <w:name w:val="Нcdаe0зe7вe2аe0нedиe8еe5"/>
    <w:basedOn w:val="c1e0e7eee2fbe9"/>
    <w:rsid w:val="00D655A5"/>
    <w:pPr>
      <w:suppressLineNumbers/>
      <w:spacing w:before="120" w:after="120"/>
    </w:pPr>
    <w:rPr>
      <w:i/>
      <w:iCs/>
    </w:rPr>
  </w:style>
  <w:style w:type="paragraph" w:customStyle="1" w:styleId="d1efe8f1eeea">
    <w:name w:val="Сd1пefиe8сf1оeeкea"/>
    <w:basedOn w:val="cef1edeee2edeee9f2e5eaf1f2"/>
    <w:uiPriority w:val="99"/>
    <w:rsid w:val="00D655A5"/>
    <w:pPr>
      <w:widowControl w:val="0"/>
      <w:autoSpaceDN w:val="0"/>
      <w:adjustRightInd w:val="0"/>
      <w:spacing w:before="0" w:after="120" w:line="240" w:lineRule="auto"/>
    </w:pPr>
    <w:rPr>
      <w:lang w:val="ru-RU" w:bidi="hi-IN"/>
    </w:rPr>
  </w:style>
  <w:style w:type="paragraph" w:customStyle="1" w:styleId="c7e0e3eeebeee2eeea">
    <w:name w:val="Зc7аe0гe3оeeлebоeeвe2оeeкea"/>
    <w:basedOn w:val="c1e0e7eee2fbe9"/>
    <w:next w:val="cef1edeee2edeee9f2e5eaf1f2"/>
    <w:uiPriority w:val="99"/>
    <w:rsid w:val="00D655A5"/>
    <w:pPr>
      <w:widowControl/>
      <w:jc w:val="center"/>
    </w:pPr>
    <w:rPr>
      <w:sz w:val="28"/>
      <w:szCs w:val="28"/>
      <w:lang w:bidi="ar-SA"/>
    </w:rPr>
  </w:style>
  <w:style w:type="paragraph" w:customStyle="1" w:styleId="d1eee4e5f0e6e8eceee5f1efe8f1eae0">
    <w:name w:val="Сd1оeeдe4еe5рf0жe6иe8мecоeeеe5 сf1пefиe8сf1кeaаe0"/>
    <w:basedOn w:val="c1e0e7eee2fbe9"/>
    <w:uiPriority w:val="99"/>
    <w:rsid w:val="00D655A5"/>
    <w:pPr>
      <w:ind w:left="567"/>
    </w:pPr>
  </w:style>
  <w:style w:type="character" w:customStyle="1" w:styleId="cde0e7e2e0ede8e5c7ede0ea">
    <w:name w:val="Нcdаe0зe7вe2аe0нedиe8еe5 Зc7нedаe0кea"/>
    <w:rsid w:val="009D5248"/>
    <w:rPr>
      <w:sz w:val="28"/>
      <w:szCs w:val="28"/>
    </w:rPr>
  </w:style>
  <w:style w:type="character" w:customStyle="1" w:styleId="c7e0e3eeebeee2eeea1c7ede0ea">
    <w:name w:val="Зc7аe0гe3оeeлebоeeвe2оeeкea 1 Зc7нedаe0кea"/>
    <w:rsid w:val="009D5248"/>
    <w:rPr>
      <w:rFonts w:ascii="Cambria" w:cs="Cambria"/>
      <w:b/>
      <w:bCs/>
      <w:kern w:val="1"/>
      <w:sz w:val="32"/>
      <w:szCs w:val="32"/>
      <w:lang w:eastAsia="zh-CN" w:bidi="hi-IN"/>
    </w:rPr>
  </w:style>
  <w:style w:type="character" w:customStyle="1" w:styleId="cef1edeee2edeee9f2e5eaf1f23c7ede0ea">
    <w:name w:val="Оceсf1нedоeeвe2нedоeeйe9 тf2еe5кeaсf1тf2 3 Зc7нedаe0кea"/>
    <w:rsid w:val="009D5248"/>
    <w:rPr>
      <w:kern w:val="1"/>
      <w:sz w:val="16"/>
      <w:szCs w:val="16"/>
      <w:lang w:eastAsia="zh-CN" w:bidi="hi-IN"/>
    </w:rPr>
  </w:style>
  <w:style w:type="character" w:customStyle="1" w:styleId="cef1edeee2edeee9f2e5eaf1f2f1eef2f1f2f3efeeecc7ede0ea">
    <w:name w:val="Оceсf1нedоeeвe2нedоeeйe9 тf2еe5кeaсf1тf2 сf1 оeeтf2сf1тf2уf3пefоeeмec Зc7нedаe0кea"/>
    <w:rsid w:val="009D5248"/>
    <w:rPr>
      <w:kern w:val="1"/>
      <w:lang w:eastAsia="zh-CN" w:bidi="hi-IN"/>
    </w:rPr>
  </w:style>
  <w:style w:type="character" w:customStyle="1" w:styleId="cef1edeee2edeee9f2e5eaf1f2f1eef2f1f2f3efeeec2c7ede0ea">
    <w:name w:val="Оceсf1нedоeeвe2нedоeeйe9 тf2еe5кeaсf1тf2 сf1 оeeтf2сf1тf2уf3пefоeeмec 2 Зc7нedаe0кea"/>
    <w:rsid w:val="009D5248"/>
    <w:rPr>
      <w:kern w:val="1"/>
      <w:lang w:eastAsia="zh-CN" w:bidi="hi-IN"/>
    </w:rPr>
  </w:style>
  <w:style w:type="character" w:customStyle="1" w:styleId="cef1edeee2edeee9f2e5eaf1f22c7ede0ea">
    <w:name w:val="Оceсf1нedоeeвe2нedоeeйe9 тf2еe5кeaсf1тf2 2 Зc7нedаe0кea"/>
    <w:rsid w:val="009D5248"/>
    <w:rPr>
      <w:kern w:val="1"/>
      <w:lang w:eastAsia="zh-CN" w:bidi="hi-IN"/>
    </w:rPr>
  </w:style>
  <w:style w:type="character" w:customStyle="1" w:styleId="c7e0e3eeebeee2eeea7c7ede0ea">
    <w:name w:val="Зc7аe0гe3оeeлebоeeвe2оeeкea 7 Зc7нedаe0кea"/>
    <w:rsid w:val="009D5248"/>
    <w:rPr>
      <w:rFonts w:ascii="Calibri" w:cs="Calibri"/>
      <w:kern w:val="1"/>
      <w:lang w:eastAsia="zh-CN" w:bidi="hi-IN"/>
    </w:rPr>
  </w:style>
  <w:style w:type="character" w:customStyle="1" w:styleId="c7e0e3eeebeee2eeea2c7ede0ea">
    <w:name w:val="Зc7аe0гe3оeeлebоeeвe2оeeкea 2 Зc7нedаe0кea"/>
    <w:rsid w:val="009D5248"/>
    <w:rPr>
      <w:rFonts w:ascii="Cambria" w:cs="Cambria"/>
      <w:b/>
      <w:bCs/>
      <w:i/>
      <w:iCs/>
      <w:kern w:val="1"/>
      <w:sz w:val="28"/>
      <w:szCs w:val="28"/>
      <w:lang w:eastAsia="zh-CN" w:bidi="hi-IN"/>
    </w:rPr>
  </w:style>
  <w:style w:type="paragraph" w:customStyle="1" w:styleId="c14Ae04pe74xee43fe24rfb43fe9z">
    <w:name w:val="Бc14Aаe04pзe74xоee43fвe24rыfb4・3fйe9z"/>
    <w:uiPriority w:val="99"/>
    <w:rsid w:val="00474283"/>
    <w:pPr>
      <w:widowControl w:val="0"/>
      <w:autoSpaceDE w:val="0"/>
      <w:autoSpaceDN w:val="0"/>
      <w:adjustRightInd w:val="0"/>
    </w:pPr>
    <w:rPr>
      <w:kern w:val="1"/>
      <w:sz w:val="24"/>
      <w:szCs w:val="24"/>
      <w:lang w:eastAsia="zh-CN" w:bidi="hi-IN"/>
    </w:rPr>
  </w:style>
  <w:style w:type="character" w:customStyle="1" w:styleId="cfcfeeeef1f1e5e5f9f9b8b8edededede0e0ffffe3e3e8e8efefe5e5f0f0f1f1f1f1fbfbebebeaeae0e0">
    <w:name w:val="Пcfcfоeeeeсf1f1еe5e5щf9f9ёb8b8нededнededаe0e0яffff гe3e3иe8e8пefefеe5e5рf0f0сf1f1сf1f1ыfbfbлebebкeaeaаe0e0"/>
    <w:rsid w:val="00B86D4D"/>
    <w:rPr>
      <w:color w:val="800000"/>
      <w:u w:val="single"/>
    </w:rPr>
  </w:style>
  <w:style w:type="character" w:customStyle="1" w:styleId="c8c8ededf2f2e5e5f0f0edede5e5f2f2-f1f1f1f1fbfbebebeaeae0e0">
    <w:name w:val="Иc8c8нededтf2f2еe5e5рf0f0нededеe5e5тf2f2-сf1f1сf1f1ыfbfbлebebкeaeaаe0e0"/>
    <w:rsid w:val="00B86D4D"/>
    <w:rPr>
      <w:color w:val="000080"/>
      <w:u w:val="single"/>
    </w:rPr>
  </w:style>
  <w:style w:type="character" w:customStyle="1" w:styleId="d1d1e8e8ecece2e2eeeeebebfbfbeaeaeeeeededf6f6e5e5e2e2eeeee9e9f1f1ededeeeef1f1eaeae8e8">
    <w:name w:val="Сd1d1иe8e8мececвe2e2оeeeeлebebыfbfb кeaeaоeeeeнededцf6f6еe5e5вe2e2оeeeeйe9e9 сf1f1нededоeeeeсf1f1кeaeaиe8e8"/>
    <w:rsid w:val="00B86D4D"/>
  </w:style>
  <w:style w:type="character" w:customStyle="1" w:styleId="d1d1e8e8ecece2e2eeeeebebf1f1ededeeeef1f1eaeae8e8">
    <w:name w:val="Сd1d1иe8e8мececвe2e2оeeeeлebeb сf1f1нededоeeeeсf1f1кeaeaиe8e8"/>
    <w:rsid w:val="00B86D4D"/>
  </w:style>
  <w:style w:type="character" w:customStyle="1" w:styleId="cecef1f1ededeeeee2e2ededeeeee9e9f8f8f0f0e8e8f4f4f2f2e0e0e1e1e7e7e0e0f6f6e0e0">
    <w:name w:val="Оceceсf1f1нededоeeeeвe2e2нededоeeeeйe9e9 шf8f8рf0f0иe8e8фf4f4тf2f2 аe0e0бe1e1зe7e7аe0e0цf6f6аe0e0"/>
    <w:rsid w:val="00B86D4D"/>
  </w:style>
  <w:style w:type="paragraph" w:customStyle="1" w:styleId="c1c13fe0e03fe7e73feeee3fe2e23ffbfb3fe9e93f">
    <w:name w:val="Бc1c13fаe0e03fзe7e73fоeeee3fвe2e23fыfbfb3fйe9e93f"/>
    <w:rsid w:val="00B86D4D"/>
    <w:pPr>
      <w:autoSpaceDE w:val="0"/>
      <w:autoSpaceDN w:val="0"/>
      <w:adjustRightInd w:val="0"/>
      <w:spacing w:line="100" w:lineRule="atLeast"/>
    </w:pPr>
    <w:rPr>
      <w:kern w:val="1"/>
      <w:sz w:val="24"/>
      <w:szCs w:val="24"/>
      <w:lang w:eastAsia="zh-CN"/>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c1c1e0e0e7e7eeeee2e2fbfbe9e9"/>
    <w:uiPriority w:val="99"/>
    <w:rsid w:val="00B86D4D"/>
    <w:pPr>
      <w:widowControl w:val="0"/>
      <w:spacing w:after="120" w:line="240" w:lineRule="auto"/>
      <w:ind w:left="283"/>
    </w:pPr>
    <w:rPr>
      <w:rFonts w:ascii="Times New Roman" w:cs="Times New Roman"/>
      <w:kern w:val="1"/>
      <w:sz w:val="24"/>
      <w:szCs w:val="24"/>
      <w:lang w:bidi="hi-IN"/>
    </w:rPr>
  </w:style>
  <w:style w:type="character" w:customStyle="1" w:styleId="cef1edeee2edeee9f8f0e8f4f2e0e1e7e0f6e01">
    <w:name w:val="Оceсf1нedоeeвe2нedоeeйe9 шf8рf0иe8фf4тf2 аe0бe1зe7аe0цf6аe01"/>
    <w:uiPriority w:val="99"/>
    <w:rsid w:val="00B86D4D"/>
  </w:style>
  <w:style w:type="character" w:customStyle="1" w:styleId="cef1edeee2edeee9f8f0e8f4f2e0e1e7e0f6e02">
    <w:name w:val="Оceсf1нedоeeвe2нedоeeйe9 шf8рf0иe8фf4тf2 аe0бe1зe7аe0цf6аe02"/>
    <w:uiPriority w:val="99"/>
    <w:rsid w:val="00B86D4D"/>
  </w:style>
  <w:style w:type="paragraph" w:customStyle="1" w:styleId="cfeee4e7e0e3eeebeee2eeea">
    <w:name w:val="Пcfоeeдe4зe7аe0гe3оeeлebоeeвe2оeeкea"/>
    <w:basedOn w:val="c1e0e7eee2fbe9"/>
    <w:next w:val="cef1edeee2edeee9f2e5eaf1f2"/>
    <w:uiPriority w:val="99"/>
    <w:rsid w:val="00B86D4D"/>
    <w:pPr>
      <w:widowControl/>
      <w:jc w:val="center"/>
    </w:pPr>
    <w:rPr>
      <w:sz w:val="28"/>
      <w:szCs w:val="28"/>
      <w:lang w:bidi="ar-SA"/>
    </w:rPr>
  </w:style>
  <w:style w:type="paragraph" w:customStyle="1" w:styleId="c7c7e0e0e3e3eeeeebebeeeee2e2eeeeeaea1">
    <w:name w:val="Зc7c7аe0e0гe3e3оeeeeлebebоeeeeвe2e2оeeeeкeaea 1"/>
    <w:basedOn w:val="c1c1e0e0e7e7eeeee2e2fbfbe9e9"/>
    <w:next w:val="c1c1e0e0e7e7eeeee2e2fbfbe9e9"/>
    <w:uiPriority w:val="99"/>
    <w:rsid w:val="00B86D4D"/>
    <w:pPr>
      <w:keepNext/>
      <w:spacing w:after="0" w:line="252" w:lineRule="auto"/>
      <w:ind w:left="57"/>
      <w:jc w:val="center"/>
    </w:pPr>
    <w:rPr>
      <w:rFonts w:ascii="Times New Roman" w:cs="Times New Roman"/>
      <w:b/>
      <w:bCs/>
      <w:kern w:val="1"/>
      <w:sz w:val="24"/>
      <w:szCs w:val="24"/>
      <w:lang w:val="uk-UA"/>
    </w:rPr>
  </w:style>
  <w:style w:type="paragraph" w:customStyle="1" w:styleId="cecef1f1ededeeeee2e2ededeeeee9e9f2f2e5e5eaeaf1f1f2f2f1f1eeeef2f2f1f1f2f2f3f3efefeeeeecec2">
    <w:name w:val="Оceceсf1f1нededоeeeeвe2e2нededоeeeeйe9e9 тf2f2еe5e5кeaeaсf1f1тf2f2 сf1f1 оeeeeтf2f2сf1f1тf2f2уf3f3пefefоeeeeмecec 2"/>
    <w:basedOn w:val="c1c1e0e0e7e7eeeee2e2fbfbe9e9"/>
    <w:uiPriority w:val="99"/>
    <w:rsid w:val="00B86D4D"/>
    <w:pPr>
      <w:spacing w:after="0" w:line="240" w:lineRule="auto"/>
      <w:ind w:left="57"/>
    </w:pPr>
    <w:rPr>
      <w:rFonts w:ascii="Times New Roman" w:cs="Times New Roman"/>
      <w:kern w:val="1"/>
      <w:lang w:val="uk-UA"/>
    </w:rPr>
  </w:style>
  <w:style w:type="paragraph" w:customStyle="1" w:styleId="cecef1f1ededeeeee2e2ededeeeee9e9f2f2e5e5eaeaf1f1f2f22">
    <w:name w:val="Оceceсf1f1нededоeeeeвe2e2нededоeeeeйe9e9 тf2f2еe5e5кeaeaсf1f1тf2f2 2"/>
    <w:basedOn w:val="c1c1e0e0e7e7eeeee2e2fbfbe9e9"/>
    <w:uiPriority w:val="99"/>
    <w:rsid w:val="00B86D4D"/>
    <w:pPr>
      <w:spacing w:after="120" w:line="480" w:lineRule="auto"/>
    </w:pPr>
    <w:rPr>
      <w:rFonts w:ascii="Times New Roman" w:cs="Times New Roman"/>
      <w:kern w:val="1"/>
      <w:sz w:val="24"/>
      <w:szCs w:val="24"/>
      <w:lang w:val="uk-UA"/>
    </w:rPr>
  </w:style>
  <w:style w:type="paragraph" w:customStyle="1" w:styleId="cecef1f1ededeeeee2e2ededeeeee9e9f2f2e5e5eaeaf1f1f2f23">
    <w:name w:val="Оceceсf1f1нededоeeeeвe2e2нededоeeeeйe9e9 тf2f2еe5e5кeaeaсf1f1тf2f2 3"/>
    <w:basedOn w:val="c1c1e0e0e7e7eeeee2e2fbfbe9e9"/>
    <w:uiPriority w:val="99"/>
    <w:rsid w:val="00B86D4D"/>
    <w:pPr>
      <w:spacing w:before="40" w:after="0" w:line="240" w:lineRule="auto"/>
      <w:jc w:val="center"/>
    </w:pPr>
    <w:rPr>
      <w:rFonts w:ascii="Times New Roman" w:cs="Times New Roman"/>
      <w:b/>
      <w:bCs/>
      <w:kern w:val="1"/>
      <w:sz w:val="24"/>
      <w:szCs w:val="24"/>
      <w:lang w:val="uk-UA"/>
    </w:rPr>
  </w:style>
  <w:style w:type="paragraph" w:customStyle="1" w:styleId="cdcde0e0e7e7e2e2e0e0edede8e8e5e5eeeee1e1fafae5e5eaeaf2f2e0e0">
    <w:name w:val="Нcdcdаe0e0зe7e7вe2e2аe0e0нededиe8e8еe5e5 оeeeeбe1e1ъfafaеe5e5кeaeaтf2f2аe0e0"/>
    <w:basedOn w:val="c1e0e7eee2fbe9"/>
    <w:uiPriority w:val="99"/>
    <w:rsid w:val="00B86D4D"/>
    <w:pPr>
      <w:suppressLineNumbers/>
      <w:spacing w:before="120" w:after="120"/>
    </w:pPr>
    <w:rPr>
      <w:i/>
      <w:iCs/>
    </w:rPr>
  </w:style>
  <w:style w:type="paragraph" w:customStyle="1" w:styleId="c7c7e0e0e3e3eeeeebebeeeee2e2eeeeeaea2">
    <w:name w:val="Зc7c7аe0e0гe3e3оeeeeлebebоeeeeвe2e2оeeeeкeaea 2"/>
    <w:basedOn w:val="c1c1e0e0e7e7eeeee2e2fbfbe9e9"/>
    <w:next w:val="c1c1e0e0e7e7eeeee2e2fbfbe9e9"/>
    <w:uiPriority w:val="99"/>
    <w:rsid w:val="00B86D4D"/>
    <w:pPr>
      <w:keepNext/>
      <w:widowControl w:val="0"/>
      <w:spacing w:before="240" w:after="60" w:line="240" w:lineRule="auto"/>
    </w:pPr>
    <w:rPr>
      <w:rFonts w:ascii="Cambria" w:cs="Cambria"/>
      <w:b/>
      <w:bCs/>
      <w:i/>
      <w:iCs/>
      <w:kern w:val="1"/>
      <w:sz w:val="28"/>
      <w:szCs w:val="28"/>
      <w:lang w:bidi="hi-IN"/>
    </w:rPr>
  </w:style>
  <w:style w:type="paragraph" w:customStyle="1" w:styleId="cde0e7e2e0ede8e5eee1fae5eaf2e01">
    <w:name w:val="Нcdаe0зe7вe2аe0нedиe8еe5 оeeбe1ъfaеe5кeaтf2аe01"/>
    <w:basedOn w:val="c1e0e7eee2fbe9"/>
    <w:uiPriority w:val="99"/>
    <w:rsid w:val="00B86D4D"/>
    <w:pPr>
      <w:suppressLineNumbers/>
      <w:spacing w:before="120" w:after="120"/>
    </w:pPr>
    <w:rPr>
      <w:i/>
      <w:iCs/>
    </w:rPr>
  </w:style>
  <w:style w:type="paragraph" w:customStyle="1" w:styleId="d3eae0e7e0f2e5ebfc2">
    <w:name w:val="Уd3кeaаe0зe7аe0тf2еe5лebьfc2"/>
    <w:basedOn w:val="c1e0e7eee2fbe9"/>
    <w:uiPriority w:val="99"/>
    <w:rsid w:val="00B86D4D"/>
    <w:pPr>
      <w:suppressLineNumbers/>
    </w:pPr>
  </w:style>
  <w:style w:type="paragraph" w:customStyle="1" w:styleId="cde0e7e2e0ede8e5eee1fae5eaf2e02">
    <w:name w:val="Нcdаe0зe7вe2аe0нedиe8еe5 оeeбe1ъfaеe5кeaтf2аe02"/>
    <w:basedOn w:val="c1e0e7eee2fbe9"/>
    <w:uiPriority w:val="99"/>
    <w:rsid w:val="00B86D4D"/>
    <w:pPr>
      <w:suppressLineNumbers/>
      <w:spacing w:before="120" w:after="120"/>
    </w:pPr>
    <w:rPr>
      <w:i/>
      <w:iCs/>
    </w:rPr>
  </w:style>
  <w:style w:type="paragraph" w:customStyle="1" w:styleId="d3eae0e7e0f2e5ebfc3">
    <w:name w:val="Уd3кeaаe0зe7аe0тf2еe5лebьfc3"/>
    <w:basedOn w:val="c1e0e7eee2fbe9"/>
    <w:uiPriority w:val="99"/>
    <w:rsid w:val="00B86D4D"/>
    <w:pPr>
      <w:suppressLineNumbers/>
    </w:pPr>
  </w:style>
  <w:style w:type="paragraph" w:customStyle="1" w:styleId="c7e0e3eeebeee2eeea3">
    <w:name w:val="Зc7аe0гe3оeeлebоeeвe2оeeкea 3"/>
    <w:basedOn w:val="c1e0e7eee2fbe9"/>
    <w:next w:val="c1e0e7eee2fbe9"/>
    <w:uiPriority w:val="99"/>
    <w:rsid w:val="00B86D4D"/>
    <w:pPr>
      <w:keepNext/>
      <w:widowControl/>
      <w:numPr>
        <w:ilvl w:val="2"/>
      </w:numPr>
      <w:spacing w:line="360" w:lineRule="auto"/>
      <w:outlineLvl w:val="2"/>
    </w:pPr>
    <w:rPr>
      <w:kern w:val="0"/>
      <w:sz w:val="28"/>
      <w:szCs w:val="28"/>
      <w:lang w:val="uk-UA" w:eastAsia="ru-RU" w:bidi="ar-SA"/>
    </w:rPr>
  </w:style>
  <w:style w:type="character" w:customStyle="1" w:styleId="longtext">
    <w:name w:val="long_text"/>
    <w:basedOn w:val="cef1edeee2edeee9f8f0e8f4f2e0e1e7e0f6e0"/>
    <w:uiPriority w:val="99"/>
    <w:rsid w:val="00B86D4D"/>
  </w:style>
  <w:style w:type="paragraph" w:styleId="af5">
    <w:name w:val="Body Text Indent"/>
    <w:aliases w:val="Знак, Знак"/>
    <w:basedOn w:val="a"/>
    <w:link w:val="af6"/>
    <w:rsid w:val="00AB6EC2"/>
    <w:pPr>
      <w:spacing w:after="120"/>
      <w:ind w:left="283"/>
    </w:pPr>
    <w:rPr>
      <w:rFonts w:cs="Mangal"/>
      <w:szCs w:val="21"/>
    </w:rPr>
  </w:style>
  <w:style w:type="character" w:customStyle="1" w:styleId="af6">
    <w:name w:val="Основной текст с отступом Знак"/>
    <w:aliases w:val="Знак Знак, Знак Знак"/>
    <w:link w:val="af5"/>
    <w:rsid w:val="00AB6EC2"/>
    <w:rPr>
      <w:rFonts w:eastAsia="DejaVu Sans" w:cs="Mangal"/>
      <w:kern w:val="1"/>
      <w:sz w:val="24"/>
      <w:szCs w:val="21"/>
      <w:lang w:eastAsia="zh-CN" w:bidi="hi-IN"/>
    </w:rPr>
  </w:style>
  <w:style w:type="paragraph" w:customStyle="1" w:styleId="d1d1eeeee4e4e5e5f0f0e6e6e8e8ececeeeee5e5f2f2e0e0e1e1ebebe8e8f6f6fbfb">
    <w:name w:val="Сd1d1оeeeeдe4e4еe5e5рf0f0жe6e6иe8e8мececоeeeeеe5e5 тf2f2аe0e0бe1e1лebebиe8e8цf6f6ыfbfb"/>
    <w:basedOn w:val="c1c1e0e0e7e7eeeee2e2fbfbe9e9"/>
    <w:uiPriority w:val="99"/>
    <w:rsid w:val="0061341B"/>
    <w:pPr>
      <w:widowControl w:val="0"/>
      <w:suppressLineNumbers/>
      <w:spacing w:after="0" w:line="240" w:lineRule="auto"/>
    </w:pPr>
    <w:rPr>
      <w:rFonts w:ascii="Times New Roman" w:cs="Times New Roman"/>
      <w:kern w:val="1"/>
      <w:sz w:val="24"/>
      <w:szCs w:val="24"/>
      <w:lang w:bidi="hi-IN"/>
    </w:rPr>
  </w:style>
  <w:style w:type="character" w:customStyle="1" w:styleId="Absatz-Standardschriftart">
    <w:name w:val="Absatz-Standardschriftart"/>
    <w:uiPriority w:val="99"/>
    <w:rsid w:val="00F2482E"/>
  </w:style>
  <w:style w:type="paragraph" w:customStyle="1" w:styleId="c1c1c1e0e0e0e7e7e7eeeeeee2e2e2fbfbfbe9e9e9">
    <w:name w:val="Бc1c1c1аe0e0e0зe7e7e7оeeeeeeвe2e2e2ыfbfbfbйe9e9e9"/>
    <w:rsid w:val="00BE1D6B"/>
    <w:pPr>
      <w:suppressAutoHyphens/>
      <w:autoSpaceDE w:val="0"/>
      <w:spacing w:after="200" w:line="276" w:lineRule="auto"/>
    </w:pPr>
    <w:rPr>
      <w:rFonts w:ascii="Calibri" w:hAnsi="Calibri" w:cs="Calibri"/>
      <w:sz w:val="22"/>
      <w:szCs w:val="22"/>
      <w:lang w:eastAsia="zh-CN"/>
    </w:rPr>
  </w:style>
  <w:style w:type="paragraph" w:customStyle="1" w:styleId="WW-c1c1e0e0e7e7eeeee2e2fbfbe9e9">
    <w:name w:val="WW-Бc1c1аe0e0зe7e7оeeeeвe2e2ыfbfbйe9e9"/>
    <w:rsid w:val="00BE1D6B"/>
    <w:pPr>
      <w:suppressAutoHyphens/>
      <w:autoSpaceDE w:val="0"/>
      <w:spacing w:after="200" w:line="276" w:lineRule="auto"/>
    </w:pPr>
    <w:rPr>
      <w:rFonts w:ascii="Calibri" w:hAnsi="Calibri" w:cs="Calibri"/>
      <w:color w:val="00000A"/>
      <w:sz w:val="22"/>
      <w:szCs w:val="22"/>
      <w:lang w:eastAsia="zh-CN"/>
    </w:rPr>
  </w:style>
  <w:style w:type="character" w:customStyle="1" w:styleId="16">
    <w:name w:val="Текст выноски Знак1"/>
    <w:link w:val="af7"/>
    <w:uiPriority w:val="99"/>
    <w:rsid w:val="00BE1D6B"/>
    <w:rPr>
      <w:rFonts w:ascii="Tahoma" w:eastAsia="DejaVu Sans" w:hAnsi="Tahoma" w:cs="Mangal"/>
      <w:kern w:val="1"/>
      <w:sz w:val="16"/>
      <w:szCs w:val="14"/>
      <w:lang w:eastAsia="zh-CN" w:bidi="hi-IN"/>
    </w:rPr>
  </w:style>
  <w:style w:type="paragraph" w:styleId="af7">
    <w:name w:val="Balloon Text"/>
    <w:basedOn w:val="a"/>
    <w:link w:val="16"/>
    <w:rsid w:val="00BE1D6B"/>
    <w:rPr>
      <w:rFonts w:ascii="Tahoma" w:hAnsi="Tahoma" w:cs="Mangal"/>
      <w:sz w:val="16"/>
      <w:szCs w:val="14"/>
    </w:rPr>
  </w:style>
  <w:style w:type="paragraph" w:customStyle="1" w:styleId="cdcde0e0e7e7e2e2e0e0edede8e8e5e5">
    <w:name w:val="Нcdcdаe0e0зe7e7вe2e2аe0e0нededиe8e8еe5e5"/>
    <w:basedOn w:val="c1c1e0e0e7e7eeeee2e2fbfbe9e9"/>
    <w:uiPriority w:val="99"/>
    <w:rsid w:val="008F7729"/>
    <w:pPr>
      <w:spacing w:after="0" w:line="240" w:lineRule="auto"/>
      <w:jc w:val="center"/>
    </w:pPr>
    <w:rPr>
      <w:rFonts w:ascii="Times New Roman" w:cs="Times New Roman"/>
      <w:b/>
      <w:bCs/>
      <w:kern w:val="1"/>
      <w:sz w:val="28"/>
      <w:szCs w:val="28"/>
      <w:lang w:val="uk-UA"/>
    </w:rPr>
  </w:style>
  <w:style w:type="character" w:customStyle="1" w:styleId="cef1edeee2edeee9f2e5eaf1f2cde5efeeebf3e6e8f0edfbe9">
    <w:name w:val="Оceсf1нedоeeвe2нedоeeйe9 тf2еe5кeaсf1тf2 + Нcdеe5 пefоeeлebуf3жe6иe8рf0нedыfbйe9"/>
    <w:uiPriority w:val="99"/>
    <w:rsid w:val="00A13F21"/>
    <w:rPr>
      <w:b/>
      <w:bCs/>
      <w:color w:val="000000"/>
      <w:sz w:val="27"/>
      <w:szCs w:val="27"/>
      <w:shd w:val="clear" w:color="auto" w:fill="FFFFFF"/>
      <w:lang w:val="uk-UA"/>
    </w:rPr>
  </w:style>
  <w:style w:type="character" w:customStyle="1" w:styleId="cef1edeee2edeee9f2e5eaf1f2cce0ebfbe5eff0eeefe8f1edfbe5">
    <w:name w:val="Оceсf1нedоeeвe2нedоeeйe9 тf2еe5кeaсf1тf2 + Мccаe0лebыfbеe5 пefрf0оeeпefиe8сf1нedыfbеe5"/>
    <w:uiPriority w:val="99"/>
    <w:rsid w:val="00A13F21"/>
    <w:rPr>
      <w:smallCaps/>
      <w:color w:val="000000"/>
      <w:spacing w:val="-10"/>
      <w:sz w:val="20"/>
      <w:szCs w:val="20"/>
      <w:shd w:val="clear" w:color="auto" w:fill="FFFFFF"/>
      <w:lang w:val="uk-UA"/>
    </w:rPr>
  </w:style>
  <w:style w:type="character" w:customStyle="1" w:styleId="cef1edeee2edeee9f2e5eaf1f213">
    <w:name w:val="Оceсf1нedоeeвe2нedоeeйe9 тf2еe5кeaсf1тf2 + 13"/>
    <w:uiPriority w:val="99"/>
    <w:rsid w:val="00A13F21"/>
    <w:rPr>
      <w:i/>
      <w:iCs/>
      <w:color w:val="000000"/>
      <w:sz w:val="27"/>
      <w:szCs w:val="27"/>
      <w:shd w:val="clear" w:color="auto" w:fill="FFFFFF"/>
      <w:lang w:val="uk-UA"/>
    </w:rPr>
  </w:style>
  <w:style w:type="character" w:customStyle="1" w:styleId="cef1edeee2edeee9f2e5eaf1f2131">
    <w:name w:val="Оceсf1нedоeeвe2нedоeeйe9 тf2еe5кeaсf1тf2 + 131"/>
    <w:uiPriority w:val="99"/>
    <w:rsid w:val="00A13F21"/>
    <w:rPr>
      <w:color w:val="000000"/>
      <w:sz w:val="27"/>
      <w:szCs w:val="27"/>
      <w:shd w:val="clear" w:color="auto" w:fill="FFFFFF"/>
      <w:lang w:val="uk-UA"/>
    </w:rPr>
  </w:style>
  <w:style w:type="paragraph" w:customStyle="1" w:styleId="3f3f3f3f3f3f3f3f3f">
    <w:name w:val="З3fа3fг3fо3fл3fо3fв3fо3fк3f"/>
    <w:basedOn w:val="c1e0e7eee2fbe9"/>
    <w:next w:val="cef1edeee2edeee9f2e5eaf1f2"/>
    <w:uiPriority w:val="99"/>
    <w:rsid w:val="00A13F21"/>
    <w:pPr>
      <w:keepNext/>
      <w:spacing w:before="240" w:after="120"/>
    </w:pPr>
    <w:rPr>
      <w:rFonts w:ascii="Arial" w:cs="Arial"/>
      <w:sz w:val="28"/>
      <w:szCs w:val="28"/>
    </w:rPr>
  </w:style>
  <w:style w:type="paragraph" w:customStyle="1" w:styleId="af8">
    <w:name w:val="Базовый"/>
    <w:uiPriority w:val="99"/>
    <w:rsid w:val="00B4006D"/>
    <w:pPr>
      <w:widowControl w:val="0"/>
      <w:suppressAutoHyphens/>
      <w:spacing w:after="200" w:line="276" w:lineRule="auto"/>
    </w:pPr>
    <w:rPr>
      <w:sz w:val="24"/>
      <w:szCs w:val="24"/>
      <w:lang w:eastAsia="zh-CN"/>
    </w:rPr>
  </w:style>
  <w:style w:type="paragraph" w:customStyle="1" w:styleId="17">
    <w:name w:val="Обычный1"/>
    <w:rsid w:val="00B4006D"/>
    <w:pPr>
      <w:jc w:val="both"/>
    </w:pPr>
    <w:rPr>
      <w:rFonts w:eastAsia="SimSun"/>
      <w:sz w:val="24"/>
      <w:szCs w:val="24"/>
    </w:rPr>
  </w:style>
  <w:style w:type="character" w:customStyle="1" w:styleId="a6">
    <w:name w:val="Основной текст Знак"/>
    <w:link w:val="a5"/>
    <w:rsid w:val="00153B30"/>
    <w:rPr>
      <w:rFonts w:eastAsia="DejaVu Sans" w:cs="Lohit Hindi"/>
      <w:kern w:val="1"/>
      <w:sz w:val="24"/>
      <w:szCs w:val="24"/>
      <w:lang w:eastAsia="zh-CN" w:bidi="hi-IN"/>
    </w:rPr>
  </w:style>
  <w:style w:type="character" w:customStyle="1" w:styleId="af4">
    <w:name w:val="Подзаголовок Знак"/>
    <w:link w:val="af3"/>
    <w:uiPriority w:val="11"/>
    <w:rsid w:val="00153B30"/>
    <w:rPr>
      <w:sz w:val="28"/>
      <w:szCs w:val="28"/>
    </w:rPr>
  </w:style>
  <w:style w:type="character" w:customStyle="1" w:styleId="af9">
    <w:name w:val="Текст выноски Знак"/>
    <w:semiHidden/>
    <w:rsid w:val="00153B30"/>
    <w:rPr>
      <w:rFonts w:ascii="Tahoma" w:eastAsia="DejaVu Sans" w:hAnsi="Tahoma" w:cs="Mangal"/>
      <w:kern w:val="2"/>
      <w:sz w:val="16"/>
      <w:szCs w:val="14"/>
      <w:lang w:eastAsia="zh-CN" w:bidi="hi-IN"/>
    </w:rPr>
  </w:style>
  <w:style w:type="character" w:customStyle="1" w:styleId="130">
    <w:name w:val="Основной текст + 13"/>
    <w:aliases w:val="5 pt"/>
    <w:rsid w:val="00153B3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uk-UA"/>
    </w:rPr>
  </w:style>
  <w:style w:type="character" w:customStyle="1" w:styleId="18">
    <w:name w:val="Знак Знак1"/>
    <w:rsid w:val="00153B30"/>
    <w:rPr>
      <w:b/>
      <w:bCs/>
      <w:sz w:val="28"/>
      <w:szCs w:val="24"/>
      <w:lang w:val="uk-UA"/>
    </w:rPr>
  </w:style>
  <w:style w:type="character" w:styleId="afa">
    <w:name w:val="Emphasis"/>
    <w:qFormat/>
    <w:rsid w:val="00EA1F3C"/>
    <w:rPr>
      <w:i/>
      <w:iCs/>
    </w:rPr>
  </w:style>
  <w:style w:type="paragraph" w:customStyle="1" w:styleId="210">
    <w:name w:val="Основной текст 21"/>
    <w:basedOn w:val="a"/>
    <w:rsid w:val="007158AA"/>
    <w:pPr>
      <w:spacing w:after="120" w:line="480" w:lineRule="auto"/>
    </w:pPr>
    <w:rPr>
      <w:rFonts w:cs="Mangal"/>
      <w:kern w:val="2"/>
      <w:szCs w:val="21"/>
    </w:rPr>
  </w:style>
  <w:style w:type="paragraph" w:customStyle="1" w:styleId="c7e0e3eeebeee2eeea8">
    <w:name w:val="Зc7аe0гe3оeeлebоeeвe2оeeкea 8"/>
    <w:basedOn w:val="c1e0e7eee2fbe9"/>
    <w:next w:val="c1e0e7eee2fbe9"/>
    <w:rsid w:val="00A62F99"/>
    <w:pPr>
      <w:suppressAutoHyphens/>
      <w:autoSpaceDN/>
      <w:adjustRightInd/>
      <w:spacing w:before="240" w:after="60"/>
    </w:pPr>
    <w:rPr>
      <w:i/>
      <w:iCs/>
      <w:kern w:val="2"/>
    </w:rPr>
  </w:style>
  <w:style w:type="paragraph" w:customStyle="1" w:styleId="c7e0e3eeebeee2eeea4">
    <w:name w:val="Зc7аe0гe3оeeлebоeeвe2оeeкea 4"/>
    <w:basedOn w:val="c1e0e7eee2fbe9"/>
    <w:next w:val="c1e0e7eee2fbe9"/>
    <w:uiPriority w:val="99"/>
    <w:rsid w:val="001667CE"/>
    <w:pPr>
      <w:keepNext/>
      <w:spacing w:before="240" w:after="60"/>
      <w:outlineLvl w:val="3"/>
    </w:pPr>
    <w:rPr>
      <w:rFonts w:ascii="Calibri" w:cs="Calibri"/>
      <w:b/>
      <w:bCs/>
      <w:kern w:val="2"/>
      <w:sz w:val="28"/>
      <w:szCs w:val="28"/>
    </w:rPr>
  </w:style>
  <w:style w:type="paragraph" w:styleId="afb">
    <w:name w:val="List Paragraph"/>
    <w:basedOn w:val="a"/>
    <w:qFormat/>
    <w:rsid w:val="0047021D"/>
    <w:pPr>
      <w:widowControl/>
      <w:ind w:left="720"/>
      <w:contextualSpacing/>
    </w:pPr>
    <w:rPr>
      <w:rFonts w:eastAsia="Times New Roman" w:cs="Times New Roman"/>
      <w:kern w:val="0"/>
      <w:lang w:bidi="ar-SA"/>
    </w:rPr>
  </w:style>
  <w:style w:type="character" w:customStyle="1" w:styleId="30">
    <w:name w:val="Заголовок 3 Знак"/>
    <w:link w:val="3"/>
    <w:rsid w:val="00973616"/>
    <w:rPr>
      <w:rFonts w:ascii="Cambria" w:eastAsia="Times New Roman" w:hAnsi="Cambria" w:cs="Mangal"/>
      <w:b/>
      <w:bCs/>
      <w:kern w:val="1"/>
      <w:sz w:val="26"/>
      <w:szCs w:val="23"/>
      <w:lang w:eastAsia="zh-CN" w:bidi="hi-IN"/>
    </w:rPr>
  </w:style>
  <w:style w:type="paragraph" w:customStyle="1" w:styleId="4A4p4x44r4z">
    <w:name w:val="Б4Aа4pз4xо4в4rы4・йz"/>
    <w:rsid w:val="002745CE"/>
    <w:pPr>
      <w:widowControl w:val="0"/>
      <w:suppressAutoHyphens/>
      <w:autoSpaceDE w:val="0"/>
    </w:pPr>
    <w:rPr>
      <w:kern w:val="2"/>
      <w:sz w:val="24"/>
      <w:szCs w:val="24"/>
      <w:lang w:eastAsia="zh-CN" w:bidi="hi-IN"/>
    </w:rPr>
  </w:style>
  <w:style w:type="character" w:customStyle="1" w:styleId="70">
    <w:name w:val="Заголовок 7 Знак"/>
    <w:basedOn w:val="a0"/>
    <w:link w:val="7"/>
    <w:uiPriority w:val="99"/>
    <w:rsid w:val="00C9737D"/>
    <w:rPr>
      <w:sz w:val="28"/>
      <w:szCs w:val="24"/>
      <w:u w:val="single"/>
      <w:lang w:val="uk-UA"/>
    </w:rPr>
  </w:style>
  <w:style w:type="paragraph" w:customStyle="1" w:styleId="211">
    <w:name w:val="Основной текст с отступом 21"/>
    <w:basedOn w:val="a"/>
    <w:rsid w:val="00C9737D"/>
    <w:pPr>
      <w:widowControl/>
      <w:ind w:firstLine="561"/>
      <w:jc w:val="center"/>
    </w:pPr>
    <w:rPr>
      <w:rFonts w:eastAsia="Times New Roman" w:cs="Times New Roman"/>
      <w:kern w:val="2"/>
      <w:sz w:val="28"/>
      <w:lang w:val="uk-UA" w:bidi="ar-SA"/>
    </w:rPr>
  </w:style>
  <w:style w:type="character" w:customStyle="1" w:styleId="apple-converted-space">
    <w:name w:val="apple-converted-space"/>
    <w:basedOn w:val="a0"/>
    <w:rsid w:val="00C9737D"/>
    <w:rPr>
      <w:rFonts w:cs="Times New Roman"/>
    </w:rPr>
  </w:style>
  <w:style w:type="character" w:styleId="afc">
    <w:name w:val="Hyperlink"/>
    <w:basedOn w:val="a0"/>
    <w:rsid w:val="00C9737D"/>
    <w:rPr>
      <w:rFonts w:cs="Times New Roman"/>
      <w:color w:val="0000FF"/>
      <w:u w:val="single"/>
    </w:rPr>
  </w:style>
  <w:style w:type="paragraph" w:customStyle="1" w:styleId="CharCharCharChar">
    <w:name w:val="Char Знак Знак Char Знак Знак Char Знак Знак Char Знак Знак"/>
    <w:basedOn w:val="a"/>
    <w:rsid w:val="00C9737D"/>
    <w:pPr>
      <w:widowControl/>
      <w:suppressAutoHyphens w:val="0"/>
    </w:pPr>
    <w:rPr>
      <w:rFonts w:ascii="Verdana" w:eastAsia="Times New Roman" w:hAnsi="Verdana" w:cs="Verdana"/>
      <w:kern w:val="0"/>
      <w:sz w:val="20"/>
      <w:szCs w:val="20"/>
      <w:lang w:val="en-US" w:eastAsia="en-US" w:bidi="ar-SA"/>
    </w:rPr>
  </w:style>
  <w:style w:type="character" w:customStyle="1" w:styleId="st">
    <w:name w:val="st"/>
    <w:rsid w:val="00C9737D"/>
  </w:style>
  <w:style w:type="paragraph" w:customStyle="1" w:styleId="A10">
    <w:name w:val="A_1"/>
    <w:basedOn w:val="a"/>
    <w:uiPriority w:val="99"/>
    <w:rsid w:val="00C9737D"/>
    <w:pPr>
      <w:widowControl/>
      <w:suppressAutoHyphens w:val="0"/>
      <w:ind w:firstLine="567"/>
      <w:jc w:val="both"/>
    </w:pPr>
    <w:rPr>
      <w:rFonts w:eastAsia="Times New Roman" w:cs="Times New Roman"/>
      <w:kern w:val="0"/>
      <w:sz w:val="22"/>
      <w:szCs w:val="28"/>
      <w:lang w:val="uk-UA" w:eastAsia="ru-RU" w:bidi="ar-SA"/>
    </w:rPr>
  </w:style>
  <w:style w:type="character" w:styleId="afd">
    <w:name w:val="Strong"/>
    <w:basedOn w:val="a0"/>
    <w:qFormat/>
    <w:rsid w:val="00C9737D"/>
    <w:rPr>
      <w:rFonts w:cs="Times New Roman"/>
      <w:b/>
      <w:bCs/>
    </w:rPr>
  </w:style>
  <w:style w:type="paragraph" w:customStyle="1" w:styleId="19">
    <w:name w:val="1"/>
    <w:basedOn w:val="a"/>
    <w:rsid w:val="00C9737D"/>
    <w:pPr>
      <w:widowControl/>
      <w:suppressAutoHyphens w:val="0"/>
    </w:pPr>
    <w:rPr>
      <w:rFonts w:ascii="Verdana" w:eastAsia="Times New Roman" w:hAnsi="Verdana" w:cs="Verdana"/>
      <w:kern w:val="0"/>
      <w:sz w:val="20"/>
      <w:szCs w:val="20"/>
      <w:lang w:val="en-US" w:eastAsia="en-US" w:bidi="ar-SA"/>
    </w:rPr>
  </w:style>
  <w:style w:type="paragraph" w:styleId="32">
    <w:name w:val="Body Text Indent 3"/>
    <w:basedOn w:val="a"/>
    <w:link w:val="33"/>
    <w:rsid w:val="00C9737D"/>
    <w:pPr>
      <w:widowControl/>
      <w:suppressAutoHyphens w:val="0"/>
      <w:spacing w:line="360" w:lineRule="auto"/>
      <w:ind w:firstLine="720"/>
      <w:jc w:val="both"/>
    </w:pPr>
    <w:rPr>
      <w:rFonts w:eastAsia="Times New Roman" w:cs="Times New Roman"/>
      <w:color w:val="0000FF"/>
      <w:kern w:val="0"/>
      <w:sz w:val="28"/>
      <w:lang w:val="uk-UA" w:eastAsia="ru-RU" w:bidi="ar-SA"/>
    </w:rPr>
  </w:style>
  <w:style w:type="character" w:customStyle="1" w:styleId="33">
    <w:name w:val="Основной текст с отступом 3 Знак"/>
    <w:basedOn w:val="a0"/>
    <w:link w:val="32"/>
    <w:rsid w:val="00C9737D"/>
    <w:rPr>
      <w:color w:val="0000FF"/>
      <w:sz w:val="28"/>
      <w:szCs w:val="24"/>
      <w:lang w:val="uk-UA"/>
    </w:rPr>
  </w:style>
  <w:style w:type="character" w:customStyle="1" w:styleId="afe">
    <w:name w:val="Основной текст_"/>
    <w:link w:val="34"/>
    <w:locked/>
    <w:rsid w:val="00C9737D"/>
    <w:rPr>
      <w:spacing w:val="-9"/>
      <w:sz w:val="28"/>
      <w:shd w:val="clear" w:color="auto" w:fill="FFFFFF"/>
    </w:rPr>
  </w:style>
  <w:style w:type="paragraph" w:customStyle="1" w:styleId="34">
    <w:name w:val="Основной текст3"/>
    <w:basedOn w:val="a"/>
    <w:link w:val="afe"/>
    <w:rsid w:val="00C9737D"/>
    <w:pPr>
      <w:shd w:val="clear" w:color="auto" w:fill="FFFFFF"/>
      <w:suppressAutoHyphens w:val="0"/>
      <w:spacing w:line="322" w:lineRule="exact"/>
      <w:jc w:val="both"/>
    </w:pPr>
    <w:rPr>
      <w:rFonts w:eastAsia="Times New Roman" w:cs="Times New Roman"/>
      <w:spacing w:val="-9"/>
      <w:kern w:val="0"/>
      <w:sz w:val="28"/>
      <w:szCs w:val="20"/>
      <w:shd w:val="clear" w:color="auto" w:fill="FFFFFF"/>
      <w:lang w:eastAsia="ru-RU" w:bidi="ar-SA"/>
    </w:rPr>
  </w:style>
  <w:style w:type="character" w:customStyle="1" w:styleId="14pt">
    <w:name w:val="Основной текст + 14 pt"/>
    <w:aliases w:val="Интервал 0 pt,Основной текст (2) + 14 pt,Основной текст + 14 pt1,Интервал 0 pt3"/>
    <w:rsid w:val="00C9737D"/>
    <w:rPr>
      <w:rFonts w:ascii="Times New Roman" w:hAnsi="Times New Roman"/>
      <w:color w:val="000000"/>
      <w:spacing w:val="-8"/>
      <w:w w:val="100"/>
      <w:position w:val="0"/>
      <w:sz w:val="28"/>
      <w:shd w:val="clear" w:color="auto" w:fill="FFFFFF"/>
      <w:lang w:val="uk-UA"/>
    </w:rPr>
  </w:style>
  <w:style w:type="paragraph" w:styleId="aff">
    <w:name w:val="Document Map"/>
    <w:basedOn w:val="a"/>
    <w:link w:val="aff0"/>
    <w:uiPriority w:val="99"/>
    <w:rsid w:val="00C9737D"/>
    <w:pPr>
      <w:widowControl/>
      <w:shd w:val="clear" w:color="auto" w:fill="000080"/>
      <w:suppressAutoHyphens w:val="0"/>
    </w:pPr>
    <w:rPr>
      <w:rFonts w:ascii="Tahoma" w:eastAsia="Times New Roman" w:hAnsi="Tahoma" w:cs="Tahoma"/>
      <w:kern w:val="0"/>
      <w:sz w:val="20"/>
      <w:szCs w:val="20"/>
      <w:lang w:val="uk-UA" w:eastAsia="ru-RU" w:bidi="ar-SA"/>
    </w:rPr>
  </w:style>
  <w:style w:type="character" w:customStyle="1" w:styleId="aff0">
    <w:name w:val="Схема документа Знак"/>
    <w:basedOn w:val="a0"/>
    <w:link w:val="aff"/>
    <w:uiPriority w:val="99"/>
    <w:rsid w:val="00C9737D"/>
    <w:rPr>
      <w:rFonts w:ascii="Tahoma" w:hAnsi="Tahoma" w:cs="Tahoma"/>
      <w:shd w:val="clear" w:color="auto" w:fill="000080"/>
      <w:lang w:val="uk-UA"/>
    </w:rPr>
  </w:style>
  <w:style w:type="character" w:styleId="aff1">
    <w:name w:val="annotation reference"/>
    <w:basedOn w:val="a0"/>
    <w:uiPriority w:val="99"/>
    <w:rsid w:val="00C9737D"/>
    <w:rPr>
      <w:rFonts w:cs="Times New Roman"/>
      <w:sz w:val="16"/>
    </w:rPr>
  </w:style>
  <w:style w:type="paragraph" w:styleId="aff2">
    <w:name w:val="annotation text"/>
    <w:basedOn w:val="a"/>
    <w:link w:val="aff3"/>
    <w:uiPriority w:val="99"/>
    <w:rsid w:val="00C9737D"/>
    <w:pPr>
      <w:widowControl/>
      <w:suppressAutoHyphens w:val="0"/>
    </w:pPr>
    <w:rPr>
      <w:rFonts w:eastAsia="Times New Roman" w:cs="Times New Roman"/>
      <w:kern w:val="0"/>
      <w:sz w:val="20"/>
      <w:szCs w:val="20"/>
      <w:lang w:val="uk-UA" w:eastAsia="ru-RU" w:bidi="ar-SA"/>
    </w:rPr>
  </w:style>
  <w:style w:type="character" w:customStyle="1" w:styleId="aff3">
    <w:name w:val="Текст примечания Знак"/>
    <w:basedOn w:val="a0"/>
    <w:link w:val="aff2"/>
    <w:uiPriority w:val="99"/>
    <w:rsid w:val="00C9737D"/>
    <w:rPr>
      <w:lang w:val="uk-UA"/>
    </w:rPr>
  </w:style>
  <w:style w:type="paragraph" w:styleId="aff4">
    <w:name w:val="annotation subject"/>
    <w:basedOn w:val="aff2"/>
    <w:next w:val="aff2"/>
    <w:link w:val="aff5"/>
    <w:uiPriority w:val="99"/>
    <w:rsid w:val="00C9737D"/>
    <w:rPr>
      <w:b/>
      <w:bCs/>
    </w:rPr>
  </w:style>
  <w:style w:type="character" w:customStyle="1" w:styleId="aff5">
    <w:name w:val="Тема примечания Знак"/>
    <w:basedOn w:val="aff3"/>
    <w:link w:val="aff4"/>
    <w:uiPriority w:val="99"/>
    <w:rsid w:val="00C9737D"/>
    <w:rPr>
      <w:b/>
      <w:bCs/>
      <w:lang w:val="uk-UA"/>
    </w:rPr>
  </w:style>
  <w:style w:type="character" w:customStyle="1" w:styleId="FontStyle81">
    <w:name w:val="Font Style81"/>
    <w:rsid w:val="00C9737D"/>
    <w:rPr>
      <w:rFonts w:ascii="Arial" w:hAnsi="Arial"/>
      <w:sz w:val="16"/>
    </w:rPr>
  </w:style>
  <w:style w:type="paragraph" w:customStyle="1" w:styleId="aff6">
    <w:name w:val="Знак Знак Знак Знак"/>
    <w:basedOn w:val="a"/>
    <w:rsid w:val="00C9737D"/>
    <w:pPr>
      <w:widowControl/>
      <w:suppressAutoHyphens w:val="0"/>
    </w:pPr>
    <w:rPr>
      <w:rFonts w:ascii="Verdana" w:eastAsia="Times New Roman" w:hAnsi="Verdana" w:cs="Verdana"/>
      <w:kern w:val="0"/>
      <w:sz w:val="20"/>
      <w:szCs w:val="20"/>
      <w:lang w:val="en-US" w:eastAsia="en-US" w:bidi="ar-SA"/>
    </w:rPr>
  </w:style>
  <w:style w:type="paragraph" w:styleId="aff7">
    <w:name w:val="Normal (Web)"/>
    <w:basedOn w:val="a"/>
    <w:rsid w:val="00C9737D"/>
    <w:pPr>
      <w:widowControl/>
      <w:suppressAutoHyphens w:val="0"/>
      <w:spacing w:before="100" w:beforeAutospacing="1" w:after="100" w:afterAutospacing="1"/>
    </w:pPr>
    <w:rPr>
      <w:rFonts w:eastAsia="Times New Roman" w:cs="Times New Roman"/>
      <w:kern w:val="0"/>
      <w:lang w:eastAsia="ru-RU" w:bidi="ar-SA"/>
    </w:rPr>
  </w:style>
  <w:style w:type="paragraph" w:customStyle="1" w:styleId="Default">
    <w:name w:val="Default"/>
    <w:rsid w:val="00C9737D"/>
    <w:pPr>
      <w:autoSpaceDE w:val="0"/>
      <w:autoSpaceDN w:val="0"/>
      <w:adjustRightInd w:val="0"/>
    </w:pPr>
    <w:rPr>
      <w:color w:val="000000"/>
      <w:sz w:val="24"/>
      <w:szCs w:val="24"/>
    </w:rPr>
  </w:style>
  <w:style w:type="paragraph" w:customStyle="1" w:styleId="zag">
    <w:name w:val="zag"/>
    <w:basedOn w:val="a"/>
    <w:rsid w:val="00C9737D"/>
    <w:pPr>
      <w:autoSpaceDE w:val="0"/>
      <w:spacing w:before="340" w:after="170" w:line="288" w:lineRule="auto"/>
      <w:jc w:val="center"/>
      <w:textAlignment w:val="baseline"/>
    </w:pPr>
    <w:rPr>
      <w:rFonts w:ascii="PragmaticaC Bold" w:eastAsia="Times New Roman" w:hAnsi="PragmaticaC Bold" w:cs="PragmaticaC Bold"/>
      <w:b/>
      <w:bCs/>
      <w:caps/>
      <w:color w:val="000000"/>
      <w:sz w:val="20"/>
      <w:szCs w:val="20"/>
      <w:lang w:val="en-US" w:eastAsia="ru-RU" w:bidi="ar-SA"/>
    </w:rPr>
  </w:style>
  <w:style w:type="paragraph" w:customStyle="1" w:styleId="WW-11">
    <w:name w:val="WW-11"/>
    <w:basedOn w:val="a"/>
    <w:next w:val="a"/>
    <w:rsid w:val="00C9737D"/>
    <w:pPr>
      <w:autoSpaceDE w:val="0"/>
      <w:spacing w:before="139" w:line="288" w:lineRule="auto"/>
      <w:textAlignment w:val="baseline"/>
    </w:pPr>
    <w:rPr>
      <w:rFonts w:ascii="MS Mincho" w:eastAsia="MS Mincho" w:hAnsi="MS Mincho" w:cs="MS Mincho"/>
      <w:color w:val="000000"/>
      <w:lang w:eastAsia="ru-RU" w:bidi="ar-SA"/>
    </w:r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
    <w:rsid w:val="00C9737D"/>
    <w:pPr>
      <w:widowControl/>
      <w:suppressAutoHyphens w:val="0"/>
    </w:pPr>
    <w:rPr>
      <w:rFonts w:ascii="Verdana" w:eastAsia="Times New Roman" w:hAnsi="Verdana" w:cs="Verdana"/>
      <w:kern w:val="0"/>
      <w:sz w:val="20"/>
      <w:szCs w:val="20"/>
      <w:lang w:val="en-US" w:eastAsia="en-US" w:bidi="ar-SA"/>
    </w:rPr>
  </w:style>
  <w:style w:type="character" w:customStyle="1" w:styleId="z">
    <w:name w:val="z"/>
    <w:rsid w:val="00C9737D"/>
    <w:rPr>
      <w:rFonts w:ascii="PragmaticaCTT" w:hAnsi="PragmaticaCTT"/>
      <w:b/>
      <w:caps/>
      <w:color w:val="000000"/>
      <w:spacing w:val="0"/>
      <w:w w:val="100"/>
      <w:position w:val="0"/>
      <w:sz w:val="20"/>
      <w:u w:val="none"/>
      <w:vertAlign w:val="baseline"/>
      <w:lang w:val="en-US"/>
    </w:rPr>
  </w:style>
  <w:style w:type="paragraph" w:customStyle="1" w:styleId="aff9">
    <w:name w:val="Îáû÷íûé"/>
    <w:basedOn w:val="a"/>
    <w:rsid w:val="00C9737D"/>
    <w:pPr>
      <w:autoSpaceDE w:val="0"/>
      <w:spacing w:line="288" w:lineRule="auto"/>
      <w:textAlignment w:val="baseline"/>
    </w:pPr>
    <w:rPr>
      <w:rFonts w:eastAsia="Times New Roman" w:cs="Times New Roman"/>
      <w:color w:val="000000"/>
      <w:lang w:eastAsia="ru-RU" w:bidi="ar-SA"/>
    </w:rPr>
  </w:style>
  <w:style w:type="character" w:customStyle="1" w:styleId="hps">
    <w:name w:val="hps"/>
    <w:rsid w:val="00C9737D"/>
  </w:style>
  <w:style w:type="character" w:customStyle="1" w:styleId="hpsatn">
    <w:name w:val="hps atn"/>
    <w:rsid w:val="00C9737D"/>
  </w:style>
  <w:style w:type="paragraph" w:customStyle="1" w:styleId="26">
    <w:name w:val="Стиль2"/>
    <w:basedOn w:val="a"/>
    <w:rsid w:val="00C9737D"/>
    <w:pPr>
      <w:widowControl/>
      <w:suppressAutoHyphens w:val="0"/>
      <w:spacing w:line="360" w:lineRule="auto"/>
      <w:ind w:firstLine="720"/>
      <w:jc w:val="both"/>
    </w:pPr>
    <w:rPr>
      <w:rFonts w:eastAsia="Times New Roman" w:cs="Times New Roman"/>
      <w:kern w:val="0"/>
      <w:sz w:val="28"/>
      <w:szCs w:val="28"/>
      <w:lang w:val="en-US" w:eastAsia="ru-RU" w:bidi="ar-SA"/>
    </w:rPr>
  </w:style>
  <w:style w:type="paragraph" w:customStyle="1" w:styleId="NoParagraphStyle">
    <w:name w:val="[No Paragraph Style]"/>
    <w:rsid w:val="00C9737D"/>
    <w:pPr>
      <w:widowControl w:val="0"/>
      <w:suppressAutoHyphens/>
      <w:autoSpaceDE w:val="0"/>
      <w:spacing w:line="288" w:lineRule="auto"/>
      <w:textAlignment w:val="center"/>
    </w:pPr>
    <w:rPr>
      <w:rFonts w:ascii="Minion Pro" w:hAnsi="Minion Pro"/>
      <w:color w:val="000000"/>
      <w:kern w:val="1"/>
      <w:sz w:val="24"/>
      <w:szCs w:val="24"/>
      <w:lang w:val="en-GB" w:eastAsia="en-US"/>
    </w:rPr>
  </w:style>
  <w:style w:type="paragraph" w:customStyle="1" w:styleId="WW-123">
    <w:name w:val="WW-123"/>
    <w:basedOn w:val="a"/>
    <w:rsid w:val="00C9737D"/>
    <w:pPr>
      <w:tabs>
        <w:tab w:val="center" w:pos="4153"/>
        <w:tab w:val="right" w:pos="8306"/>
      </w:tabs>
      <w:autoSpaceDE w:val="0"/>
      <w:spacing w:line="288" w:lineRule="auto"/>
      <w:textAlignment w:val="baseline"/>
    </w:pPr>
    <w:rPr>
      <w:rFonts w:eastAsia="Times New Roman" w:cs="Times New Roman"/>
      <w:color w:val="000000"/>
      <w:sz w:val="20"/>
      <w:szCs w:val="20"/>
      <w:lang w:eastAsia="ru-RU" w:bidi="ar-SA"/>
    </w:rPr>
  </w:style>
  <w:style w:type="paragraph" w:customStyle="1" w:styleId="WW-1234">
    <w:name w:val="WW-1234"/>
    <w:basedOn w:val="NoParagraphStyle"/>
    <w:rsid w:val="00C9737D"/>
    <w:rPr>
      <w:rFonts w:ascii="MS Mincho" w:eastAsia="MS Mincho" w:hAnsi="MS Mincho" w:cs="MS Mincho"/>
      <w:sz w:val="20"/>
      <w:szCs w:val="20"/>
    </w:rPr>
  </w:style>
  <w:style w:type="paragraph" w:customStyle="1" w:styleId="affa">
    <w:name w:val="()"/>
    <w:basedOn w:val="a"/>
    <w:rsid w:val="00C9737D"/>
    <w:pPr>
      <w:autoSpaceDE w:val="0"/>
      <w:spacing w:before="100" w:after="100" w:line="288" w:lineRule="auto"/>
      <w:textAlignment w:val="baseline"/>
    </w:pPr>
    <w:rPr>
      <w:rFonts w:eastAsia="Times New Roman" w:cs="Times New Roman"/>
      <w:color w:val="000000"/>
      <w:lang w:eastAsia="ru-RU" w:bidi="ar-SA"/>
    </w:rPr>
  </w:style>
  <w:style w:type="paragraph" w:styleId="35">
    <w:name w:val="Body Text 3"/>
    <w:basedOn w:val="a"/>
    <w:link w:val="36"/>
    <w:uiPriority w:val="99"/>
    <w:rsid w:val="00C9737D"/>
    <w:pPr>
      <w:spacing w:after="120"/>
    </w:pPr>
    <w:rPr>
      <w:rFonts w:eastAsia="Times New Roman" w:cs="Times New Roman"/>
      <w:sz w:val="16"/>
      <w:szCs w:val="16"/>
      <w:lang w:eastAsia="ru-RU" w:bidi="ar-SA"/>
    </w:rPr>
  </w:style>
  <w:style w:type="character" w:customStyle="1" w:styleId="36">
    <w:name w:val="Основной текст 3 Знак"/>
    <w:basedOn w:val="a0"/>
    <w:link w:val="35"/>
    <w:uiPriority w:val="99"/>
    <w:rsid w:val="00C9737D"/>
    <w:rPr>
      <w:kern w:val="1"/>
      <w:sz w:val="16"/>
      <w:szCs w:val="16"/>
    </w:rPr>
  </w:style>
  <w:style w:type="paragraph" w:customStyle="1" w:styleId="text">
    <w:name w:val="text"/>
    <w:basedOn w:val="NoParagraphStyle"/>
    <w:rsid w:val="00C9737D"/>
    <w:pPr>
      <w:spacing w:line="210" w:lineRule="atLeast"/>
      <w:ind w:firstLine="283"/>
      <w:jc w:val="both"/>
      <w:textAlignment w:val="baseline"/>
    </w:pPr>
    <w:rPr>
      <w:rFonts w:ascii="TimesET" w:hAnsi="TimesET" w:cs="TimesET"/>
      <w:sz w:val="18"/>
      <w:szCs w:val="18"/>
      <w:lang w:val="uk-UA"/>
    </w:rPr>
  </w:style>
  <w:style w:type="paragraph" w:customStyle="1" w:styleId="1a">
    <w:name w:val="заголовок 1"/>
    <w:basedOn w:val="a"/>
    <w:next w:val="a"/>
    <w:rsid w:val="00C9737D"/>
    <w:pPr>
      <w:keepNext/>
      <w:widowControl/>
      <w:autoSpaceDE w:val="0"/>
      <w:jc w:val="both"/>
    </w:pPr>
    <w:rPr>
      <w:rFonts w:eastAsia="Times New Roman" w:cs="Times New Roman"/>
      <w:b/>
      <w:bCs/>
      <w:kern w:val="0"/>
      <w:sz w:val="20"/>
      <w:szCs w:val="20"/>
      <w:lang w:val="uk-UA" w:eastAsia="ar-SA" w:bidi="ar-SA"/>
    </w:rPr>
  </w:style>
  <w:style w:type="paragraph" w:customStyle="1" w:styleId="27">
    <w:name w:val="заголовок 2"/>
    <w:basedOn w:val="a"/>
    <w:next w:val="a"/>
    <w:rsid w:val="00C9737D"/>
    <w:pPr>
      <w:keepNext/>
      <w:widowControl/>
      <w:autoSpaceDE w:val="0"/>
    </w:pPr>
    <w:rPr>
      <w:rFonts w:eastAsia="Times New Roman" w:cs="Times New Roman"/>
      <w:b/>
      <w:bCs/>
      <w:kern w:val="0"/>
      <w:sz w:val="18"/>
      <w:szCs w:val="18"/>
      <w:lang w:val="uk-UA" w:eastAsia="ar-SA" w:bidi="ar-SA"/>
    </w:rPr>
  </w:style>
  <w:style w:type="paragraph" w:customStyle="1" w:styleId="37">
    <w:name w:val="заголовок 3"/>
    <w:basedOn w:val="a"/>
    <w:next w:val="a"/>
    <w:rsid w:val="00C9737D"/>
    <w:pPr>
      <w:keepNext/>
      <w:widowControl/>
      <w:autoSpaceDE w:val="0"/>
      <w:jc w:val="center"/>
    </w:pPr>
    <w:rPr>
      <w:rFonts w:eastAsia="Times New Roman" w:cs="Times New Roman"/>
      <w:kern w:val="0"/>
      <w:lang w:val="uk-UA" w:eastAsia="ar-SA" w:bidi="ar-SA"/>
    </w:rPr>
  </w:style>
  <w:style w:type="paragraph" w:customStyle="1" w:styleId="41">
    <w:name w:val="заголовок 4"/>
    <w:basedOn w:val="a"/>
    <w:next w:val="a"/>
    <w:rsid w:val="00C9737D"/>
    <w:pPr>
      <w:keepNext/>
      <w:widowControl/>
      <w:autoSpaceDE w:val="0"/>
      <w:jc w:val="both"/>
    </w:pPr>
    <w:rPr>
      <w:rFonts w:eastAsia="Times New Roman" w:cs="Times New Roman"/>
      <w:kern w:val="0"/>
      <w:lang w:val="uk-UA" w:eastAsia="ar-SA" w:bidi="ar-SA"/>
    </w:rPr>
  </w:style>
  <w:style w:type="paragraph" w:customStyle="1" w:styleId="51">
    <w:name w:val="заголовок 5"/>
    <w:basedOn w:val="a"/>
    <w:next w:val="a"/>
    <w:rsid w:val="00C9737D"/>
    <w:pPr>
      <w:keepNext/>
      <w:widowControl/>
      <w:autoSpaceDE w:val="0"/>
    </w:pPr>
    <w:rPr>
      <w:rFonts w:eastAsia="Times New Roman" w:cs="Times New Roman"/>
      <w:kern w:val="0"/>
      <w:lang w:val="uk-UA" w:eastAsia="ar-SA" w:bidi="ar-SA"/>
    </w:rPr>
  </w:style>
  <w:style w:type="paragraph" w:customStyle="1" w:styleId="6">
    <w:name w:val="заголовок 6"/>
    <w:basedOn w:val="a"/>
    <w:next w:val="a"/>
    <w:rsid w:val="00C9737D"/>
    <w:pPr>
      <w:keepNext/>
      <w:widowControl/>
      <w:autoSpaceDE w:val="0"/>
    </w:pPr>
    <w:rPr>
      <w:rFonts w:eastAsia="Times New Roman" w:cs="Times New Roman"/>
      <w:b/>
      <w:bCs/>
      <w:kern w:val="0"/>
      <w:lang w:val="uk-UA" w:eastAsia="ar-SA" w:bidi="ar-SA"/>
    </w:rPr>
  </w:style>
  <w:style w:type="paragraph" w:customStyle="1" w:styleId="71">
    <w:name w:val="заголовок 7"/>
    <w:basedOn w:val="a"/>
    <w:next w:val="a"/>
    <w:rsid w:val="00C9737D"/>
    <w:pPr>
      <w:keepNext/>
      <w:widowControl/>
      <w:autoSpaceDE w:val="0"/>
      <w:jc w:val="right"/>
    </w:pPr>
    <w:rPr>
      <w:rFonts w:eastAsia="Times New Roman" w:cs="Times New Roman"/>
      <w:b/>
      <w:bCs/>
      <w:kern w:val="0"/>
      <w:sz w:val="20"/>
      <w:szCs w:val="20"/>
      <w:lang w:val="uk-UA" w:eastAsia="ar-SA" w:bidi="ar-SA"/>
    </w:rPr>
  </w:style>
  <w:style w:type="paragraph" w:customStyle="1" w:styleId="affb">
    <w:name w:val="Абзац списку"/>
    <w:basedOn w:val="a"/>
    <w:uiPriority w:val="34"/>
    <w:qFormat/>
    <w:rsid w:val="00C9737D"/>
    <w:pPr>
      <w:widowControl/>
      <w:suppressAutoHyphens w:val="0"/>
      <w:ind w:left="720"/>
      <w:contextualSpacing/>
    </w:pPr>
    <w:rPr>
      <w:rFonts w:eastAsia="Times New Roman" w:cs="Times New Roman"/>
      <w:kern w:val="0"/>
      <w:lang w:val="uk-UA" w:eastAsia="uk-UA" w:bidi="ar-SA"/>
    </w:rPr>
  </w:style>
  <w:style w:type="character" w:customStyle="1" w:styleId="1b">
    <w:name w:val="Основной текст Знак1"/>
    <w:uiPriority w:val="99"/>
    <w:semiHidden/>
    <w:rsid w:val="00C9737D"/>
    <w:rPr>
      <w:sz w:val="24"/>
    </w:rPr>
  </w:style>
  <w:style w:type="paragraph" w:customStyle="1" w:styleId="affc">
    <w:name w:val="Знак Знак Знак Знак Знак Знак"/>
    <w:basedOn w:val="a"/>
    <w:rsid w:val="00C9737D"/>
    <w:pPr>
      <w:widowControl/>
      <w:suppressAutoHyphens w:val="0"/>
    </w:pPr>
    <w:rPr>
      <w:rFonts w:ascii="Verdana" w:eastAsia="Times New Roman" w:hAnsi="Verdana" w:cs="Verdana"/>
      <w:kern w:val="0"/>
      <w:sz w:val="20"/>
      <w:szCs w:val="20"/>
      <w:lang w:val="en-US" w:eastAsia="en-US" w:bidi="ar-SA"/>
    </w:rPr>
  </w:style>
  <w:style w:type="table" w:customStyle="1" w:styleId="1c">
    <w:name w:val="Сетка таблицы1"/>
    <w:basedOn w:val="a1"/>
    <w:next w:val="ab"/>
    <w:rsid w:val="00C9737D"/>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b"/>
    <w:uiPriority w:val="39"/>
    <w:rsid w:val="00C9737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b"/>
    <w:uiPriority w:val="59"/>
    <w:rsid w:val="00C9737D"/>
    <w:rPr>
      <w:rFonts w:ascii="Calibri" w:hAnsi="Calibri"/>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translation">
    <w:name w:val="tlid-translation translation"/>
    <w:basedOn w:val="a0"/>
    <w:rsid w:val="00C9737D"/>
    <w:rPr>
      <w:rFonts w:cs="Times New Roman"/>
    </w:rPr>
  </w:style>
  <w:style w:type="paragraph" w:styleId="HTML">
    <w:name w:val="HTML Preformatted"/>
    <w:basedOn w:val="a"/>
    <w:link w:val="HTML0"/>
    <w:rsid w:val="00C973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C9737D"/>
    <w:rPr>
      <w:rFonts w:ascii="Courier New" w:hAnsi="Courier New" w:cs="Courier New"/>
    </w:rPr>
  </w:style>
  <w:style w:type="paragraph" w:styleId="affd">
    <w:name w:val="No Spacing"/>
    <w:link w:val="affe"/>
    <w:uiPriority w:val="1"/>
    <w:qFormat/>
    <w:rsid w:val="00C9737D"/>
    <w:rPr>
      <w:sz w:val="28"/>
      <w:szCs w:val="28"/>
      <w:lang w:val="uk-UA" w:eastAsia="uk-UA"/>
    </w:rPr>
  </w:style>
  <w:style w:type="character" w:customStyle="1" w:styleId="affe">
    <w:name w:val="Без интервала Знак"/>
    <w:link w:val="affd"/>
    <w:uiPriority w:val="1"/>
    <w:locked/>
    <w:rsid w:val="00C9737D"/>
    <w:rPr>
      <w:sz w:val="28"/>
      <w:szCs w:val="28"/>
      <w:lang w:val="uk-UA" w:eastAsia="uk-UA"/>
    </w:rPr>
  </w:style>
  <w:style w:type="paragraph" w:customStyle="1" w:styleId="1d">
    <w:name w:val="Абзац списку1"/>
    <w:basedOn w:val="a"/>
    <w:qFormat/>
    <w:rsid w:val="00C9737D"/>
    <w:pPr>
      <w:widowControl/>
      <w:suppressAutoHyphens w:val="0"/>
      <w:ind w:left="720"/>
      <w:contextualSpacing/>
    </w:pPr>
    <w:rPr>
      <w:rFonts w:eastAsia="Times New Roman" w:cs="Times New Roman"/>
      <w:kern w:val="0"/>
      <w:lang w:val="uk-UA" w:eastAsia="uk-UA" w:bidi="ar-SA"/>
    </w:rPr>
  </w:style>
  <w:style w:type="paragraph" w:customStyle="1" w:styleId="1e">
    <w:name w:val="Абзац списка1"/>
    <w:basedOn w:val="a"/>
    <w:qFormat/>
    <w:rsid w:val="00C9737D"/>
    <w:pPr>
      <w:widowControl/>
      <w:suppressAutoHyphens w:val="0"/>
      <w:ind w:left="720"/>
      <w:contextualSpacing/>
    </w:pPr>
    <w:rPr>
      <w:rFonts w:eastAsia="Times New Roman" w:cs="Times New Roman"/>
      <w:kern w:val="0"/>
      <w:lang w:val="uk-UA" w:eastAsia="uk-UA" w:bidi="ar-SA"/>
    </w:rPr>
  </w:style>
  <w:style w:type="paragraph" w:customStyle="1" w:styleId="Style3">
    <w:name w:val="Style3"/>
    <w:basedOn w:val="a"/>
    <w:rsid w:val="00C9737D"/>
    <w:pPr>
      <w:suppressAutoHyphens w:val="0"/>
      <w:autoSpaceDE w:val="0"/>
      <w:autoSpaceDN w:val="0"/>
      <w:adjustRightInd w:val="0"/>
      <w:spacing w:line="295" w:lineRule="exact"/>
      <w:ind w:firstLine="749"/>
      <w:jc w:val="both"/>
    </w:pPr>
    <w:rPr>
      <w:rFonts w:eastAsia="Times New Roman" w:cs="Times New Roman"/>
      <w:kern w:val="0"/>
      <w:lang w:val="uk-UA" w:eastAsia="uk-UA" w:bidi="ar-SA"/>
    </w:rPr>
  </w:style>
  <w:style w:type="character" w:customStyle="1" w:styleId="FontStyle13">
    <w:name w:val="Font Style13"/>
    <w:rsid w:val="00C9737D"/>
    <w:rPr>
      <w:rFonts w:ascii="Times New Roman" w:hAnsi="Times New Roman" w:cs="Times New Roman" w:hint="default"/>
      <w:sz w:val="24"/>
      <w:szCs w:val="24"/>
    </w:rPr>
  </w:style>
  <w:style w:type="paragraph" w:customStyle="1" w:styleId="afff">
    <w:name w:val="Стиль"/>
    <w:rsid w:val="00C9737D"/>
    <w:pPr>
      <w:widowControl w:val="0"/>
      <w:autoSpaceDE w:val="0"/>
      <w:autoSpaceDN w:val="0"/>
      <w:adjustRightInd w:val="0"/>
    </w:pPr>
    <w:rPr>
      <w:rFonts w:ascii="Arial" w:hAnsi="Arial" w:cs="Arial"/>
      <w:sz w:val="24"/>
      <w:szCs w:val="24"/>
    </w:rPr>
  </w:style>
  <w:style w:type="paragraph" w:styleId="29">
    <w:name w:val="Body Text 2"/>
    <w:basedOn w:val="a"/>
    <w:link w:val="2a"/>
    <w:rsid w:val="00541C99"/>
    <w:pPr>
      <w:widowControl/>
      <w:suppressAutoHyphens w:val="0"/>
      <w:spacing w:after="120" w:line="480" w:lineRule="auto"/>
    </w:pPr>
    <w:rPr>
      <w:rFonts w:eastAsia="Times New Roman" w:cs="Times New Roman"/>
      <w:kern w:val="0"/>
      <w:lang w:val="uk-UA" w:eastAsia="ru-RU" w:bidi="ar-SA"/>
    </w:rPr>
  </w:style>
  <w:style w:type="character" w:customStyle="1" w:styleId="2a">
    <w:name w:val="Основной текст 2 Знак"/>
    <w:basedOn w:val="a0"/>
    <w:link w:val="29"/>
    <w:rsid w:val="00541C99"/>
    <w:rPr>
      <w:sz w:val="24"/>
      <w:szCs w:val="24"/>
      <w:lang w:val="uk-UA"/>
    </w:rPr>
  </w:style>
  <w:style w:type="paragraph" w:customStyle="1" w:styleId="2b">
    <w:name w:val="Абзац списка2"/>
    <w:basedOn w:val="a"/>
    <w:rsid w:val="00285299"/>
    <w:pPr>
      <w:widowControl/>
      <w:suppressAutoHyphens w:val="0"/>
      <w:ind w:left="720"/>
      <w:contextualSpacing/>
    </w:pPr>
    <w:rPr>
      <w:rFonts w:ascii="Calibri" w:eastAsia="Calibri" w:hAnsi="Calibri" w:cs="Times New Roman"/>
      <w:kern w:val="0"/>
      <w:sz w:val="22"/>
      <w:szCs w:val="22"/>
      <w:lang w:eastAsia="en-US" w:bidi="ar-SA"/>
    </w:rPr>
  </w:style>
  <w:style w:type="paragraph" w:customStyle="1" w:styleId="afff0">
    <w:name w:val="Знак Знак Знак Знак"/>
    <w:basedOn w:val="a"/>
    <w:rsid w:val="00285299"/>
    <w:pPr>
      <w:widowControl/>
      <w:suppressAutoHyphens w:val="0"/>
    </w:pPr>
    <w:rPr>
      <w:rFonts w:ascii="Verdana" w:eastAsia="Times New Roman" w:hAnsi="Verdana" w:cs="Verdana"/>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489">
      <w:bodyDiv w:val="1"/>
      <w:marLeft w:val="0"/>
      <w:marRight w:val="0"/>
      <w:marTop w:val="0"/>
      <w:marBottom w:val="0"/>
      <w:divBdr>
        <w:top w:val="none" w:sz="0" w:space="0" w:color="auto"/>
        <w:left w:val="none" w:sz="0" w:space="0" w:color="auto"/>
        <w:bottom w:val="none" w:sz="0" w:space="0" w:color="auto"/>
        <w:right w:val="none" w:sz="0" w:space="0" w:color="auto"/>
      </w:divBdr>
    </w:div>
    <w:div w:id="31080869">
      <w:bodyDiv w:val="1"/>
      <w:marLeft w:val="0"/>
      <w:marRight w:val="0"/>
      <w:marTop w:val="0"/>
      <w:marBottom w:val="0"/>
      <w:divBdr>
        <w:top w:val="none" w:sz="0" w:space="0" w:color="auto"/>
        <w:left w:val="none" w:sz="0" w:space="0" w:color="auto"/>
        <w:bottom w:val="none" w:sz="0" w:space="0" w:color="auto"/>
        <w:right w:val="none" w:sz="0" w:space="0" w:color="auto"/>
      </w:divBdr>
    </w:div>
    <w:div w:id="65760043">
      <w:bodyDiv w:val="1"/>
      <w:marLeft w:val="0"/>
      <w:marRight w:val="0"/>
      <w:marTop w:val="0"/>
      <w:marBottom w:val="0"/>
      <w:divBdr>
        <w:top w:val="none" w:sz="0" w:space="0" w:color="auto"/>
        <w:left w:val="none" w:sz="0" w:space="0" w:color="auto"/>
        <w:bottom w:val="none" w:sz="0" w:space="0" w:color="auto"/>
        <w:right w:val="none" w:sz="0" w:space="0" w:color="auto"/>
      </w:divBdr>
    </w:div>
    <w:div w:id="82579864">
      <w:bodyDiv w:val="1"/>
      <w:marLeft w:val="0"/>
      <w:marRight w:val="0"/>
      <w:marTop w:val="0"/>
      <w:marBottom w:val="0"/>
      <w:divBdr>
        <w:top w:val="none" w:sz="0" w:space="0" w:color="auto"/>
        <w:left w:val="none" w:sz="0" w:space="0" w:color="auto"/>
        <w:bottom w:val="none" w:sz="0" w:space="0" w:color="auto"/>
        <w:right w:val="none" w:sz="0" w:space="0" w:color="auto"/>
      </w:divBdr>
    </w:div>
    <w:div w:id="154685870">
      <w:bodyDiv w:val="1"/>
      <w:marLeft w:val="0"/>
      <w:marRight w:val="0"/>
      <w:marTop w:val="0"/>
      <w:marBottom w:val="0"/>
      <w:divBdr>
        <w:top w:val="none" w:sz="0" w:space="0" w:color="auto"/>
        <w:left w:val="none" w:sz="0" w:space="0" w:color="auto"/>
        <w:bottom w:val="none" w:sz="0" w:space="0" w:color="auto"/>
        <w:right w:val="none" w:sz="0" w:space="0" w:color="auto"/>
      </w:divBdr>
    </w:div>
    <w:div w:id="193622100">
      <w:bodyDiv w:val="1"/>
      <w:marLeft w:val="0"/>
      <w:marRight w:val="0"/>
      <w:marTop w:val="0"/>
      <w:marBottom w:val="0"/>
      <w:divBdr>
        <w:top w:val="none" w:sz="0" w:space="0" w:color="auto"/>
        <w:left w:val="none" w:sz="0" w:space="0" w:color="auto"/>
        <w:bottom w:val="none" w:sz="0" w:space="0" w:color="auto"/>
        <w:right w:val="none" w:sz="0" w:space="0" w:color="auto"/>
      </w:divBdr>
    </w:div>
    <w:div w:id="206840261">
      <w:bodyDiv w:val="1"/>
      <w:marLeft w:val="0"/>
      <w:marRight w:val="0"/>
      <w:marTop w:val="0"/>
      <w:marBottom w:val="0"/>
      <w:divBdr>
        <w:top w:val="none" w:sz="0" w:space="0" w:color="auto"/>
        <w:left w:val="none" w:sz="0" w:space="0" w:color="auto"/>
        <w:bottom w:val="none" w:sz="0" w:space="0" w:color="auto"/>
        <w:right w:val="none" w:sz="0" w:space="0" w:color="auto"/>
      </w:divBdr>
    </w:div>
    <w:div w:id="246616016">
      <w:bodyDiv w:val="1"/>
      <w:marLeft w:val="0"/>
      <w:marRight w:val="0"/>
      <w:marTop w:val="0"/>
      <w:marBottom w:val="0"/>
      <w:divBdr>
        <w:top w:val="none" w:sz="0" w:space="0" w:color="auto"/>
        <w:left w:val="none" w:sz="0" w:space="0" w:color="auto"/>
        <w:bottom w:val="none" w:sz="0" w:space="0" w:color="auto"/>
        <w:right w:val="none" w:sz="0" w:space="0" w:color="auto"/>
      </w:divBdr>
    </w:div>
    <w:div w:id="285701438">
      <w:bodyDiv w:val="1"/>
      <w:marLeft w:val="0"/>
      <w:marRight w:val="0"/>
      <w:marTop w:val="0"/>
      <w:marBottom w:val="0"/>
      <w:divBdr>
        <w:top w:val="none" w:sz="0" w:space="0" w:color="auto"/>
        <w:left w:val="none" w:sz="0" w:space="0" w:color="auto"/>
        <w:bottom w:val="none" w:sz="0" w:space="0" w:color="auto"/>
        <w:right w:val="none" w:sz="0" w:space="0" w:color="auto"/>
      </w:divBdr>
    </w:div>
    <w:div w:id="291444379">
      <w:bodyDiv w:val="1"/>
      <w:marLeft w:val="0"/>
      <w:marRight w:val="0"/>
      <w:marTop w:val="0"/>
      <w:marBottom w:val="0"/>
      <w:divBdr>
        <w:top w:val="none" w:sz="0" w:space="0" w:color="auto"/>
        <w:left w:val="none" w:sz="0" w:space="0" w:color="auto"/>
        <w:bottom w:val="none" w:sz="0" w:space="0" w:color="auto"/>
        <w:right w:val="none" w:sz="0" w:space="0" w:color="auto"/>
      </w:divBdr>
    </w:div>
    <w:div w:id="302543934">
      <w:bodyDiv w:val="1"/>
      <w:marLeft w:val="0"/>
      <w:marRight w:val="0"/>
      <w:marTop w:val="0"/>
      <w:marBottom w:val="0"/>
      <w:divBdr>
        <w:top w:val="none" w:sz="0" w:space="0" w:color="auto"/>
        <w:left w:val="none" w:sz="0" w:space="0" w:color="auto"/>
        <w:bottom w:val="none" w:sz="0" w:space="0" w:color="auto"/>
        <w:right w:val="none" w:sz="0" w:space="0" w:color="auto"/>
      </w:divBdr>
    </w:div>
    <w:div w:id="313602965">
      <w:bodyDiv w:val="1"/>
      <w:marLeft w:val="0"/>
      <w:marRight w:val="0"/>
      <w:marTop w:val="0"/>
      <w:marBottom w:val="0"/>
      <w:divBdr>
        <w:top w:val="none" w:sz="0" w:space="0" w:color="auto"/>
        <w:left w:val="none" w:sz="0" w:space="0" w:color="auto"/>
        <w:bottom w:val="none" w:sz="0" w:space="0" w:color="auto"/>
        <w:right w:val="none" w:sz="0" w:space="0" w:color="auto"/>
      </w:divBdr>
    </w:div>
    <w:div w:id="316155485">
      <w:bodyDiv w:val="1"/>
      <w:marLeft w:val="0"/>
      <w:marRight w:val="0"/>
      <w:marTop w:val="0"/>
      <w:marBottom w:val="0"/>
      <w:divBdr>
        <w:top w:val="none" w:sz="0" w:space="0" w:color="auto"/>
        <w:left w:val="none" w:sz="0" w:space="0" w:color="auto"/>
        <w:bottom w:val="none" w:sz="0" w:space="0" w:color="auto"/>
        <w:right w:val="none" w:sz="0" w:space="0" w:color="auto"/>
      </w:divBdr>
    </w:div>
    <w:div w:id="367878216">
      <w:bodyDiv w:val="1"/>
      <w:marLeft w:val="0"/>
      <w:marRight w:val="0"/>
      <w:marTop w:val="0"/>
      <w:marBottom w:val="0"/>
      <w:divBdr>
        <w:top w:val="none" w:sz="0" w:space="0" w:color="auto"/>
        <w:left w:val="none" w:sz="0" w:space="0" w:color="auto"/>
        <w:bottom w:val="none" w:sz="0" w:space="0" w:color="auto"/>
        <w:right w:val="none" w:sz="0" w:space="0" w:color="auto"/>
      </w:divBdr>
    </w:div>
    <w:div w:id="416484588">
      <w:bodyDiv w:val="1"/>
      <w:marLeft w:val="0"/>
      <w:marRight w:val="0"/>
      <w:marTop w:val="0"/>
      <w:marBottom w:val="0"/>
      <w:divBdr>
        <w:top w:val="none" w:sz="0" w:space="0" w:color="auto"/>
        <w:left w:val="none" w:sz="0" w:space="0" w:color="auto"/>
        <w:bottom w:val="none" w:sz="0" w:space="0" w:color="auto"/>
        <w:right w:val="none" w:sz="0" w:space="0" w:color="auto"/>
      </w:divBdr>
    </w:div>
    <w:div w:id="446972125">
      <w:bodyDiv w:val="1"/>
      <w:marLeft w:val="0"/>
      <w:marRight w:val="0"/>
      <w:marTop w:val="0"/>
      <w:marBottom w:val="0"/>
      <w:divBdr>
        <w:top w:val="none" w:sz="0" w:space="0" w:color="auto"/>
        <w:left w:val="none" w:sz="0" w:space="0" w:color="auto"/>
        <w:bottom w:val="none" w:sz="0" w:space="0" w:color="auto"/>
        <w:right w:val="none" w:sz="0" w:space="0" w:color="auto"/>
      </w:divBdr>
    </w:div>
    <w:div w:id="512573875">
      <w:bodyDiv w:val="1"/>
      <w:marLeft w:val="0"/>
      <w:marRight w:val="0"/>
      <w:marTop w:val="0"/>
      <w:marBottom w:val="0"/>
      <w:divBdr>
        <w:top w:val="none" w:sz="0" w:space="0" w:color="auto"/>
        <w:left w:val="none" w:sz="0" w:space="0" w:color="auto"/>
        <w:bottom w:val="none" w:sz="0" w:space="0" w:color="auto"/>
        <w:right w:val="none" w:sz="0" w:space="0" w:color="auto"/>
      </w:divBdr>
    </w:div>
    <w:div w:id="520242488">
      <w:bodyDiv w:val="1"/>
      <w:marLeft w:val="0"/>
      <w:marRight w:val="0"/>
      <w:marTop w:val="0"/>
      <w:marBottom w:val="0"/>
      <w:divBdr>
        <w:top w:val="none" w:sz="0" w:space="0" w:color="auto"/>
        <w:left w:val="none" w:sz="0" w:space="0" w:color="auto"/>
        <w:bottom w:val="none" w:sz="0" w:space="0" w:color="auto"/>
        <w:right w:val="none" w:sz="0" w:space="0" w:color="auto"/>
      </w:divBdr>
    </w:div>
    <w:div w:id="586310384">
      <w:bodyDiv w:val="1"/>
      <w:marLeft w:val="0"/>
      <w:marRight w:val="0"/>
      <w:marTop w:val="0"/>
      <w:marBottom w:val="0"/>
      <w:divBdr>
        <w:top w:val="none" w:sz="0" w:space="0" w:color="auto"/>
        <w:left w:val="none" w:sz="0" w:space="0" w:color="auto"/>
        <w:bottom w:val="none" w:sz="0" w:space="0" w:color="auto"/>
        <w:right w:val="none" w:sz="0" w:space="0" w:color="auto"/>
      </w:divBdr>
    </w:div>
    <w:div w:id="609288438">
      <w:bodyDiv w:val="1"/>
      <w:marLeft w:val="0"/>
      <w:marRight w:val="0"/>
      <w:marTop w:val="0"/>
      <w:marBottom w:val="0"/>
      <w:divBdr>
        <w:top w:val="none" w:sz="0" w:space="0" w:color="auto"/>
        <w:left w:val="none" w:sz="0" w:space="0" w:color="auto"/>
        <w:bottom w:val="none" w:sz="0" w:space="0" w:color="auto"/>
        <w:right w:val="none" w:sz="0" w:space="0" w:color="auto"/>
      </w:divBdr>
    </w:div>
    <w:div w:id="639656861">
      <w:bodyDiv w:val="1"/>
      <w:marLeft w:val="0"/>
      <w:marRight w:val="0"/>
      <w:marTop w:val="0"/>
      <w:marBottom w:val="0"/>
      <w:divBdr>
        <w:top w:val="none" w:sz="0" w:space="0" w:color="auto"/>
        <w:left w:val="none" w:sz="0" w:space="0" w:color="auto"/>
        <w:bottom w:val="none" w:sz="0" w:space="0" w:color="auto"/>
        <w:right w:val="none" w:sz="0" w:space="0" w:color="auto"/>
      </w:divBdr>
    </w:div>
    <w:div w:id="682979152">
      <w:bodyDiv w:val="1"/>
      <w:marLeft w:val="0"/>
      <w:marRight w:val="0"/>
      <w:marTop w:val="0"/>
      <w:marBottom w:val="0"/>
      <w:divBdr>
        <w:top w:val="none" w:sz="0" w:space="0" w:color="auto"/>
        <w:left w:val="none" w:sz="0" w:space="0" w:color="auto"/>
        <w:bottom w:val="none" w:sz="0" w:space="0" w:color="auto"/>
        <w:right w:val="none" w:sz="0" w:space="0" w:color="auto"/>
      </w:divBdr>
    </w:div>
    <w:div w:id="711612944">
      <w:bodyDiv w:val="1"/>
      <w:marLeft w:val="0"/>
      <w:marRight w:val="0"/>
      <w:marTop w:val="0"/>
      <w:marBottom w:val="0"/>
      <w:divBdr>
        <w:top w:val="none" w:sz="0" w:space="0" w:color="auto"/>
        <w:left w:val="none" w:sz="0" w:space="0" w:color="auto"/>
        <w:bottom w:val="none" w:sz="0" w:space="0" w:color="auto"/>
        <w:right w:val="none" w:sz="0" w:space="0" w:color="auto"/>
      </w:divBdr>
    </w:div>
    <w:div w:id="718433119">
      <w:bodyDiv w:val="1"/>
      <w:marLeft w:val="0"/>
      <w:marRight w:val="0"/>
      <w:marTop w:val="0"/>
      <w:marBottom w:val="0"/>
      <w:divBdr>
        <w:top w:val="none" w:sz="0" w:space="0" w:color="auto"/>
        <w:left w:val="none" w:sz="0" w:space="0" w:color="auto"/>
        <w:bottom w:val="none" w:sz="0" w:space="0" w:color="auto"/>
        <w:right w:val="none" w:sz="0" w:space="0" w:color="auto"/>
      </w:divBdr>
    </w:div>
    <w:div w:id="743381871">
      <w:bodyDiv w:val="1"/>
      <w:marLeft w:val="0"/>
      <w:marRight w:val="0"/>
      <w:marTop w:val="0"/>
      <w:marBottom w:val="0"/>
      <w:divBdr>
        <w:top w:val="none" w:sz="0" w:space="0" w:color="auto"/>
        <w:left w:val="none" w:sz="0" w:space="0" w:color="auto"/>
        <w:bottom w:val="none" w:sz="0" w:space="0" w:color="auto"/>
        <w:right w:val="none" w:sz="0" w:space="0" w:color="auto"/>
      </w:divBdr>
    </w:div>
    <w:div w:id="775514872">
      <w:bodyDiv w:val="1"/>
      <w:marLeft w:val="0"/>
      <w:marRight w:val="0"/>
      <w:marTop w:val="0"/>
      <w:marBottom w:val="0"/>
      <w:divBdr>
        <w:top w:val="none" w:sz="0" w:space="0" w:color="auto"/>
        <w:left w:val="none" w:sz="0" w:space="0" w:color="auto"/>
        <w:bottom w:val="none" w:sz="0" w:space="0" w:color="auto"/>
        <w:right w:val="none" w:sz="0" w:space="0" w:color="auto"/>
      </w:divBdr>
    </w:div>
    <w:div w:id="779951080">
      <w:bodyDiv w:val="1"/>
      <w:marLeft w:val="0"/>
      <w:marRight w:val="0"/>
      <w:marTop w:val="0"/>
      <w:marBottom w:val="0"/>
      <w:divBdr>
        <w:top w:val="none" w:sz="0" w:space="0" w:color="auto"/>
        <w:left w:val="none" w:sz="0" w:space="0" w:color="auto"/>
        <w:bottom w:val="none" w:sz="0" w:space="0" w:color="auto"/>
        <w:right w:val="none" w:sz="0" w:space="0" w:color="auto"/>
      </w:divBdr>
    </w:div>
    <w:div w:id="815147333">
      <w:bodyDiv w:val="1"/>
      <w:marLeft w:val="0"/>
      <w:marRight w:val="0"/>
      <w:marTop w:val="0"/>
      <w:marBottom w:val="0"/>
      <w:divBdr>
        <w:top w:val="none" w:sz="0" w:space="0" w:color="auto"/>
        <w:left w:val="none" w:sz="0" w:space="0" w:color="auto"/>
        <w:bottom w:val="none" w:sz="0" w:space="0" w:color="auto"/>
        <w:right w:val="none" w:sz="0" w:space="0" w:color="auto"/>
      </w:divBdr>
    </w:div>
    <w:div w:id="817764608">
      <w:bodyDiv w:val="1"/>
      <w:marLeft w:val="0"/>
      <w:marRight w:val="0"/>
      <w:marTop w:val="0"/>
      <w:marBottom w:val="0"/>
      <w:divBdr>
        <w:top w:val="none" w:sz="0" w:space="0" w:color="auto"/>
        <w:left w:val="none" w:sz="0" w:space="0" w:color="auto"/>
        <w:bottom w:val="none" w:sz="0" w:space="0" w:color="auto"/>
        <w:right w:val="none" w:sz="0" w:space="0" w:color="auto"/>
      </w:divBdr>
    </w:div>
    <w:div w:id="831725339">
      <w:bodyDiv w:val="1"/>
      <w:marLeft w:val="0"/>
      <w:marRight w:val="0"/>
      <w:marTop w:val="0"/>
      <w:marBottom w:val="0"/>
      <w:divBdr>
        <w:top w:val="none" w:sz="0" w:space="0" w:color="auto"/>
        <w:left w:val="none" w:sz="0" w:space="0" w:color="auto"/>
        <w:bottom w:val="none" w:sz="0" w:space="0" w:color="auto"/>
        <w:right w:val="none" w:sz="0" w:space="0" w:color="auto"/>
      </w:divBdr>
    </w:div>
    <w:div w:id="836192525">
      <w:bodyDiv w:val="1"/>
      <w:marLeft w:val="0"/>
      <w:marRight w:val="0"/>
      <w:marTop w:val="0"/>
      <w:marBottom w:val="0"/>
      <w:divBdr>
        <w:top w:val="none" w:sz="0" w:space="0" w:color="auto"/>
        <w:left w:val="none" w:sz="0" w:space="0" w:color="auto"/>
        <w:bottom w:val="none" w:sz="0" w:space="0" w:color="auto"/>
        <w:right w:val="none" w:sz="0" w:space="0" w:color="auto"/>
      </w:divBdr>
    </w:div>
    <w:div w:id="870384359">
      <w:bodyDiv w:val="1"/>
      <w:marLeft w:val="0"/>
      <w:marRight w:val="0"/>
      <w:marTop w:val="0"/>
      <w:marBottom w:val="0"/>
      <w:divBdr>
        <w:top w:val="none" w:sz="0" w:space="0" w:color="auto"/>
        <w:left w:val="none" w:sz="0" w:space="0" w:color="auto"/>
        <w:bottom w:val="none" w:sz="0" w:space="0" w:color="auto"/>
        <w:right w:val="none" w:sz="0" w:space="0" w:color="auto"/>
      </w:divBdr>
    </w:div>
    <w:div w:id="916480802">
      <w:bodyDiv w:val="1"/>
      <w:marLeft w:val="0"/>
      <w:marRight w:val="0"/>
      <w:marTop w:val="0"/>
      <w:marBottom w:val="0"/>
      <w:divBdr>
        <w:top w:val="none" w:sz="0" w:space="0" w:color="auto"/>
        <w:left w:val="none" w:sz="0" w:space="0" w:color="auto"/>
        <w:bottom w:val="none" w:sz="0" w:space="0" w:color="auto"/>
        <w:right w:val="none" w:sz="0" w:space="0" w:color="auto"/>
      </w:divBdr>
    </w:div>
    <w:div w:id="939071923">
      <w:bodyDiv w:val="1"/>
      <w:marLeft w:val="0"/>
      <w:marRight w:val="0"/>
      <w:marTop w:val="0"/>
      <w:marBottom w:val="0"/>
      <w:divBdr>
        <w:top w:val="none" w:sz="0" w:space="0" w:color="auto"/>
        <w:left w:val="none" w:sz="0" w:space="0" w:color="auto"/>
        <w:bottom w:val="none" w:sz="0" w:space="0" w:color="auto"/>
        <w:right w:val="none" w:sz="0" w:space="0" w:color="auto"/>
      </w:divBdr>
    </w:div>
    <w:div w:id="1010639315">
      <w:bodyDiv w:val="1"/>
      <w:marLeft w:val="0"/>
      <w:marRight w:val="0"/>
      <w:marTop w:val="0"/>
      <w:marBottom w:val="0"/>
      <w:divBdr>
        <w:top w:val="none" w:sz="0" w:space="0" w:color="auto"/>
        <w:left w:val="none" w:sz="0" w:space="0" w:color="auto"/>
        <w:bottom w:val="none" w:sz="0" w:space="0" w:color="auto"/>
        <w:right w:val="none" w:sz="0" w:space="0" w:color="auto"/>
      </w:divBdr>
    </w:div>
    <w:div w:id="1026057508">
      <w:bodyDiv w:val="1"/>
      <w:marLeft w:val="0"/>
      <w:marRight w:val="0"/>
      <w:marTop w:val="0"/>
      <w:marBottom w:val="0"/>
      <w:divBdr>
        <w:top w:val="none" w:sz="0" w:space="0" w:color="auto"/>
        <w:left w:val="none" w:sz="0" w:space="0" w:color="auto"/>
        <w:bottom w:val="none" w:sz="0" w:space="0" w:color="auto"/>
        <w:right w:val="none" w:sz="0" w:space="0" w:color="auto"/>
      </w:divBdr>
    </w:div>
    <w:div w:id="1049184112">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194466313">
      <w:bodyDiv w:val="1"/>
      <w:marLeft w:val="0"/>
      <w:marRight w:val="0"/>
      <w:marTop w:val="0"/>
      <w:marBottom w:val="0"/>
      <w:divBdr>
        <w:top w:val="none" w:sz="0" w:space="0" w:color="auto"/>
        <w:left w:val="none" w:sz="0" w:space="0" w:color="auto"/>
        <w:bottom w:val="none" w:sz="0" w:space="0" w:color="auto"/>
        <w:right w:val="none" w:sz="0" w:space="0" w:color="auto"/>
      </w:divBdr>
    </w:div>
    <w:div w:id="1209368357">
      <w:bodyDiv w:val="1"/>
      <w:marLeft w:val="0"/>
      <w:marRight w:val="0"/>
      <w:marTop w:val="0"/>
      <w:marBottom w:val="0"/>
      <w:divBdr>
        <w:top w:val="none" w:sz="0" w:space="0" w:color="auto"/>
        <w:left w:val="none" w:sz="0" w:space="0" w:color="auto"/>
        <w:bottom w:val="none" w:sz="0" w:space="0" w:color="auto"/>
        <w:right w:val="none" w:sz="0" w:space="0" w:color="auto"/>
      </w:divBdr>
    </w:div>
    <w:div w:id="1254052130">
      <w:bodyDiv w:val="1"/>
      <w:marLeft w:val="0"/>
      <w:marRight w:val="0"/>
      <w:marTop w:val="0"/>
      <w:marBottom w:val="0"/>
      <w:divBdr>
        <w:top w:val="none" w:sz="0" w:space="0" w:color="auto"/>
        <w:left w:val="none" w:sz="0" w:space="0" w:color="auto"/>
        <w:bottom w:val="none" w:sz="0" w:space="0" w:color="auto"/>
        <w:right w:val="none" w:sz="0" w:space="0" w:color="auto"/>
      </w:divBdr>
    </w:div>
    <w:div w:id="1263994595">
      <w:bodyDiv w:val="1"/>
      <w:marLeft w:val="0"/>
      <w:marRight w:val="0"/>
      <w:marTop w:val="0"/>
      <w:marBottom w:val="0"/>
      <w:divBdr>
        <w:top w:val="none" w:sz="0" w:space="0" w:color="auto"/>
        <w:left w:val="none" w:sz="0" w:space="0" w:color="auto"/>
        <w:bottom w:val="none" w:sz="0" w:space="0" w:color="auto"/>
        <w:right w:val="none" w:sz="0" w:space="0" w:color="auto"/>
      </w:divBdr>
    </w:div>
    <w:div w:id="1299258380">
      <w:bodyDiv w:val="1"/>
      <w:marLeft w:val="0"/>
      <w:marRight w:val="0"/>
      <w:marTop w:val="0"/>
      <w:marBottom w:val="0"/>
      <w:divBdr>
        <w:top w:val="none" w:sz="0" w:space="0" w:color="auto"/>
        <w:left w:val="none" w:sz="0" w:space="0" w:color="auto"/>
        <w:bottom w:val="none" w:sz="0" w:space="0" w:color="auto"/>
        <w:right w:val="none" w:sz="0" w:space="0" w:color="auto"/>
      </w:divBdr>
    </w:div>
    <w:div w:id="1379283050">
      <w:bodyDiv w:val="1"/>
      <w:marLeft w:val="0"/>
      <w:marRight w:val="0"/>
      <w:marTop w:val="0"/>
      <w:marBottom w:val="0"/>
      <w:divBdr>
        <w:top w:val="none" w:sz="0" w:space="0" w:color="auto"/>
        <w:left w:val="none" w:sz="0" w:space="0" w:color="auto"/>
        <w:bottom w:val="none" w:sz="0" w:space="0" w:color="auto"/>
        <w:right w:val="none" w:sz="0" w:space="0" w:color="auto"/>
      </w:divBdr>
    </w:div>
    <w:div w:id="1410035080">
      <w:bodyDiv w:val="1"/>
      <w:marLeft w:val="0"/>
      <w:marRight w:val="0"/>
      <w:marTop w:val="0"/>
      <w:marBottom w:val="0"/>
      <w:divBdr>
        <w:top w:val="none" w:sz="0" w:space="0" w:color="auto"/>
        <w:left w:val="none" w:sz="0" w:space="0" w:color="auto"/>
        <w:bottom w:val="none" w:sz="0" w:space="0" w:color="auto"/>
        <w:right w:val="none" w:sz="0" w:space="0" w:color="auto"/>
      </w:divBdr>
    </w:div>
    <w:div w:id="1487281287">
      <w:bodyDiv w:val="1"/>
      <w:marLeft w:val="0"/>
      <w:marRight w:val="0"/>
      <w:marTop w:val="0"/>
      <w:marBottom w:val="0"/>
      <w:divBdr>
        <w:top w:val="none" w:sz="0" w:space="0" w:color="auto"/>
        <w:left w:val="none" w:sz="0" w:space="0" w:color="auto"/>
        <w:bottom w:val="none" w:sz="0" w:space="0" w:color="auto"/>
        <w:right w:val="none" w:sz="0" w:space="0" w:color="auto"/>
      </w:divBdr>
    </w:div>
    <w:div w:id="1514030337">
      <w:bodyDiv w:val="1"/>
      <w:marLeft w:val="0"/>
      <w:marRight w:val="0"/>
      <w:marTop w:val="0"/>
      <w:marBottom w:val="0"/>
      <w:divBdr>
        <w:top w:val="none" w:sz="0" w:space="0" w:color="auto"/>
        <w:left w:val="none" w:sz="0" w:space="0" w:color="auto"/>
        <w:bottom w:val="none" w:sz="0" w:space="0" w:color="auto"/>
        <w:right w:val="none" w:sz="0" w:space="0" w:color="auto"/>
      </w:divBdr>
    </w:div>
    <w:div w:id="1569610733">
      <w:bodyDiv w:val="1"/>
      <w:marLeft w:val="0"/>
      <w:marRight w:val="0"/>
      <w:marTop w:val="0"/>
      <w:marBottom w:val="0"/>
      <w:divBdr>
        <w:top w:val="none" w:sz="0" w:space="0" w:color="auto"/>
        <w:left w:val="none" w:sz="0" w:space="0" w:color="auto"/>
        <w:bottom w:val="none" w:sz="0" w:space="0" w:color="auto"/>
        <w:right w:val="none" w:sz="0" w:space="0" w:color="auto"/>
      </w:divBdr>
    </w:div>
    <w:div w:id="1600137752">
      <w:bodyDiv w:val="1"/>
      <w:marLeft w:val="0"/>
      <w:marRight w:val="0"/>
      <w:marTop w:val="0"/>
      <w:marBottom w:val="0"/>
      <w:divBdr>
        <w:top w:val="none" w:sz="0" w:space="0" w:color="auto"/>
        <w:left w:val="none" w:sz="0" w:space="0" w:color="auto"/>
        <w:bottom w:val="none" w:sz="0" w:space="0" w:color="auto"/>
        <w:right w:val="none" w:sz="0" w:space="0" w:color="auto"/>
      </w:divBdr>
    </w:div>
    <w:div w:id="1623918836">
      <w:bodyDiv w:val="1"/>
      <w:marLeft w:val="0"/>
      <w:marRight w:val="0"/>
      <w:marTop w:val="0"/>
      <w:marBottom w:val="0"/>
      <w:divBdr>
        <w:top w:val="none" w:sz="0" w:space="0" w:color="auto"/>
        <w:left w:val="none" w:sz="0" w:space="0" w:color="auto"/>
        <w:bottom w:val="none" w:sz="0" w:space="0" w:color="auto"/>
        <w:right w:val="none" w:sz="0" w:space="0" w:color="auto"/>
      </w:divBdr>
    </w:div>
    <w:div w:id="1662270370">
      <w:bodyDiv w:val="1"/>
      <w:marLeft w:val="0"/>
      <w:marRight w:val="0"/>
      <w:marTop w:val="0"/>
      <w:marBottom w:val="0"/>
      <w:divBdr>
        <w:top w:val="none" w:sz="0" w:space="0" w:color="auto"/>
        <w:left w:val="none" w:sz="0" w:space="0" w:color="auto"/>
        <w:bottom w:val="none" w:sz="0" w:space="0" w:color="auto"/>
        <w:right w:val="none" w:sz="0" w:space="0" w:color="auto"/>
      </w:divBdr>
    </w:div>
    <w:div w:id="1720280145">
      <w:bodyDiv w:val="1"/>
      <w:marLeft w:val="0"/>
      <w:marRight w:val="0"/>
      <w:marTop w:val="0"/>
      <w:marBottom w:val="0"/>
      <w:divBdr>
        <w:top w:val="none" w:sz="0" w:space="0" w:color="auto"/>
        <w:left w:val="none" w:sz="0" w:space="0" w:color="auto"/>
        <w:bottom w:val="none" w:sz="0" w:space="0" w:color="auto"/>
        <w:right w:val="none" w:sz="0" w:space="0" w:color="auto"/>
      </w:divBdr>
    </w:div>
    <w:div w:id="1761949075">
      <w:bodyDiv w:val="1"/>
      <w:marLeft w:val="0"/>
      <w:marRight w:val="0"/>
      <w:marTop w:val="0"/>
      <w:marBottom w:val="0"/>
      <w:divBdr>
        <w:top w:val="none" w:sz="0" w:space="0" w:color="auto"/>
        <w:left w:val="none" w:sz="0" w:space="0" w:color="auto"/>
        <w:bottom w:val="none" w:sz="0" w:space="0" w:color="auto"/>
        <w:right w:val="none" w:sz="0" w:space="0" w:color="auto"/>
      </w:divBdr>
    </w:div>
    <w:div w:id="1817062549">
      <w:bodyDiv w:val="1"/>
      <w:marLeft w:val="0"/>
      <w:marRight w:val="0"/>
      <w:marTop w:val="0"/>
      <w:marBottom w:val="0"/>
      <w:divBdr>
        <w:top w:val="none" w:sz="0" w:space="0" w:color="auto"/>
        <w:left w:val="none" w:sz="0" w:space="0" w:color="auto"/>
        <w:bottom w:val="none" w:sz="0" w:space="0" w:color="auto"/>
        <w:right w:val="none" w:sz="0" w:space="0" w:color="auto"/>
      </w:divBdr>
    </w:div>
    <w:div w:id="1847401938">
      <w:bodyDiv w:val="1"/>
      <w:marLeft w:val="0"/>
      <w:marRight w:val="0"/>
      <w:marTop w:val="0"/>
      <w:marBottom w:val="0"/>
      <w:divBdr>
        <w:top w:val="none" w:sz="0" w:space="0" w:color="auto"/>
        <w:left w:val="none" w:sz="0" w:space="0" w:color="auto"/>
        <w:bottom w:val="none" w:sz="0" w:space="0" w:color="auto"/>
        <w:right w:val="none" w:sz="0" w:space="0" w:color="auto"/>
      </w:divBdr>
    </w:div>
    <w:div w:id="1862544936">
      <w:bodyDiv w:val="1"/>
      <w:marLeft w:val="0"/>
      <w:marRight w:val="0"/>
      <w:marTop w:val="0"/>
      <w:marBottom w:val="0"/>
      <w:divBdr>
        <w:top w:val="none" w:sz="0" w:space="0" w:color="auto"/>
        <w:left w:val="none" w:sz="0" w:space="0" w:color="auto"/>
        <w:bottom w:val="none" w:sz="0" w:space="0" w:color="auto"/>
        <w:right w:val="none" w:sz="0" w:space="0" w:color="auto"/>
      </w:divBdr>
    </w:div>
    <w:div w:id="1889216314">
      <w:bodyDiv w:val="1"/>
      <w:marLeft w:val="0"/>
      <w:marRight w:val="0"/>
      <w:marTop w:val="0"/>
      <w:marBottom w:val="0"/>
      <w:divBdr>
        <w:top w:val="none" w:sz="0" w:space="0" w:color="auto"/>
        <w:left w:val="none" w:sz="0" w:space="0" w:color="auto"/>
        <w:bottom w:val="none" w:sz="0" w:space="0" w:color="auto"/>
        <w:right w:val="none" w:sz="0" w:space="0" w:color="auto"/>
      </w:divBdr>
    </w:div>
    <w:div w:id="1935285010">
      <w:bodyDiv w:val="1"/>
      <w:marLeft w:val="0"/>
      <w:marRight w:val="0"/>
      <w:marTop w:val="0"/>
      <w:marBottom w:val="0"/>
      <w:divBdr>
        <w:top w:val="none" w:sz="0" w:space="0" w:color="auto"/>
        <w:left w:val="none" w:sz="0" w:space="0" w:color="auto"/>
        <w:bottom w:val="none" w:sz="0" w:space="0" w:color="auto"/>
        <w:right w:val="none" w:sz="0" w:space="0" w:color="auto"/>
      </w:divBdr>
    </w:div>
    <w:div w:id="2016374229">
      <w:bodyDiv w:val="1"/>
      <w:marLeft w:val="0"/>
      <w:marRight w:val="0"/>
      <w:marTop w:val="0"/>
      <w:marBottom w:val="0"/>
      <w:divBdr>
        <w:top w:val="none" w:sz="0" w:space="0" w:color="auto"/>
        <w:left w:val="none" w:sz="0" w:space="0" w:color="auto"/>
        <w:bottom w:val="none" w:sz="0" w:space="0" w:color="auto"/>
        <w:right w:val="none" w:sz="0" w:space="0" w:color="auto"/>
      </w:divBdr>
    </w:div>
    <w:div w:id="2028214748">
      <w:bodyDiv w:val="1"/>
      <w:marLeft w:val="0"/>
      <w:marRight w:val="0"/>
      <w:marTop w:val="0"/>
      <w:marBottom w:val="0"/>
      <w:divBdr>
        <w:top w:val="none" w:sz="0" w:space="0" w:color="auto"/>
        <w:left w:val="none" w:sz="0" w:space="0" w:color="auto"/>
        <w:bottom w:val="none" w:sz="0" w:space="0" w:color="auto"/>
        <w:right w:val="none" w:sz="0" w:space="0" w:color="auto"/>
      </w:divBdr>
    </w:div>
    <w:div w:id="2072658678">
      <w:bodyDiv w:val="1"/>
      <w:marLeft w:val="0"/>
      <w:marRight w:val="0"/>
      <w:marTop w:val="0"/>
      <w:marBottom w:val="0"/>
      <w:divBdr>
        <w:top w:val="none" w:sz="0" w:space="0" w:color="auto"/>
        <w:left w:val="none" w:sz="0" w:space="0" w:color="auto"/>
        <w:bottom w:val="none" w:sz="0" w:space="0" w:color="auto"/>
        <w:right w:val="none" w:sz="0" w:space="0" w:color="auto"/>
      </w:divBdr>
    </w:div>
    <w:div w:id="2075656873">
      <w:bodyDiv w:val="1"/>
      <w:marLeft w:val="0"/>
      <w:marRight w:val="0"/>
      <w:marTop w:val="0"/>
      <w:marBottom w:val="0"/>
      <w:divBdr>
        <w:top w:val="none" w:sz="0" w:space="0" w:color="auto"/>
        <w:left w:val="none" w:sz="0" w:space="0" w:color="auto"/>
        <w:bottom w:val="none" w:sz="0" w:space="0" w:color="auto"/>
        <w:right w:val="none" w:sz="0" w:space="0" w:color="auto"/>
      </w:divBdr>
    </w:div>
    <w:div w:id="2106490848">
      <w:bodyDiv w:val="1"/>
      <w:marLeft w:val="0"/>
      <w:marRight w:val="0"/>
      <w:marTop w:val="0"/>
      <w:marBottom w:val="0"/>
      <w:divBdr>
        <w:top w:val="none" w:sz="0" w:space="0" w:color="auto"/>
        <w:left w:val="none" w:sz="0" w:space="0" w:color="auto"/>
        <w:bottom w:val="none" w:sz="0" w:space="0" w:color="auto"/>
        <w:right w:val="none" w:sz="0" w:space="0" w:color="auto"/>
      </w:divBdr>
    </w:div>
    <w:div w:id="2117213816">
      <w:bodyDiv w:val="1"/>
      <w:marLeft w:val="0"/>
      <w:marRight w:val="0"/>
      <w:marTop w:val="0"/>
      <w:marBottom w:val="0"/>
      <w:divBdr>
        <w:top w:val="none" w:sz="0" w:space="0" w:color="auto"/>
        <w:left w:val="none" w:sz="0" w:space="0" w:color="auto"/>
        <w:bottom w:val="none" w:sz="0" w:space="0" w:color="auto"/>
        <w:right w:val="none" w:sz="0" w:space="0" w:color="auto"/>
      </w:divBdr>
    </w:div>
    <w:div w:id="2131893410">
      <w:bodyDiv w:val="1"/>
      <w:marLeft w:val="0"/>
      <w:marRight w:val="0"/>
      <w:marTop w:val="0"/>
      <w:marBottom w:val="0"/>
      <w:divBdr>
        <w:top w:val="none" w:sz="0" w:space="0" w:color="auto"/>
        <w:left w:val="none" w:sz="0" w:space="0" w:color="auto"/>
        <w:bottom w:val="none" w:sz="0" w:space="0" w:color="auto"/>
        <w:right w:val="none" w:sz="0" w:space="0" w:color="auto"/>
      </w:divBdr>
    </w:div>
    <w:div w:id="21377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B68D-CD08-4784-8661-E0E57EE7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212157</Words>
  <Characters>120931</Characters>
  <Application>Microsoft Office Word</Application>
  <DocSecurity>0</DocSecurity>
  <Lines>1007</Lines>
  <Paragraphs>664</Paragraphs>
  <ScaleCrop>false</ScaleCrop>
  <HeadingPairs>
    <vt:vector size="2" baseType="variant">
      <vt:variant>
        <vt:lpstr>Название</vt:lpstr>
      </vt:variant>
      <vt:variant>
        <vt:i4>1</vt:i4>
      </vt:variant>
    </vt:vector>
  </HeadingPairs>
  <TitlesOfParts>
    <vt:vector size="1" baseType="lpstr">
      <vt:lpstr>ЗАГАЛЬНА ХАРАКТЕРИСТИКА АГРОМЕТЕОРОЛОГІЧНИХ І ФІТОСАНІТАРНИХ УМОВ 2014-2015 рр</vt:lpstr>
    </vt:vector>
  </TitlesOfParts>
  <Company>Microsoft</Company>
  <LinksUpToDate>false</LinksUpToDate>
  <CharactersWithSpaces>332424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АГРОМЕТЕОРОЛОГІЧНИХ І ФІТОСАНІТАРНИХ УМОВ 2014-2015 рр</dc:title>
  <dc:creator>Zahist</dc:creator>
  <cp:lastModifiedBy>Ира</cp:lastModifiedBy>
  <cp:revision>4</cp:revision>
  <cp:lastPrinted>2017-04-19T05:28:00Z</cp:lastPrinted>
  <dcterms:created xsi:type="dcterms:W3CDTF">2021-03-22T14:55:00Z</dcterms:created>
  <dcterms:modified xsi:type="dcterms:W3CDTF">2021-03-26T11:17:00Z</dcterms:modified>
</cp:coreProperties>
</file>