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C41EA" w14:textId="4E7A3BAF" w:rsidR="005F6740" w:rsidRPr="003B7270" w:rsidRDefault="005F6740" w:rsidP="005F6740">
      <w:pPr>
        <w:widowControl/>
        <w:suppressAutoHyphens w:val="0"/>
        <w:autoSpaceDE w:val="0"/>
        <w:jc w:val="center"/>
        <w:rPr>
          <w:rFonts w:cs="Times New Roman"/>
          <w:b/>
          <w:bCs/>
          <w:sz w:val="28"/>
          <w:szCs w:val="28"/>
          <w:lang w:val="uk-UA"/>
        </w:rPr>
      </w:pPr>
    </w:p>
    <w:p w14:paraId="15C99317" w14:textId="77777777" w:rsidR="005F6740" w:rsidRPr="003B7270" w:rsidRDefault="005F6740" w:rsidP="005F6740">
      <w:pPr>
        <w:widowControl/>
        <w:suppressAutoHyphens w:val="0"/>
        <w:autoSpaceDE w:val="0"/>
        <w:jc w:val="center"/>
        <w:rPr>
          <w:rFonts w:cs="Times New Roman"/>
          <w:b/>
          <w:bCs/>
          <w:sz w:val="28"/>
          <w:szCs w:val="28"/>
          <w:lang w:val="uk-UA"/>
        </w:rPr>
      </w:pPr>
      <w:r w:rsidRPr="003B7270">
        <w:rPr>
          <w:rFonts w:cs="Times New Roman"/>
          <w:b/>
          <w:bCs/>
          <w:sz w:val="28"/>
          <w:szCs w:val="28"/>
          <w:lang w:val="uk-UA"/>
        </w:rPr>
        <w:t>Прогноз фітосанітарного стану агроценозів Київської області</w:t>
      </w:r>
    </w:p>
    <w:p w14:paraId="711C8E2D" w14:textId="77777777" w:rsidR="005F6740" w:rsidRPr="003B7270" w:rsidRDefault="005F6740" w:rsidP="005F6740">
      <w:pPr>
        <w:widowControl/>
        <w:suppressAutoHyphens w:val="0"/>
        <w:autoSpaceDE w:val="0"/>
        <w:jc w:val="center"/>
        <w:rPr>
          <w:rFonts w:cs="Times New Roman"/>
          <w:b/>
          <w:bCs/>
          <w:sz w:val="28"/>
          <w:szCs w:val="28"/>
          <w:lang w:val="uk-UA"/>
        </w:rPr>
      </w:pPr>
      <w:r w:rsidRPr="003B7270">
        <w:rPr>
          <w:rFonts w:cs="Times New Roman"/>
          <w:b/>
          <w:bCs/>
          <w:sz w:val="28"/>
          <w:szCs w:val="28"/>
          <w:lang w:val="uk-UA"/>
        </w:rPr>
        <w:t>та рекомендації щодо захисту основних сільськогосподарських</w:t>
      </w:r>
    </w:p>
    <w:p w14:paraId="0D7D5276" w14:textId="4F11C641" w:rsidR="005F6740" w:rsidRPr="003B7270" w:rsidRDefault="005F6740" w:rsidP="005F6740">
      <w:pPr>
        <w:widowControl/>
        <w:suppressAutoHyphens w:val="0"/>
        <w:autoSpaceDE w:val="0"/>
        <w:jc w:val="center"/>
        <w:rPr>
          <w:rFonts w:cs="Times New Roman"/>
          <w:b/>
          <w:bCs/>
          <w:sz w:val="28"/>
          <w:szCs w:val="28"/>
          <w:lang w:val="uk-UA"/>
        </w:rPr>
      </w:pPr>
      <w:r w:rsidRPr="003B7270">
        <w:rPr>
          <w:rFonts w:cs="Times New Roman"/>
          <w:b/>
          <w:bCs/>
          <w:sz w:val="28"/>
          <w:szCs w:val="28"/>
          <w:lang w:val="uk-UA"/>
        </w:rPr>
        <w:t xml:space="preserve">рослин у </w:t>
      </w:r>
      <w:r w:rsidR="00B12212" w:rsidRPr="003B7270">
        <w:rPr>
          <w:rFonts w:cs="Times New Roman"/>
          <w:b/>
          <w:bCs/>
          <w:sz w:val="28"/>
          <w:szCs w:val="28"/>
          <w:lang w:val="uk-UA"/>
        </w:rPr>
        <w:t>серпні</w:t>
      </w:r>
      <w:r w:rsidRPr="003B7270">
        <w:rPr>
          <w:rFonts w:cs="Times New Roman"/>
          <w:b/>
          <w:bCs/>
          <w:sz w:val="28"/>
          <w:szCs w:val="28"/>
          <w:lang w:val="uk-UA"/>
        </w:rPr>
        <w:t xml:space="preserve"> 2023 року</w:t>
      </w:r>
    </w:p>
    <w:p w14:paraId="3C8C45C6" w14:textId="77777777" w:rsidR="00B2604C" w:rsidRPr="003B7270" w:rsidRDefault="00B2604C">
      <w:pPr>
        <w:shd w:val="clear" w:color="auto" w:fill="FFFFFF"/>
        <w:ind w:firstLine="709"/>
        <w:jc w:val="both"/>
        <w:rPr>
          <w:rFonts w:eastAsia="Times New Roman" w:cs="Times New Roman"/>
          <w:sz w:val="28"/>
          <w:szCs w:val="28"/>
          <w:lang w:val="uk-UA" w:eastAsia="ru-RU"/>
        </w:rPr>
      </w:pPr>
    </w:p>
    <w:p w14:paraId="31A02E9F" w14:textId="103D48FE" w:rsidR="00627F03" w:rsidRPr="003B7270" w:rsidRDefault="000B656E" w:rsidP="00692B05">
      <w:pPr>
        <w:pStyle w:val="a7"/>
        <w:shd w:val="clear" w:color="auto" w:fill="FFFFFF"/>
        <w:spacing w:before="0" w:beforeAutospacing="0" w:after="150" w:afterAutospacing="0"/>
        <w:ind w:firstLine="708"/>
        <w:jc w:val="both"/>
        <w:rPr>
          <w:rStyle w:val="a8"/>
          <w:b w:val="0"/>
          <w:bCs w:val="0"/>
          <w:sz w:val="28"/>
          <w:szCs w:val="28"/>
        </w:rPr>
      </w:pPr>
      <w:r w:rsidRPr="003B7270">
        <w:rPr>
          <w:rStyle w:val="a8"/>
          <w:b w:val="0"/>
          <w:bCs w:val="0"/>
          <w:sz w:val="28"/>
          <w:szCs w:val="28"/>
        </w:rPr>
        <w:t xml:space="preserve">У серпні продовжиться розвиток і поширення шкідливих організмів </w:t>
      </w:r>
      <w:r w:rsidRPr="003B7270">
        <w:rPr>
          <w:rStyle w:val="a8"/>
          <w:b w:val="0"/>
          <w:bCs w:val="0"/>
          <w:sz w:val="28"/>
          <w:szCs w:val="28"/>
          <w:lang w:val="uk-UA"/>
        </w:rPr>
        <w:t>в</w:t>
      </w:r>
      <w:r w:rsidRPr="003B7270">
        <w:rPr>
          <w:rStyle w:val="a8"/>
          <w:b w:val="0"/>
          <w:bCs w:val="0"/>
          <w:sz w:val="28"/>
          <w:szCs w:val="28"/>
        </w:rPr>
        <w:t xml:space="preserve"> посівах сільськогосподарських рослин. Тому фітосанітарний моніторинг за їх станом матиме важливе значення у виявленні і регулюванні шкідливих організмів, своєчасному застосуванні засобів захисту рослин.</w:t>
      </w:r>
    </w:p>
    <w:p w14:paraId="3CBDABD1" w14:textId="77777777" w:rsidR="00E45EF5" w:rsidRPr="003B7270" w:rsidRDefault="00E45EF5" w:rsidP="00E45EF5">
      <w:pPr>
        <w:pStyle w:val="a7"/>
        <w:shd w:val="clear" w:color="auto" w:fill="FFFFFF"/>
        <w:spacing w:before="0" w:beforeAutospacing="0" w:after="150" w:afterAutospacing="0"/>
        <w:jc w:val="center"/>
        <w:rPr>
          <w:rFonts w:ascii="LatoRegular" w:hAnsi="LatoRegular"/>
          <w:sz w:val="21"/>
          <w:szCs w:val="21"/>
        </w:rPr>
      </w:pPr>
      <w:r w:rsidRPr="003B7270">
        <w:rPr>
          <w:rStyle w:val="a8"/>
          <w:sz w:val="28"/>
          <w:szCs w:val="28"/>
        </w:rPr>
        <w:t>Багатоїдні шкідники</w:t>
      </w:r>
    </w:p>
    <w:p w14:paraId="3339A234" w14:textId="6050B14B" w:rsidR="00D653F4" w:rsidRDefault="00D653F4" w:rsidP="001F792A">
      <w:pPr>
        <w:pStyle w:val="a7"/>
        <w:shd w:val="clear" w:color="auto" w:fill="FFFFFF"/>
        <w:spacing w:before="0" w:beforeAutospacing="0" w:after="0" w:afterAutospacing="0"/>
        <w:jc w:val="both"/>
        <w:rPr>
          <w:rStyle w:val="a8"/>
          <w:sz w:val="28"/>
          <w:szCs w:val="28"/>
        </w:rPr>
      </w:pPr>
      <w:r>
        <w:rPr>
          <w:noProof/>
        </w:rPr>
        <w:drawing>
          <wp:anchor distT="0" distB="0" distL="114300" distR="114300" simplePos="0" relativeHeight="251665408" behindDoc="0" locked="0" layoutInCell="1" allowOverlap="1" wp14:anchorId="12AE7612" wp14:editId="24E171F0">
            <wp:simplePos x="0" y="0"/>
            <wp:positionH relativeFrom="column">
              <wp:posOffset>0</wp:posOffset>
            </wp:positionH>
            <wp:positionV relativeFrom="paragraph">
              <wp:posOffset>170815</wp:posOffset>
            </wp:positionV>
            <wp:extent cx="2705100" cy="1684020"/>
            <wp:effectExtent l="0" t="0" r="0" b="0"/>
            <wp:wrapSquare wrapText="bothSides"/>
            <wp:docPr id="11" name="Рисунок 11" descr="Стебловий кукурудзяний метелик та бавовникова совка – основні шкідники  кукурудзи на Полтавщині! – Головне управління Держпродспоживслужби в  Полтавс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ебловий кукурудзяний метелик та бавовникова совка – основні шкідники  кукурудзи на Полтавщині! – Головне управління Держпродспоживслужби в  Полтавській област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203C8" w14:textId="4094C410" w:rsidR="00D653F4" w:rsidRPr="00D31002" w:rsidRDefault="00D653F4" w:rsidP="00D31002">
      <w:pPr>
        <w:pStyle w:val="a7"/>
        <w:shd w:val="clear" w:color="auto" w:fill="FFFFFF"/>
        <w:spacing w:before="0" w:beforeAutospacing="0" w:after="0" w:afterAutospacing="0"/>
        <w:ind w:left="708"/>
        <w:jc w:val="both"/>
        <w:rPr>
          <w:rStyle w:val="a8"/>
          <w:sz w:val="28"/>
          <w:szCs w:val="28"/>
        </w:rPr>
      </w:pPr>
      <w:r>
        <w:rPr>
          <w:noProof/>
        </w:rPr>
        <w:drawing>
          <wp:inline distT="0" distB="0" distL="0" distR="0" wp14:anchorId="291F97D2" wp14:editId="0B9799FD">
            <wp:extent cx="2886075" cy="1666875"/>
            <wp:effectExtent l="0" t="0" r="9525" b="9525"/>
            <wp:docPr id="9" name="Рисунок 9" descr="https://superagronom.com/media/news/o-o-w/00/10/10681/56578654-2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eragronom.com/media/news/o-o-w/00/10/10681/56578654-26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191" cy="1666942"/>
                    </a:xfrm>
                    <a:prstGeom prst="rect">
                      <a:avLst/>
                    </a:prstGeom>
                    <a:noFill/>
                    <a:ln>
                      <a:noFill/>
                    </a:ln>
                  </pic:spPr>
                </pic:pic>
              </a:graphicData>
            </a:graphic>
          </wp:inline>
        </w:drawing>
      </w:r>
      <w:r w:rsidR="00D31002">
        <w:rPr>
          <w:rStyle w:val="a8"/>
          <w:sz w:val="28"/>
          <w:szCs w:val="28"/>
          <w:lang w:val="uk-UA"/>
        </w:rPr>
        <w:t xml:space="preserve">   </w:t>
      </w:r>
      <w:r>
        <w:rPr>
          <w:rStyle w:val="a8"/>
          <w:b w:val="0"/>
          <w:lang w:val="uk-UA"/>
        </w:rPr>
        <w:t xml:space="preserve"> </w:t>
      </w:r>
      <w:r w:rsidR="00D31002">
        <w:rPr>
          <w:rStyle w:val="a8"/>
          <w:b w:val="0"/>
          <w:lang w:val="uk-UA"/>
        </w:rPr>
        <w:t xml:space="preserve">                     </w:t>
      </w:r>
      <w:r w:rsidRPr="00D653F4">
        <w:rPr>
          <w:rStyle w:val="a8"/>
          <w:b w:val="0"/>
          <w:lang w:val="uk-UA"/>
        </w:rPr>
        <w:t>Гусінь стеблового метелика</w:t>
      </w:r>
      <w:r>
        <w:rPr>
          <w:rStyle w:val="a8"/>
          <w:b w:val="0"/>
          <w:lang w:val="uk-UA"/>
        </w:rPr>
        <w:t xml:space="preserve">                         </w:t>
      </w:r>
      <w:r w:rsidRPr="00D653F4">
        <w:rPr>
          <w:rStyle w:val="a8"/>
          <w:b w:val="0"/>
        </w:rPr>
        <w:t>Стебловий (кукурудзяний) метелик</w:t>
      </w:r>
      <w:r>
        <w:rPr>
          <w:rStyle w:val="a8"/>
          <w:b w:val="0"/>
          <w:lang w:val="uk-UA"/>
        </w:rPr>
        <w:t xml:space="preserve">     </w:t>
      </w:r>
    </w:p>
    <w:p w14:paraId="3026F682" w14:textId="77777777" w:rsidR="00D31002" w:rsidRDefault="00D31002" w:rsidP="00D31002">
      <w:pPr>
        <w:pStyle w:val="a7"/>
        <w:shd w:val="clear" w:color="auto" w:fill="FFFFFF"/>
        <w:spacing w:before="0" w:beforeAutospacing="0" w:after="0" w:afterAutospacing="0"/>
        <w:ind w:firstLine="708"/>
        <w:jc w:val="both"/>
        <w:rPr>
          <w:rStyle w:val="a8"/>
          <w:sz w:val="28"/>
          <w:szCs w:val="28"/>
        </w:rPr>
      </w:pPr>
    </w:p>
    <w:p w14:paraId="48A6C97D" w14:textId="0269E74F" w:rsidR="00E45EF5" w:rsidRDefault="00E45EF5" w:rsidP="00D31002">
      <w:pPr>
        <w:pStyle w:val="a7"/>
        <w:shd w:val="clear" w:color="auto" w:fill="FFFFFF"/>
        <w:spacing w:before="0" w:beforeAutospacing="0" w:after="0" w:afterAutospacing="0"/>
        <w:ind w:firstLine="708"/>
        <w:jc w:val="both"/>
        <w:rPr>
          <w:noProof/>
          <w:lang w:val="uk-UA"/>
        </w:rPr>
      </w:pPr>
      <w:r w:rsidRPr="003B7270">
        <w:rPr>
          <w:rStyle w:val="a8"/>
          <w:sz w:val="28"/>
          <w:szCs w:val="28"/>
        </w:rPr>
        <w:t>Стебловий (кукурудзяний) метелик</w:t>
      </w:r>
      <w:r w:rsidRPr="003B7270">
        <w:rPr>
          <w:sz w:val="28"/>
          <w:szCs w:val="28"/>
        </w:rPr>
        <w:t xml:space="preserve"> завдаватиме шкоди кукурудзі, просу, іншим товстостебловим культурам. За високого температурного режиму з низькою вологістю повітря спостерігатиметься загибель яйцекладок шкідника, прискорюватиметься</w:t>
      </w:r>
      <w:r w:rsidR="00BE5F1A" w:rsidRPr="003B7270">
        <w:rPr>
          <w:rStyle w:val="a8"/>
          <w:sz w:val="28"/>
          <w:szCs w:val="28"/>
          <w:lang w:val="uk-UA"/>
        </w:rPr>
        <w:t xml:space="preserve"> </w:t>
      </w:r>
      <w:r w:rsidRPr="003B7270">
        <w:rPr>
          <w:sz w:val="28"/>
          <w:szCs w:val="28"/>
        </w:rPr>
        <w:t>розвиток гусениць (оптимальними умовами для розвитку гусениць є температура +17-30</w:t>
      </w:r>
      <w:r w:rsidRPr="003B7270">
        <w:rPr>
          <w:sz w:val="21"/>
          <w:szCs w:val="21"/>
          <w:vertAlign w:val="superscript"/>
        </w:rPr>
        <w:t>0</w:t>
      </w:r>
      <w:r w:rsidR="00BE5F1A" w:rsidRPr="003B7270">
        <w:rPr>
          <w:sz w:val="21"/>
          <w:szCs w:val="21"/>
          <w:vertAlign w:val="superscript"/>
          <w:lang w:val="uk-UA"/>
        </w:rPr>
        <w:t xml:space="preserve"> </w:t>
      </w:r>
      <w:r w:rsidRPr="003B7270">
        <w:rPr>
          <w:sz w:val="28"/>
          <w:szCs w:val="28"/>
        </w:rPr>
        <w:t>С та вологість не нижче 70%). Із третьої декади місяця за передчасного засихання рослин і дозрівання урожаю кукурудзи, розпочнеться переміщення частини гусениць шкідника, що закінчили розвиток та живлення, до нижньої частини стебел для зимівлі.</w:t>
      </w:r>
      <w:r w:rsidR="007C0C44" w:rsidRPr="003B7270">
        <w:rPr>
          <w:sz w:val="28"/>
          <w:szCs w:val="28"/>
          <w:lang w:val="uk-UA"/>
        </w:rPr>
        <w:t xml:space="preserve"> </w:t>
      </w:r>
      <w:r w:rsidRPr="003B7270">
        <w:rPr>
          <w:sz w:val="28"/>
          <w:szCs w:val="28"/>
          <w:lang w:val="uk-UA"/>
        </w:rPr>
        <w:t>За чисельності 1-2 екз. гусениці на рослину або 6-8% заселених рослин необхідно застосовувати інсектициди з діючими речовинами: дельтаметрин, лямбда-цигалотрин, хлорантраніліпрол, хлорпірифос</w:t>
      </w:r>
      <w:r w:rsidR="00BE5F1A" w:rsidRPr="003B7270">
        <w:rPr>
          <w:sz w:val="28"/>
          <w:szCs w:val="28"/>
          <w:lang w:val="uk-UA"/>
        </w:rPr>
        <w:t xml:space="preserve"> </w:t>
      </w:r>
      <w:r w:rsidRPr="003B7270">
        <w:rPr>
          <w:sz w:val="28"/>
          <w:szCs w:val="28"/>
          <w:lang w:val="uk-UA"/>
        </w:rPr>
        <w:t>+</w:t>
      </w:r>
      <w:r w:rsidR="00BE5F1A" w:rsidRPr="003B7270">
        <w:rPr>
          <w:sz w:val="28"/>
          <w:szCs w:val="28"/>
          <w:lang w:val="uk-UA"/>
        </w:rPr>
        <w:t xml:space="preserve"> </w:t>
      </w:r>
      <w:r w:rsidRPr="003B7270">
        <w:rPr>
          <w:sz w:val="28"/>
          <w:szCs w:val="28"/>
          <w:lang w:val="uk-UA"/>
        </w:rPr>
        <w:t>біфентрин, тіаклоприд+дельтаметрин та іншими, дозволеними до використання в Україні.</w:t>
      </w:r>
      <w:r w:rsidR="00D653F4" w:rsidRPr="00D653F4">
        <w:rPr>
          <w:noProof/>
          <w:lang w:val="uk-UA"/>
        </w:rPr>
        <w:t xml:space="preserve"> </w:t>
      </w:r>
    </w:p>
    <w:p w14:paraId="27AC79E4" w14:textId="00DFC1C7" w:rsidR="00D31002" w:rsidRPr="006430C9" w:rsidRDefault="00D31002" w:rsidP="00D31002">
      <w:pPr>
        <w:pStyle w:val="a7"/>
        <w:shd w:val="clear" w:color="auto" w:fill="FFFFFF"/>
        <w:spacing w:before="0" w:beforeAutospacing="0" w:after="0" w:afterAutospacing="0"/>
        <w:ind w:firstLine="708"/>
        <w:jc w:val="both"/>
        <w:rPr>
          <w:sz w:val="28"/>
          <w:szCs w:val="28"/>
          <w:lang w:val="uk-UA"/>
        </w:rPr>
      </w:pPr>
      <w:r>
        <w:rPr>
          <w:noProof/>
        </w:rPr>
        <w:drawing>
          <wp:anchor distT="0" distB="0" distL="114300" distR="114300" simplePos="0" relativeHeight="251660288" behindDoc="1" locked="0" layoutInCell="1" allowOverlap="1" wp14:anchorId="3CB60F51" wp14:editId="2E60A4B5">
            <wp:simplePos x="0" y="0"/>
            <wp:positionH relativeFrom="column">
              <wp:posOffset>-3810</wp:posOffset>
            </wp:positionH>
            <wp:positionV relativeFrom="paragraph">
              <wp:posOffset>188595</wp:posOffset>
            </wp:positionV>
            <wp:extent cx="2857500" cy="1722120"/>
            <wp:effectExtent l="0" t="0" r="0" b="0"/>
            <wp:wrapTight wrapText="bothSides">
              <wp:wrapPolygon edited="0">
                <wp:start x="0" y="0"/>
                <wp:lineTo x="0" y="21265"/>
                <wp:lineTo x="21456" y="21265"/>
                <wp:lineTo x="21456" y="0"/>
                <wp:lineTo x="0" y="0"/>
              </wp:wrapPolygon>
            </wp:wrapTight>
            <wp:docPr id="18" name="Рисунок 18" descr="Нашестя лугового метелика: гусінь шкідника поїдає поля у Полтавській  області / Полта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шестя лугового метелика: гусінь шкідника поїдає поля у Полтавській  області / Полтавщи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xml:space="preserve">                                           </w:t>
      </w:r>
    </w:p>
    <w:p w14:paraId="33DB678A" w14:textId="77777777" w:rsidR="00D31002" w:rsidRDefault="00D31002" w:rsidP="001F792A">
      <w:pPr>
        <w:pStyle w:val="a7"/>
        <w:shd w:val="clear" w:color="auto" w:fill="FFFFFF"/>
        <w:spacing w:before="0" w:beforeAutospacing="0" w:after="0" w:afterAutospacing="0"/>
        <w:jc w:val="both"/>
        <w:rPr>
          <w:sz w:val="28"/>
          <w:szCs w:val="28"/>
        </w:rPr>
      </w:pPr>
      <w:r>
        <w:rPr>
          <w:noProof/>
        </w:rPr>
        <w:drawing>
          <wp:inline distT="0" distB="0" distL="0" distR="0" wp14:anchorId="47C1460F" wp14:editId="56D171DF">
            <wp:extent cx="2743200" cy="1733550"/>
            <wp:effectExtent l="0" t="0" r="0" b="0"/>
            <wp:docPr id="16" name="Рисунок 16" descr="Лучний метели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ний метелик — Вікіпеді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14:paraId="031FE890" w14:textId="51C53176" w:rsidR="00D31002" w:rsidRPr="00D31002" w:rsidRDefault="00D31002" w:rsidP="001F792A">
      <w:pPr>
        <w:pStyle w:val="a7"/>
        <w:shd w:val="clear" w:color="auto" w:fill="FFFFFF"/>
        <w:spacing w:before="0" w:beforeAutospacing="0" w:after="0" w:afterAutospacing="0"/>
        <w:jc w:val="both"/>
        <w:rPr>
          <w:lang w:val="uk-UA"/>
        </w:rPr>
      </w:pPr>
      <w:r>
        <w:rPr>
          <w:sz w:val="28"/>
          <w:szCs w:val="28"/>
          <w:lang w:val="uk-UA"/>
        </w:rPr>
        <w:t xml:space="preserve">         </w:t>
      </w:r>
      <w:r w:rsidRPr="00D31002">
        <w:rPr>
          <w:lang w:val="uk-UA"/>
        </w:rPr>
        <w:t>Гусінь лучного метелика</w:t>
      </w:r>
      <w:r>
        <w:rPr>
          <w:lang w:val="uk-UA"/>
        </w:rPr>
        <w:t xml:space="preserve">                                     Лучний метелик</w:t>
      </w:r>
    </w:p>
    <w:p w14:paraId="402EEA11" w14:textId="49D4BCFA" w:rsidR="00E45EF5" w:rsidRPr="003B7270" w:rsidRDefault="00E45EF5" w:rsidP="00D31002">
      <w:pPr>
        <w:pStyle w:val="a7"/>
        <w:shd w:val="clear" w:color="auto" w:fill="FFFFFF"/>
        <w:spacing w:before="0" w:beforeAutospacing="0" w:after="0" w:afterAutospacing="0"/>
        <w:ind w:firstLine="708"/>
        <w:jc w:val="both"/>
        <w:rPr>
          <w:rFonts w:ascii="LatoRegular" w:hAnsi="LatoRegular"/>
          <w:sz w:val="21"/>
          <w:szCs w:val="21"/>
          <w:lang w:val="uk-UA"/>
        </w:rPr>
      </w:pPr>
      <w:r w:rsidRPr="003B7270">
        <w:rPr>
          <w:sz w:val="28"/>
          <w:szCs w:val="28"/>
        </w:rPr>
        <w:lastRenderedPageBreak/>
        <w:t>У</w:t>
      </w:r>
      <w:r w:rsidRPr="003B7270">
        <w:rPr>
          <w:sz w:val="28"/>
          <w:szCs w:val="28"/>
          <w:lang w:val="uk-UA"/>
        </w:rPr>
        <w:t xml:space="preserve"> 3 декаді </w:t>
      </w:r>
      <w:r w:rsidRPr="003B7270">
        <w:rPr>
          <w:sz w:val="28"/>
          <w:szCs w:val="28"/>
        </w:rPr>
        <w:t>липн</w:t>
      </w:r>
      <w:r w:rsidRPr="003B7270">
        <w:rPr>
          <w:sz w:val="28"/>
          <w:szCs w:val="28"/>
          <w:lang w:val="uk-UA"/>
        </w:rPr>
        <w:t>я</w:t>
      </w:r>
      <w:r w:rsidRPr="003B7270">
        <w:rPr>
          <w:sz w:val="28"/>
          <w:szCs w:val="28"/>
        </w:rPr>
        <w:t xml:space="preserve"> відзначали малоінтенсивний літ</w:t>
      </w:r>
      <w:r w:rsidR="008B49B3" w:rsidRPr="003B7270">
        <w:rPr>
          <w:sz w:val="28"/>
          <w:szCs w:val="28"/>
          <w:lang w:val="uk-UA"/>
        </w:rPr>
        <w:t xml:space="preserve"> </w:t>
      </w:r>
      <w:r w:rsidRPr="003B7270">
        <w:rPr>
          <w:rStyle w:val="a8"/>
          <w:sz w:val="28"/>
          <w:szCs w:val="28"/>
        </w:rPr>
        <w:t>лучного метелика</w:t>
      </w:r>
      <w:r w:rsidR="008B49B3" w:rsidRPr="003B7270">
        <w:rPr>
          <w:sz w:val="28"/>
          <w:szCs w:val="28"/>
          <w:lang w:val="uk-UA"/>
        </w:rPr>
        <w:t xml:space="preserve"> </w:t>
      </w:r>
      <w:r w:rsidRPr="003B7270">
        <w:rPr>
          <w:sz w:val="28"/>
          <w:szCs w:val="28"/>
        </w:rPr>
        <w:t xml:space="preserve">другого покоління, </w:t>
      </w:r>
      <w:r w:rsidRPr="003B7270">
        <w:rPr>
          <w:sz w:val="28"/>
          <w:szCs w:val="28"/>
          <w:lang w:val="uk-UA"/>
        </w:rPr>
        <w:t>а</w:t>
      </w:r>
      <w:r w:rsidRPr="003B7270">
        <w:rPr>
          <w:sz w:val="28"/>
          <w:szCs w:val="28"/>
        </w:rPr>
        <w:t xml:space="preserve"> </w:t>
      </w:r>
      <w:r w:rsidRPr="003B7270">
        <w:rPr>
          <w:sz w:val="28"/>
          <w:szCs w:val="28"/>
          <w:lang w:val="uk-UA"/>
        </w:rPr>
        <w:t>напри</w:t>
      </w:r>
      <w:r w:rsidRPr="003B7270">
        <w:rPr>
          <w:sz w:val="28"/>
          <w:szCs w:val="28"/>
        </w:rPr>
        <w:t>кінці місяця розпочалося відродження гусениць. У серпні продовжиться незначний літ фітофага, яйцекладка, відродження, харчування гусениць та відхід на заляльковування у ґрунт. У разі утворення надпорогової чисельності гусениць лучного метелика (ЕПШ на</w:t>
      </w:r>
      <w:r w:rsidR="001F792A" w:rsidRPr="003B7270">
        <w:rPr>
          <w:sz w:val="28"/>
          <w:szCs w:val="28"/>
          <w:lang w:val="uk-UA"/>
        </w:rPr>
        <w:t xml:space="preserve"> </w:t>
      </w:r>
      <w:r w:rsidRPr="003B7270">
        <w:rPr>
          <w:sz w:val="28"/>
          <w:szCs w:val="28"/>
        </w:rPr>
        <w:t>рослинах</w:t>
      </w:r>
      <w:r w:rsidR="001F792A" w:rsidRPr="003B7270">
        <w:rPr>
          <w:sz w:val="28"/>
          <w:szCs w:val="28"/>
          <w:lang w:val="uk-UA"/>
        </w:rPr>
        <w:t xml:space="preserve"> </w:t>
      </w:r>
      <w:r w:rsidRPr="003B7270">
        <w:rPr>
          <w:sz w:val="28"/>
          <w:szCs w:val="28"/>
        </w:rPr>
        <w:t>кукурудзи, соняшника, на травах – 5-10 гусениць на кв.м; сої, цукрових буряках – 4-5 гусениць на кв.м)</w:t>
      </w:r>
      <w:r w:rsidR="001F792A" w:rsidRPr="003B7270">
        <w:rPr>
          <w:sz w:val="28"/>
          <w:szCs w:val="28"/>
          <w:lang w:val="uk-UA"/>
        </w:rPr>
        <w:t>,</w:t>
      </w:r>
      <w:r w:rsidRPr="003B7270">
        <w:rPr>
          <w:sz w:val="28"/>
          <w:szCs w:val="28"/>
        </w:rPr>
        <w:t xml:space="preserve"> їх локалізують дозволеними інсектицидами, суворо дотримуючись термінів і норм витрати  препаратів з урахуванням віку гусениць. Незважаючи на  відсутність активного живлення лучного метелика  у І  поколінн</w:t>
      </w:r>
      <w:r w:rsidRPr="003B7270">
        <w:rPr>
          <w:sz w:val="28"/>
          <w:szCs w:val="28"/>
          <w:lang w:val="uk-UA"/>
        </w:rPr>
        <w:t>і</w:t>
      </w:r>
      <w:r w:rsidRPr="003B7270">
        <w:rPr>
          <w:sz w:val="28"/>
          <w:szCs w:val="28"/>
        </w:rPr>
        <w:t>, залишається  ймовірність надпорогової чисельності у ІІ поколінні.</w:t>
      </w:r>
    </w:p>
    <w:p w14:paraId="046764C1" w14:textId="7E6C7BB2" w:rsidR="00CA0EE2" w:rsidRDefault="001F792A" w:rsidP="001F792A">
      <w:pPr>
        <w:pStyle w:val="a7"/>
        <w:shd w:val="clear" w:color="auto" w:fill="FFFFFF"/>
        <w:spacing w:before="0" w:beforeAutospacing="0" w:after="0" w:afterAutospacing="0"/>
        <w:jc w:val="both"/>
        <w:rPr>
          <w:sz w:val="28"/>
          <w:szCs w:val="28"/>
          <w:lang w:val="uk-UA"/>
        </w:rPr>
      </w:pPr>
      <w:r w:rsidRPr="003B7270">
        <w:rPr>
          <w:sz w:val="28"/>
          <w:szCs w:val="28"/>
          <w:lang w:val="uk-UA"/>
        </w:rPr>
        <w:tab/>
      </w:r>
      <w:r w:rsidR="00D31002">
        <w:rPr>
          <w:noProof/>
        </w:rPr>
        <w:drawing>
          <wp:inline distT="0" distB="0" distL="0" distR="0" wp14:anchorId="6140BAB3" wp14:editId="63B59206">
            <wp:extent cx="2886075" cy="2476500"/>
            <wp:effectExtent l="0" t="0" r="9525" b="0"/>
            <wp:docPr id="19" name="Рисунок 19" descr="Совка озима Scotia segetum/Agrotis segetum - БіоХім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ка озима Scotia segetum/Agrotis segetum - БіоХімТе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140" cy="2476556"/>
                    </a:xfrm>
                    <a:prstGeom prst="rect">
                      <a:avLst/>
                    </a:prstGeom>
                    <a:noFill/>
                    <a:ln>
                      <a:noFill/>
                    </a:ln>
                  </pic:spPr>
                </pic:pic>
              </a:graphicData>
            </a:graphic>
          </wp:inline>
        </w:drawing>
      </w:r>
      <w:r w:rsidR="00D31002" w:rsidRPr="00D31002">
        <w:rPr>
          <w:noProof/>
        </w:rPr>
        <w:t xml:space="preserve"> </w:t>
      </w:r>
      <w:r w:rsidR="00D31002">
        <w:rPr>
          <w:noProof/>
        </w:rPr>
        <w:drawing>
          <wp:inline distT="0" distB="0" distL="0" distR="0" wp14:anchorId="7F4C8DF4" wp14:editId="7305F221">
            <wp:extent cx="2219325" cy="2505075"/>
            <wp:effectExtent l="0" t="0" r="9525" b="9525"/>
            <wp:docPr id="20" name="Рисунок 20" descr="Озимая совка | Синг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зимая совка | Синген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2505075"/>
                    </a:xfrm>
                    <a:prstGeom prst="rect">
                      <a:avLst/>
                    </a:prstGeom>
                    <a:noFill/>
                    <a:ln>
                      <a:noFill/>
                    </a:ln>
                  </pic:spPr>
                </pic:pic>
              </a:graphicData>
            </a:graphic>
          </wp:inline>
        </w:drawing>
      </w:r>
    </w:p>
    <w:p w14:paraId="0E592876" w14:textId="603A8888" w:rsidR="00CA0EE2" w:rsidRPr="00D31002" w:rsidRDefault="00D31002" w:rsidP="001F792A">
      <w:pPr>
        <w:pStyle w:val="a7"/>
        <w:shd w:val="clear" w:color="auto" w:fill="FFFFFF"/>
        <w:spacing w:before="0" w:beforeAutospacing="0" w:after="0" w:afterAutospacing="0"/>
        <w:jc w:val="both"/>
        <w:rPr>
          <w:lang w:val="uk-UA"/>
        </w:rPr>
      </w:pPr>
      <w:r w:rsidRPr="00D31002">
        <w:rPr>
          <w:lang w:val="uk-UA"/>
        </w:rPr>
        <w:t xml:space="preserve">                 </w:t>
      </w:r>
      <w:r>
        <w:rPr>
          <w:lang w:val="uk-UA"/>
        </w:rPr>
        <w:t xml:space="preserve">             </w:t>
      </w:r>
      <w:r w:rsidRPr="00D31002">
        <w:rPr>
          <w:lang w:val="uk-UA"/>
        </w:rPr>
        <w:t xml:space="preserve"> Озима совка</w:t>
      </w:r>
      <w:r>
        <w:rPr>
          <w:lang w:val="uk-UA"/>
        </w:rPr>
        <w:t xml:space="preserve">                                                  Гусінь озимої совки</w:t>
      </w:r>
    </w:p>
    <w:p w14:paraId="1296145D" w14:textId="77777777" w:rsidR="00D31002" w:rsidRDefault="00D31002" w:rsidP="001F792A">
      <w:pPr>
        <w:pStyle w:val="a7"/>
        <w:shd w:val="clear" w:color="auto" w:fill="FFFFFF"/>
        <w:spacing w:before="0" w:beforeAutospacing="0" w:after="0" w:afterAutospacing="0"/>
        <w:jc w:val="both"/>
        <w:rPr>
          <w:sz w:val="28"/>
          <w:szCs w:val="28"/>
          <w:lang w:val="uk-UA"/>
        </w:rPr>
      </w:pPr>
    </w:p>
    <w:p w14:paraId="33AFA319" w14:textId="0D90FD7C" w:rsidR="00E45EF5" w:rsidRPr="003B7270" w:rsidRDefault="00E45EF5" w:rsidP="00D31002">
      <w:pPr>
        <w:pStyle w:val="a7"/>
        <w:shd w:val="clear" w:color="auto" w:fill="FFFFFF"/>
        <w:spacing w:before="0" w:beforeAutospacing="0" w:after="0" w:afterAutospacing="0"/>
        <w:ind w:firstLine="708"/>
        <w:jc w:val="both"/>
        <w:rPr>
          <w:rFonts w:ascii="LatoRegular" w:hAnsi="LatoRegular"/>
          <w:sz w:val="21"/>
          <w:szCs w:val="21"/>
        </w:rPr>
      </w:pPr>
      <w:r w:rsidRPr="003B7270">
        <w:rPr>
          <w:sz w:val="28"/>
          <w:szCs w:val="28"/>
          <w:lang w:val="uk-UA"/>
        </w:rPr>
        <w:t>Повсюди в агроценозах області продовжиться літ метеликів, яйцекладка та відродження гусениць другого покоління</w:t>
      </w:r>
      <w:r w:rsidR="00BE5F1A" w:rsidRPr="003B7270">
        <w:rPr>
          <w:sz w:val="28"/>
          <w:szCs w:val="28"/>
          <w:lang w:val="uk-UA"/>
        </w:rPr>
        <w:t xml:space="preserve"> </w:t>
      </w:r>
      <w:r w:rsidRPr="003B7270">
        <w:rPr>
          <w:rStyle w:val="a8"/>
          <w:sz w:val="28"/>
          <w:szCs w:val="28"/>
          <w:lang w:val="uk-UA"/>
        </w:rPr>
        <w:t>підгризаючих совок</w:t>
      </w:r>
      <w:r w:rsidR="00BE5F1A" w:rsidRPr="003B7270">
        <w:rPr>
          <w:sz w:val="28"/>
          <w:szCs w:val="28"/>
          <w:lang w:val="uk-UA"/>
        </w:rPr>
        <w:t xml:space="preserve"> </w:t>
      </w:r>
      <w:r w:rsidRPr="003B7270">
        <w:rPr>
          <w:sz w:val="28"/>
          <w:szCs w:val="28"/>
          <w:lang w:val="uk-UA"/>
        </w:rPr>
        <w:t xml:space="preserve">(озимої, окличної, іпсилон, інші). </w:t>
      </w:r>
      <w:r w:rsidRPr="003B7270">
        <w:rPr>
          <w:sz w:val="28"/>
          <w:szCs w:val="28"/>
        </w:rPr>
        <w:t>Гусениці фітофагів будуть харчуватися у посівах цукрових буряків, кукурудзи, соняшнику, багаторічних трав, овочевих культур, на парах. За сприятливих умов (тепла, помірно волога погода, квітучі рослини як додаткове джерело живлення) ймовірне утворення осередків підвищеної чисельності і шкідливості підгризаючих совок.</w:t>
      </w:r>
    </w:p>
    <w:p w14:paraId="69BCAA5B" w14:textId="5EF06E4B" w:rsidR="004F3B62" w:rsidRPr="003B7270" w:rsidRDefault="00E45EF5" w:rsidP="004F3B62">
      <w:pPr>
        <w:pStyle w:val="a7"/>
        <w:shd w:val="clear" w:color="auto" w:fill="FFFFFF"/>
        <w:spacing w:before="0" w:beforeAutospacing="0" w:after="0" w:afterAutospacing="0"/>
        <w:ind w:firstLine="708"/>
        <w:jc w:val="both"/>
        <w:rPr>
          <w:sz w:val="28"/>
          <w:szCs w:val="28"/>
        </w:rPr>
      </w:pPr>
      <w:r w:rsidRPr="003B7270">
        <w:rPr>
          <w:sz w:val="28"/>
          <w:szCs w:val="28"/>
        </w:rPr>
        <w:t>Чисельність і шкідливість гусениць підгризаючих совок регулюється через утримання полів чистими, без бур’янів, розпушування міжрядь, випуск трихограми на початку та під час масового відкладання яєць. За надпорогової чисельності гусениць молодших віків слід здійснювати обприскування посівів за регламентами існуючих технологій дозволеними  до використання  (</w:t>
      </w:r>
      <w:hyperlink r:id="rId14" w:history="1">
        <w:r w:rsidRPr="003B7270">
          <w:rPr>
            <w:rStyle w:val="a3"/>
            <w:color w:val="auto"/>
            <w:sz w:val="28"/>
            <w:szCs w:val="28"/>
          </w:rPr>
          <w:t>«Перелік пестицидів</w:t>
        </w:r>
        <w:r w:rsidR="00FE0841" w:rsidRPr="003B7270">
          <w:rPr>
            <w:rStyle w:val="a3"/>
            <w:color w:val="auto"/>
            <w:sz w:val="28"/>
            <w:szCs w:val="28"/>
            <w:lang w:val="uk-UA"/>
          </w:rPr>
          <w:t xml:space="preserve"> </w:t>
        </w:r>
        <w:r w:rsidRPr="003B7270">
          <w:rPr>
            <w:rStyle w:val="a3"/>
            <w:color w:val="auto"/>
            <w:sz w:val="28"/>
            <w:szCs w:val="28"/>
          </w:rPr>
          <w:t>і агрохімікатів, дозволених до використання в Україні»</w:t>
        </w:r>
      </w:hyperlink>
      <w:r w:rsidR="00FE0841" w:rsidRPr="003B7270">
        <w:rPr>
          <w:rStyle w:val="a3"/>
          <w:color w:val="auto"/>
          <w:sz w:val="28"/>
          <w:szCs w:val="28"/>
          <w:lang w:val="uk-UA"/>
        </w:rPr>
        <w:t xml:space="preserve"> (далі - Перелік</w:t>
      </w:r>
      <w:r w:rsidRPr="003B7270">
        <w:rPr>
          <w:sz w:val="28"/>
          <w:szCs w:val="28"/>
        </w:rPr>
        <w:t>) інсектицидами на основі діючих речовин: альфа-циперметрин,</w:t>
      </w:r>
      <w:r w:rsidR="004F3B62" w:rsidRPr="003B7270">
        <w:rPr>
          <w:sz w:val="28"/>
          <w:szCs w:val="28"/>
          <w:lang w:val="uk-UA"/>
        </w:rPr>
        <w:t xml:space="preserve"> </w:t>
      </w:r>
      <w:r w:rsidRPr="003B7270">
        <w:rPr>
          <w:sz w:val="28"/>
          <w:szCs w:val="28"/>
        </w:rPr>
        <w:t>лямбда-цигалотрин+тіаметоксам, хлорпірифос</w:t>
      </w:r>
      <w:r w:rsidR="004F3B62" w:rsidRPr="003B7270">
        <w:rPr>
          <w:sz w:val="28"/>
          <w:szCs w:val="28"/>
          <w:lang w:val="uk-UA"/>
        </w:rPr>
        <w:t xml:space="preserve"> </w:t>
      </w:r>
      <w:r w:rsidRPr="003B7270">
        <w:rPr>
          <w:sz w:val="28"/>
          <w:szCs w:val="28"/>
        </w:rPr>
        <w:t>+</w:t>
      </w:r>
      <w:r w:rsidR="004F3B62" w:rsidRPr="003B7270">
        <w:rPr>
          <w:sz w:val="28"/>
          <w:szCs w:val="28"/>
          <w:lang w:val="uk-UA"/>
        </w:rPr>
        <w:t xml:space="preserve"> </w:t>
      </w:r>
      <w:r w:rsidRPr="003B7270">
        <w:rPr>
          <w:sz w:val="28"/>
          <w:szCs w:val="28"/>
        </w:rPr>
        <w:t>циперметрин тощо.</w:t>
      </w:r>
    </w:p>
    <w:p w14:paraId="469B3BCA" w14:textId="241A0F74" w:rsidR="00E45EF5" w:rsidRPr="003B7270" w:rsidRDefault="00E45EF5" w:rsidP="004F3B62">
      <w:pPr>
        <w:pStyle w:val="a7"/>
        <w:shd w:val="clear" w:color="auto" w:fill="FFFFFF"/>
        <w:spacing w:before="0" w:beforeAutospacing="0" w:after="0" w:afterAutospacing="0"/>
        <w:ind w:firstLine="708"/>
        <w:jc w:val="both"/>
        <w:rPr>
          <w:sz w:val="28"/>
          <w:szCs w:val="28"/>
          <w:lang w:val="uk-UA"/>
        </w:rPr>
      </w:pPr>
      <w:r w:rsidRPr="003B7270">
        <w:rPr>
          <w:sz w:val="28"/>
          <w:szCs w:val="28"/>
          <w:lang w:val="uk-UA"/>
        </w:rPr>
        <w:t>Також повсюди проходитиме живлення гусениць ІІ покоління</w:t>
      </w:r>
      <w:r w:rsidR="001B6963" w:rsidRPr="003B7270">
        <w:rPr>
          <w:sz w:val="28"/>
          <w:szCs w:val="28"/>
          <w:lang w:val="uk-UA"/>
        </w:rPr>
        <w:t xml:space="preserve"> </w:t>
      </w:r>
      <w:r w:rsidRPr="003B7270">
        <w:rPr>
          <w:rStyle w:val="a8"/>
          <w:sz w:val="28"/>
          <w:szCs w:val="28"/>
          <w:lang w:val="uk-UA"/>
        </w:rPr>
        <w:t>листогризучих совок капустяної, бавовникової, городньої, люцернової, горохової</w:t>
      </w:r>
      <w:r w:rsidRPr="003B7270">
        <w:rPr>
          <w:sz w:val="28"/>
          <w:szCs w:val="28"/>
          <w:lang w:val="uk-UA"/>
        </w:rPr>
        <w:t xml:space="preserve">. За чисельності гусениць, яка перевищує поріг шкодочинності (ЕПШ у посівах буряків – 1-2, кукурудзи, соняшнику, картоплі, інших </w:t>
      </w:r>
      <w:r w:rsidRPr="003B7270">
        <w:rPr>
          <w:sz w:val="28"/>
          <w:szCs w:val="28"/>
          <w:lang w:val="uk-UA"/>
        </w:rPr>
        <w:lastRenderedPageBreak/>
        <w:t>просапних культур – 3-8) застосовують інсектициди з діючою речовиною: хлорпірифос+циперметрин, альфа-циперметрин, хлорпірифос</w:t>
      </w:r>
      <w:r w:rsidR="004F3B62" w:rsidRPr="003B7270">
        <w:rPr>
          <w:sz w:val="28"/>
          <w:szCs w:val="28"/>
          <w:lang w:val="uk-UA"/>
        </w:rPr>
        <w:t xml:space="preserve"> </w:t>
      </w:r>
      <w:r w:rsidRPr="003B7270">
        <w:rPr>
          <w:sz w:val="28"/>
          <w:szCs w:val="28"/>
          <w:lang w:val="uk-UA"/>
        </w:rPr>
        <w:t>+</w:t>
      </w:r>
      <w:r w:rsidR="004F3B62" w:rsidRPr="003B7270">
        <w:rPr>
          <w:sz w:val="28"/>
          <w:szCs w:val="28"/>
          <w:lang w:val="uk-UA"/>
        </w:rPr>
        <w:t xml:space="preserve"> </w:t>
      </w:r>
      <w:r w:rsidRPr="003B7270">
        <w:rPr>
          <w:sz w:val="28"/>
          <w:szCs w:val="28"/>
          <w:lang w:val="uk-UA"/>
        </w:rPr>
        <w:t>лямбда-цигалотрин,</w:t>
      </w:r>
      <w:r w:rsidR="004F3B62" w:rsidRPr="003B7270">
        <w:rPr>
          <w:sz w:val="28"/>
          <w:szCs w:val="28"/>
          <w:lang w:val="uk-UA"/>
        </w:rPr>
        <w:t xml:space="preserve"> </w:t>
      </w:r>
      <w:r w:rsidRPr="003B7270">
        <w:rPr>
          <w:sz w:val="28"/>
          <w:szCs w:val="28"/>
          <w:lang w:val="uk-UA"/>
        </w:rPr>
        <w:t>новалурон</w:t>
      </w:r>
      <w:r w:rsidR="004F3B62" w:rsidRPr="003B7270">
        <w:rPr>
          <w:sz w:val="28"/>
          <w:szCs w:val="28"/>
          <w:lang w:val="uk-UA"/>
        </w:rPr>
        <w:t xml:space="preserve"> </w:t>
      </w:r>
      <w:r w:rsidRPr="003B7270">
        <w:rPr>
          <w:sz w:val="28"/>
          <w:szCs w:val="28"/>
          <w:lang w:val="uk-UA"/>
        </w:rPr>
        <w:t>+</w:t>
      </w:r>
      <w:r w:rsidR="004F3B62" w:rsidRPr="003B7270">
        <w:rPr>
          <w:sz w:val="28"/>
          <w:szCs w:val="28"/>
          <w:lang w:val="uk-UA"/>
        </w:rPr>
        <w:t xml:space="preserve"> </w:t>
      </w:r>
      <w:r w:rsidRPr="003B7270">
        <w:rPr>
          <w:sz w:val="28"/>
          <w:szCs w:val="28"/>
          <w:lang w:val="uk-UA"/>
        </w:rPr>
        <w:t>біфентрин, тіаклоприд</w:t>
      </w:r>
      <w:r w:rsidR="004F3B62" w:rsidRPr="003B7270">
        <w:rPr>
          <w:sz w:val="28"/>
          <w:szCs w:val="28"/>
          <w:lang w:val="uk-UA"/>
        </w:rPr>
        <w:t xml:space="preserve"> </w:t>
      </w:r>
      <w:r w:rsidRPr="003B7270">
        <w:rPr>
          <w:sz w:val="28"/>
          <w:szCs w:val="28"/>
          <w:lang w:val="uk-UA"/>
        </w:rPr>
        <w:t>+</w:t>
      </w:r>
      <w:r w:rsidR="004F3B62" w:rsidRPr="003B7270">
        <w:rPr>
          <w:sz w:val="28"/>
          <w:szCs w:val="28"/>
          <w:lang w:val="uk-UA"/>
        </w:rPr>
        <w:t xml:space="preserve"> </w:t>
      </w:r>
      <w:r w:rsidRPr="003B7270">
        <w:rPr>
          <w:sz w:val="28"/>
          <w:szCs w:val="28"/>
          <w:lang w:val="uk-UA"/>
        </w:rPr>
        <w:t>дельтаметрин та ін</w:t>
      </w:r>
      <w:r w:rsidR="004F3B62" w:rsidRPr="003B7270">
        <w:rPr>
          <w:sz w:val="28"/>
          <w:szCs w:val="28"/>
          <w:lang w:val="uk-UA"/>
        </w:rPr>
        <w:t>шими,</w:t>
      </w:r>
      <w:r w:rsidRPr="003B7270">
        <w:rPr>
          <w:sz w:val="28"/>
          <w:szCs w:val="28"/>
          <w:lang w:val="uk-UA"/>
        </w:rPr>
        <w:t xml:space="preserve"> </w:t>
      </w:r>
      <w:r w:rsidR="004F3B62" w:rsidRPr="003B7270">
        <w:rPr>
          <w:sz w:val="28"/>
          <w:szCs w:val="28"/>
          <w:lang w:val="uk-UA"/>
        </w:rPr>
        <w:t xml:space="preserve"> відповідно до регламентів застосування</w:t>
      </w:r>
      <w:r w:rsidRPr="003B7270">
        <w:rPr>
          <w:sz w:val="28"/>
          <w:szCs w:val="28"/>
          <w:lang w:val="uk-UA"/>
        </w:rPr>
        <w:t xml:space="preserve">. </w:t>
      </w:r>
      <w:r w:rsidRPr="003B7270">
        <w:rPr>
          <w:sz w:val="28"/>
          <w:szCs w:val="28"/>
        </w:rPr>
        <w:t xml:space="preserve">Обробки краще проводити в найбільш </w:t>
      </w:r>
      <w:r w:rsidR="004F3B62" w:rsidRPr="003B7270">
        <w:rPr>
          <w:sz w:val="28"/>
          <w:szCs w:val="28"/>
          <w:lang w:val="uk-UA"/>
        </w:rPr>
        <w:t>в</w:t>
      </w:r>
      <w:r w:rsidRPr="003B7270">
        <w:rPr>
          <w:sz w:val="28"/>
          <w:szCs w:val="28"/>
        </w:rPr>
        <w:t>разливий період – виплодження - поява гусениць другого віку, у вечірні години, коли вони живляться відкрито і найбільш уразливі. Проти гусениць совок І-ІІ віку застосовують і біологічні препарати: хеліковекс, лепідоцид, біолеп (лепідоцид) та інші.</w:t>
      </w:r>
    </w:p>
    <w:p w14:paraId="4C519890" w14:textId="29BF52DA" w:rsidR="00E45EF5" w:rsidRPr="003B7270" w:rsidRDefault="004F3B62" w:rsidP="001F792A">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lang w:val="uk-UA"/>
        </w:rPr>
        <w:tab/>
      </w:r>
      <w:r w:rsidR="00E45EF5" w:rsidRPr="003B7270">
        <w:rPr>
          <w:rStyle w:val="a8"/>
          <w:sz w:val="28"/>
          <w:szCs w:val="28"/>
          <w:lang w:val="uk-UA"/>
        </w:rPr>
        <w:t>Мишоподібні гризуни,</w:t>
      </w:r>
      <w:r w:rsidRPr="003B7270">
        <w:rPr>
          <w:sz w:val="28"/>
          <w:szCs w:val="28"/>
          <w:lang w:val="uk-UA"/>
        </w:rPr>
        <w:t xml:space="preserve"> </w:t>
      </w:r>
      <w:r w:rsidR="00E45EF5" w:rsidRPr="003B7270">
        <w:rPr>
          <w:sz w:val="28"/>
          <w:szCs w:val="28"/>
          <w:lang w:val="uk-UA"/>
        </w:rPr>
        <w:t xml:space="preserve">розвиток яких за невисокої чисельності проходив на просапних культурах, багаторічних травах, неорних землях, у лісосмугах, садах, інших місцях резервації, в серпні розпочнуть активізуватися. </w:t>
      </w:r>
      <w:r w:rsidR="00E45EF5" w:rsidRPr="003B7270">
        <w:rPr>
          <w:sz w:val="28"/>
          <w:szCs w:val="28"/>
        </w:rPr>
        <w:t>Шкідники заселятимуть стерню, де під час збирання просипалося зерно озимих та ярих зернових, поля овочевих культур</w:t>
      </w:r>
      <w:r w:rsidR="00E45EF5" w:rsidRPr="003B7270">
        <w:rPr>
          <w:rStyle w:val="a9"/>
          <w:sz w:val="28"/>
          <w:szCs w:val="28"/>
        </w:rPr>
        <w:t>.</w:t>
      </w:r>
      <w:r w:rsidR="00E45EF5" w:rsidRPr="003B7270">
        <w:rPr>
          <w:sz w:val="28"/>
          <w:szCs w:val="28"/>
        </w:rPr>
        <w:t> Але активне зростання  чисельності гризунів у серпні малоймовірне.</w:t>
      </w:r>
    </w:p>
    <w:p w14:paraId="706A65B3" w14:textId="77777777" w:rsidR="004F3B62" w:rsidRPr="003B7270" w:rsidRDefault="004F3B62" w:rsidP="00E45EF5">
      <w:pPr>
        <w:pStyle w:val="a7"/>
        <w:shd w:val="clear" w:color="auto" w:fill="FFFFFF"/>
        <w:spacing w:before="0" w:beforeAutospacing="0" w:after="150" w:afterAutospacing="0"/>
        <w:jc w:val="center"/>
        <w:rPr>
          <w:rStyle w:val="a8"/>
          <w:sz w:val="28"/>
          <w:szCs w:val="28"/>
        </w:rPr>
      </w:pPr>
    </w:p>
    <w:p w14:paraId="4770C226" w14:textId="2BDA4A8A" w:rsidR="00E45EF5" w:rsidRDefault="00E45EF5" w:rsidP="00E45EF5">
      <w:pPr>
        <w:pStyle w:val="a7"/>
        <w:shd w:val="clear" w:color="auto" w:fill="FFFFFF"/>
        <w:spacing w:before="0" w:beforeAutospacing="0" w:after="150" w:afterAutospacing="0"/>
        <w:jc w:val="center"/>
        <w:rPr>
          <w:rStyle w:val="a8"/>
          <w:sz w:val="28"/>
          <w:szCs w:val="28"/>
        </w:rPr>
      </w:pPr>
      <w:r w:rsidRPr="003B7270">
        <w:rPr>
          <w:rStyle w:val="a8"/>
          <w:sz w:val="28"/>
          <w:szCs w:val="28"/>
        </w:rPr>
        <w:t>Зернові, зернобобові культури</w:t>
      </w:r>
    </w:p>
    <w:p w14:paraId="76183874" w14:textId="1A3AACA2" w:rsidR="004C5998" w:rsidRPr="003B7270" w:rsidRDefault="004C5998" w:rsidP="00E45EF5">
      <w:pPr>
        <w:pStyle w:val="a7"/>
        <w:shd w:val="clear" w:color="auto" w:fill="FFFFFF"/>
        <w:spacing w:before="0" w:beforeAutospacing="0" w:after="150" w:afterAutospacing="0"/>
        <w:jc w:val="center"/>
        <w:rPr>
          <w:rStyle w:val="a8"/>
          <w:sz w:val="28"/>
          <w:szCs w:val="28"/>
          <w:lang w:val="uk-UA"/>
        </w:rPr>
      </w:pPr>
      <w:r>
        <w:rPr>
          <w:noProof/>
        </w:rPr>
        <w:drawing>
          <wp:inline distT="0" distB="0" distL="0" distR="0" wp14:anchorId="57FD8B4E" wp14:editId="51DE0334">
            <wp:extent cx="2790825" cy="1362075"/>
            <wp:effectExtent l="0" t="0" r="9525" b="9525"/>
            <wp:docPr id="4" name="Рисунок 4" descr="Поле Пшеницы Стерня - Бесплатное фото на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е Пшеницы Стерня - Бесплатное фото на Pixabay - Pixab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362075"/>
                    </a:xfrm>
                    <a:prstGeom prst="rect">
                      <a:avLst/>
                    </a:prstGeom>
                    <a:noFill/>
                    <a:ln>
                      <a:noFill/>
                    </a:ln>
                  </pic:spPr>
                </pic:pic>
              </a:graphicData>
            </a:graphic>
          </wp:inline>
        </w:drawing>
      </w:r>
    </w:p>
    <w:p w14:paraId="0AF4F296" w14:textId="09B802B0" w:rsidR="00E45EF5" w:rsidRPr="003B7270" w:rsidRDefault="004F3B62" w:rsidP="004F3B62">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lang w:val="uk-UA"/>
        </w:rPr>
        <w:tab/>
      </w:r>
      <w:r w:rsidR="00E45EF5" w:rsidRPr="003B7270">
        <w:rPr>
          <w:rStyle w:val="a8"/>
          <w:sz w:val="28"/>
          <w:szCs w:val="28"/>
          <w:lang w:val="uk-UA"/>
        </w:rPr>
        <w:t xml:space="preserve">Хлібні клопи </w:t>
      </w:r>
      <w:r w:rsidR="00E45EF5" w:rsidRPr="003B7270">
        <w:rPr>
          <w:sz w:val="28"/>
          <w:szCs w:val="28"/>
        </w:rPr>
        <w:t> </w:t>
      </w:r>
      <w:r w:rsidR="00E45EF5" w:rsidRPr="003B7270">
        <w:rPr>
          <w:sz w:val="28"/>
          <w:szCs w:val="28"/>
          <w:lang w:val="uk-UA"/>
        </w:rPr>
        <w:t>нового покоління (шкідлива черепашка, елія гостроголова</w:t>
      </w:r>
      <w:r w:rsidR="00E45EF5" w:rsidRPr="003B7270">
        <w:rPr>
          <w:rStyle w:val="a8"/>
          <w:sz w:val="28"/>
          <w:szCs w:val="28"/>
          <w:lang w:val="uk-UA"/>
        </w:rPr>
        <w:t>)</w:t>
      </w:r>
      <w:r w:rsidR="00E45EF5" w:rsidRPr="003B7270">
        <w:rPr>
          <w:sz w:val="28"/>
          <w:szCs w:val="28"/>
        </w:rPr>
        <w:t> </w:t>
      </w:r>
      <w:r w:rsidR="005025F8" w:rsidRPr="003B7270">
        <w:rPr>
          <w:sz w:val="28"/>
          <w:szCs w:val="28"/>
          <w:lang w:val="uk-UA"/>
        </w:rPr>
        <w:t xml:space="preserve"> </w:t>
      </w:r>
      <w:r w:rsidR="00E45EF5" w:rsidRPr="003B7270">
        <w:rPr>
          <w:sz w:val="28"/>
          <w:szCs w:val="28"/>
          <w:lang w:val="uk-UA"/>
        </w:rPr>
        <w:t xml:space="preserve">будуть завершувати харчування на падалиці та перелітатимуть у місця зимівлі – ліси й лісосмуги. </w:t>
      </w:r>
      <w:r w:rsidR="00E45EF5" w:rsidRPr="003B7270">
        <w:rPr>
          <w:sz w:val="28"/>
          <w:szCs w:val="28"/>
        </w:rPr>
        <w:t>За даними спостережень комахи перебувають у задовільному фізіологічному стані, що стане запорукою їх доброї перезимівлі.</w:t>
      </w:r>
    </w:p>
    <w:p w14:paraId="720B24EE" w14:textId="02741F0A" w:rsidR="00E45EF5" w:rsidRPr="003B7270" w:rsidRDefault="00E102F8" w:rsidP="004F3B62">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rPr>
        <w:tab/>
      </w:r>
      <w:r w:rsidR="00E45EF5" w:rsidRPr="003B7270">
        <w:rPr>
          <w:rStyle w:val="a8"/>
          <w:sz w:val="28"/>
          <w:szCs w:val="28"/>
        </w:rPr>
        <w:t>Хлібні жуки</w:t>
      </w:r>
      <w:r w:rsidR="00E45EF5" w:rsidRPr="003B7270">
        <w:rPr>
          <w:sz w:val="28"/>
          <w:szCs w:val="28"/>
        </w:rPr>
        <w:t>, переважно жук-кузька, закінчуватимуть живлення, спарюватимуться, відкладатимуть яйця. Виплоджені личинки будуть живитися перегноєм і дрібними корінцями різних рослин, зокрема культурних.</w:t>
      </w:r>
    </w:p>
    <w:p w14:paraId="3094A065" w14:textId="3BD77C55" w:rsidR="00E45EF5" w:rsidRPr="003B7270" w:rsidRDefault="00E102F8" w:rsidP="004F3B62">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rPr>
        <w:tab/>
      </w:r>
      <w:r w:rsidR="00E45EF5" w:rsidRPr="003B7270">
        <w:rPr>
          <w:rStyle w:val="a8"/>
          <w:sz w:val="28"/>
          <w:szCs w:val="28"/>
        </w:rPr>
        <w:t>Жуки хлібної жужелиці (туруна)</w:t>
      </w:r>
      <w:r w:rsidR="00E45EF5" w:rsidRPr="003B7270">
        <w:rPr>
          <w:sz w:val="28"/>
          <w:szCs w:val="28"/>
        </w:rPr>
        <w:t>, які перебували у літній діапаузі, виходитимуть на поверхню ґрунту, спарюватимуться й відкладатимуть яйця, зосереджуючись у місцях втрат зерна. Надалі з появою сходів озимих зернових жужелиці мігруватимуть на посіви, де продовжуватимуть живлення.</w:t>
      </w:r>
    </w:p>
    <w:p w14:paraId="50DA05C0" w14:textId="14C28930" w:rsidR="00E45EF5" w:rsidRPr="003B7270" w:rsidRDefault="00E102F8" w:rsidP="004F3B62">
      <w:pPr>
        <w:pStyle w:val="a7"/>
        <w:shd w:val="clear" w:color="auto" w:fill="FFFFFF"/>
        <w:spacing w:before="0" w:beforeAutospacing="0" w:after="0" w:afterAutospacing="0"/>
        <w:jc w:val="both"/>
        <w:rPr>
          <w:rFonts w:ascii="LatoRegular" w:hAnsi="LatoRegular"/>
          <w:sz w:val="21"/>
          <w:szCs w:val="21"/>
        </w:rPr>
      </w:pPr>
      <w:r w:rsidRPr="003B7270">
        <w:rPr>
          <w:sz w:val="28"/>
          <w:szCs w:val="28"/>
        </w:rPr>
        <w:tab/>
      </w:r>
      <w:r w:rsidR="00E45EF5" w:rsidRPr="003B7270">
        <w:rPr>
          <w:sz w:val="28"/>
          <w:szCs w:val="28"/>
        </w:rPr>
        <w:t>На сходах падалиці, злакових бур’янах, а згодом на сходах озимини розвиватимуться</w:t>
      </w:r>
      <w:r w:rsidRPr="003B7270">
        <w:rPr>
          <w:sz w:val="28"/>
          <w:szCs w:val="28"/>
          <w:lang w:val="uk-UA"/>
        </w:rPr>
        <w:t xml:space="preserve"> </w:t>
      </w:r>
      <w:r w:rsidR="00E45EF5" w:rsidRPr="003B7270">
        <w:rPr>
          <w:rStyle w:val="a8"/>
          <w:sz w:val="28"/>
          <w:szCs w:val="28"/>
        </w:rPr>
        <w:t>злакові мухи (шведські, гессенська, чорна пшенична</w:t>
      </w:r>
      <w:r w:rsidRPr="003B7270">
        <w:rPr>
          <w:rStyle w:val="a8"/>
          <w:sz w:val="28"/>
          <w:szCs w:val="28"/>
          <w:lang w:val="uk-UA"/>
        </w:rPr>
        <w:t xml:space="preserve"> </w:t>
      </w:r>
      <w:r w:rsidR="00E45EF5" w:rsidRPr="003B7270">
        <w:rPr>
          <w:sz w:val="28"/>
          <w:szCs w:val="28"/>
        </w:rPr>
        <w:t>та ін.),</w:t>
      </w:r>
      <w:r w:rsidRPr="003B7270">
        <w:rPr>
          <w:rStyle w:val="a8"/>
          <w:sz w:val="28"/>
          <w:szCs w:val="28"/>
          <w:lang w:val="uk-UA"/>
        </w:rPr>
        <w:t xml:space="preserve"> </w:t>
      </w:r>
      <w:r w:rsidR="00E45EF5" w:rsidRPr="003B7270">
        <w:rPr>
          <w:rStyle w:val="a8"/>
          <w:sz w:val="28"/>
          <w:szCs w:val="28"/>
        </w:rPr>
        <w:t>цикадки, попелиці, хлібні блішки.</w:t>
      </w:r>
    </w:p>
    <w:p w14:paraId="571B8664" w14:textId="0615ADD0" w:rsidR="00E45EF5" w:rsidRPr="003B7270" w:rsidRDefault="00E102F8" w:rsidP="004F3B62">
      <w:pPr>
        <w:pStyle w:val="a7"/>
        <w:shd w:val="clear" w:color="auto" w:fill="FFFFFF"/>
        <w:spacing w:before="0" w:beforeAutospacing="0" w:after="0" w:afterAutospacing="0"/>
        <w:jc w:val="both"/>
        <w:rPr>
          <w:rFonts w:ascii="LatoRegular" w:hAnsi="LatoRegular"/>
          <w:sz w:val="21"/>
          <w:szCs w:val="21"/>
        </w:rPr>
      </w:pPr>
      <w:r w:rsidRPr="003B7270">
        <w:rPr>
          <w:sz w:val="28"/>
          <w:szCs w:val="28"/>
        </w:rPr>
        <w:tab/>
      </w:r>
      <w:r w:rsidR="00E45EF5" w:rsidRPr="003B7270">
        <w:rPr>
          <w:sz w:val="28"/>
          <w:szCs w:val="28"/>
        </w:rPr>
        <w:t>Зменшить шкідливість зазначених фітофагів: дотримання сівозміни, оптимальна система удобрення, ретельна підготовка ґрунту під зернові колосові культури.  </w:t>
      </w:r>
    </w:p>
    <w:p w14:paraId="55FF9CE4" w14:textId="1CC7C822" w:rsidR="00E45EF5" w:rsidRPr="003B7270" w:rsidRDefault="00E102F8" w:rsidP="00E102F8">
      <w:pPr>
        <w:pStyle w:val="a7"/>
        <w:shd w:val="clear" w:color="auto" w:fill="FFFFFF"/>
        <w:spacing w:before="0" w:beforeAutospacing="0" w:after="0" w:afterAutospacing="0"/>
        <w:jc w:val="both"/>
        <w:rPr>
          <w:rFonts w:ascii="LatoRegular" w:hAnsi="LatoRegular"/>
          <w:sz w:val="21"/>
          <w:szCs w:val="21"/>
        </w:rPr>
      </w:pPr>
      <w:r w:rsidRPr="003B7270">
        <w:rPr>
          <w:sz w:val="28"/>
          <w:szCs w:val="28"/>
        </w:rPr>
        <w:lastRenderedPageBreak/>
        <w:tab/>
      </w:r>
      <w:r w:rsidR="00E45EF5" w:rsidRPr="003B7270">
        <w:rPr>
          <w:sz w:val="28"/>
          <w:szCs w:val="28"/>
        </w:rPr>
        <w:t>Через наявність у природі та рослинах зернових культур збудників хвороб (фузаріозу, септоріозу, гельмінтоспоріозу, альтернаріозу, оливкової плісняви тощо) насіння призначене д</w:t>
      </w:r>
      <w:r w:rsidRPr="003B7270">
        <w:rPr>
          <w:sz w:val="28"/>
          <w:szCs w:val="28"/>
          <w:lang w:val="uk-UA"/>
        </w:rPr>
        <w:t>ля</w:t>
      </w:r>
      <w:r w:rsidR="00E45EF5" w:rsidRPr="003B7270">
        <w:rPr>
          <w:sz w:val="28"/>
          <w:szCs w:val="28"/>
        </w:rPr>
        <w:t xml:space="preserve"> сівби підлягає</w:t>
      </w:r>
      <w:r w:rsidRPr="003B7270">
        <w:rPr>
          <w:sz w:val="28"/>
          <w:szCs w:val="28"/>
          <w:lang w:val="uk-UA"/>
        </w:rPr>
        <w:t xml:space="preserve"> </w:t>
      </w:r>
      <w:r w:rsidR="00E45EF5" w:rsidRPr="003B7270">
        <w:rPr>
          <w:rStyle w:val="a8"/>
          <w:sz w:val="28"/>
          <w:szCs w:val="28"/>
        </w:rPr>
        <w:t>лабораторній фітоекспертизі</w:t>
      </w:r>
      <w:r w:rsidR="00E45EF5" w:rsidRPr="003B7270">
        <w:rPr>
          <w:sz w:val="28"/>
          <w:szCs w:val="28"/>
        </w:rPr>
        <w:t>, за якою визначають наявність на зерні збудників хвороб та їх видовий склад, що дасть змогу вибрати протруйник відповідного спектру дії.</w:t>
      </w:r>
    </w:p>
    <w:p w14:paraId="4A32CC9D" w14:textId="44B0DBE4" w:rsidR="00E45EF5" w:rsidRPr="003B7270" w:rsidRDefault="00E102F8" w:rsidP="00E102F8">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rPr>
        <w:tab/>
      </w:r>
      <w:r w:rsidR="00E45EF5" w:rsidRPr="003B7270">
        <w:rPr>
          <w:rStyle w:val="a8"/>
          <w:sz w:val="28"/>
          <w:szCs w:val="28"/>
        </w:rPr>
        <w:t>Протруювання</w:t>
      </w:r>
      <w:r w:rsidRPr="003B7270">
        <w:rPr>
          <w:sz w:val="28"/>
          <w:szCs w:val="28"/>
          <w:lang w:val="uk-UA"/>
        </w:rPr>
        <w:t xml:space="preserve"> </w:t>
      </w:r>
      <w:r w:rsidR="00D31002">
        <w:rPr>
          <w:sz w:val="28"/>
          <w:szCs w:val="28"/>
        </w:rPr>
        <w:t xml:space="preserve">проводять як завчасно (за </w:t>
      </w:r>
      <w:r w:rsidR="00E45EF5" w:rsidRPr="003B7270">
        <w:rPr>
          <w:sz w:val="28"/>
          <w:szCs w:val="28"/>
        </w:rPr>
        <w:t>2-3 тижні), так і безпосередньо перед сівбою, дотримуючись науково обґрунтованих норм витрати протруйників.</w:t>
      </w:r>
    </w:p>
    <w:p w14:paraId="19E0918F" w14:textId="26CAACB4" w:rsidR="00E45EF5" w:rsidRDefault="00E102F8" w:rsidP="00E102F8">
      <w:pPr>
        <w:pStyle w:val="a7"/>
        <w:shd w:val="clear" w:color="auto" w:fill="FFFFFF"/>
        <w:spacing w:before="0" w:beforeAutospacing="0" w:after="0" w:afterAutospacing="0"/>
        <w:jc w:val="both"/>
        <w:rPr>
          <w:sz w:val="28"/>
          <w:szCs w:val="28"/>
        </w:rPr>
      </w:pPr>
      <w:r w:rsidRPr="003B7270">
        <w:rPr>
          <w:sz w:val="28"/>
          <w:szCs w:val="28"/>
        </w:rPr>
        <w:tab/>
      </w:r>
      <w:r w:rsidR="00E45EF5" w:rsidRPr="003B7270">
        <w:rPr>
          <w:sz w:val="28"/>
          <w:szCs w:val="28"/>
        </w:rPr>
        <w:t>Повсюди</w:t>
      </w:r>
      <w:r w:rsidRPr="003B7270">
        <w:rPr>
          <w:sz w:val="28"/>
          <w:szCs w:val="28"/>
          <w:lang w:val="uk-UA"/>
        </w:rPr>
        <w:t xml:space="preserve"> </w:t>
      </w:r>
      <w:r w:rsidR="00E45EF5" w:rsidRPr="003B7270">
        <w:rPr>
          <w:rStyle w:val="a8"/>
          <w:sz w:val="28"/>
          <w:szCs w:val="28"/>
        </w:rPr>
        <w:t>у посівах зернової кукурудзи</w:t>
      </w:r>
      <w:r w:rsidRPr="003B7270">
        <w:rPr>
          <w:sz w:val="28"/>
          <w:szCs w:val="28"/>
          <w:lang w:val="uk-UA"/>
        </w:rPr>
        <w:t xml:space="preserve"> </w:t>
      </w:r>
      <w:r w:rsidR="00E45EF5" w:rsidRPr="003B7270">
        <w:rPr>
          <w:sz w:val="28"/>
          <w:szCs w:val="28"/>
        </w:rPr>
        <w:t>протягом серпня продовжуватимуть харчуватися</w:t>
      </w:r>
      <w:r w:rsidR="003B16BF" w:rsidRPr="003B7270">
        <w:rPr>
          <w:sz w:val="28"/>
          <w:szCs w:val="28"/>
          <w:lang w:val="uk-UA"/>
        </w:rPr>
        <w:t xml:space="preserve"> </w:t>
      </w:r>
      <w:r w:rsidR="00E45EF5" w:rsidRPr="003B7270">
        <w:rPr>
          <w:rStyle w:val="a8"/>
          <w:sz w:val="28"/>
          <w:szCs w:val="28"/>
        </w:rPr>
        <w:t>злакові попелиці,</w:t>
      </w:r>
      <w:r w:rsidR="003B16BF" w:rsidRPr="003B7270">
        <w:rPr>
          <w:sz w:val="28"/>
          <w:szCs w:val="28"/>
          <w:lang w:val="uk-UA"/>
        </w:rPr>
        <w:t xml:space="preserve"> </w:t>
      </w:r>
      <w:r w:rsidR="00E45EF5" w:rsidRPr="003B7270">
        <w:rPr>
          <w:rStyle w:val="a8"/>
          <w:sz w:val="28"/>
          <w:szCs w:val="28"/>
        </w:rPr>
        <w:t>стебловий кукурудзяний метелик, листогризучі совки</w:t>
      </w:r>
      <w:r w:rsidR="00E45EF5" w:rsidRPr="003B7270">
        <w:rPr>
          <w:sz w:val="28"/>
          <w:szCs w:val="28"/>
        </w:rPr>
        <w:t>. Тепла волога погода сприятиме розвитку та поширенню сажкових хвороб (пухирчатої та летучої), гельмінтоспоріозу. На качанах, пошкоджених гусеницями стеблового метелика та бавовникової совки, розвиватиметься</w:t>
      </w:r>
      <w:r w:rsidR="003B16BF" w:rsidRPr="003B7270">
        <w:rPr>
          <w:sz w:val="28"/>
          <w:szCs w:val="28"/>
          <w:lang w:val="uk-UA"/>
        </w:rPr>
        <w:t xml:space="preserve"> </w:t>
      </w:r>
      <w:r w:rsidR="00E45EF5" w:rsidRPr="003B7270">
        <w:rPr>
          <w:rStyle w:val="a8"/>
          <w:sz w:val="28"/>
          <w:szCs w:val="28"/>
        </w:rPr>
        <w:t>фузаріоз</w:t>
      </w:r>
      <w:r w:rsidR="00E45EF5" w:rsidRPr="003B7270">
        <w:rPr>
          <w:sz w:val="28"/>
          <w:szCs w:val="28"/>
        </w:rPr>
        <w:t>.</w:t>
      </w:r>
    </w:p>
    <w:p w14:paraId="798A7E28" w14:textId="77777777" w:rsidR="004C5998" w:rsidRDefault="004C5998" w:rsidP="00E102F8">
      <w:pPr>
        <w:pStyle w:val="a7"/>
        <w:shd w:val="clear" w:color="auto" w:fill="FFFFFF"/>
        <w:spacing w:before="0" w:beforeAutospacing="0" w:after="0" w:afterAutospacing="0"/>
        <w:jc w:val="both"/>
        <w:rPr>
          <w:sz w:val="28"/>
          <w:szCs w:val="28"/>
        </w:rPr>
      </w:pPr>
    </w:p>
    <w:p w14:paraId="06B0AC6C" w14:textId="7A6813A6" w:rsidR="004C5998" w:rsidRDefault="004C5998" w:rsidP="00E102F8">
      <w:pPr>
        <w:pStyle w:val="a7"/>
        <w:shd w:val="clear" w:color="auto" w:fill="FFFFFF"/>
        <w:spacing w:before="0" w:beforeAutospacing="0" w:after="0" w:afterAutospacing="0"/>
        <w:jc w:val="both"/>
        <w:rPr>
          <w:rStyle w:val="a8"/>
          <w:sz w:val="28"/>
          <w:szCs w:val="28"/>
        </w:rPr>
      </w:pPr>
      <w:r>
        <w:rPr>
          <w:noProof/>
        </w:rPr>
        <w:drawing>
          <wp:inline distT="0" distB="0" distL="0" distR="0" wp14:anchorId="05C6B993" wp14:editId="46C6206E">
            <wp:extent cx="5400675" cy="2914650"/>
            <wp:effectExtent l="0" t="0" r="9525" b="0"/>
            <wp:docPr id="1" name="Рисунок 1" descr="ᐉ Фузаріоз кукурудзи: шкодочинність та особливості розвитку - Журнал Агр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ᐉ Фузаріоз кукурудзи: шкодочинність та особливості розвитку - Журнал Агрон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163" cy="2914913"/>
                    </a:xfrm>
                    <a:prstGeom prst="rect">
                      <a:avLst/>
                    </a:prstGeom>
                    <a:noFill/>
                    <a:ln>
                      <a:noFill/>
                    </a:ln>
                  </pic:spPr>
                </pic:pic>
              </a:graphicData>
            </a:graphic>
          </wp:inline>
        </w:drawing>
      </w:r>
    </w:p>
    <w:p w14:paraId="48626A8F" w14:textId="2BF402A6" w:rsidR="004C5998" w:rsidRPr="004C5998" w:rsidRDefault="004C5998" w:rsidP="00E102F8">
      <w:pPr>
        <w:pStyle w:val="a7"/>
        <w:shd w:val="clear" w:color="auto" w:fill="FFFFFF"/>
        <w:spacing w:before="0" w:beforeAutospacing="0" w:after="0" w:afterAutospacing="0"/>
        <w:jc w:val="both"/>
        <w:rPr>
          <w:rStyle w:val="a8"/>
          <w:b w:val="0"/>
          <w:bCs w:val="0"/>
          <w:lang w:val="uk-UA"/>
        </w:rPr>
      </w:pPr>
      <w:r>
        <w:rPr>
          <w:rStyle w:val="a8"/>
          <w:sz w:val="28"/>
          <w:szCs w:val="28"/>
        </w:rPr>
        <w:tab/>
      </w:r>
      <w:r>
        <w:rPr>
          <w:rStyle w:val="a8"/>
          <w:sz w:val="28"/>
          <w:szCs w:val="28"/>
          <w:lang w:val="uk-UA"/>
        </w:rPr>
        <w:t xml:space="preserve">                             </w:t>
      </w:r>
      <w:r w:rsidRPr="004C5998">
        <w:rPr>
          <w:rStyle w:val="a8"/>
          <w:b w:val="0"/>
          <w:bCs w:val="0"/>
          <w:lang w:val="uk-UA"/>
        </w:rPr>
        <w:t>Фузаріоз качанів кукурудзи</w:t>
      </w:r>
    </w:p>
    <w:p w14:paraId="20907D7B" w14:textId="77777777" w:rsidR="004C5998" w:rsidRDefault="004C5998" w:rsidP="00E102F8">
      <w:pPr>
        <w:pStyle w:val="a7"/>
        <w:shd w:val="clear" w:color="auto" w:fill="FFFFFF"/>
        <w:spacing w:before="0" w:beforeAutospacing="0" w:after="0" w:afterAutospacing="0"/>
        <w:jc w:val="both"/>
        <w:rPr>
          <w:rStyle w:val="a8"/>
          <w:sz w:val="28"/>
          <w:szCs w:val="28"/>
        </w:rPr>
      </w:pPr>
    </w:p>
    <w:p w14:paraId="265A7C2A" w14:textId="4B16732B" w:rsidR="00E45EF5" w:rsidRDefault="004C5998" w:rsidP="00E102F8">
      <w:pPr>
        <w:pStyle w:val="a7"/>
        <w:shd w:val="clear" w:color="auto" w:fill="FFFFFF"/>
        <w:spacing w:before="0" w:beforeAutospacing="0" w:after="0" w:afterAutospacing="0"/>
        <w:jc w:val="both"/>
        <w:rPr>
          <w:sz w:val="28"/>
          <w:szCs w:val="28"/>
          <w:lang w:val="uk-UA"/>
        </w:rPr>
      </w:pPr>
      <w:r>
        <w:rPr>
          <w:rStyle w:val="a8"/>
          <w:sz w:val="28"/>
          <w:szCs w:val="28"/>
        </w:rPr>
        <w:tab/>
      </w:r>
      <w:r w:rsidR="00E45EF5" w:rsidRPr="003B7270">
        <w:rPr>
          <w:rStyle w:val="a8"/>
          <w:sz w:val="28"/>
          <w:szCs w:val="28"/>
        </w:rPr>
        <w:t>Рослини сої</w:t>
      </w:r>
      <w:r w:rsidR="003B16BF" w:rsidRPr="003B7270">
        <w:rPr>
          <w:sz w:val="28"/>
          <w:szCs w:val="28"/>
          <w:lang w:val="uk-UA"/>
        </w:rPr>
        <w:t xml:space="preserve"> </w:t>
      </w:r>
      <w:r w:rsidR="00E45EF5" w:rsidRPr="003B7270">
        <w:rPr>
          <w:sz w:val="28"/>
          <w:szCs w:val="28"/>
          <w:lang w:val="uk-UA"/>
        </w:rPr>
        <w:t>в період формування</w:t>
      </w:r>
      <w:r w:rsidR="003B16BF" w:rsidRPr="003B7270">
        <w:rPr>
          <w:sz w:val="28"/>
          <w:szCs w:val="28"/>
          <w:lang w:val="uk-UA"/>
        </w:rPr>
        <w:t xml:space="preserve"> -</w:t>
      </w:r>
      <w:r w:rsidR="00E45EF5" w:rsidRPr="003B7270">
        <w:rPr>
          <w:sz w:val="28"/>
          <w:szCs w:val="28"/>
          <w:lang w:val="uk-UA"/>
        </w:rPr>
        <w:t xml:space="preserve"> дозрівання бобів продовжуватимуть пошкоджувати</w:t>
      </w:r>
      <w:r w:rsidR="003B16BF" w:rsidRPr="003B7270">
        <w:rPr>
          <w:rStyle w:val="a8"/>
          <w:sz w:val="28"/>
          <w:szCs w:val="28"/>
          <w:lang w:val="uk-UA"/>
        </w:rPr>
        <w:t xml:space="preserve"> </w:t>
      </w:r>
      <w:r w:rsidR="00E45EF5" w:rsidRPr="003B7270">
        <w:rPr>
          <w:rStyle w:val="a8"/>
          <w:sz w:val="28"/>
          <w:szCs w:val="28"/>
          <w:lang w:val="uk-UA"/>
        </w:rPr>
        <w:t>павутинні кліщі, попелиці, подекуди гусениці акацієвої вогнівки, лучного метелика, листогризучих совок</w:t>
      </w:r>
      <w:r w:rsidR="003B16BF" w:rsidRPr="003B7270">
        <w:rPr>
          <w:rStyle w:val="a8"/>
          <w:sz w:val="28"/>
          <w:szCs w:val="28"/>
          <w:lang w:val="uk-UA"/>
        </w:rPr>
        <w:t xml:space="preserve"> </w:t>
      </w:r>
      <w:r w:rsidR="00E45EF5" w:rsidRPr="003B7270">
        <w:rPr>
          <w:sz w:val="28"/>
          <w:szCs w:val="28"/>
          <w:lang w:val="uk-UA"/>
        </w:rPr>
        <w:t>другого покоління. За надпорогової чисельності шкідників (акацієва вогнівка 1-2, листогризучі совки 1-3, лучний метелик 4-5 гусениць на кв.м, тютюновий, павутинний кліщ 10% заселених рослин) проводять обприскування посівів інсектицидами з діючою речовиною: хлорпірифос+циперметрин, хлорпірифос+лямбда-цигалотрин, біфентрин та інші.</w:t>
      </w:r>
    </w:p>
    <w:p w14:paraId="0A41D6A9" w14:textId="77777777" w:rsidR="004C5998" w:rsidRDefault="004C5998" w:rsidP="00E102F8">
      <w:pPr>
        <w:pStyle w:val="a7"/>
        <w:shd w:val="clear" w:color="auto" w:fill="FFFFFF"/>
        <w:spacing w:before="0" w:beforeAutospacing="0" w:after="0" w:afterAutospacing="0"/>
        <w:jc w:val="both"/>
        <w:rPr>
          <w:sz w:val="28"/>
          <w:szCs w:val="28"/>
          <w:lang w:val="uk-UA"/>
        </w:rPr>
      </w:pPr>
    </w:p>
    <w:p w14:paraId="253CAE59" w14:textId="020281E1" w:rsidR="004C5998" w:rsidRPr="003B7270" w:rsidRDefault="004C5998" w:rsidP="00E102F8">
      <w:pPr>
        <w:pStyle w:val="a7"/>
        <w:shd w:val="clear" w:color="auto" w:fill="FFFFFF"/>
        <w:spacing w:before="0" w:beforeAutospacing="0" w:after="0" w:afterAutospacing="0"/>
        <w:jc w:val="both"/>
        <w:rPr>
          <w:sz w:val="28"/>
          <w:szCs w:val="28"/>
          <w:lang w:val="uk-UA"/>
        </w:rPr>
      </w:pPr>
      <w:r>
        <w:rPr>
          <w:noProof/>
        </w:rPr>
        <w:lastRenderedPageBreak/>
        <w:drawing>
          <wp:inline distT="0" distB="0" distL="0" distR="0" wp14:anchorId="353D4D3C" wp14:editId="299C205E">
            <wp:extent cx="4276725" cy="23241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2324100"/>
                    </a:xfrm>
                    <a:prstGeom prst="rect">
                      <a:avLst/>
                    </a:prstGeom>
                    <a:noFill/>
                    <a:ln>
                      <a:noFill/>
                    </a:ln>
                  </pic:spPr>
                </pic:pic>
              </a:graphicData>
            </a:graphic>
          </wp:inline>
        </w:drawing>
      </w:r>
    </w:p>
    <w:p w14:paraId="3FA5715F" w14:textId="1F424F92" w:rsidR="004C5998" w:rsidRPr="004C5998" w:rsidRDefault="003B16BF" w:rsidP="00E102F8">
      <w:pPr>
        <w:pStyle w:val="a7"/>
        <w:shd w:val="clear" w:color="auto" w:fill="FFFFFF"/>
        <w:spacing w:before="0" w:beforeAutospacing="0" w:after="0" w:afterAutospacing="0"/>
        <w:jc w:val="both"/>
        <w:rPr>
          <w:lang w:val="uk-UA"/>
        </w:rPr>
      </w:pPr>
      <w:r w:rsidRPr="003B7270">
        <w:rPr>
          <w:sz w:val="28"/>
          <w:szCs w:val="28"/>
          <w:lang w:val="uk-UA"/>
        </w:rPr>
        <w:tab/>
      </w:r>
      <w:r w:rsidR="004C5998" w:rsidRPr="004C5998">
        <w:rPr>
          <w:lang w:val="uk-UA"/>
        </w:rPr>
        <w:t xml:space="preserve">         </w:t>
      </w:r>
      <w:r w:rsidR="004C5998">
        <w:rPr>
          <w:lang w:val="uk-UA"/>
        </w:rPr>
        <w:t xml:space="preserve">          </w:t>
      </w:r>
      <w:r w:rsidR="004C5998" w:rsidRPr="004C5998">
        <w:rPr>
          <w:lang w:val="uk-UA"/>
        </w:rPr>
        <w:t xml:space="preserve">    Павутинний кліщ на сої </w:t>
      </w:r>
    </w:p>
    <w:p w14:paraId="57C4A79F" w14:textId="77777777" w:rsidR="00895E3B" w:rsidRDefault="00895E3B" w:rsidP="00E102F8">
      <w:pPr>
        <w:pStyle w:val="a7"/>
        <w:shd w:val="clear" w:color="auto" w:fill="FFFFFF"/>
        <w:spacing w:before="0" w:beforeAutospacing="0" w:after="0" w:afterAutospacing="0"/>
        <w:jc w:val="both"/>
        <w:rPr>
          <w:sz w:val="28"/>
          <w:szCs w:val="28"/>
          <w:lang w:val="uk-UA"/>
        </w:rPr>
      </w:pPr>
    </w:p>
    <w:p w14:paraId="418CA424" w14:textId="65927BD4" w:rsidR="00E45EF5" w:rsidRDefault="00E45EF5" w:rsidP="00895E3B">
      <w:pPr>
        <w:pStyle w:val="a7"/>
        <w:shd w:val="clear" w:color="auto" w:fill="FFFFFF"/>
        <w:spacing w:before="0" w:beforeAutospacing="0" w:after="0" w:afterAutospacing="0"/>
        <w:ind w:firstLine="708"/>
        <w:jc w:val="both"/>
        <w:rPr>
          <w:sz w:val="28"/>
          <w:szCs w:val="28"/>
        </w:rPr>
      </w:pPr>
      <w:r w:rsidRPr="003B7270">
        <w:rPr>
          <w:sz w:val="28"/>
          <w:szCs w:val="28"/>
          <w:lang w:val="uk-UA"/>
        </w:rPr>
        <w:t>Підвищена вологість повітря сприятиме ураженню рослин сої на</w:t>
      </w:r>
      <w:r w:rsidR="003B16BF" w:rsidRPr="003B7270">
        <w:rPr>
          <w:sz w:val="28"/>
          <w:szCs w:val="28"/>
          <w:lang w:val="uk-UA"/>
        </w:rPr>
        <w:t xml:space="preserve"> </w:t>
      </w:r>
      <w:r w:rsidRPr="003B7270">
        <w:rPr>
          <w:rStyle w:val="a8"/>
          <w:sz w:val="28"/>
          <w:szCs w:val="28"/>
          <w:lang w:val="uk-UA"/>
        </w:rPr>
        <w:t>склеротиніоз, сіру гниль</w:t>
      </w:r>
      <w:r w:rsidR="003B16BF" w:rsidRPr="003B7270">
        <w:rPr>
          <w:sz w:val="28"/>
          <w:szCs w:val="28"/>
          <w:lang w:val="uk-UA"/>
        </w:rPr>
        <w:t xml:space="preserve"> </w:t>
      </w:r>
      <w:r w:rsidRPr="003B7270">
        <w:rPr>
          <w:sz w:val="28"/>
          <w:szCs w:val="28"/>
          <w:lang w:val="uk-UA"/>
        </w:rPr>
        <w:t>(</w:t>
      </w:r>
      <w:r w:rsidRPr="003B7270">
        <w:rPr>
          <w:sz w:val="28"/>
          <w:szCs w:val="28"/>
        </w:rPr>
        <w:t>t</w:t>
      </w:r>
      <w:r w:rsidRPr="003B7270">
        <w:rPr>
          <w:sz w:val="28"/>
          <w:szCs w:val="28"/>
          <w:lang w:val="uk-UA"/>
        </w:rPr>
        <w:t>°С</w:t>
      </w:r>
      <w:r w:rsidR="003B16BF" w:rsidRPr="003B7270">
        <w:rPr>
          <w:sz w:val="28"/>
          <w:szCs w:val="28"/>
          <w:lang w:val="uk-UA"/>
        </w:rPr>
        <w:t xml:space="preserve"> </w:t>
      </w:r>
      <w:r w:rsidRPr="003B7270">
        <w:rPr>
          <w:sz w:val="28"/>
          <w:szCs w:val="28"/>
          <w:lang w:val="uk-UA"/>
        </w:rPr>
        <w:t>+15+20°С),</w:t>
      </w:r>
      <w:r w:rsidR="003B16BF" w:rsidRPr="003B7270">
        <w:rPr>
          <w:sz w:val="28"/>
          <w:szCs w:val="28"/>
          <w:lang w:val="uk-UA"/>
        </w:rPr>
        <w:t xml:space="preserve"> </w:t>
      </w:r>
      <w:r w:rsidRPr="003B7270">
        <w:rPr>
          <w:rStyle w:val="a8"/>
          <w:sz w:val="28"/>
          <w:szCs w:val="28"/>
          <w:lang w:val="uk-UA"/>
        </w:rPr>
        <w:t>альтернаріоз, аскохітоз, фузаріоз</w:t>
      </w:r>
      <w:r w:rsidR="003B16BF" w:rsidRPr="003B7270">
        <w:rPr>
          <w:rStyle w:val="a8"/>
          <w:sz w:val="28"/>
          <w:szCs w:val="28"/>
          <w:lang w:val="uk-UA"/>
        </w:rPr>
        <w:t xml:space="preserve"> </w:t>
      </w:r>
      <w:r w:rsidRPr="003B7270">
        <w:rPr>
          <w:sz w:val="28"/>
          <w:szCs w:val="28"/>
          <w:lang w:val="uk-UA"/>
        </w:rPr>
        <w:t>(</w:t>
      </w:r>
      <w:r w:rsidRPr="003B7270">
        <w:rPr>
          <w:sz w:val="28"/>
          <w:szCs w:val="28"/>
        </w:rPr>
        <w:t>t</w:t>
      </w:r>
      <w:r w:rsidRPr="003B7270">
        <w:rPr>
          <w:sz w:val="28"/>
          <w:szCs w:val="28"/>
          <w:lang w:val="uk-UA"/>
        </w:rPr>
        <w:t>°С +10+25°С),</w:t>
      </w:r>
      <w:r w:rsidR="003B16BF" w:rsidRPr="003B7270">
        <w:rPr>
          <w:sz w:val="28"/>
          <w:szCs w:val="28"/>
          <w:lang w:val="uk-UA"/>
        </w:rPr>
        <w:t xml:space="preserve"> </w:t>
      </w:r>
      <w:r w:rsidRPr="003B7270">
        <w:rPr>
          <w:rStyle w:val="a8"/>
          <w:sz w:val="28"/>
          <w:szCs w:val="28"/>
          <w:lang w:val="uk-UA"/>
        </w:rPr>
        <w:t>пероноспороз, септоріоз</w:t>
      </w:r>
      <w:r w:rsidR="003B16BF" w:rsidRPr="003B7270">
        <w:rPr>
          <w:sz w:val="28"/>
          <w:szCs w:val="28"/>
          <w:lang w:val="uk-UA"/>
        </w:rPr>
        <w:t xml:space="preserve"> </w:t>
      </w:r>
      <w:r w:rsidRPr="003B7270">
        <w:rPr>
          <w:sz w:val="28"/>
          <w:szCs w:val="28"/>
          <w:lang w:val="uk-UA"/>
        </w:rPr>
        <w:t>(</w:t>
      </w:r>
      <w:r w:rsidRPr="003B7270">
        <w:rPr>
          <w:sz w:val="28"/>
          <w:szCs w:val="28"/>
        </w:rPr>
        <w:t>t</w:t>
      </w:r>
      <w:r w:rsidRPr="003B7270">
        <w:rPr>
          <w:sz w:val="28"/>
          <w:szCs w:val="28"/>
          <w:lang w:val="uk-UA"/>
        </w:rPr>
        <w:t>°С +15+17°С) та</w:t>
      </w:r>
      <w:r w:rsidRPr="003B7270">
        <w:rPr>
          <w:sz w:val="28"/>
          <w:szCs w:val="28"/>
        </w:rPr>
        <w:t> </w:t>
      </w:r>
      <w:r w:rsidRPr="003B7270">
        <w:rPr>
          <w:sz w:val="28"/>
          <w:szCs w:val="28"/>
          <w:lang w:val="uk-UA"/>
        </w:rPr>
        <w:t xml:space="preserve"> інші хвороби. Обмежує розвиток зазначених хвороб обробка рослин рекомендованими фунгіцидами з діючими речовинами: піраклостробін</w:t>
      </w:r>
      <w:r w:rsidR="003B16BF" w:rsidRPr="003B7270">
        <w:rPr>
          <w:sz w:val="28"/>
          <w:szCs w:val="28"/>
          <w:lang w:val="uk-UA"/>
        </w:rPr>
        <w:t xml:space="preserve"> </w:t>
      </w:r>
      <w:r w:rsidRPr="003B7270">
        <w:rPr>
          <w:sz w:val="28"/>
          <w:szCs w:val="28"/>
          <w:lang w:val="uk-UA"/>
        </w:rPr>
        <w:t>+</w:t>
      </w:r>
      <w:r w:rsidR="003B16BF" w:rsidRPr="003B7270">
        <w:rPr>
          <w:sz w:val="28"/>
          <w:szCs w:val="28"/>
          <w:lang w:val="uk-UA"/>
        </w:rPr>
        <w:t xml:space="preserve"> </w:t>
      </w:r>
      <w:r w:rsidRPr="003B7270">
        <w:rPr>
          <w:sz w:val="28"/>
          <w:szCs w:val="28"/>
          <w:lang w:val="uk-UA"/>
        </w:rPr>
        <w:t>епоксиконазол,</w:t>
      </w:r>
      <w:r w:rsidR="003B16BF" w:rsidRPr="003B7270">
        <w:rPr>
          <w:sz w:val="28"/>
          <w:szCs w:val="28"/>
          <w:lang w:val="uk-UA"/>
        </w:rPr>
        <w:t xml:space="preserve"> </w:t>
      </w:r>
      <w:r w:rsidRPr="003B7270">
        <w:rPr>
          <w:sz w:val="28"/>
          <w:szCs w:val="28"/>
          <w:lang w:val="uk-UA"/>
        </w:rPr>
        <w:t>пікоксістробін+ципроконазол,азоксистробін+манкоцеб,азоксистробін+ципро</w:t>
      </w:r>
      <w:r w:rsidR="003B16BF" w:rsidRPr="003B7270">
        <w:rPr>
          <w:sz w:val="28"/>
          <w:szCs w:val="28"/>
          <w:lang w:val="uk-UA"/>
        </w:rPr>
        <w:t>-</w:t>
      </w:r>
      <w:r w:rsidRPr="003B7270">
        <w:rPr>
          <w:sz w:val="28"/>
          <w:szCs w:val="28"/>
          <w:lang w:val="uk-UA"/>
        </w:rPr>
        <w:t>коназол, пропіконазол+прохлораз, цимоксаніл+міклобутаніл та іншими згідно з «Переліком».</w:t>
      </w:r>
      <w:r w:rsidR="005025F8" w:rsidRPr="003B7270">
        <w:rPr>
          <w:sz w:val="28"/>
          <w:szCs w:val="28"/>
          <w:lang w:val="uk-UA"/>
        </w:rPr>
        <w:t xml:space="preserve"> </w:t>
      </w:r>
      <w:r w:rsidRPr="003B7270">
        <w:rPr>
          <w:sz w:val="28"/>
          <w:szCs w:val="28"/>
        </w:rPr>
        <w:t>За вологості насіння 35-40%, щоб обмежити поширення хвороб, проводять десикацію посівів сої за 14 днів до збирання врожаю.</w:t>
      </w:r>
    </w:p>
    <w:p w14:paraId="390E8F2F" w14:textId="77777777" w:rsidR="00CA0EE2" w:rsidRDefault="00CA0EE2" w:rsidP="00E102F8">
      <w:pPr>
        <w:pStyle w:val="a7"/>
        <w:shd w:val="clear" w:color="auto" w:fill="FFFFFF"/>
        <w:spacing w:before="0" w:beforeAutospacing="0" w:after="0" w:afterAutospacing="0"/>
        <w:jc w:val="both"/>
        <w:rPr>
          <w:sz w:val="28"/>
          <w:szCs w:val="28"/>
        </w:rPr>
      </w:pPr>
    </w:p>
    <w:p w14:paraId="301AC423" w14:textId="0DE332DB" w:rsidR="005A2ED3" w:rsidRPr="003B7270" w:rsidRDefault="005A2ED3" w:rsidP="00E102F8">
      <w:pPr>
        <w:pStyle w:val="a7"/>
        <w:shd w:val="clear" w:color="auto" w:fill="FFFFFF"/>
        <w:spacing w:before="0" w:beforeAutospacing="0" w:after="0" w:afterAutospacing="0"/>
        <w:jc w:val="both"/>
        <w:rPr>
          <w:sz w:val="28"/>
          <w:szCs w:val="28"/>
          <w:lang w:val="uk-UA"/>
        </w:rPr>
      </w:pPr>
      <w:r>
        <w:rPr>
          <w:noProof/>
        </w:rPr>
        <w:drawing>
          <wp:inline distT="0" distB="0" distL="0" distR="0" wp14:anchorId="6022C19D" wp14:editId="69AA0732">
            <wp:extent cx="5940425" cy="3935095"/>
            <wp:effectExtent l="0" t="0" r="3175" b="8255"/>
            <wp:docPr id="21" name="Рисунок 21" descr="Люцерна – ценная кормовая культура - Boss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юцерна – ценная кормовая культура - Bossag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35095"/>
                    </a:xfrm>
                    <a:prstGeom prst="rect">
                      <a:avLst/>
                    </a:prstGeom>
                    <a:noFill/>
                    <a:ln>
                      <a:noFill/>
                    </a:ln>
                  </pic:spPr>
                </pic:pic>
              </a:graphicData>
            </a:graphic>
          </wp:inline>
        </w:drawing>
      </w:r>
    </w:p>
    <w:p w14:paraId="3B3CBBF7" w14:textId="77777777" w:rsidR="00CA0EE2" w:rsidRDefault="003B16BF" w:rsidP="00E45EF5">
      <w:pPr>
        <w:pStyle w:val="a7"/>
        <w:shd w:val="clear" w:color="auto" w:fill="FFFFFF"/>
        <w:spacing w:before="0" w:beforeAutospacing="0" w:after="150" w:afterAutospacing="0"/>
        <w:jc w:val="both"/>
        <w:rPr>
          <w:rStyle w:val="a8"/>
          <w:sz w:val="28"/>
          <w:szCs w:val="28"/>
          <w:lang w:val="uk-UA"/>
        </w:rPr>
      </w:pPr>
      <w:r w:rsidRPr="003B7270">
        <w:rPr>
          <w:rStyle w:val="a8"/>
          <w:sz w:val="28"/>
          <w:szCs w:val="28"/>
          <w:lang w:val="uk-UA"/>
        </w:rPr>
        <w:tab/>
      </w:r>
    </w:p>
    <w:p w14:paraId="639094E4" w14:textId="2403B57E" w:rsidR="00E45EF5" w:rsidRPr="003B7270" w:rsidRDefault="00CA0EE2" w:rsidP="00E45EF5">
      <w:pPr>
        <w:pStyle w:val="a7"/>
        <w:shd w:val="clear" w:color="auto" w:fill="FFFFFF"/>
        <w:spacing w:before="0" w:beforeAutospacing="0" w:after="150" w:afterAutospacing="0"/>
        <w:jc w:val="both"/>
        <w:rPr>
          <w:rFonts w:ascii="LatoRegular" w:hAnsi="LatoRegular"/>
          <w:sz w:val="21"/>
          <w:szCs w:val="21"/>
          <w:lang w:val="uk-UA"/>
        </w:rPr>
      </w:pPr>
      <w:r>
        <w:rPr>
          <w:rStyle w:val="a8"/>
          <w:sz w:val="28"/>
          <w:szCs w:val="28"/>
          <w:lang w:val="uk-UA"/>
        </w:rPr>
        <w:lastRenderedPageBreak/>
        <w:tab/>
      </w:r>
      <w:r w:rsidR="00E45EF5" w:rsidRPr="003B7270">
        <w:rPr>
          <w:rStyle w:val="a8"/>
          <w:sz w:val="28"/>
          <w:szCs w:val="28"/>
          <w:lang w:val="uk-UA"/>
        </w:rPr>
        <w:t>У багаторічних бобових травах</w:t>
      </w:r>
      <w:r w:rsidR="00E45EF5" w:rsidRPr="003B7270">
        <w:rPr>
          <w:sz w:val="28"/>
          <w:szCs w:val="28"/>
          <w:lang w:val="uk-UA"/>
        </w:rPr>
        <w:t>, зокрема насінниках, протягом серпня розмножуватимуться та пошкоджуватимуть культури довгоносики, клопи, трипси, попелиці, товстоніжки, совки, лучний метелик; набудуть розвитку хвороби</w:t>
      </w:r>
      <w:r w:rsidR="003B16BF" w:rsidRPr="003B7270">
        <w:rPr>
          <w:sz w:val="28"/>
          <w:szCs w:val="28"/>
          <w:lang w:val="uk-UA"/>
        </w:rPr>
        <w:t xml:space="preserve"> </w:t>
      </w:r>
      <w:r w:rsidR="00E45EF5" w:rsidRPr="003B7270">
        <w:rPr>
          <w:rStyle w:val="a8"/>
          <w:sz w:val="28"/>
          <w:szCs w:val="28"/>
          <w:lang w:val="uk-UA"/>
        </w:rPr>
        <w:t>бура плямистість, антракноз, аскохітоз, іржа</w:t>
      </w:r>
      <w:r w:rsidR="00E45EF5" w:rsidRPr="003B7270">
        <w:rPr>
          <w:sz w:val="28"/>
          <w:szCs w:val="28"/>
          <w:lang w:val="uk-UA"/>
        </w:rPr>
        <w:t>.</w:t>
      </w:r>
    </w:p>
    <w:p w14:paraId="1946282B" w14:textId="77777777" w:rsidR="00E45EF5" w:rsidRPr="003B7270" w:rsidRDefault="00E45EF5" w:rsidP="00E45EF5">
      <w:pPr>
        <w:pStyle w:val="a7"/>
        <w:shd w:val="clear" w:color="auto" w:fill="FFFFFF"/>
        <w:spacing w:before="0" w:beforeAutospacing="0" w:after="150" w:afterAutospacing="0"/>
        <w:jc w:val="center"/>
        <w:rPr>
          <w:rFonts w:ascii="LatoRegular" w:hAnsi="LatoRegular"/>
          <w:sz w:val="21"/>
          <w:szCs w:val="21"/>
        </w:rPr>
      </w:pPr>
      <w:r w:rsidRPr="003B7270">
        <w:rPr>
          <w:rStyle w:val="a8"/>
          <w:sz w:val="28"/>
          <w:szCs w:val="28"/>
        </w:rPr>
        <w:t>Технічні культури</w:t>
      </w:r>
    </w:p>
    <w:p w14:paraId="16D9F0C0" w14:textId="4E315D61" w:rsidR="00E45EF5" w:rsidRDefault="003B16BF" w:rsidP="003B16BF">
      <w:pPr>
        <w:pStyle w:val="a7"/>
        <w:shd w:val="clear" w:color="auto" w:fill="FFFFFF"/>
        <w:spacing w:before="0" w:beforeAutospacing="0" w:after="0" w:afterAutospacing="0"/>
        <w:jc w:val="both"/>
        <w:rPr>
          <w:sz w:val="28"/>
          <w:szCs w:val="28"/>
        </w:rPr>
      </w:pPr>
      <w:r w:rsidRPr="003B7270">
        <w:rPr>
          <w:rStyle w:val="a8"/>
          <w:sz w:val="28"/>
          <w:szCs w:val="28"/>
        </w:rPr>
        <w:tab/>
      </w:r>
      <w:r w:rsidR="00E45EF5" w:rsidRPr="003B7270">
        <w:rPr>
          <w:rStyle w:val="a8"/>
          <w:sz w:val="28"/>
          <w:szCs w:val="28"/>
        </w:rPr>
        <w:t>Цукровим бурякам</w:t>
      </w:r>
      <w:r w:rsidR="000C3640" w:rsidRPr="003B7270">
        <w:rPr>
          <w:sz w:val="28"/>
          <w:szCs w:val="28"/>
          <w:lang w:val="uk-UA"/>
        </w:rPr>
        <w:t xml:space="preserve"> </w:t>
      </w:r>
      <w:r w:rsidR="00E45EF5" w:rsidRPr="003B7270">
        <w:rPr>
          <w:sz w:val="28"/>
          <w:szCs w:val="28"/>
        </w:rPr>
        <w:t xml:space="preserve">продовжить завдавати шкоди листкова бурякова попелиця, у окремих осередках за допорогової чисельності на рослинах живитимуться щитоноски (бурякова, лободова), личинки мінуючої мухи, гусениці листогризучих совок. Коренеплоди пошкоджуватимуть личинки бурякових довгоносиків, гусениці підгризаючих совок, кореневої бурякової попелиці. </w:t>
      </w:r>
      <w:r w:rsidR="00E45EF5" w:rsidRPr="003B7270">
        <w:rPr>
          <w:sz w:val="28"/>
          <w:szCs w:val="28"/>
          <w:lang w:val="uk-UA"/>
        </w:rPr>
        <w:t xml:space="preserve">За високої відносної вологості повітря рослини цукрових буряків хворітимуть </w:t>
      </w:r>
      <w:r w:rsidR="00E45EF5" w:rsidRPr="003B7270">
        <w:rPr>
          <w:sz w:val="28"/>
          <w:szCs w:val="28"/>
        </w:rPr>
        <w:t> </w:t>
      </w:r>
      <w:r w:rsidR="00E45EF5" w:rsidRPr="003B7270">
        <w:rPr>
          <w:sz w:val="28"/>
          <w:szCs w:val="28"/>
          <w:lang w:val="uk-UA"/>
        </w:rPr>
        <w:t>на церкоспороз, рамуляріоз,</w:t>
      </w:r>
      <w:r w:rsidR="00E45EF5" w:rsidRPr="003B7270">
        <w:rPr>
          <w:sz w:val="28"/>
          <w:szCs w:val="28"/>
        </w:rPr>
        <w:t> </w:t>
      </w:r>
      <w:r w:rsidR="00E45EF5" w:rsidRPr="003B7270">
        <w:rPr>
          <w:sz w:val="28"/>
          <w:szCs w:val="28"/>
          <w:lang w:val="uk-UA"/>
        </w:rPr>
        <w:t xml:space="preserve"> пероноспороз, борошнисту росу, фомоз. </w:t>
      </w:r>
      <w:r w:rsidR="00E45EF5" w:rsidRPr="003B7270">
        <w:rPr>
          <w:sz w:val="28"/>
          <w:szCs w:val="28"/>
        </w:rPr>
        <w:t>Коренеплоди уражуватимуться</w:t>
      </w:r>
      <w:r w:rsidRPr="003B7270">
        <w:rPr>
          <w:rStyle w:val="a8"/>
          <w:sz w:val="28"/>
          <w:szCs w:val="28"/>
          <w:lang w:val="uk-UA"/>
        </w:rPr>
        <w:t xml:space="preserve"> </w:t>
      </w:r>
      <w:r w:rsidR="00E45EF5" w:rsidRPr="003B7270">
        <w:rPr>
          <w:sz w:val="28"/>
          <w:szCs w:val="28"/>
        </w:rPr>
        <w:t>паршею, дуплуватістю, гнилями, передусім на запливаючих, перезволожених, ущільнених грунтах. Нестача макро</w:t>
      </w:r>
      <w:r w:rsidR="00BD7ECD">
        <w:rPr>
          <w:sz w:val="28"/>
          <w:szCs w:val="28"/>
          <w:lang w:val="uk-UA"/>
        </w:rPr>
        <w:t xml:space="preserve"> </w:t>
      </w:r>
      <w:bookmarkStart w:id="0" w:name="_GoBack"/>
      <w:bookmarkEnd w:id="0"/>
      <w:r w:rsidR="00E45EF5" w:rsidRPr="003B7270">
        <w:rPr>
          <w:sz w:val="28"/>
          <w:szCs w:val="28"/>
        </w:rPr>
        <w:t>- і мікроелементів живлення викликатиме хвороби, голодування. Вірусну жовтяницю і мозаїку  поширюватимуть сисні шкідники (попелиці, цикадки, клопи).</w:t>
      </w:r>
    </w:p>
    <w:p w14:paraId="08E1AE95" w14:textId="4C8B508D" w:rsidR="005A2ED3" w:rsidRDefault="005A2ED3" w:rsidP="003B16BF">
      <w:pPr>
        <w:pStyle w:val="a7"/>
        <w:shd w:val="clear" w:color="auto" w:fill="FFFFFF"/>
        <w:spacing w:before="0" w:beforeAutospacing="0" w:after="0" w:afterAutospacing="0"/>
        <w:jc w:val="both"/>
        <w:rPr>
          <w:sz w:val="28"/>
          <w:szCs w:val="28"/>
        </w:rPr>
      </w:pPr>
    </w:p>
    <w:p w14:paraId="13164EE8" w14:textId="179E15EE" w:rsidR="005A2ED3" w:rsidRPr="003B7270" w:rsidRDefault="00895E3B" w:rsidP="003B16BF">
      <w:pPr>
        <w:pStyle w:val="a7"/>
        <w:shd w:val="clear" w:color="auto" w:fill="FFFFFF"/>
        <w:spacing w:before="0" w:beforeAutospacing="0" w:after="0" w:afterAutospacing="0"/>
        <w:jc w:val="both"/>
        <w:rPr>
          <w:sz w:val="28"/>
          <w:szCs w:val="28"/>
          <w:lang w:val="uk-UA"/>
        </w:rPr>
      </w:pPr>
      <w:r>
        <w:rPr>
          <w:noProof/>
        </w:rPr>
        <w:drawing>
          <wp:anchor distT="0" distB="0" distL="114300" distR="114300" simplePos="0" relativeHeight="251659264" behindDoc="1" locked="0" layoutInCell="1" allowOverlap="1" wp14:anchorId="2CD24129" wp14:editId="107E8BA3">
            <wp:simplePos x="0" y="0"/>
            <wp:positionH relativeFrom="column">
              <wp:posOffset>-3810</wp:posOffset>
            </wp:positionH>
            <wp:positionV relativeFrom="paragraph">
              <wp:posOffset>80010</wp:posOffset>
            </wp:positionV>
            <wp:extent cx="5534025" cy="3648075"/>
            <wp:effectExtent l="0" t="0" r="9525" b="9525"/>
            <wp:wrapTight wrapText="bothSides">
              <wp:wrapPolygon edited="0">
                <wp:start x="0" y="0"/>
                <wp:lineTo x="0" y="21544"/>
                <wp:lineTo x="21563" y="21544"/>
                <wp:lineTo x="21563" y="0"/>
                <wp:lineTo x="0" y="0"/>
              </wp:wrapPolygon>
            </wp:wrapTight>
            <wp:docPr id="10" name="Рисунок 10" descr="Хвороби цукрових буряків: найнебезпечніше може бути всередині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вороби цукрових буряків: найнебезпечніше може бути всередині —  SuperAgronom.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68556" w14:textId="77777777" w:rsidR="005A2ED3" w:rsidRDefault="003B16BF" w:rsidP="003B16BF">
      <w:pPr>
        <w:pStyle w:val="a7"/>
        <w:shd w:val="clear" w:color="auto" w:fill="FFFFFF"/>
        <w:spacing w:before="0" w:beforeAutospacing="0" w:after="0" w:afterAutospacing="0"/>
        <w:jc w:val="both"/>
        <w:rPr>
          <w:sz w:val="28"/>
          <w:szCs w:val="28"/>
          <w:lang w:val="uk-UA"/>
        </w:rPr>
      </w:pPr>
      <w:r w:rsidRPr="003B7270">
        <w:rPr>
          <w:sz w:val="28"/>
          <w:szCs w:val="28"/>
          <w:lang w:val="uk-UA"/>
        </w:rPr>
        <w:tab/>
      </w:r>
    </w:p>
    <w:p w14:paraId="6858FEE4" w14:textId="77777777" w:rsidR="005A2ED3" w:rsidRDefault="005A2ED3" w:rsidP="003B16BF">
      <w:pPr>
        <w:pStyle w:val="a7"/>
        <w:shd w:val="clear" w:color="auto" w:fill="FFFFFF"/>
        <w:spacing w:before="0" w:beforeAutospacing="0" w:after="0" w:afterAutospacing="0"/>
        <w:jc w:val="both"/>
        <w:rPr>
          <w:sz w:val="28"/>
          <w:szCs w:val="28"/>
          <w:lang w:val="uk-UA"/>
        </w:rPr>
      </w:pPr>
    </w:p>
    <w:p w14:paraId="1A046A9D" w14:textId="77777777" w:rsidR="005A2ED3" w:rsidRDefault="005A2ED3" w:rsidP="003B16BF">
      <w:pPr>
        <w:pStyle w:val="a7"/>
        <w:shd w:val="clear" w:color="auto" w:fill="FFFFFF"/>
        <w:spacing w:before="0" w:beforeAutospacing="0" w:after="0" w:afterAutospacing="0"/>
        <w:jc w:val="both"/>
        <w:rPr>
          <w:sz w:val="28"/>
          <w:szCs w:val="28"/>
          <w:lang w:val="uk-UA"/>
        </w:rPr>
      </w:pPr>
    </w:p>
    <w:p w14:paraId="1FB28757" w14:textId="77777777" w:rsidR="005A2ED3" w:rsidRDefault="005A2ED3" w:rsidP="003B16BF">
      <w:pPr>
        <w:pStyle w:val="a7"/>
        <w:shd w:val="clear" w:color="auto" w:fill="FFFFFF"/>
        <w:spacing w:before="0" w:beforeAutospacing="0" w:after="0" w:afterAutospacing="0"/>
        <w:jc w:val="both"/>
        <w:rPr>
          <w:sz w:val="28"/>
          <w:szCs w:val="28"/>
          <w:lang w:val="uk-UA"/>
        </w:rPr>
      </w:pPr>
    </w:p>
    <w:p w14:paraId="2FF837AC" w14:textId="77777777" w:rsidR="005A2ED3" w:rsidRDefault="005A2ED3" w:rsidP="003B16BF">
      <w:pPr>
        <w:pStyle w:val="a7"/>
        <w:shd w:val="clear" w:color="auto" w:fill="FFFFFF"/>
        <w:spacing w:before="0" w:beforeAutospacing="0" w:after="0" w:afterAutospacing="0"/>
        <w:jc w:val="both"/>
        <w:rPr>
          <w:sz w:val="28"/>
          <w:szCs w:val="28"/>
          <w:lang w:val="uk-UA"/>
        </w:rPr>
      </w:pPr>
    </w:p>
    <w:p w14:paraId="7D07BD9C" w14:textId="77777777" w:rsidR="005A2ED3" w:rsidRDefault="005A2ED3" w:rsidP="003B16BF">
      <w:pPr>
        <w:pStyle w:val="a7"/>
        <w:shd w:val="clear" w:color="auto" w:fill="FFFFFF"/>
        <w:spacing w:before="0" w:beforeAutospacing="0" w:after="0" w:afterAutospacing="0"/>
        <w:jc w:val="both"/>
        <w:rPr>
          <w:sz w:val="28"/>
          <w:szCs w:val="28"/>
          <w:lang w:val="uk-UA"/>
        </w:rPr>
      </w:pPr>
      <w:r>
        <w:rPr>
          <w:sz w:val="28"/>
          <w:szCs w:val="28"/>
          <w:lang w:val="uk-UA"/>
        </w:rPr>
        <w:tab/>
      </w:r>
    </w:p>
    <w:p w14:paraId="41F6EB7C" w14:textId="77777777" w:rsidR="005A2ED3" w:rsidRDefault="005A2ED3" w:rsidP="003B16BF">
      <w:pPr>
        <w:pStyle w:val="a7"/>
        <w:shd w:val="clear" w:color="auto" w:fill="FFFFFF"/>
        <w:spacing w:before="0" w:beforeAutospacing="0" w:after="0" w:afterAutospacing="0"/>
        <w:jc w:val="both"/>
        <w:rPr>
          <w:sz w:val="28"/>
          <w:szCs w:val="28"/>
          <w:lang w:val="uk-UA"/>
        </w:rPr>
      </w:pPr>
    </w:p>
    <w:p w14:paraId="6B2784F5" w14:textId="77777777" w:rsidR="005A2ED3" w:rsidRDefault="005A2ED3" w:rsidP="003B16BF">
      <w:pPr>
        <w:pStyle w:val="a7"/>
        <w:shd w:val="clear" w:color="auto" w:fill="FFFFFF"/>
        <w:spacing w:before="0" w:beforeAutospacing="0" w:after="0" w:afterAutospacing="0"/>
        <w:jc w:val="both"/>
        <w:rPr>
          <w:sz w:val="28"/>
          <w:szCs w:val="28"/>
          <w:lang w:val="uk-UA"/>
        </w:rPr>
      </w:pPr>
      <w:r>
        <w:rPr>
          <w:sz w:val="28"/>
          <w:szCs w:val="28"/>
          <w:lang w:val="uk-UA"/>
        </w:rPr>
        <w:t xml:space="preserve">                  </w:t>
      </w:r>
    </w:p>
    <w:p w14:paraId="640122EA" w14:textId="77777777" w:rsidR="005A2ED3" w:rsidRDefault="005A2ED3" w:rsidP="003B16BF">
      <w:pPr>
        <w:pStyle w:val="a7"/>
        <w:shd w:val="clear" w:color="auto" w:fill="FFFFFF"/>
        <w:spacing w:before="0" w:beforeAutospacing="0" w:after="0" w:afterAutospacing="0"/>
        <w:jc w:val="both"/>
        <w:rPr>
          <w:sz w:val="28"/>
          <w:szCs w:val="28"/>
          <w:lang w:val="uk-UA"/>
        </w:rPr>
      </w:pPr>
    </w:p>
    <w:p w14:paraId="545167D8" w14:textId="77777777" w:rsidR="005A2ED3" w:rsidRDefault="005A2ED3" w:rsidP="003B16BF">
      <w:pPr>
        <w:pStyle w:val="a7"/>
        <w:shd w:val="clear" w:color="auto" w:fill="FFFFFF"/>
        <w:spacing w:before="0" w:beforeAutospacing="0" w:after="0" w:afterAutospacing="0"/>
        <w:jc w:val="both"/>
        <w:rPr>
          <w:sz w:val="28"/>
          <w:szCs w:val="28"/>
          <w:lang w:val="uk-UA"/>
        </w:rPr>
      </w:pPr>
    </w:p>
    <w:p w14:paraId="7E612BCC" w14:textId="61BF9666" w:rsidR="005A2ED3" w:rsidRPr="005A2ED3" w:rsidRDefault="005A2ED3" w:rsidP="00895E3B">
      <w:pPr>
        <w:pStyle w:val="a7"/>
        <w:shd w:val="clear" w:color="auto" w:fill="FFFFFF"/>
        <w:spacing w:before="0" w:beforeAutospacing="0" w:after="0" w:afterAutospacing="0"/>
        <w:ind w:left="2832"/>
        <w:jc w:val="both"/>
        <w:rPr>
          <w:lang w:val="uk-UA"/>
        </w:rPr>
      </w:pPr>
      <w:r>
        <w:rPr>
          <w:sz w:val="28"/>
          <w:szCs w:val="28"/>
          <w:lang w:val="uk-UA"/>
        </w:rPr>
        <w:t xml:space="preserve">                                      </w:t>
      </w:r>
      <w:r w:rsidR="00895E3B">
        <w:rPr>
          <w:sz w:val="28"/>
          <w:szCs w:val="28"/>
          <w:lang w:val="uk-UA"/>
        </w:rPr>
        <w:t xml:space="preserve">                   </w:t>
      </w:r>
      <w:r w:rsidRPr="005A2ED3">
        <w:rPr>
          <w:lang w:val="uk-UA"/>
        </w:rPr>
        <w:t>Церкоспороз цукрових буряків</w:t>
      </w:r>
    </w:p>
    <w:p w14:paraId="41F5BC55" w14:textId="5557BE00" w:rsidR="00E45EF5" w:rsidRDefault="005A2ED3" w:rsidP="003B16BF">
      <w:pPr>
        <w:pStyle w:val="a7"/>
        <w:shd w:val="clear" w:color="auto" w:fill="FFFFFF"/>
        <w:spacing w:before="0" w:beforeAutospacing="0" w:after="0" w:afterAutospacing="0"/>
        <w:jc w:val="both"/>
        <w:rPr>
          <w:sz w:val="28"/>
          <w:szCs w:val="28"/>
          <w:lang w:val="uk-UA"/>
        </w:rPr>
      </w:pPr>
      <w:r>
        <w:rPr>
          <w:sz w:val="28"/>
          <w:szCs w:val="28"/>
          <w:lang w:val="uk-UA"/>
        </w:rPr>
        <w:t xml:space="preserve">                                                                                                                      </w:t>
      </w:r>
      <w:r w:rsidR="00E45EF5" w:rsidRPr="003B7270">
        <w:rPr>
          <w:sz w:val="28"/>
          <w:szCs w:val="28"/>
          <w:lang w:val="uk-UA"/>
        </w:rPr>
        <w:t>Обмежує розвиток зазначених хвороб обробка рослин фунгіцидами з</w:t>
      </w:r>
      <w:r w:rsidR="00E45EF5" w:rsidRPr="003B7270">
        <w:rPr>
          <w:sz w:val="28"/>
          <w:szCs w:val="28"/>
        </w:rPr>
        <w:t> </w:t>
      </w:r>
      <w:r w:rsidR="00E45EF5" w:rsidRPr="003B7270">
        <w:rPr>
          <w:sz w:val="28"/>
          <w:szCs w:val="28"/>
          <w:lang w:val="uk-UA"/>
        </w:rPr>
        <w:t xml:space="preserve"> діючими речовинами: піраклостробін+епоксиконазол, карбендазим, пікоксістробін+ципроконазол, ципроконазол+пропіконазол, азоксистробін+ ципроконазол, тетраконазол, флутріафол+карбендазим, флутріафол, пропіконазол, трифлоксістробін+ципроконазол та іншими згідно з «Переліком».</w:t>
      </w:r>
    </w:p>
    <w:p w14:paraId="1CD0B8F5" w14:textId="77777777" w:rsidR="005A2ED3" w:rsidRDefault="005A2ED3" w:rsidP="003B16BF">
      <w:pPr>
        <w:pStyle w:val="a7"/>
        <w:shd w:val="clear" w:color="auto" w:fill="FFFFFF"/>
        <w:spacing w:before="0" w:beforeAutospacing="0" w:after="0" w:afterAutospacing="0"/>
        <w:jc w:val="both"/>
        <w:rPr>
          <w:sz w:val="28"/>
          <w:szCs w:val="28"/>
          <w:lang w:val="uk-UA"/>
        </w:rPr>
      </w:pPr>
    </w:p>
    <w:p w14:paraId="5275CF9F" w14:textId="0CAAE360" w:rsidR="005A2ED3" w:rsidRPr="003B7270" w:rsidRDefault="005A2ED3" w:rsidP="003B16BF">
      <w:pPr>
        <w:pStyle w:val="a7"/>
        <w:shd w:val="clear" w:color="auto" w:fill="FFFFFF"/>
        <w:spacing w:before="0" w:beforeAutospacing="0" w:after="0" w:afterAutospacing="0"/>
        <w:jc w:val="both"/>
        <w:rPr>
          <w:sz w:val="28"/>
          <w:szCs w:val="28"/>
          <w:lang w:val="uk-UA"/>
        </w:rPr>
      </w:pPr>
      <w:r>
        <w:rPr>
          <w:noProof/>
        </w:rPr>
        <w:drawing>
          <wp:inline distT="0" distB="0" distL="0" distR="0" wp14:anchorId="12E1A0D6" wp14:editId="75963982">
            <wp:extent cx="5940425" cy="3943985"/>
            <wp:effectExtent l="0" t="0" r="3175" b="0"/>
            <wp:docPr id="3" name="Рисунок 3" descr="https://www.cherk-consumer.gov.ua/images/headers/8p_podsoln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erk-consumer.gov.ua/images/headers/8p_podsolnu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43985"/>
                    </a:xfrm>
                    <a:prstGeom prst="rect">
                      <a:avLst/>
                    </a:prstGeom>
                    <a:noFill/>
                    <a:ln>
                      <a:noFill/>
                    </a:ln>
                  </pic:spPr>
                </pic:pic>
              </a:graphicData>
            </a:graphic>
          </wp:inline>
        </w:drawing>
      </w:r>
    </w:p>
    <w:p w14:paraId="47AE9459" w14:textId="77777777" w:rsidR="00CA0EE2" w:rsidRDefault="003B16BF" w:rsidP="003B16BF">
      <w:pPr>
        <w:pStyle w:val="a7"/>
        <w:shd w:val="clear" w:color="auto" w:fill="FFFFFF"/>
        <w:spacing w:before="0" w:beforeAutospacing="0" w:after="0" w:afterAutospacing="0"/>
        <w:jc w:val="both"/>
        <w:rPr>
          <w:sz w:val="28"/>
          <w:szCs w:val="28"/>
          <w:lang w:val="uk-UA"/>
        </w:rPr>
      </w:pPr>
      <w:r w:rsidRPr="004C5998">
        <w:rPr>
          <w:sz w:val="28"/>
          <w:szCs w:val="28"/>
          <w:lang w:val="uk-UA"/>
        </w:rPr>
        <w:tab/>
      </w:r>
    </w:p>
    <w:p w14:paraId="29CDA01A" w14:textId="0F7DEA35" w:rsidR="00E45EF5" w:rsidRPr="003B7270" w:rsidRDefault="00CA0EE2" w:rsidP="003B16BF">
      <w:pPr>
        <w:pStyle w:val="a7"/>
        <w:shd w:val="clear" w:color="auto" w:fill="FFFFFF"/>
        <w:spacing w:before="0" w:beforeAutospacing="0" w:after="0" w:afterAutospacing="0"/>
        <w:jc w:val="both"/>
        <w:rPr>
          <w:rFonts w:ascii="LatoRegular" w:hAnsi="LatoRegular"/>
          <w:sz w:val="21"/>
          <w:szCs w:val="21"/>
        </w:rPr>
      </w:pPr>
      <w:r>
        <w:rPr>
          <w:sz w:val="28"/>
          <w:szCs w:val="28"/>
          <w:lang w:val="uk-UA"/>
        </w:rPr>
        <w:tab/>
      </w:r>
      <w:r w:rsidR="00E45EF5" w:rsidRPr="003B7270">
        <w:rPr>
          <w:sz w:val="28"/>
          <w:szCs w:val="28"/>
        </w:rPr>
        <w:t>Повсюди</w:t>
      </w:r>
      <w:r w:rsidR="003B16BF" w:rsidRPr="003B7270">
        <w:rPr>
          <w:sz w:val="28"/>
          <w:szCs w:val="28"/>
          <w:lang w:val="uk-UA"/>
        </w:rPr>
        <w:t xml:space="preserve"> </w:t>
      </w:r>
      <w:r w:rsidR="00E45EF5" w:rsidRPr="003B7270">
        <w:rPr>
          <w:rStyle w:val="a8"/>
          <w:sz w:val="28"/>
          <w:szCs w:val="28"/>
        </w:rPr>
        <w:t>у посівах соняшнику</w:t>
      </w:r>
      <w:r w:rsidR="00AB2539" w:rsidRPr="003B7270">
        <w:rPr>
          <w:sz w:val="28"/>
          <w:szCs w:val="28"/>
          <w:lang w:val="uk-UA"/>
        </w:rPr>
        <w:t xml:space="preserve"> </w:t>
      </w:r>
      <w:r w:rsidR="00E45EF5" w:rsidRPr="003B7270">
        <w:rPr>
          <w:sz w:val="28"/>
          <w:szCs w:val="28"/>
        </w:rPr>
        <w:t>триватиме розвиток та шкідливість  геліхризової попелиці, клопів, гусениць листогризучих совок. Із хвороб за  температури повітря +20+25</w:t>
      </w:r>
      <w:r w:rsidR="00E45EF5" w:rsidRPr="003B7270">
        <w:rPr>
          <w:sz w:val="21"/>
          <w:szCs w:val="21"/>
          <w:vertAlign w:val="superscript"/>
        </w:rPr>
        <w:t>0</w:t>
      </w:r>
      <w:r w:rsidR="00E45EF5" w:rsidRPr="003B7270">
        <w:rPr>
          <w:sz w:val="28"/>
          <w:szCs w:val="28"/>
        </w:rPr>
        <w:t>С і вологості 60-90% матимуть поширення </w:t>
      </w:r>
      <w:r w:rsidR="00AB2539" w:rsidRPr="003B7270">
        <w:rPr>
          <w:rStyle w:val="a8"/>
          <w:sz w:val="28"/>
          <w:szCs w:val="28"/>
          <w:lang w:val="uk-UA"/>
        </w:rPr>
        <w:t xml:space="preserve"> </w:t>
      </w:r>
      <w:r w:rsidR="00E45EF5" w:rsidRPr="003B7270">
        <w:rPr>
          <w:rStyle w:val="a8"/>
          <w:sz w:val="28"/>
          <w:szCs w:val="28"/>
        </w:rPr>
        <w:t>біла </w:t>
      </w:r>
      <w:r w:rsidR="00AB2539" w:rsidRPr="003B7270">
        <w:rPr>
          <w:rStyle w:val="a8"/>
          <w:sz w:val="28"/>
          <w:szCs w:val="28"/>
          <w:lang w:val="uk-UA"/>
        </w:rPr>
        <w:t xml:space="preserve"> </w:t>
      </w:r>
      <w:r w:rsidR="00E45EF5" w:rsidRPr="003B7270">
        <w:rPr>
          <w:sz w:val="28"/>
          <w:szCs w:val="28"/>
        </w:rPr>
        <w:t>та</w:t>
      </w:r>
      <w:r w:rsidR="00E45EF5" w:rsidRPr="003B7270">
        <w:rPr>
          <w:rStyle w:val="a8"/>
          <w:sz w:val="28"/>
          <w:szCs w:val="28"/>
        </w:rPr>
        <w:t> </w:t>
      </w:r>
      <w:r w:rsidR="00AB2539" w:rsidRPr="003B7270">
        <w:rPr>
          <w:rStyle w:val="a8"/>
          <w:sz w:val="28"/>
          <w:szCs w:val="28"/>
          <w:lang w:val="uk-UA"/>
        </w:rPr>
        <w:t xml:space="preserve"> </w:t>
      </w:r>
      <w:r w:rsidR="00E45EF5" w:rsidRPr="003B7270">
        <w:rPr>
          <w:rStyle w:val="a8"/>
          <w:sz w:val="28"/>
          <w:szCs w:val="28"/>
        </w:rPr>
        <w:t>сіра  гнилі, пероноспороз, фомоз, септоріоз, іржа, фомопсис</w:t>
      </w:r>
      <w:r w:rsidR="00E45EF5" w:rsidRPr="003B7270">
        <w:rPr>
          <w:sz w:val="28"/>
          <w:szCs w:val="28"/>
        </w:rPr>
        <w:t>, а за відсутності опадів</w:t>
      </w:r>
      <w:r w:rsidR="00AB2539" w:rsidRPr="003B7270">
        <w:rPr>
          <w:sz w:val="28"/>
          <w:szCs w:val="28"/>
          <w:lang w:val="uk-UA"/>
        </w:rPr>
        <w:t xml:space="preserve"> </w:t>
      </w:r>
      <w:r w:rsidR="003B16BF" w:rsidRPr="003B7270">
        <w:rPr>
          <w:rStyle w:val="a8"/>
          <w:sz w:val="28"/>
          <w:szCs w:val="28"/>
          <w:lang w:val="uk-UA"/>
        </w:rPr>
        <w:t xml:space="preserve">- </w:t>
      </w:r>
      <w:r w:rsidR="00E45EF5" w:rsidRPr="003B7270">
        <w:rPr>
          <w:rStyle w:val="a8"/>
          <w:sz w:val="28"/>
          <w:szCs w:val="28"/>
        </w:rPr>
        <w:t>вертицельозне</w:t>
      </w:r>
      <w:r w:rsidR="00AB2539" w:rsidRPr="003B7270">
        <w:rPr>
          <w:rStyle w:val="a8"/>
          <w:sz w:val="28"/>
          <w:szCs w:val="28"/>
          <w:lang w:val="uk-UA"/>
        </w:rPr>
        <w:t xml:space="preserve"> </w:t>
      </w:r>
      <w:r w:rsidR="003B16BF" w:rsidRPr="003B7270">
        <w:rPr>
          <w:rStyle w:val="a8"/>
          <w:sz w:val="28"/>
          <w:szCs w:val="28"/>
          <w:lang w:val="uk-UA"/>
        </w:rPr>
        <w:t xml:space="preserve"> </w:t>
      </w:r>
      <w:r w:rsidR="00E45EF5" w:rsidRPr="003B7270">
        <w:rPr>
          <w:rStyle w:val="a8"/>
          <w:sz w:val="28"/>
          <w:szCs w:val="28"/>
        </w:rPr>
        <w:t>в'янення.</w:t>
      </w:r>
    </w:p>
    <w:p w14:paraId="5083D58B" w14:textId="1680D7C6" w:rsidR="00E45EF5" w:rsidRDefault="003B16BF" w:rsidP="003B16BF">
      <w:pPr>
        <w:pStyle w:val="a7"/>
        <w:shd w:val="clear" w:color="auto" w:fill="FFFFFF"/>
        <w:spacing w:before="0" w:beforeAutospacing="0" w:after="0" w:afterAutospacing="0"/>
        <w:jc w:val="both"/>
        <w:rPr>
          <w:sz w:val="28"/>
          <w:szCs w:val="28"/>
          <w:lang w:val="uk-UA"/>
        </w:rPr>
      </w:pPr>
      <w:r w:rsidRPr="003B7270">
        <w:rPr>
          <w:sz w:val="28"/>
          <w:szCs w:val="28"/>
        </w:rPr>
        <w:tab/>
      </w:r>
      <w:r w:rsidR="00E45EF5" w:rsidRPr="003B7270">
        <w:rPr>
          <w:sz w:val="28"/>
          <w:szCs w:val="28"/>
        </w:rPr>
        <w:t>За високої вологозабезпеченості (ГТК&gt;1,5) і вологості насіння 25-30% на початку побуріння кошиків обмежить розвиток хвороб десикація десикантами, дозволеними до використання в Україні</w:t>
      </w:r>
      <w:r w:rsidRPr="003B7270">
        <w:rPr>
          <w:sz w:val="28"/>
          <w:szCs w:val="28"/>
          <w:lang w:val="uk-UA"/>
        </w:rPr>
        <w:t>.</w:t>
      </w:r>
    </w:p>
    <w:p w14:paraId="1A417938" w14:textId="77777777" w:rsidR="005A2ED3" w:rsidRDefault="005A2ED3" w:rsidP="003B16BF">
      <w:pPr>
        <w:pStyle w:val="a7"/>
        <w:shd w:val="clear" w:color="auto" w:fill="FFFFFF"/>
        <w:spacing w:before="0" w:beforeAutospacing="0" w:after="0" w:afterAutospacing="0"/>
        <w:jc w:val="both"/>
        <w:rPr>
          <w:sz w:val="28"/>
          <w:szCs w:val="28"/>
          <w:lang w:val="uk-UA"/>
        </w:rPr>
      </w:pPr>
    </w:p>
    <w:p w14:paraId="784CFCEB" w14:textId="5245604C" w:rsidR="005A2ED3" w:rsidRPr="003B7270" w:rsidRDefault="005A2ED3" w:rsidP="003B16BF">
      <w:pPr>
        <w:pStyle w:val="a7"/>
        <w:shd w:val="clear" w:color="auto" w:fill="FFFFFF"/>
        <w:spacing w:before="0" w:beforeAutospacing="0" w:after="0" w:afterAutospacing="0"/>
        <w:jc w:val="both"/>
        <w:rPr>
          <w:rFonts w:ascii="LatoRegular" w:hAnsi="LatoRegular"/>
          <w:sz w:val="21"/>
          <w:szCs w:val="21"/>
          <w:lang w:val="uk-UA"/>
        </w:rPr>
      </w:pPr>
      <w:r>
        <w:rPr>
          <w:noProof/>
        </w:rPr>
        <w:drawing>
          <wp:inline distT="0" distB="0" distL="0" distR="0" wp14:anchorId="4A8C12F5" wp14:editId="5F443D63">
            <wp:extent cx="3838575" cy="2885892"/>
            <wp:effectExtent l="0" t="0" r="0" b="0"/>
            <wp:docPr id="1918174809" name="Рисунок 1918174809" descr="Публікації від експертів ᐈ БТУ-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блікації від експертів ᐈ БТУ-Цент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0338" cy="2902254"/>
                    </a:xfrm>
                    <a:prstGeom prst="rect">
                      <a:avLst/>
                    </a:prstGeom>
                    <a:noFill/>
                    <a:ln>
                      <a:noFill/>
                    </a:ln>
                  </pic:spPr>
                </pic:pic>
              </a:graphicData>
            </a:graphic>
          </wp:inline>
        </w:drawing>
      </w:r>
    </w:p>
    <w:p w14:paraId="4E362360" w14:textId="458EB386" w:rsidR="005A2ED3" w:rsidRPr="005A2ED3" w:rsidRDefault="003B16BF" w:rsidP="003B16BF">
      <w:pPr>
        <w:pStyle w:val="a7"/>
        <w:shd w:val="clear" w:color="auto" w:fill="FFFFFF"/>
        <w:spacing w:before="0" w:beforeAutospacing="0" w:after="0" w:afterAutospacing="0"/>
        <w:jc w:val="both"/>
        <w:rPr>
          <w:lang w:val="uk-UA"/>
        </w:rPr>
      </w:pPr>
      <w:r w:rsidRPr="003B7270">
        <w:rPr>
          <w:sz w:val="28"/>
          <w:szCs w:val="28"/>
          <w:lang w:val="uk-UA"/>
        </w:rPr>
        <w:tab/>
      </w:r>
      <w:r w:rsidR="005A2ED3">
        <w:rPr>
          <w:sz w:val="28"/>
          <w:szCs w:val="28"/>
          <w:lang w:val="uk-UA"/>
        </w:rPr>
        <w:t xml:space="preserve">            </w:t>
      </w:r>
      <w:r w:rsidR="005A2ED3" w:rsidRPr="005A2ED3">
        <w:rPr>
          <w:lang w:val="uk-UA"/>
        </w:rPr>
        <w:t>Біла гниль соняшнику</w:t>
      </w:r>
    </w:p>
    <w:p w14:paraId="5F1060EC" w14:textId="77777777" w:rsidR="005A2ED3" w:rsidRDefault="005A2ED3" w:rsidP="003B16BF">
      <w:pPr>
        <w:pStyle w:val="a7"/>
        <w:shd w:val="clear" w:color="auto" w:fill="FFFFFF"/>
        <w:spacing w:before="0" w:beforeAutospacing="0" w:after="0" w:afterAutospacing="0"/>
        <w:jc w:val="both"/>
        <w:rPr>
          <w:sz w:val="28"/>
          <w:szCs w:val="28"/>
        </w:rPr>
      </w:pPr>
    </w:p>
    <w:p w14:paraId="5BC570A0" w14:textId="1263339A" w:rsidR="003B16BF" w:rsidRPr="003B7270" w:rsidRDefault="005A2ED3" w:rsidP="003B16BF">
      <w:pPr>
        <w:pStyle w:val="a7"/>
        <w:shd w:val="clear" w:color="auto" w:fill="FFFFFF"/>
        <w:spacing w:before="0" w:beforeAutospacing="0" w:after="0" w:afterAutospacing="0"/>
        <w:jc w:val="both"/>
        <w:rPr>
          <w:sz w:val="28"/>
          <w:szCs w:val="28"/>
          <w:lang w:val="uk-UA"/>
        </w:rPr>
      </w:pPr>
      <w:r>
        <w:rPr>
          <w:sz w:val="28"/>
          <w:szCs w:val="28"/>
        </w:rPr>
        <w:tab/>
      </w:r>
      <w:r w:rsidR="00E45EF5" w:rsidRPr="003B7270">
        <w:rPr>
          <w:sz w:val="28"/>
          <w:szCs w:val="28"/>
        </w:rPr>
        <w:t>У серпні за сприятливих агрометеорологічних умов господарства області проводитимуть сівбу</w:t>
      </w:r>
      <w:r w:rsidR="00AB2539" w:rsidRPr="003B7270">
        <w:rPr>
          <w:sz w:val="28"/>
          <w:szCs w:val="28"/>
          <w:lang w:val="uk-UA"/>
        </w:rPr>
        <w:t xml:space="preserve"> </w:t>
      </w:r>
      <w:r w:rsidR="00E45EF5" w:rsidRPr="003B7270">
        <w:rPr>
          <w:rStyle w:val="a8"/>
          <w:sz w:val="28"/>
          <w:szCs w:val="28"/>
        </w:rPr>
        <w:t>озимого ріпаку</w:t>
      </w:r>
      <w:r w:rsidR="00E45EF5" w:rsidRPr="003B7270">
        <w:rPr>
          <w:sz w:val="28"/>
          <w:szCs w:val="28"/>
        </w:rPr>
        <w:t>.</w:t>
      </w:r>
      <w:r w:rsidR="00E45EF5" w:rsidRPr="003B7270">
        <w:t xml:space="preserve"> </w:t>
      </w:r>
      <w:r w:rsidR="00E45EF5" w:rsidRPr="003B7270">
        <w:rPr>
          <w:sz w:val="28"/>
          <w:szCs w:val="28"/>
          <w:lang w:val="uk-UA"/>
        </w:rPr>
        <w:t xml:space="preserve">До посіву для запобігання ураженню сходів озимого ріпаку хворобами (пліснявіння, чорна ніжка, гнилі, альтернаріоз, фомоз, пероноспороз, бактеріоз та інші) та від </w:t>
      </w:r>
      <w:r w:rsidR="00E45EF5" w:rsidRPr="003B7270">
        <w:rPr>
          <w:sz w:val="28"/>
          <w:szCs w:val="28"/>
        </w:rPr>
        <w:t> </w:t>
      </w:r>
      <w:r w:rsidR="00E45EF5" w:rsidRPr="003B7270">
        <w:rPr>
          <w:sz w:val="28"/>
          <w:szCs w:val="28"/>
          <w:lang w:val="uk-UA"/>
        </w:rPr>
        <w:t>комплексу ґрунтових шкідників і шкідників сходів (хрестоцвіті блішки, попелиці, ріпаковий листоїд, пильщик, совки, прихованохоботники) обов`язковим профілактичним заходом є протруювання очищеного та відкаліброваного насіння ріпаку.</w:t>
      </w:r>
    </w:p>
    <w:p w14:paraId="72C97A45" w14:textId="64BF3E1E" w:rsidR="00E45EF5" w:rsidRPr="003B7270" w:rsidRDefault="00E45EF5" w:rsidP="00D31002">
      <w:pPr>
        <w:pStyle w:val="a7"/>
        <w:shd w:val="clear" w:color="auto" w:fill="FFFFFF"/>
        <w:spacing w:before="0" w:beforeAutospacing="0" w:after="0" w:afterAutospacing="0"/>
        <w:jc w:val="center"/>
        <w:rPr>
          <w:rStyle w:val="a8"/>
          <w:sz w:val="28"/>
          <w:szCs w:val="28"/>
        </w:rPr>
      </w:pPr>
      <w:r w:rsidRPr="003B7270">
        <w:rPr>
          <w:rStyle w:val="a8"/>
          <w:sz w:val="28"/>
          <w:szCs w:val="28"/>
        </w:rPr>
        <w:t>Овочеві</w:t>
      </w:r>
      <w:r w:rsidR="003B7270" w:rsidRPr="003B7270">
        <w:rPr>
          <w:rStyle w:val="a8"/>
          <w:sz w:val="28"/>
          <w:szCs w:val="28"/>
          <w:lang w:val="uk-UA"/>
        </w:rPr>
        <w:t xml:space="preserve"> </w:t>
      </w:r>
      <w:r w:rsidRPr="003B7270">
        <w:rPr>
          <w:rStyle w:val="a8"/>
          <w:sz w:val="28"/>
          <w:szCs w:val="28"/>
        </w:rPr>
        <w:t xml:space="preserve"> культури</w:t>
      </w:r>
    </w:p>
    <w:p w14:paraId="4049760E" w14:textId="77777777" w:rsidR="003B16BF" w:rsidRPr="003B7270" w:rsidRDefault="003B16BF" w:rsidP="003B16BF">
      <w:pPr>
        <w:pStyle w:val="a7"/>
        <w:shd w:val="clear" w:color="auto" w:fill="FFFFFF"/>
        <w:spacing w:before="0" w:beforeAutospacing="0" w:after="0" w:afterAutospacing="0"/>
        <w:jc w:val="center"/>
        <w:rPr>
          <w:rFonts w:ascii="LatoRegular" w:hAnsi="LatoRegular"/>
          <w:sz w:val="21"/>
          <w:szCs w:val="21"/>
        </w:rPr>
      </w:pPr>
    </w:p>
    <w:p w14:paraId="68261CB4" w14:textId="44C49E89" w:rsidR="00E45EF5" w:rsidRDefault="003B16BF" w:rsidP="003B7270">
      <w:pPr>
        <w:pStyle w:val="a7"/>
        <w:shd w:val="clear" w:color="auto" w:fill="FFFFFF"/>
        <w:spacing w:before="0" w:beforeAutospacing="0" w:after="0" w:afterAutospacing="0"/>
        <w:jc w:val="both"/>
        <w:rPr>
          <w:sz w:val="28"/>
          <w:szCs w:val="28"/>
        </w:rPr>
      </w:pPr>
      <w:r w:rsidRPr="003B7270">
        <w:rPr>
          <w:sz w:val="28"/>
          <w:szCs w:val="28"/>
        </w:rPr>
        <w:tab/>
      </w:r>
      <w:r w:rsidR="00E45EF5" w:rsidRPr="003B7270">
        <w:rPr>
          <w:sz w:val="28"/>
          <w:szCs w:val="28"/>
        </w:rPr>
        <w:t>Повсюди у плантаціях</w:t>
      </w:r>
      <w:r w:rsidR="00AB2539" w:rsidRPr="003B7270">
        <w:rPr>
          <w:sz w:val="28"/>
          <w:szCs w:val="28"/>
          <w:lang w:val="uk-UA"/>
        </w:rPr>
        <w:t xml:space="preserve"> </w:t>
      </w:r>
      <w:r w:rsidR="00E45EF5" w:rsidRPr="003B7270">
        <w:rPr>
          <w:rStyle w:val="a8"/>
          <w:sz w:val="28"/>
          <w:szCs w:val="28"/>
        </w:rPr>
        <w:t>картоплі</w:t>
      </w:r>
      <w:r w:rsidR="00AB2539" w:rsidRPr="003B7270">
        <w:rPr>
          <w:sz w:val="28"/>
          <w:szCs w:val="28"/>
          <w:lang w:val="uk-UA"/>
        </w:rPr>
        <w:t xml:space="preserve"> </w:t>
      </w:r>
      <w:r w:rsidR="00E45EF5" w:rsidRPr="003B7270">
        <w:rPr>
          <w:sz w:val="28"/>
          <w:szCs w:val="28"/>
        </w:rPr>
        <w:t>пізніх строків дозрівання,</w:t>
      </w:r>
      <w:r w:rsidR="003B7270" w:rsidRPr="003B7270">
        <w:rPr>
          <w:sz w:val="28"/>
          <w:szCs w:val="28"/>
          <w:lang w:val="uk-UA"/>
        </w:rPr>
        <w:t xml:space="preserve"> </w:t>
      </w:r>
      <w:r w:rsidR="00E45EF5" w:rsidRPr="003B7270">
        <w:rPr>
          <w:rStyle w:val="a8"/>
          <w:sz w:val="28"/>
          <w:szCs w:val="28"/>
        </w:rPr>
        <w:t>томатах, баклажанах</w:t>
      </w:r>
      <w:r w:rsidR="00AB2539" w:rsidRPr="003B7270">
        <w:rPr>
          <w:sz w:val="28"/>
          <w:szCs w:val="28"/>
          <w:lang w:val="uk-UA"/>
        </w:rPr>
        <w:t xml:space="preserve"> </w:t>
      </w:r>
      <w:r w:rsidR="00E45EF5" w:rsidRPr="003B7270">
        <w:rPr>
          <w:sz w:val="28"/>
          <w:szCs w:val="28"/>
        </w:rPr>
        <w:t>продовжать живлення жуки і личинки колорадського жука літнього покоління. Осередково</w:t>
      </w:r>
      <w:r w:rsidR="00AB2539" w:rsidRPr="003B7270">
        <w:rPr>
          <w:sz w:val="28"/>
          <w:szCs w:val="28"/>
          <w:lang w:val="uk-UA"/>
        </w:rPr>
        <w:t xml:space="preserve"> </w:t>
      </w:r>
      <w:r w:rsidR="00E45EF5" w:rsidRPr="003B7270">
        <w:rPr>
          <w:rStyle w:val="a8"/>
          <w:sz w:val="28"/>
          <w:szCs w:val="28"/>
        </w:rPr>
        <w:t>томати</w:t>
      </w:r>
      <w:r w:rsidR="00AB2539" w:rsidRPr="003B7270">
        <w:rPr>
          <w:sz w:val="28"/>
          <w:szCs w:val="28"/>
          <w:lang w:val="uk-UA"/>
        </w:rPr>
        <w:t xml:space="preserve"> </w:t>
      </w:r>
      <w:r w:rsidR="00E45EF5" w:rsidRPr="003B7270">
        <w:rPr>
          <w:sz w:val="28"/>
          <w:szCs w:val="28"/>
        </w:rPr>
        <w:t>пошкоджуватимуть гусениці листогризучих совок: городньої, бавовникової, помідорної (карадрини). </w:t>
      </w:r>
      <w:r w:rsidR="00E45EF5" w:rsidRPr="003B7270">
        <w:rPr>
          <w:sz w:val="28"/>
          <w:szCs w:val="28"/>
          <w:lang w:val="uk-UA"/>
        </w:rPr>
        <w:t>Різкі коливання денних та нічних температур, рясні роси, дощі різної інтенсивності сприятимуть розвитку на</w:t>
      </w:r>
      <w:r w:rsidR="00AB2539" w:rsidRPr="003B7270">
        <w:rPr>
          <w:sz w:val="28"/>
          <w:szCs w:val="28"/>
          <w:lang w:val="uk-UA"/>
        </w:rPr>
        <w:t xml:space="preserve"> </w:t>
      </w:r>
      <w:r w:rsidR="00E45EF5" w:rsidRPr="003B7270">
        <w:rPr>
          <w:rStyle w:val="a8"/>
          <w:sz w:val="28"/>
          <w:szCs w:val="28"/>
          <w:lang w:val="uk-UA"/>
        </w:rPr>
        <w:t>томатах</w:t>
      </w:r>
      <w:r w:rsidR="00E45EF5" w:rsidRPr="003B7270">
        <w:rPr>
          <w:sz w:val="28"/>
          <w:szCs w:val="28"/>
        </w:rPr>
        <w:t> </w:t>
      </w:r>
      <w:r w:rsidR="00AB2539" w:rsidRPr="003B7270">
        <w:rPr>
          <w:sz w:val="28"/>
          <w:szCs w:val="28"/>
          <w:lang w:val="uk-UA"/>
        </w:rPr>
        <w:t xml:space="preserve"> </w:t>
      </w:r>
      <w:r w:rsidR="00E45EF5" w:rsidRPr="003B7270">
        <w:rPr>
          <w:sz w:val="28"/>
          <w:szCs w:val="28"/>
          <w:lang w:val="uk-UA"/>
        </w:rPr>
        <w:t>фітофторозу, альтернаріоз</w:t>
      </w:r>
      <w:r w:rsidR="003B7270" w:rsidRPr="003B7270">
        <w:rPr>
          <w:sz w:val="28"/>
          <w:szCs w:val="28"/>
          <w:lang w:val="uk-UA"/>
        </w:rPr>
        <w:t>у</w:t>
      </w:r>
      <w:r w:rsidR="00E45EF5" w:rsidRPr="003B7270">
        <w:rPr>
          <w:sz w:val="28"/>
          <w:szCs w:val="28"/>
          <w:lang w:val="uk-UA"/>
        </w:rPr>
        <w:t xml:space="preserve">, макроспоріозу. </w:t>
      </w:r>
      <w:r w:rsidR="00E45EF5" w:rsidRPr="003B7270">
        <w:rPr>
          <w:sz w:val="28"/>
          <w:szCs w:val="28"/>
        </w:rPr>
        <w:t>За спекотної сухої погоди розвиток вищезазначених хвороб призупиниться, але ймовірний розвиток верхівкової гнилі.</w:t>
      </w:r>
    </w:p>
    <w:p w14:paraId="7E954965" w14:textId="77777777" w:rsidR="005A2ED3" w:rsidRDefault="005A2ED3" w:rsidP="003B7270">
      <w:pPr>
        <w:pStyle w:val="a7"/>
        <w:shd w:val="clear" w:color="auto" w:fill="FFFFFF"/>
        <w:spacing w:before="0" w:beforeAutospacing="0" w:after="0" w:afterAutospacing="0"/>
        <w:jc w:val="both"/>
        <w:rPr>
          <w:sz w:val="28"/>
          <w:szCs w:val="28"/>
        </w:rPr>
      </w:pPr>
    </w:p>
    <w:p w14:paraId="34916DCB" w14:textId="31DA4C9F" w:rsidR="005A2ED3" w:rsidRDefault="005A2ED3" w:rsidP="003B7270">
      <w:pPr>
        <w:pStyle w:val="a7"/>
        <w:shd w:val="clear" w:color="auto" w:fill="FFFFFF"/>
        <w:spacing w:before="0" w:beforeAutospacing="0" w:after="0" w:afterAutospacing="0"/>
        <w:jc w:val="both"/>
        <w:rPr>
          <w:sz w:val="28"/>
          <w:szCs w:val="28"/>
        </w:rPr>
      </w:pPr>
      <w:r>
        <w:rPr>
          <w:noProof/>
        </w:rPr>
        <w:drawing>
          <wp:inline distT="0" distB="0" distL="0" distR="0" wp14:anchorId="1EBA3286" wp14:editId="68311273">
            <wp:extent cx="5715000" cy="3819525"/>
            <wp:effectExtent l="0" t="0" r="0" b="9525"/>
            <wp:docPr id="332900836" name="Рисунок 332900836" descr="Боротися з фітофторозом можна різними методами / deposit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ротися з фітофторозом можна різними методами / depositphoto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14:paraId="5B0EE5B1" w14:textId="4FFC3D15" w:rsidR="005A2ED3" w:rsidRPr="005A2ED3" w:rsidRDefault="005A2ED3" w:rsidP="003B7270">
      <w:pPr>
        <w:pStyle w:val="a7"/>
        <w:shd w:val="clear" w:color="auto" w:fill="FFFFFF"/>
        <w:spacing w:before="0" w:beforeAutospacing="0" w:after="0" w:afterAutospacing="0"/>
        <w:jc w:val="both"/>
        <w:rPr>
          <w:lang w:val="uk-UA"/>
        </w:rPr>
      </w:pPr>
      <w:r w:rsidRPr="005A2ED3">
        <w:rPr>
          <w:lang w:val="uk-UA"/>
        </w:rPr>
        <w:t xml:space="preserve">        </w:t>
      </w:r>
      <w:r>
        <w:rPr>
          <w:lang w:val="uk-UA"/>
        </w:rPr>
        <w:t xml:space="preserve">                                      </w:t>
      </w:r>
      <w:r w:rsidRPr="005A2ED3">
        <w:rPr>
          <w:lang w:val="uk-UA"/>
        </w:rPr>
        <w:t xml:space="preserve">   Фітофтороз томатів </w:t>
      </w:r>
    </w:p>
    <w:p w14:paraId="59674F0F" w14:textId="77777777" w:rsidR="005A2ED3" w:rsidRDefault="003B7270" w:rsidP="003B7270">
      <w:pPr>
        <w:pStyle w:val="a7"/>
        <w:shd w:val="clear" w:color="auto" w:fill="FFFFFF"/>
        <w:spacing w:before="0" w:beforeAutospacing="0" w:after="0" w:afterAutospacing="0"/>
        <w:jc w:val="both"/>
        <w:rPr>
          <w:sz w:val="28"/>
          <w:szCs w:val="28"/>
          <w:lang w:val="uk-UA"/>
        </w:rPr>
      </w:pPr>
      <w:r w:rsidRPr="003B7270">
        <w:rPr>
          <w:sz w:val="28"/>
          <w:szCs w:val="28"/>
          <w:lang w:val="uk-UA"/>
        </w:rPr>
        <w:tab/>
      </w:r>
    </w:p>
    <w:p w14:paraId="192805AD" w14:textId="6B50C5D8" w:rsidR="00E45EF5" w:rsidRPr="003B7270" w:rsidRDefault="005A2ED3" w:rsidP="003B7270">
      <w:pPr>
        <w:pStyle w:val="a7"/>
        <w:shd w:val="clear" w:color="auto" w:fill="FFFFFF"/>
        <w:spacing w:before="0" w:beforeAutospacing="0" w:after="0" w:afterAutospacing="0"/>
        <w:jc w:val="both"/>
        <w:rPr>
          <w:rFonts w:ascii="LatoRegular" w:hAnsi="LatoRegular"/>
          <w:sz w:val="21"/>
          <w:szCs w:val="21"/>
        </w:rPr>
      </w:pPr>
      <w:r>
        <w:rPr>
          <w:sz w:val="28"/>
          <w:szCs w:val="28"/>
          <w:lang w:val="uk-UA"/>
        </w:rPr>
        <w:tab/>
      </w:r>
      <w:r w:rsidR="00E45EF5" w:rsidRPr="003B7270">
        <w:rPr>
          <w:sz w:val="28"/>
          <w:szCs w:val="28"/>
          <w:lang w:val="uk-UA"/>
        </w:rPr>
        <w:t>На</w:t>
      </w:r>
      <w:r w:rsidR="003B7270" w:rsidRPr="003B7270">
        <w:rPr>
          <w:sz w:val="28"/>
          <w:szCs w:val="28"/>
          <w:lang w:val="uk-UA"/>
        </w:rPr>
        <w:t xml:space="preserve"> </w:t>
      </w:r>
      <w:r w:rsidR="00E45EF5" w:rsidRPr="003B7270">
        <w:rPr>
          <w:rStyle w:val="a8"/>
          <w:sz w:val="28"/>
          <w:szCs w:val="28"/>
          <w:lang w:val="uk-UA"/>
        </w:rPr>
        <w:t>капусті</w:t>
      </w:r>
      <w:r w:rsidR="00AB2539" w:rsidRPr="003B7270">
        <w:rPr>
          <w:sz w:val="28"/>
          <w:szCs w:val="28"/>
          <w:lang w:val="uk-UA"/>
        </w:rPr>
        <w:t xml:space="preserve"> </w:t>
      </w:r>
      <w:r w:rsidR="00E45EF5" w:rsidRPr="003B7270">
        <w:rPr>
          <w:sz w:val="28"/>
          <w:szCs w:val="28"/>
          <w:lang w:val="uk-UA"/>
        </w:rPr>
        <w:t xml:space="preserve">середніх та пізніх строків достигання триватиме активне живлення гусениць капустяної совки, біланів, молі, попелиці, білокрилки. </w:t>
      </w:r>
      <w:r w:rsidR="00E45EF5" w:rsidRPr="003B7270">
        <w:rPr>
          <w:sz w:val="28"/>
          <w:szCs w:val="28"/>
        </w:rPr>
        <w:t> За різких добових перепадів температури і підвищення вологості повітря ймовірний прояв на капусті хвороб: судинного та слизового бактеріозу,  фомозу, пероноспорозу. </w:t>
      </w:r>
    </w:p>
    <w:p w14:paraId="3D5713CC" w14:textId="3935FFF7" w:rsidR="00E45EF5" w:rsidRPr="003B7270" w:rsidRDefault="003B7270" w:rsidP="003B7270">
      <w:pPr>
        <w:pStyle w:val="a7"/>
        <w:shd w:val="clear" w:color="auto" w:fill="FFFFFF"/>
        <w:spacing w:before="0" w:beforeAutospacing="0" w:after="0" w:afterAutospacing="0"/>
        <w:jc w:val="both"/>
        <w:rPr>
          <w:rFonts w:ascii="LatoRegular" w:hAnsi="LatoRegular"/>
          <w:sz w:val="21"/>
          <w:szCs w:val="21"/>
        </w:rPr>
      </w:pPr>
      <w:r w:rsidRPr="003B7270">
        <w:rPr>
          <w:rStyle w:val="a8"/>
          <w:sz w:val="28"/>
          <w:szCs w:val="28"/>
        </w:rPr>
        <w:lastRenderedPageBreak/>
        <w:tab/>
      </w:r>
      <w:r w:rsidR="00E45EF5" w:rsidRPr="003B7270">
        <w:rPr>
          <w:rStyle w:val="a8"/>
          <w:sz w:val="28"/>
          <w:szCs w:val="28"/>
        </w:rPr>
        <w:t>Гарбузовим культурам</w:t>
      </w:r>
      <w:r w:rsidR="00AB2539" w:rsidRPr="003B7270">
        <w:rPr>
          <w:sz w:val="28"/>
          <w:szCs w:val="28"/>
          <w:lang w:val="uk-UA"/>
        </w:rPr>
        <w:t xml:space="preserve"> </w:t>
      </w:r>
      <w:r w:rsidR="00E45EF5" w:rsidRPr="003B7270">
        <w:rPr>
          <w:sz w:val="28"/>
          <w:szCs w:val="28"/>
        </w:rPr>
        <w:t>шкодитимуть попелиці, тютюнові трипси, подекуди павутинні кліщі. За надмірної зволоженості, різких перепадів денних і нічних температур розвиватимуться пероноспороз, антракноз, бактеріоз.</w:t>
      </w:r>
      <w:r w:rsidRPr="003B7270">
        <w:rPr>
          <w:rFonts w:ascii="LatoRegular" w:hAnsi="LatoRegular"/>
          <w:sz w:val="21"/>
          <w:szCs w:val="21"/>
          <w:lang w:val="uk-UA"/>
        </w:rPr>
        <w:t xml:space="preserve"> </w:t>
      </w:r>
      <w:r w:rsidR="00E45EF5" w:rsidRPr="003B7270">
        <w:rPr>
          <w:sz w:val="28"/>
          <w:szCs w:val="28"/>
        </w:rPr>
        <w:t>Оздоровлення овочевих культур слід проводити рекомендованими препаратами за суворого дотримання «строків очікування».</w:t>
      </w:r>
    </w:p>
    <w:p w14:paraId="698E770D" w14:textId="77777777" w:rsidR="003B7270" w:rsidRPr="003B7270" w:rsidRDefault="003B7270" w:rsidP="003B7270">
      <w:pPr>
        <w:pStyle w:val="a7"/>
        <w:shd w:val="clear" w:color="auto" w:fill="FFFFFF"/>
        <w:spacing w:before="0" w:beforeAutospacing="0" w:after="0" w:afterAutospacing="0"/>
        <w:jc w:val="center"/>
        <w:rPr>
          <w:rStyle w:val="a8"/>
          <w:sz w:val="28"/>
          <w:szCs w:val="28"/>
        </w:rPr>
      </w:pPr>
    </w:p>
    <w:p w14:paraId="0894C49A" w14:textId="67A96B83" w:rsidR="00E45EF5" w:rsidRPr="003B7270" w:rsidRDefault="00E45EF5" w:rsidP="003B7270">
      <w:pPr>
        <w:pStyle w:val="a7"/>
        <w:shd w:val="clear" w:color="auto" w:fill="FFFFFF"/>
        <w:spacing w:before="0" w:beforeAutospacing="0" w:after="0" w:afterAutospacing="0"/>
        <w:jc w:val="center"/>
        <w:rPr>
          <w:rStyle w:val="a8"/>
          <w:sz w:val="28"/>
          <w:szCs w:val="28"/>
        </w:rPr>
      </w:pPr>
      <w:r w:rsidRPr="003B7270">
        <w:rPr>
          <w:rStyle w:val="a8"/>
          <w:sz w:val="28"/>
          <w:szCs w:val="28"/>
        </w:rPr>
        <w:t>Плодові  насадження</w:t>
      </w:r>
    </w:p>
    <w:p w14:paraId="7A80C579" w14:textId="77777777" w:rsidR="003B7270" w:rsidRPr="003B7270" w:rsidRDefault="003B7270" w:rsidP="003B7270">
      <w:pPr>
        <w:pStyle w:val="a7"/>
        <w:shd w:val="clear" w:color="auto" w:fill="FFFFFF"/>
        <w:spacing w:before="0" w:beforeAutospacing="0" w:after="0" w:afterAutospacing="0"/>
        <w:jc w:val="center"/>
        <w:rPr>
          <w:b/>
          <w:bCs/>
          <w:sz w:val="28"/>
          <w:szCs w:val="28"/>
          <w:lang w:val="uk-UA"/>
        </w:rPr>
      </w:pPr>
    </w:p>
    <w:p w14:paraId="4E470C94" w14:textId="39249D35" w:rsidR="00E45EF5" w:rsidRPr="003B7270" w:rsidRDefault="003B7270" w:rsidP="003B7270">
      <w:pPr>
        <w:pStyle w:val="a7"/>
        <w:shd w:val="clear" w:color="auto" w:fill="FFFFFF"/>
        <w:spacing w:before="0" w:beforeAutospacing="0" w:after="0" w:afterAutospacing="0"/>
        <w:jc w:val="both"/>
        <w:rPr>
          <w:rFonts w:ascii="LatoRegular" w:hAnsi="LatoRegular"/>
          <w:sz w:val="21"/>
          <w:szCs w:val="21"/>
        </w:rPr>
      </w:pPr>
      <w:r w:rsidRPr="003B7270">
        <w:rPr>
          <w:sz w:val="28"/>
          <w:szCs w:val="28"/>
        </w:rPr>
        <w:tab/>
      </w:r>
      <w:r w:rsidR="00E45EF5" w:rsidRPr="003B7270">
        <w:rPr>
          <w:sz w:val="28"/>
          <w:szCs w:val="28"/>
        </w:rPr>
        <w:t>Триватиме живлення гусениць другого покоління яблуневої  плодожерки.  За спекотної та сухої погоди особливо шкідливими будуть  сисні шкідники: зелена яблунева, сливова обпилена, персикова, чорна вишнева попелиці, глодовий, звичайний павутинний кліщі, щитівки і несправжні щитівки.</w:t>
      </w:r>
    </w:p>
    <w:p w14:paraId="16BA724B" w14:textId="4CAFC39C" w:rsidR="00E45EF5" w:rsidRPr="003B7270" w:rsidRDefault="003B7270" w:rsidP="003B7270">
      <w:pPr>
        <w:pStyle w:val="a7"/>
        <w:shd w:val="clear" w:color="auto" w:fill="FFFFFF"/>
        <w:spacing w:before="0" w:beforeAutospacing="0" w:after="0" w:afterAutospacing="0"/>
        <w:jc w:val="both"/>
        <w:rPr>
          <w:rFonts w:ascii="LatoRegular" w:hAnsi="LatoRegular"/>
          <w:sz w:val="21"/>
          <w:szCs w:val="21"/>
        </w:rPr>
      </w:pPr>
      <w:r w:rsidRPr="003B7270">
        <w:rPr>
          <w:sz w:val="28"/>
          <w:szCs w:val="28"/>
        </w:rPr>
        <w:tab/>
      </w:r>
      <w:r w:rsidR="00E45EF5" w:rsidRPr="003B7270">
        <w:rPr>
          <w:sz w:val="28"/>
          <w:szCs w:val="28"/>
        </w:rPr>
        <w:t>Повсюди в зерняткових культурах відбуватиметься розвиток  хвороби: парші яблуні і груші, борошнистої роси, плодової гнилі. Кісточкові сади хворітимуть на кокомікоз, клястероспоріоз.</w:t>
      </w:r>
    </w:p>
    <w:p w14:paraId="32B0D759" w14:textId="77777777" w:rsidR="006430C9" w:rsidRDefault="003B7270" w:rsidP="003B7270">
      <w:pPr>
        <w:pStyle w:val="a7"/>
        <w:shd w:val="clear" w:color="auto" w:fill="FFFFFF"/>
        <w:spacing w:before="0" w:beforeAutospacing="0" w:after="0" w:afterAutospacing="0"/>
        <w:jc w:val="both"/>
        <w:rPr>
          <w:sz w:val="28"/>
          <w:szCs w:val="28"/>
        </w:rPr>
      </w:pPr>
      <w:r w:rsidRPr="003B7270">
        <w:rPr>
          <w:sz w:val="28"/>
          <w:szCs w:val="28"/>
        </w:rPr>
        <w:tab/>
      </w:r>
      <w:r w:rsidR="006430C9">
        <w:rPr>
          <w:noProof/>
        </w:rPr>
        <w:drawing>
          <wp:inline distT="0" distB="0" distL="0" distR="0" wp14:anchorId="6000AD4E" wp14:editId="130222B3">
            <wp:extent cx="5940425" cy="3975172"/>
            <wp:effectExtent l="0" t="0" r="3175" b="6350"/>
            <wp:docPr id="232868269" name="Рисунок 232868269" descr="Яблунева плодожерка в саду та засоби захисту (новини компа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блунева плодожерка в саду та засоби захисту (новини компані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75172"/>
                    </a:xfrm>
                    <a:prstGeom prst="rect">
                      <a:avLst/>
                    </a:prstGeom>
                    <a:noFill/>
                    <a:ln>
                      <a:noFill/>
                    </a:ln>
                  </pic:spPr>
                </pic:pic>
              </a:graphicData>
            </a:graphic>
          </wp:inline>
        </w:drawing>
      </w:r>
    </w:p>
    <w:p w14:paraId="1B05ABC3" w14:textId="5A0C0FE9" w:rsidR="006430C9" w:rsidRDefault="006430C9" w:rsidP="006430C9">
      <w:pPr>
        <w:pStyle w:val="a7"/>
        <w:shd w:val="clear" w:color="auto" w:fill="FFFFFF"/>
        <w:spacing w:before="0" w:beforeAutospacing="0" w:after="0" w:afterAutospacing="0"/>
        <w:jc w:val="center"/>
        <w:rPr>
          <w:lang w:val="uk-UA"/>
        </w:rPr>
      </w:pPr>
      <w:r w:rsidRPr="006430C9">
        <w:rPr>
          <w:lang w:val="uk-UA"/>
        </w:rPr>
        <w:t>Яблунева плодожерка</w:t>
      </w:r>
    </w:p>
    <w:p w14:paraId="709F50AD" w14:textId="77777777" w:rsidR="006430C9" w:rsidRPr="006430C9" w:rsidRDefault="006430C9" w:rsidP="006430C9">
      <w:pPr>
        <w:pStyle w:val="a7"/>
        <w:shd w:val="clear" w:color="auto" w:fill="FFFFFF"/>
        <w:spacing w:before="0" w:beforeAutospacing="0" w:after="0" w:afterAutospacing="0"/>
        <w:jc w:val="center"/>
        <w:rPr>
          <w:lang w:val="uk-UA"/>
        </w:rPr>
      </w:pPr>
    </w:p>
    <w:p w14:paraId="09BF69A3" w14:textId="4542495F" w:rsidR="00E45EF5" w:rsidRPr="00D653F4" w:rsidRDefault="00E45EF5" w:rsidP="003B7270">
      <w:pPr>
        <w:pStyle w:val="a7"/>
        <w:shd w:val="clear" w:color="auto" w:fill="FFFFFF"/>
        <w:spacing w:before="0" w:beforeAutospacing="0" w:after="0" w:afterAutospacing="0"/>
        <w:jc w:val="both"/>
        <w:rPr>
          <w:rFonts w:ascii="LatoRegular" w:hAnsi="LatoRegular"/>
          <w:sz w:val="21"/>
          <w:szCs w:val="21"/>
          <w:lang w:val="uk-UA"/>
        </w:rPr>
      </w:pPr>
      <w:r w:rsidRPr="00D653F4">
        <w:rPr>
          <w:sz w:val="28"/>
          <w:szCs w:val="28"/>
          <w:lang w:val="uk-UA"/>
        </w:rPr>
        <w:t xml:space="preserve">Зимові сорти яблуні та груші на початку серпня проти попелиці, </w:t>
      </w:r>
      <w:r w:rsidRPr="003B7270">
        <w:rPr>
          <w:sz w:val="28"/>
          <w:szCs w:val="28"/>
        </w:rPr>
        <w:t> </w:t>
      </w:r>
      <w:r w:rsidRPr="00D653F4">
        <w:rPr>
          <w:sz w:val="28"/>
          <w:szCs w:val="28"/>
          <w:lang w:val="uk-UA"/>
        </w:rPr>
        <w:t>яблуневої плодожерки при відродженні гусениць обробляють у приватному секторі інсектицидами, дозволеними для роздрібного продажу населенню згідно з «Переліком».</w:t>
      </w:r>
    </w:p>
    <w:p w14:paraId="48D0AD5F" w14:textId="34A9249B" w:rsidR="00E45EF5" w:rsidRPr="003B7270" w:rsidRDefault="003B7270" w:rsidP="003B7270">
      <w:pPr>
        <w:pStyle w:val="a7"/>
        <w:shd w:val="clear" w:color="auto" w:fill="FFFFFF"/>
        <w:spacing w:before="0" w:beforeAutospacing="0" w:after="0" w:afterAutospacing="0"/>
        <w:jc w:val="both"/>
        <w:rPr>
          <w:rFonts w:ascii="LatoRegular" w:hAnsi="LatoRegular"/>
          <w:sz w:val="21"/>
          <w:szCs w:val="21"/>
        </w:rPr>
      </w:pPr>
      <w:r w:rsidRPr="00D653F4">
        <w:rPr>
          <w:rStyle w:val="a8"/>
          <w:sz w:val="28"/>
          <w:szCs w:val="28"/>
          <w:lang w:val="uk-UA"/>
        </w:rPr>
        <w:tab/>
      </w:r>
      <w:r w:rsidR="00E45EF5" w:rsidRPr="00D653F4">
        <w:rPr>
          <w:sz w:val="28"/>
          <w:szCs w:val="28"/>
          <w:lang w:val="uk-UA"/>
        </w:rPr>
        <w:t xml:space="preserve"> </w:t>
      </w:r>
      <w:r w:rsidR="00E45EF5" w:rsidRPr="003B7270">
        <w:rPr>
          <w:sz w:val="28"/>
          <w:szCs w:val="28"/>
        </w:rPr>
        <w:t>Обробки  пестицидами, згідно з </w:t>
      </w:r>
      <w:hyperlink r:id="rId24" w:history="1">
        <w:r w:rsidR="00E45EF5" w:rsidRPr="003B7270">
          <w:rPr>
            <w:rStyle w:val="a3"/>
            <w:color w:val="auto"/>
            <w:sz w:val="28"/>
            <w:szCs w:val="28"/>
            <w:u w:val="none"/>
          </w:rPr>
          <w:t>«Переліком»</w:t>
        </w:r>
      </w:hyperlink>
      <w:r w:rsidR="00E45EF5" w:rsidRPr="003B7270">
        <w:rPr>
          <w:sz w:val="28"/>
          <w:szCs w:val="28"/>
        </w:rPr>
        <w:t>,  необхідно проводити в тиху безвітряну погоду в ранкові та вечірні години.</w:t>
      </w:r>
    </w:p>
    <w:p w14:paraId="0897E191" w14:textId="77777777" w:rsidR="00E45EF5" w:rsidRPr="003B7270" w:rsidRDefault="00E45EF5" w:rsidP="003B7270">
      <w:pPr>
        <w:pStyle w:val="a7"/>
        <w:shd w:val="clear" w:color="auto" w:fill="FFFFFF"/>
        <w:spacing w:before="0" w:beforeAutospacing="0" w:after="0" w:afterAutospacing="0"/>
        <w:jc w:val="both"/>
        <w:rPr>
          <w:rFonts w:ascii="LatoRegular" w:hAnsi="LatoRegular"/>
          <w:sz w:val="21"/>
          <w:szCs w:val="21"/>
        </w:rPr>
      </w:pPr>
      <w:r w:rsidRPr="003B7270">
        <w:rPr>
          <w:sz w:val="28"/>
          <w:szCs w:val="28"/>
        </w:rPr>
        <w:lastRenderedPageBreak/>
        <w:t>- Остання обробка до збору урожаю проводиться відповідно до регламенту для кожного препарату.</w:t>
      </w:r>
    </w:p>
    <w:p w14:paraId="45B5392A" w14:textId="6B047130" w:rsidR="00E45EF5" w:rsidRPr="003B7270" w:rsidRDefault="00E45EF5" w:rsidP="003B7270">
      <w:pPr>
        <w:pStyle w:val="a7"/>
        <w:shd w:val="clear" w:color="auto" w:fill="FFFFFF"/>
        <w:spacing w:before="0" w:beforeAutospacing="0" w:after="0" w:afterAutospacing="0"/>
        <w:jc w:val="both"/>
        <w:rPr>
          <w:rFonts w:ascii="LatoRegular" w:hAnsi="LatoRegular"/>
          <w:sz w:val="21"/>
          <w:szCs w:val="21"/>
        </w:rPr>
      </w:pPr>
      <w:r w:rsidRPr="003B7270">
        <w:rPr>
          <w:sz w:val="28"/>
          <w:szCs w:val="28"/>
        </w:rPr>
        <w:t>- Не менше як за дві доби про час та місце проведення обробок наземними агрегатами необхідно обов`язково </w:t>
      </w:r>
      <w:r w:rsidR="00AB2539" w:rsidRPr="003B7270">
        <w:rPr>
          <w:sz w:val="28"/>
          <w:szCs w:val="28"/>
          <w:lang w:val="uk-UA"/>
        </w:rPr>
        <w:t xml:space="preserve"> </w:t>
      </w:r>
      <w:r w:rsidRPr="003B7270">
        <w:rPr>
          <w:rStyle w:val="a8"/>
          <w:b w:val="0"/>
          <w:bCs w:val="0"/>
          <w:sz w:val="28"/>
          <w:szCs w:val="28"/>
        </w:rPr>
        <w:t>попереджувати голів ОТГ, старостів сіл і селищ, населення села та пасічників</w:t>
      </w:r>
      <w:r w:rsidRPr="003B7270">
        <w:rPr>
          <w:rStyle w:val="a8"/>
          <w:sz w:val="28"/>
          <w:szCs w:val="28"/>
        </w:rPr>
        <w:t>.</w:t>
      </w:r>
    </w:p>
    <w:p w14:paraId="74BC7484" w14:textId="2A9F7CC3" w:rsidR="00AB2539" w:rsidRPr="003B7270" w:rsidRDefault="00AB2539" w:rsidP="003B7270">
      <w:pPr>
        <w:widowControl/>
        <w:suppressAutoHyphens w:val="0"/>
        <w:autoSpaceDE w:val="0"/>
        <w:ind w:firstLine="709"/>
        <w:jc w:val="both"/>
        <w:rPr>
          <w:rFonts w:eastAsia="Times New Roman" w:cs="Times New Roman"/>
          <w:b/>
          <w:bCs/>
          <w:spacing w:val="-6"/>
          <w:sz w:val="28"/>
          <w:szCs w:val="28"/>
          <w:u w:val="single"/>
          <w:lang w:val="uk-UA" w:bidi="ar-SA"/>
        </w:rPr>
      </w:pPr>
      <w:r w:rsidRPr="003B7270">
        <w:rPr>
          <w:rFonts w:eastAsia="Times New Roman" w:cs="Times New Roman"/>
          <w:b/>
          <w:bCs/>
          <w:spacing w:val="-6"/>
          <w:sz w:val="28"/>
          <w:szCs w:val="28"/>
          <w:u w:val="single"/>
          <w:lang w:val="uk-UA" w:bidi="ar-SA"/>
        </w:rPr>
        <w:t>При роботі з пестицидами необхідно дотримуватись регламентів застосування препаратів, правил техніки безпеки та санітарно-гігієнічних вимог.</w:t>
      </w:r>
    </w:p>
    <w:p w14:paraId="1E757389" w14:textId="77777777" w:rsidR="005F6740" w:rsidRPr="003B7270" w:rsidRDefault="005F6740" w:rsidP="005F6740">
      <w:pPr>
        <w:widowControl/>
        <w:suppressAutoHyphens w:val="0"/>
        <w:autoSpaceDE w:val="0"/>
        <w:ind w:firstLine="576"/>
        <w:jc w:val="both"/>
        <w:rPr>
          <w:rFonts w:eastAsia="Times New Roman" w:cs="Times New Roman"/>
          <w:spacing w:val="-6"/>
          <w:sz w:val="28"/>
          <w:szCs w:val="28"/>
          <w:lang w:val="uk-UA" w:bidi="ar-SA"/>
        </w:rPr>
      </w:pPr>
    </w:p>
    <w:sectPr w:rsidR="005F6740" w:rsidRPr="003B7270" w:rsidSect="00D31002">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E0E34" w14:textId="77777777" w:rsidR="00202399" w:rsidRDefault="00202399">
      <w:r>
        <w:separator/>
      </w:r>
    </w:p>
  </w:endnote>
  <w:endnote w:type="continuationSeparator" w:id="0">
    <w:p w14:paraId="6B5FBA79" w14:textId="77777777" w:rsidR="00202399" w:rsidRDefault="0020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Calibri"/>
    <w:charset w:val="CC"/>
    <w:family w:val="swiss"/>
    <w:pitch w:val="default"/>
    <w:sig w:usb0="00000000" w:usb1="00000000" w:usb2="0A246029" w:usb3="00000000" w:csb0="000001FF" w:csb1="00000000"/>
  </w:font>
  <w:font w:name="Lohit Hindi">
    <w:altName w:val="Yu Gothic"/>
    <w:charset w:val="00"/>
    <w:family w:val="auto"/>
    <w:pitch w:val="default"/>
    <w:sig w:usb0="00000000"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La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16D95" w14:textId="77777777" w:rsidR="00202399" w:rsidRDefault="00202399">
      <w:r>
        <w:separator/>
      </w:r>
    </w:p>
  </w:footnote>
  <w:footnote w:type="continuationSeparator" w:id="0">
    <w:p w14:paraId="0C65DE55" w14:textId="77777777" w:rsidR="00202399" w:rsidRDefault="00202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720" w:hanging="720"/>
      </w:pPr>
    </w:lvl>
    <w:lvl w:ilvl="3">
      <w:start w:val="1"/>
      <w:numFmt w:val="none"/>
      <w:suff w:val="nothing"/>
      <w:lvlText w:val=""/>
      <w:lvlJc w:val="left"/>
      <w:pPr>
        <w:tabs>
          <w:tab w:val="left" w:pos="0"/>
        </w:tabs>
        <w:ind w:left="864" w:hanging="864"/>
      </w:pPr>
    </w:lvl>
    <w:lvl w:ilvl="4">
      <w:start w:val="1"/>
      <w:numFmt w:val="none"/>
      <w:suff w:val="nothing"/>
      <w:lvlText w:val=""/>
      <w:lvlJc w:val="left"/>
      <w:pPr>
        <w:tabs>
          <w:tab w:val="left" w:pos="0"/>
        </w:tabs>
        <w:ind w:left="1008" w:hanging="1008"/>
      </w:pPr>
    </w:lvl>
    <w:lvl w:ilvl="5">
      <w:start w:val="1"/>
      <w:numFmt w:val="none"/>
      <w:suff w:val="nothing"/>
      <w:lvlText w:val=""/>
      <w:lvlJc w:val="left"/>
      <w:pPr>
        <w:tabs>
          <w:tab w:val="left" w:pos="0"/>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0"/>
        </w:tabs>
        <w:ind w:left="1440" w:hanging="1440"/>
      </w:pPr>
    </w:lvl>
    <w:lvl w:ilvl="8">
      <w:start w:val="1"/>
      <w:numFmt w:val="none"/>
      <w:suff w:val="nothing"/>
      <w:lvlText w:val=""/>
      <w:lvlJc w:val="left"/>
      <w:pPr>
        <w:tabs>
          <w:tab w:val="left"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851"/>
    <w:rsid w:val="00091F1A"/>
    <w:rsid w:val="000B656E"/>
    <w:rsid w:val="000C3640"/>
    <w:rsid w:val="000D0C50"/>
    <w:rsid w:val="000D5D93"/>
    <w:rsid w:val="000E5934"/>
    <w:rsid w:val="0013552B"/>
    <w:rsid w:val="0019773E"/>
    <w:rsid w:val="001B357C"/>
    <w:rsid w:val="001B6963"/>
    <w:rsid w:val="001C5385"/>
    <w:rsid w:val="001D2B70"/>
    <w:rsid w:val="001D3A47"/>
    <w:rsid w:val="001F792A"/>
    <w:rsid w:val="00202399"/>
    <w:rsid w:val="00220029"/>
    <w:rsid w:val="00222B8F"/>
    <w:rsid w:val="00270D4A"/>
    <w:rsid w:val="00274645"/>
    <w:rsid w:val="002851A4"/>
    <w:rsid w:val="002C4550"/>
    <w:rsid w:val="002D7CAA"/>
    <w:rsid w:val="003066F4"/>
    <w:rsid w:val="0035769F"/>
    <w:rsid w:val="00372862"/>
    <w:rsid w:val="003A7851"/>
    <w:rsid w:val="003B16BF"/>
    <w:rsid w:val="003B7270"/>
    <w:rsid w:val="003C40BE"/>
    <w:rsid w:val="0042493C"/>
    <w:rsid w:val="00451006"/>
    <w:rsid w:val="00454541"/>
    <w:rsid w:val="00487B4F"/>
    <w:rsid w:val="004B6725"/>
    <w:rsid w:val="004C5998"/>
    <w:rsid w:val="004E2258"/>
    <w:rsid w:val="004E362D"/>
    <w:rsid w:val="004F06AF"/>
    <w:rsid w:val="004F3B62"/>
    <w:rsid w:val="005025F8"/>
    <w:rsid w:val="005044E8"/>
    <w:rsid w:val="00516837"/>
    <w:rsid w:val="00522C37"/>
    <w:rsid w:val="00527D4F"/>
    <w:rsid w:val="00545C0C"/>
    <w:rsid w:val="005664BD"/>
    <w:rsid w:val="0056696E"/>
    <w:rsid w:val="00574D9F"/>
    <w:rsid w:val="005A2ED3"/>
    <w:rsid w:val="005A5CEC"/>
    <w:rsid w:val="005C0529"/>
    <w:rsid w:val="005F6740"/>
    <w:rsid w:val="00613F20"/>
    <w:rsid w:val="00627F03"/>
    <w:rsid w:val="006430C9"/>
    <w:rsid w:val="00692B05"/>
    <w:rsid w:val="006C7AC5"/>
    <w:rsid w:val="006D1056"/>
    <w:rsid w:val="007169B2"/>
    <w:rsid w:val="00744EE3"/>
    <w:rsid w:val="00797DF5"/>
    <w:rsid w:val="007C0C44"/>
    <w:rsid w:val="007C59E8"/>
    <w:rsid w:val="007E716B"/>
    <w:rsid w:val="007F0C2A"/>
    <w:rsid w:val="00810874"/>
    <w:rsid w:val="00843DC2"/>
    <w:rsid w:val="008620BE"/>
    <w:rsid w:val="0088500C"/>
    <w:rsid w:val="00895E3B"/>
    <w:rsid w:val="008B49B3"/>
    <w:rsid w:val="008F5D72"/>
    <w:rsid w:val="00913AFA"/>
    <w:rsid w:val="00942133"/>
    <w:rsid w:val="009E69A2"/>
    <w:rsid w:val="00A13495"/>
    <w:rsid w:val="00A156D6"/>
    <w:rsid w:val="00A366AE"/>
    <w:rsid w:val="00A415DC"/>
    <w:rsid w:val="00A4795C"/>
    <w:rsid w:val="00A77F4B"/>
    <w:rsid w:val="00AB08B4"/>
    <w:rsid w:val="00AB2539"/>
    <w:rsid w:val="00AC6C93"/>
    <w:rsid w:val="00B12212"/>
    <w:rsid w:val="00B2604C"/>
    <w:rsid w:val="00B6766E"/>
    <w:rsid w:val="00B7658F"/>
    <w:rsid w:val="00B778FE"/>
    <w:rsid w:val="00B8432D"/>
    <w:rsid w:val="00BA1D64"/>
    <w:rsid w:val="00BB058D"/>
    <w:rsid w:val="00BD7ECD"/>
    <w:rsid w:val="00BE5F1A"/>
    <w:rsid w:val="00BF2771"/>
    <w:rsid w:val="00BF5D66"/>
    <w:rsid w:val="00BF78E2"/>
    <w:rsid w:val="00C7109D"/>
    <w:rsid w:val="00C96820"/>
    <w:rsid w:val="00CA0EE2"/>
    <w:rsid w:val="00CC5670"/>
    <w:rsid w:val="00D12C5B"/>
    <w:rsid w:val="00D31002"/>
    <w:rsid w:val="00D653F4"/>
    <w:rsid w:val="00D75788"/>
    <w:rsid w:val="00D86087"/>
    <w:rsid w:val="00D909FC"/>
    <w:rsid w:val="00DB7D6C"/>
    <w:rsid w:val="00DD29CD"/>
    <w:rsid w:val="00DD6CF3"/>
    <w:rsid w:val="00DF02BF"/>
    <w:rsid w:val="00DF7698"/>
    <w:rsid w:val="00E102F8"/>
    <w:rsid w:val="00E45EF5"/>
    <w:rsid w:val="00E61C4E"/>
    <w:rsid w:val="00E90B76"/>
    <w:rsid w:val="00EA7CE8"/>
    <w:rsid w:val="00EB01F8"/>
    <w:rsid w:val="00EE1BC3"/>
    <w:rsid w:val="00EE39AF"/>
    <w:rsid w:val="00F00E20"/>
    <w:rsid w:val="00FD2D78"/>
    <w:rsid w:val="00FE0841"/>
    <w:rsid w:val="00FF14CD"/>
    <w:rsid w:val="00FF3DA1"/>
    <w:rsid w:val="05AE1117"/>
    <w:rsid w:val="4EB1432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FF9AB"/>
  <w15:docId w15:val="{B5D0DD02-F949-4AFE-8078-AD9A96F8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DejaVu Sans" w:cs="Lohit Hindi"/>
      <w:kern w:val="2"/>
      <w:sz w:val="24"/>
      <w:szCs w:val="24"/>
      <w:lang w:val="ru-RU" w:eastAsia="zh-CN" w:bidi="hi-IN"/>
    </w:rPr>
  </w:style>
  <w:style w:type="paragraph" w:styleId="1">
    <w:name w:val="heading 1"/>
    <w:basedOn w:val="a"/>
    <w:next w:val="a"/>
    <w:link w:val="10"/>
    <w:uiPriority w:val="9"/>
    <w:qFormat/>
    <w:pPr>
      <w:widowControl/>
      <w:suppressAutoHyphens w:val="0"/>
      <w:spacing w:before="100" w:beforeAutospacing="1" w:after="100" w:afterAutospacing="1"/>
      <w:outlineLvl w:val="0"/>
    </w:pPr>
    <w:rPr>
      <w:rFonts w:eastAsia="Times New Roman" w:cs="Times New Roman"/>
      <w:b/>
      <w:bCs/>
      <w:kern w:val="36"/>
      <w:sz w:val="48"/>
      <w:szCs w:val="48"/>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Balloon Text"/>
    <w:basedOn w:val="a"/>
    <w:link w:val="a5"/>
    <w:uiPriority w:val="99"/>
    <w:semiHidden/>
    <w:unhideWhenUsed/>
    <w:qFormat/>
    <w:rPr>
      <w:rFonts w:ascii="Tahoma" w:hAnsi="Tahoma" w:cs="Mangal"/>
      <w:sz w:val="16"/>
      <w:szCs w:val="14"/>
    </w:rPr>
  </w:style>
  <w:style w:type="paragraph" w:styleId="a6">
    <w:name w:val="List Paragraph"/>
    <w:basedOn w:val="a"/>
    <w:uiPriority w:val="34"/>
    <w:qFormat/>
    <w:pPr>
      <w:ind w:left="708"/>
    </w:pPr>
    <w:rPr>
      <w:rFonts w:cs="Mangal"/>
      <w:szCs w:val="21"/>
    </w:rPr>
  </w:style>
  <w:style w:type="paragraph" w:customStyle="1" w:styleId="c1e0e7eee2fbe9">
    <w:name w:val="Бc1аe0зe7оeeвe2ыfbйe9"/>
    <w:qFormat/>
    <w:pPr>
      <w:widowControl w:val="0"/>
      <w:suppressAutoHyphens/>
      <w:autoSpaceDE w:val="0"/>
    </w:pPr>
    <w:rPr>
      <w:rFonts w:eastAsia="Times New Roman"/>
      <w:kern w:val="2"/>
      <w:sz w:val="24"/>
      <w:szCs w:val="24"/>
      <w:lang w:val="ru-RU" w:eastAsia="zh-CN" w:bidi="hi-IN"/>
    </w:rPr>
  </w:style>
  <w:style w:type="character" w:customStyle="1" w:styleId="a5">
    <w:name w:val="Текст выноски Знак"/>
    <w:basedOn w:val="a0"/>
    <w:link w:val="a4"/>
    <w:uiPriority w:val="99"/>
    <w:semiHidden/>
    <w:qFormat/>
    <w:rPr>
      <w:rFonts w:ascii="Tahoma" w:eastAsia="DejaVu Sans" w:hAnsi="Tahoma" w:cs="Mangal"/>
      <w:kern w:val="2"/>
      <w:sz w:val="16"/>
      <w:szCs w:val="14"/>
      <w:lang w:eastAsia="zh-CN" w:bidi="hi-IN"/>
    </w:rPr>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docdata">
    <w:name w:val="docdata"/>
    <w:basedOn w:val="a0"/>
  </w:style>
  <w:style w:type="paragraph" w:customStyle="1" w:styleId="3747">
    <w:name w:val="3747"/>
    <w:basedOn w:val="a"/>
    <w:qFormat/>
    <w:pPr>
      <w:widowControl/>
      <w:suppressAutoHyphens w:val="0"/>
      <w:spacing w:before="100" w:beforeAutospacing="1" w:after="100" w:afterAutospacing="1"/>
    </w:pPr>
    <w:rPr>
      <w:rFonts w:eastAsia="Times New Roman" w:cs="Times New Roman"/>
      <w:kern w:val="0"/>
      <w:lang w:eastAsia="ru-RU" w:bidi="ar-SA"/>
    </w:rPr>
  </w:style>
  <w:style w:type="paragraph" w:customStyle="1" w:styleId="5967">
    <w:name w:val="5967"/>
    <w:basedOn w:val="a"/>
    <w:pPr>
      <w:widowControl/>
      <w:suppressAutoHyphens w:val="0"/>
      <w:spacing w:before="100" w:beforeAutospacing="1" w:after="100" w:afterAutospacing="1"/>
    </w:pPr>
    <w:rPr>
      <w:rFonts w:eastAsia="Times New Roman" w:cs="Times New Roman"/>
      <w:kern w:val="0"/>
      <w:lang w:eastAsia="ru-RU" w:bidi="ar-SA"/>
    </w:rPr>
  </w:style>
  <w:style w:type="paragraph" w:customStyle="1" w:styleId="1912">
    <w:name w:val="1912"/>
    <w:basedOn w:val="a"/>
    <w:pPr>
      <w:widowControl/>
      <w:suppressAutoHyphens w:val="0"/>
      <w:spacing w:before="100" w:beforeAutospacing="1" w:after="100" w:afterAutospacing="1"/>
    </w:pPr>
    <w:rPr>
      <w:rFonts w:eastAsia="Times New Roman" w:cs="Times New Roman"/>
      <w:kern w:val="0"/>
      <w:lang w:eastAsia="ru-RU" w:bidi="ar-SA"/>
    </w:rPr>
  </w:style>
  <w:style w:type="paragraph" w:customStyle="1" w:styleId="2083">
    <w:name w:val="2083"/>
    <w:basedOn w:val="a"/>
    <w:qFormat/>
    <w:pPr>
      <w:widowControl/>
      <w:suppressAutoHyphens w:val="0"/>
      <w:spacing w:before="100" w:beforeAutospacing="1" w:after="100" w:afterAutospacing="1"/>
    </w:pPr>
    <w:rPr>
      <w:rFonts w:eastAsia="Times New Roman" w:cs="Times New Roman"/>
      <w:kern w:val="0"/>
      <w:lang w:eastAsia="ru-RU" w:bidi="ar-SA"/>
    </w:rPr>
  </w:style>
  <w:style w:type="paragraph" w:customStyle="1" w:styleId="2245">
    <w:name w:val="2245"/>
    <w:basedOn w:val="a"/>
    <w:qFormat/>
    <w:pPr>
      <w:widowControl/>
      <w:suppressAutoHyphens w:val="0"/>
      <w:spacing w:before="100" w:beforeAutospacing="1" w:after="100" w:afterAutospacing="1"/>
    </w:pPr>
    <w:rPr>
      <w:rFonts w:eastAsia="Times New Roman" w:cs="Times New Roman"/>
      <w:kern w:val="0"/>
      <w:lang w:eastAsia="ru-RU" w:bidi="ar-SA"/>
    </w:rPr>
  </w:style>
  <w:style w:type="paragraph" w:styleId="a7">
    <w:name w:val="Normal (Web)"/>
    <w:basedOn w:val="a"/>
    <w:uiPriority w:val="99"/>
    <w:unhideWhenUsed/>
    <w:rsid w:val="000B656E"/>
    <w:pPr>
      <w:widowControl/>
      <w:suppressAutoHyphens w:val="0"/>
      <w:spacing w:before="100" w:beforeAutospacing="1" w:after="100" w:afterAutospacing="1"/>
    </w:pPr>
    <w:rPr>
      <w:rFonts w:eastAsia="Times New Roman" w:cs="Times New Roman"/>
      <w:kern w:val="0"/>
      <w:lang w:eastAsia="ru-RU" w:bidi="ar-SA"/>
    </w:rPr>
  </w:style>
  <w:style w:type="character" w:styleId="a8">
    <w:name w:val="Strong"/>
    <w:basedOn w:val="a0"/>
    <w:uiPriority w:val="22"/>
    <w:qFormat/>
    <w:rsid w:val="000B656E"/>
    <w:rPr>
      <w:b/>
      <w:bCs/>
    </w:rPr>
  </w:style>
  <w:style w:type="character" w:styleId="a9">
    <w:name w:val="Emphasis"/>
    <w:basedOn w:val="a0"/>
    <w:uiPriority w:val="20"/>
    <w:qFormat/>
    <w:rsid w:val="00E45EF5"/>
    <w:rPr>
      <w:i/>
      <w:iCs/>
    </w:rPr>
  </w:style>
  <w:style w:type="paragraph" w:styleId="aa">
    <w:name w:val="header"/>
    <w:basedOn w:val="a"/>
    <w:link w:val="ab"/>
    <w:uiPriority w:val="99"/>
    <w:unhideWhenUsed/>
    <w:rsid w:val="00D31002"/>
    <w:pPr>
      <w:tabs>
        <w:tab w:val="center" w:pos="4677"/>
        <w:tab w:val="right" w:pos="9355"/>
      </w:tabs>
    </w:pPr>
    <w:rPr>
      <w:rFonts w:cs="Mangal"/>
      <w:szCs w:val="21"/>
    </w:rPr>
  </w:style>
  <w:style w:type="character" w:customStyle="1" w:styleId="ab">
    <w:name w:val="Верхний колонтитул Знак"/>
    <w:basedOn w:val="a0"/>
    <w:link w:val="aa"/>
    <w:uiPriority w:val="99"/>
    <w:rsid w:val="00D31002"/>
    <w:rPr>
      <w:rFonts w:eastAsia="DejaVu Sans" w:cs="Mangal"/>
      <w:kern w:val="2"/>
      <w:sz w:val="24"/>
      <w:szCs w:val="21"/>
      <w:lang w:val="ru-RU" w:eastAsia="zh-CN" w:bidi="hi-IN"/>
    </w:rPr>
  </w:style>
  <w:style w:type="paragraph" w:styleId="ac">
    <w:name w:val="footer"/>
    <w:basedOn w:val="a"/>
    <w:link w:val="ad"/>
    <w:uiPriority w:val="99"/>
    <w:unhideWhenUsed/>
    <w:rsid w:val="00D31002"/>
    <w:pPr>
      <w:tabs>
        <w:tab w:val="center" w:pos="4677"/>
        <w:tab w:val="right" w:pos="9355"/>
      </w:tabs>
    </w:pPr>
    <w:rPr>
      <w:rFonts w:cs="Mangal"/>
      <w:szCs w:val="21"/>
    </w:rPr>
  </w:style>
  <w:style w:type="character" w:customStyle="1" w:styleId="ad">
    <w:name w:val="Нижний колонтитул Знак"/>
    <w:basedOn w:val="a0"/>
    <w:link w:val="ac"/>
    <w:uiPriority w:val="99"/>
    <w:rsid w:val="00D31002"/>
    <w:rPr>
      <w:rFonts w:eastAsia="DejaVu Sans" w:cs="Mangal"/>
      <w:kern w:val="2"/>
      <w:sz w:val="24"/>
      <w:szCs w:val="21"/>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herk-consumer.gov.ua/hromadianam/upravlinnia-fitosanitarnoi-bezpeky/novyny-upravlinnia-fitosanitarnoi-bezpeky/3139-perelik-pestytsydiv-i-ahrokhimikativ-dozvolenykh-do-vykorystannia-v-ukraini"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herk-consumer.gov.ua/hromadianam/upravlinnia-fitosanitarnoi-bezpeky/novyny-upravlinnia-fitosanitarnoi-bezpeky/3139-perelik-pestytsydiv-i-ahrokhimikativ-dozvolenykh-do-vykorystannia-v-ukraini" TargetMode="External"/><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68F7C-43CB-4FDC-8E69-E1EE1DD2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10</Pages>
  <Words>2025</Words>
  <Characters>11547</Characters>
  <Application>Microsoft Office Word</Application>
  <DocSecurity>0</DocSecurity>
  <Lines>96</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64</cp:revision>
  <cp:lastPrinted>2022-07-04T11:00:00Z</cp:lastPrinted>
  <dcterms:created xsi:type="dcterms:W3CDTF">2019-06-14T08:17:00Z</dcterms:created>
  <dcterms:modified xsi:type="dcterms:W3CDTF">2023-07-30T20:53:00Z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4AB6E38ACFAF410AB28D6276DD2E8A77</vt:lpwstr>
  </property>
</Properties>
</file>