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BF38" w14:textId="77777777" w:rsidR="009E7AAF" w:rsidRDefault="00000000">
      <w:pPr>
        <w:jc w:val="center"/>
        <w:rPr>
          <w:b/>
        </w:rPr>
      </w:pPr>
      <w:r>
        <w:rPr>
          <w:b/>
        </w:rPr>
        <w:t xml:space="preserve">Інформаційне повідомлення </w:t>
      </w:r>
    </w:p>
    <w:p w14:paraId="5D2CCB11" w14:textId="77777777" w:rsidR="009E7AAF" w:rsidRDefault="00000000">
      <w:pPr>
        <w:jc w:val="center"/>
        <w:rPr>
          <w:b/>
        </w:rPr>
      </w:pPr>
      <w:r>
        <w:rPr>
          <w:b/>
        </w:rPr>
        <w:t>про фітосанітарний стан основних сільськогосподарських культур</w:t>
      </w:r>
    </w:p>
    <w:p w14:paraId="1A77319B" w14:textId="77777777" w:rsidR="009E7AAF" w:rsidRDefault="00000000">
      <w:pPr>
        <w:jc w:val="center"/>
      </w:pPr>
      <w:r>
        <w:rPr>
          <w:b/>
        </w:rPr>
        <w:t>в агроценозах Київської області станом на 28 грудня 202</w:t>
      </w:r>
      <w:r>
        <w:rPr>
          <w:b/>
          <w:lang w:val="ru-RU"/>
        </w:rPr>
        <w:t>3</w:t>
      </w:r>
      <w:r>
        <w:rPr>
          <w:b/>
        </w:rPr>
        <w:t xml:space="preserve"> року</w:t>
      </w:r>
    </w:p>
    <w:p w14:paraId="69B6C665" w14:textId="77777777" w:rsidR="009E7AAF" w:rsidRDefault="009E7AAF"/>
    <w:p w14:paraId="23E60EA6" w14:textId="77777777" w:rsidR="009E7AAF" w:rsidRDefault="00000000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 xml:space="preserve">ОСНОВНІ МЕТЕОРОЛОГІЧНІ ОСОБЛИВОСТІ </w:t>
      </w:r>
    </w:p>
    <w:p w14:paraId="4BCCB6BE" w14:textId="77777777" w:rsidR="009E7AAF" w:rsidRDefault="00000000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  <w:r>
        <w:rPr>
          <w:rFonts w:eastAsiaTheme="minorHAnsi"/>
          <w:lang w:eastAsia="en-US"/>
        </w:rPr>
        <w:t xml:space="preserve">3 </w:t>
      </w:r>
      <w:r>
        <w:rPr>
          <w:rFonts w:eastAsiaTheme="minorHAnsi"/>
          <w:lang w:val="ru-RU" w:eastAsia="en-US"/>
        </w:rPr>
        <w:t xml:space="preserve">ДЕКАДИ </w:t>
      </w:r>
      <w:r>
        <w:rPr>
          <w:rFonts w:eastAsiaTheme="minorHAnsi"/>
          <w:lang w:eastAsia="en-US"/>
        </w:rPr>
        <w:t xml:space="preserve"> ГРУДНЯ</w:t>
      </w:r>
      <w:r>
        <w:rPr>
          <w:rFonts w:eastAsiaTheme="minorHAnsi"/>
          <w:lang w:val="ru-RU" w:eastAsia="en-US"/>
        </w:rPr>
        <w:t xml:space="preserve"> 202</w:t>
      </w:r>
      <w:r>
        <w:rPr>
          <w:rFonts w:eastAsiaTheme="minorHAnsi"/>
          <w:lang w:eastAsia="en-US"/>
        </w:rPr>
        <w:t>3</w:t>
      </w:r>
      <w:r>
        <w:rPr>
          <w:rFonts w:eastAsiaTheme="minorHAnsi"/>
          <w:lang w:val="ru-RU" w:eastAsia="en-US"/>
        </w:rPr>
        <w:t xml:space="preserve"> РОКУ</w:t>
      </w:r>
    </w:p>
    <w:p w14:paraId="078B78F5" w14:textId="77777777" w:rsidR="009E7AAF" w:rsidRDefault="009E7AAF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</w:p>
    <w:p w14:paraId="0CAC11FE" w14:textId="77777777" w:rsidR="009E7AAF" w:rsidRDefault="00000000">
      <w:pPr>
        <w:pStyle w:val="Default"/>
        <w:ind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У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третій 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>декад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і грудня 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Київщині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спостерігал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о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</w:rPr>
        <w:t>ся</w:t>
      </w:r>
      <w:proofErr w:type="spellEnd"/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підвищення температури повітря.</w:t>
      </w:r>
    </w:p>
    <w:p w14:paraId="403AFF96" w14:textId="77777777" w:rsidR="009E7AAF" w:rsidRDefault="00000000">
      <w:pPr>
        <w:pStyle w:val="Default"/>
        <w:ind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Температура повітря коливалась вдень від - 2 градусів до +7 градусів. Максимальна температура повітря становила +9 градусів. Мінімальна температура становила -2 градусів. Опади випадали у вигляді мокрого снігу та дощу.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В області сніговий покрив відсутній. Вітер на протязі звітного періоду був від помірного до поривів 10-15 м/с.</w:t>
      </w:r>
    </w:p>
    <w:p w14:paraId="326BEDD1" w14:textId="77777777" w:rsidR="009E7AAF" w:rsidRDefault="009E7AAF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718F39F9" w14:textId="77777777" w:rsidR="009E7AAF" w:rsidRDefault="00000000">
      <w:pPr>
        <w:pStyle w:val="Default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1EAFF780" w14:textId="77777777" w:rsidR="009E7AAF" w:rsidRDefault="009E7AAF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5FB6AEA8" w14:textId="77777777" w:rsidR="009E7AAF" w:rsidRDefault="00000000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-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зимового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</w:p>
    <w:p w14:paraId="7E5755F8" w14:textId="77777777" w:rsidR="009E7AAF" w:rsidRDefault="00000000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Озимий ріпак -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зимового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</w:p>
    <w:p w14:paraId="7789FD5B" w14:textId="77777777" w:rsidR="009E7AAF" w:rsidRDefault="009E7AAF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03C98C6A" w14:textId="77777777" w:rsidR="009E7AAF" w:rsidRDefault="00000000">
      <w:pPr>
        <w:autoSpaceDE w:val="0"/>
        <w:ind w:firstLine="708"/>
        <w:jc w:val="both"/>
        <w:rPr>
          <w:lang w:val="ru-RU"/>
        </w:rPr>
      </w:pPr>
      <w:r>
        <w:t xml:space="preserve">Багаторічні трави – </w:t>
      </w:r>
      <w:r>
        <w:rPr>
          <w:lang w:val="ru-RU"/>
        </w:rPr>
        <w:t>стан</w:t>
      </w:r>
      <w:r>
        <w:t xml:space="preserve"> зимового</w:t>
      </w:r>
      <w:r>
        <w:rPr>
          <w:lang w:val="ru-RU"/>
        </w:rPr>
        <w:t xml:space="preserve"> спокою</w:t>
      </w:r>
    </w:p>
    <w:p w14:paraId="661C77D3" w14:textId="77777777" w:rsidR="009E7AAF" w:rsidRDefault="00000000">
      <w:pPr>
        <w:autoSpaceDE w:val="0"/>
        <w:ind w:firstLine="708"/>
        <w:jc w:val="both"/>
        <w:rPr>
          <w:lang w:val="ru-RU"/>
        </w:rPr>
      </w:pPr>
      <w:r>
        <w:t xml:space="preserve">Сад – </w:t>
      </w:r>
      <w:r>
        <w:rPr>
          <w:lang w:val="ru-RU"/>
        </w:rPr>
        <w:t>стан</w:t>
      </w:r>
      <w:r>
        <w:t xml:space="preserve"> зимового</w:t>
      </w:r>
      <w:r>
        <w:rPr>
          <w:lang w:val="ru-RU"/>
        </w:rPr>
        <w:t xml:space="preserve"> спокою</w:t>
      </w:r>
    </w:p>
    <w:p w14:paraId="6D2DD821" w14:textId="77777777" w:rsidR="009E7AAF" w:rsidRDefault="009E7AAF">
      <w:pPr>
        <w:ind w:firstLineChars="302" w:firstLine="846"/>
        <w:jc w:val="both"/>
      </w:pPr>
    </w:p>
    <w:p w14:paraId="12C95B35" w14:textId="77777777" w:rsidR="009E7AAF" w:rsidRDefault="00000000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Мишовидні</w:t>
      </w:r>
      <w:proofErr w:type="spellEnd"/>
      <w:r>
        <w:rPr>
          <w:b/>
          <w:bCs/>
          <w:sz w:val="32"/>
          <w:szCs w:val="32"/>
        </w:rPr>
        <w:t xml:space="preserve"> гризуни.</w:t>
      </w:r>
    </w:p>
    <w:p w14:paraId="51BCC569" w14:textId="77777777" w:rsidR="009E7AAF" w:rsidRDefault="009E7AAF">
      <w:pPr>
        <w:ind w:firstLineChars="302" w:firstLine="970"/>
        <w:jc w:val="both"/>
        <w:rPr>
          <w:b/>
          <w:bCs/>
          <w:sz w:val="32"/>
          <w:szCs w:val="32"/>
        </w:rPr>
      </w:pPr>
    </w:p>
    <w:p w14:paraId="51EE4015" w14:textId="77777777" w:rsidR="009E7AAF" w:rsidRDefault="00000000">
      <w:pPr>
        <w:ind w:firstLine="708"/>
        <w:jc w:val="both"/>
      </w:pPr>
      <w:r>
        <w:t xml:space="preserve">Погодні умови звітного періоду (танення снігу, дощі, місцями сильні) сприяли загибелі від 25 до 30 % </w:t>
      </w:r>
      <w:r>
        <w:rPr>
          <w:b/>
          <w:bCs/>
        </w:rPr>
        <w:t xml:space="preserve">мишоподібних </w:t>
      </w:r>
      <w:r>
        <w:t>на посівах озимих культур та багаторічних трав.</w:t>
      </w:r>
    </w:p>
    <w:p w14:paraId="3C1D57E5" w14:textId="77777777" w:rsidR="009E7AAF" w:rsidRDefault="00000000">
      <w:pPr>
        <w:ind w:firstLine="708"/>
        <w:jc w:val="both"/>
      </w:pPr>
      <w:r>
        <w:t>Подальше переселення гризунів в посіви озимини було незначним.</w:t>
      </w:r>
    </w:p>
    <w:p w14:paraId="4CC1C61B" w14:textId="77777777" w:rsidR="009E7AAF" w:rsidRDefault="00000000">
      <w:pPr>
        <w:ind w:firstLine="708"/>
        <w:jc w:val="both"/>
      </w:pPr>
      <w:r>
        <w:t xml:space="preserve">При обстеженні </w:t>
      </w:r>
      <w:r>
        <w:rPr>
          <w:b/>
          <w:bCs/>
        </w:rPr>
        <w:t>озимих зернових колосових</w:t>
      </w:r>
      <w:r>
        <w:t xml:space="preserve"> в господарствах області виявлено, що </w:t>
      </w:r>
      <w:proofErr w:type="spellStart"/>
      <w:r>
        <w:t>мишовидними</w:t>
      </w:r>
      <w:proofErr w:type="spellEnd"/>
      <w:r>
        <w:t xml:space="preserve"> гризунами заселено 75 % обстежених площ, і на 1 га налічується від 1 до </w:t>
      </w:r>
      <w:r>
        <w:rPr>
          <w:lang w:val="ru-RU"/>
        </w:rPr>
        <w:t>3</w:t>
      </w:r>
      <w:r>
        <w:t xml:space="preserve"> жилих колоній </w:t>
      </w:r>
      <w:proofErr w:type="spellStart"/>
      <w:r>
        <w:t>мишовидних</w:t>
      </w:r>
      <w:proofErr w:type="spellEnd"/>
      <w:r>
        <w:t xml:space="preserve"> із 1-3 жилими норами в колонії. </w:t>
      </w:r>
    </w:p>
    <w:p w14:paraId="40D9D273" w14:textId="77777777" w:rsidR="009E7AAF" w:rsidRDefault="00000000">
      <w:pPr>
        <w:ind w:firstLine="708"/>
        <w:jc w:val="both"/>
      </w:pPr>
      <w:r>
        <w:t xml:space="preserve">На обстежених площах </w:t>
      </w:r>
      <w:r>
        <w:rPr>
          <w:b/>
          <w:bCs/>
        </w:rPr>
        <w:t xml:space="preserve">озимого ріпаку </w:t>
      </w:r>
      <w:r>
        <w:t xml:space="preserve">урожаю 2024 року в господарствах Київщини виявлено 65% площ заселених </w:t>
      </w:r>
      <w:proofErr w:type="spellStart"/>
      <w:r>
        <w:t>мишовидними</w:t>
      </w:r>
      <w:proofErr w:type="spellEnd"/>
      <w:r>
        <w:t xml:space="preserve"> гризунами із чисельністю 1- 3 жилі </w:t>
      </w:r>
      <w:proofErr w:type="spellStart"/>
      <w:r>
        <w:t>колоніїї</w:t>
      </w:r>
      <w:proofErr w:type="spellEnd"/>
      <w:r>
        <w:t xml:space="preserve"> на 1 га та 1 -3 жилими норами в колонії.</w:t>
      </w:r>
    </w:p>
    <w:p w14:paraId="7F6B5B0B" w14:textId="77777777" w:rsidR="009E7AAF" w:rsidRDefault="00000000">
      <w:pPr>
        <w:ind w:firstLine="708"/>
        <w:jc w:val="both"/>
      </w:pPr>
      <w:r>
        <w:t xml:space="preserve">При обстеженні </w:t>
      </w:r>
      <w:r>
        <w:rPr>
          <w:b/>
          <w:bCs/>
        </w:rPr>
        <w:t xml:space="preserve">багаторічних трав та неорних земель на території області </w:t>
      </w:r>
      <w:r>
        <w:t xml:space="preserve">виявлено, що 100 % обстежених площ заселені </w:t>
      </w:r>
      <w:proofErr w:type="spellStart"/>
      <w:r>
        <w:t>мишовидними</w:t>
      </w:r>
      <w:proofErr w:type="spellEnd"/>
      <w:r>
        <w:t xml:space="preserve"> гризунами із чисельністю 2 - 4 жилі </w:t>
      </w:r>
      <w:proofErr w:type="spellStart"/>
      <w:r>
        <w:t>колоніїї</w:t>
      </w:r>
      <w:proofErr w:type="spellEnd"/>
      <w:r>
        <w:t xml:space="preserve"> на 1 га та 2-3 жилі </w:t>
      </w:r>
      <w:proofErr w:type="spellStart"/>
      <w:r>
        <w:t>нори</w:t>
      </w:r>
      <w:proofErr w:type="spellEnd"/>
      <w:r>
        <w:t xml:space="preserve"> в колонії.</w:t>
      </w:r>
    </w:p>
    <w:p w14:paraId="24074D31" w14:textId="77777777" w:rsidR="009E7AAF" w:rsidRDefault="009E7AAF">
      <w:pPr>
        <w:ind w:firstLine="708"/>
        <w:jc w:val="both"/>
      </w:pPr>
    </w:p>
    <w:p w14:paraId="47290912" w14:textId="77777777" w:rsidR="009E7AAF" w:rsidRDefault="009E7AAF">
      <w:pPr>
        <w:ind w:firstLine="708"/>
        <w:jc w:val="both"/>
      </w:pPr>
    </w:p>
    <w:p w14:paraId="0C4DE131" w14:textId="77777777" w:rsidR="009E7AAF" w:rsidRDefault="009E7AAF">
      <w:pPr>
        <w:jc w:val="center"/>
        <w:rPr>
          <w:b/>
        </w:rPr>
      </w:pPr>
    </w:p>
    <w:p w14:paraId="22C4CCA0" w14:textId="77777777" w:rsidR="009E7AAF" w:rsidRDefault="009E7AAF">
      <w:pPr>
        <w:ind w:firstLine="708"/>
        <w:jc w:val="both"/>
        <w:sectPr w:rsidR="009E7A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72EAD5F6" w14:textId="77777777" w:rsidR="009E7AAF" w:rsidRDefault="00000000">
      <w:pPr>
        <w:ind w:left="12880" w:firstLine="708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</w:rPr>
        <w:lastRenderedPageBreak/>
        <w:t>Форма</w:t>
      </w:r>
      <w:r>
        <w:rPr>
          <w:bCs/>
          <w:sz w:val="26"/>
          <w:szCs w:val="26"/>
          <w:lang w:val="ru-RU"/>
        </w:rPr>
        <w:t xml:space="preserve"> 3</w:t>
      </w:r>
    </w:p>
    <w:p w14:paraId="361F3548" w14:textId="77777777" w:rsidR="009E7AAF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Інформація</w:t>
      </w:r>
    </w:p>
    <w:p w14:paraId="664BC8D2" w14:textId="77777777" w:rsidR="009E7AAF" w:rsidRDefault="00000000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щодо розповсюдження </w:t>
      </w:r>
      <w:proofErr w:type="spellStart"/>
      <w:r>
        <w:rPr>
          <w:b/>
          <w:sz w:val="26"/>
          <w:szCs w:val="26"/>
        </w:rPr>
        <w:t>мишовидних</w:t>
      </w:r>
      <w:proofErr w:type="spellEnd"/>
      <w:r>
        <w:rPr>
          <w:b/>
          <w:sz w:val="26"/>
          <w:szCs w:val="26"/>
        </w:rPr>
        <w:t xml:space="preserve"> гризунів у господарствах </w:t>
      </w:r>
      <w:r>
        <w:rPr>
          <w:b/>
          <w:sz w:val="26"/>
          <w:szCs w:val="26"/>
          <w:lang w:val="ru-RU"/>
        </w:rPr>
        <w:t>Ки</w:t>
      </w:r>
      <w:r>
        <w:rPr>
          <w:b/>
          <w:sz w:val="26"/>
          <w:szCs w:val="26"/>
        </w:rPr>
        <w:t>ї</w:t>
      </w:r>
      <w:proofErr w:type="spellStart"/>
      <w:r>
        <w:rPr>
          <w:b/>
          <w:sz w:val="26"/>
          <w:szCs w:val="26"/>
          <w:lang w:val="ru-RU"/>
        </w:rPr>
        <w:t>всько</w:t>
      </w:r>
      <w:proofErr w:type="spellEnd"/>
      <w:r>
        <w:rPr>
          <w:b/>
          <w:sz w:val="26"/>
          <w:szCs w:val="26"/>
        </w:rPr>
        <w:t>ї</w:t>
      </w:r>
      <w:r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  <w:lang w:val="ru-RU"/>
        </w:rPr>
        <w:t>област</w:t>
      </w:r>
      <w:proofErr w:type="spellEnd"/>
      <w:r>
        <w:rPr>
          <w:b/>
          <w:sz w:val="26"/>
          <w:szCs w:val="26"/>
        </w:rPr>
        <w:t>і</w:t>
      </w:r>
      <w:r>
        <w:rPr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</w:rPr>
        <w:t xml:space="preserve">станом на </w:t>
      </w:r>
      <w:r>
        <w:rPr>
          <w:b/>
          <w:sz w:val="26"/>
          <w:szCs w:val="26"/>
          <w:lang w:val="ru-RU"/>
        </w:rPr>
        <w:t>14.12</w:t>
      </w:r>
      <w:r>
        <w:rPr>
          <w:b/>
          <w:sz w:val="26"/>
          <w:szCs w:val="26"/>
        </w:rPr>
        <w:t>.2023р</w:t>
      </w:r>
    </w:p>
    <w:p w14:paraId="04640CF0" w14:textId="77777777" w:rsidR="009E7AAF" w:rsidRDefault="009E7AAF">
      <w:pPr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horzAnchor="page" w:tblpX="2383" w:tblpY="235"/>
        <w:tblOverlap w:val="never"/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725"/>
        <w:gridCol w:w="1554"/>
        <w:gridCol w:w="1740"/>
        <w:gridCol w:w="1547"/>
        <w:gridCol w:w="1684"/>
        <w:gridCol w:w="87"/>
        <w:gridCol w:w="1435"/>
        <w:gridCol w:w="2055"/>
      </w:tblGrid>
      <w:tr w:rsidR="009E7AAF" w14:paraId="73C526E7" w14:textId="77777777">
        <w:tc>
          <w:tcPr>
            <w:tcW w:w="1781" w:type="dxa"/>
            <w:vMerge w:val="restart"/>
          </w:tcPr>
          <w:p w14:paraId="0D511534" w14:textId="77777777" w:rsidR="009E7AAF" w:rsidRDefault="00000000">
            <w:r>
              <w:t>Культура, стація</w:t>
            </w:r>
          </w:p>
        </w:tc>
        <w:tc>
          <w:tcPr>
            <w:tcW w:w="1744" w:type="dxa"/>
            <w:vMerge w:val="restart"/>
          </w:tcPr>
          <w:p w14:paraId="7AA72056" w14:textId="77777777" w:rsidR="009E7AAF" w:rsidRDefault="00000000"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578" w:type="dxa"/>
            <w:vMerge w:val="restart"/>
          </w:tcPr>
          <w:p w14:paraId="78908923" w14:textId="77777777" w:rsidR="009E7AAF" w:rsidRDefault="00000000">
            <w:r>
              <w:t xml:space="preserve">Заселено,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796" w:type="dxa"/>
            <w:vMerge w:val="restart"/>
          </w:tcPr>
          <w:p w14:paraId="5BE9F455" w14:textId="77777777" w:rsidR="009E7AAF" w:rsidRDefault="00000000">
            <w:r>
              <w:t>% заселених площ</w:t>
            </w:r>
          </w:p>
        </w:tc>
        <w:tc>
          <w:tcPr>
            <w:tcW w:w="3019" w:type="dxa"/>
            <w:gridSpan w:val="2"/>
          </w:tcPr>
          <w:p w14:paraId="394F3B05" w14:textId="77777777" w:rsidR="009E7AAF" w:rsidRDefault="00000000">
            <w:r>
              <w:t>Чисельність жилих колоній на га</w:t>
            </w:r>
          </w:p>
        </w:tc>
        <w:tc>
          <w:tcPr>
            <w:tcW w:w="3662" w:type="dxa"/>
            <w:gridSpan w:val="3"/>
          </w:tcPr>
          <w:p w14:paraId="2F97F600" w14:textId="77777777" w:rsidR="009E7AAF" w:rsidRDefault="00000000">
            <w:r>
              <w:t xml:space="preserve">Чисельність жилих </w:t>
            </w:r>
            <w:proofErr w:type="spellStart"/>
            <w:r>
              <w:t>нір</w:t>
            </w:r>
            <w:proofErr w:type="spellEnd"/>
            <w:r>
              <w:t xml:space="preserve"> на га,</w:t>
            </w:r>
          </w:p>
        </w:tc>
      </w:tr>
      <w:tr w:rsidR="009E7AAF" w14:paraId="48197D5E" w14:textId="77777777">
        <w:tc>
          <w:tcPr>
            <w:tcW w:w="1781" w:type="dxa"/>
            <w:vMerge/>
          </w:tcPr>
          <w:p w14:paraId="6D726201" w14:textId="77777777" w:rsidR="009E7AAF" w:rsidRDefault="009E7AAF"/>
        </w:tc>
        <w:tc>
          <w:tcPr>
            <w:tcW w:w="1744" w:type="dxa"/>
            <w:vMerge/>
          </w:tcPr>
          <w:p w14:paraId="5826A464" w14:textId="77777777" w:rsidR="009E7AAF" w:rsidRDefault="009E7AAF"/>
        </w:tc>
        <w:tc>
          <w:tcPr>
            <w:tcW w:w="1578" w:type="dxa"/>
            <w:vMerge/>
          </w:tcPr>
          <w:p w14:paraId="5D7D7D0C" w14:textId="77777777" w:rsidR="009E7AAF" w:rsidRDefault="009E7AAF"/>
        </w:tc>
        <w:tc>
          <w:tcPr>
            <w:tcW w:w="1796" w:type="dxa"/>
            <w:vMerge/>
          </w:tcPr>
          <w:p w14:paraId="323324B4" w14:textId="77777777" w:rsidR="009E7AAF" w:rsidRDefault="009E7AAF"/>
        </w:tc>
        <w:tc>
          <w:tcPr>
            <w:tcW w:w="1548" w:type="dxa"/>
          </w:tcPr>
          <w:p w14:paraId="6F13E415" w14:textId="77777777" w:rsidR="009E7AAF" w:rsidRDefault="00000000">
            <w:r>
              <w:t>середня</w:t>
            </w:r>
          </w:p>
        </w:tc>
        <w:tc>
          <w:tcPr>
            <w:tcW w:w="1549" w:type="dxa"/>
            <w:gridSpan w:val="2"/>
          </w:tcPr>
          <w:p w14:paraId="6921D989" w14:textId="77777777" w:rsidR="009E7AAF" w:rsidRDefault="00000000">
            <w:r>
              <w:t>максимальна</w:t>
            </w:r>
          </w:p>
        </w:tc>
        <w:tc>
          <w:tcPr>
            <w:tcW w:w="1482" w:type="dxa"/>
          </w:tcPr>
          <w:p w14:paraId="52A349CA" w14:textId="77777777" w:rsidR="009E7AAF" w:rsidRDefault="00000000">
            <w:r>
              <w:t>середня</w:t>
            </w:r>
          </w:p>
        </w:tc>
        <w:tc>
          <w:tcPr>
            <w:tcW w:w="2102" w:type="dxa"/>
          </w:tcPr>
          <w:p w14:paraId="5D52AF3C" w14:textId="77777777" w:rsidR="009E7AAF" w:rsidRDefault="00000000">
            <w:r>
              <w:t>максимальна</w:t>
            </w:r>
          </w:p>
        </w:tc>
      </w:tr>
      <w:tr w:rsidR="009E7AAF" w14:paraId="58BEDD1E" w14:textId="77777777">
        <w:tc>
          <w:tcPr>
            <w:tcW w:w="1781" w:type="dxa"/>
          </w:tcPr>
          <w:p w14:paraId="14EB608F" w14:textId="77777777" w:rsidR="009E7AAF" w:rsidRDefault="00000000">
            <w:r>
              <w:t>Озимі зернові колосові</w:t>
            </w:r>
          </w:p>
        </w:tc>
        <w:tc>
          <w:tcPr>
            <w:tcW w:w="1744" w:type="dxa"/>
          </w:tcPr>
          <w:p w14:paraId="24E40686" w14:textId="77777777" w:rsidR="009E7AAF" w:rsidRDefault="00000000">
            <w:pPr>
              <w:jc w:val="center"/>
            </w:pPr>
            <w:r>
              <w:t>0,805</w:t>
            </w:r>
          </w:p>
        </w:tc>
        <w:tc>
          <w:tcPr>
            <w:tcW w:w="1578" w:type="dxa"/>
          </w:tcPr>
          <w:p w14:paraId="5ADAFB79" w14:textId="77777777" w:rsidR="009E7AAF" w:rsidRDefault="00000000">
            <w:pPr>
              <w:ind w:firstLineChars="200" w:firstLine="560"/>
              <w:jc w:val="both"/>
            </w:pPr>
            <w:r>
              <w:t>0,605</w:t>
            </w:r>
          </w:p>
        </w:tc>
        <w:tc>
          <w:tcPr>
            <w:tcW w:w="1796" w:type="dxa"/>
          </w:tcPr>
          <w:p w14:paraId="1DEE4506" w14:textId="77777777" w:rsidR="009E7AAF" w:rsidRDefault="00000000">
            <w:pPr>
              <w:jc w:val="center"/>
            </w:pPr>
            <w:r>
              <w:t>75</w:t>
            </w:r>
          </w:p>
        </w:tc>
        <w:tc>
          <w:tcPr>
            <w:tcW w:w="1548" w:type="dxa"/>
          </w:tcPr>
          <w:p w14:paraId="58DAB884" w14:textId="77777777" w:rsidR="009E7AAF" w:rsidRDefault="00000000">
            <w:pPr>
              <w:jc w:val="center"/>
            </w:pPr>
            <w:r>
              <w:t>1</w:t>
            </w:r>
          </w:p>
        </w:tc>
        <w:tc>
          <w:tcPr>
            <w:tcW w:w="1549" w:type="dxa"/>
            <w:gridSpan w:val="2"/>
          </w:tcPr>
          <w:p w14:paraId="59E588C7" w14:textId="77777777" w:rsidR="009E7AAF" w:rsidRDefault="00000000">
            <w:pPr>
              <w:jc w:val="center"/>
            </w:pPr>
            <w:r>
              <w:t>3</w:t>
            </w:r>
          </w:p>
        </w:tc>
        <w:tc>
          <w:tcPr>
            <w:tcW w:w="1482" w:type="dxa"/>
          </w:tcPr>
          <w:p w14:paraId="55BD188D" w14:textId="77777777" w:rsidR="009E7AAF" w:rsidRDefault="00000000">
            <w:pPr>
              <w:jc w:val="center"/>
            </w:pPr>
            <w:r>
              <w:t>3</w:t>
            </w:r>
          </w:p>
        </w:tc>
        <w:tc>
          <w:tcPr>
            <w:tcW w:w="2102" w:type="dxa"/>
          </w:tcPr>
          <w:p w14:paraId="5263C664" w14:textId="77777777" w:rsidR="009E7AAF" w:rsidRDefault="00000000">
            <w:pPr>
              <w:jc w:val="center"/>
            </w:pPr>
            <w:r>
              <w:t>8</w:t>
            </w:r>
          </w:p>
        </w:tc>
      </w:tr>
      <w:tr w:rsidR="009E7AAF" w14:paraId="5625E2E4" w14:textId="77777777">
        <w:tc>
          <w:tcPr>
            <w:tcW w:w="1781" w:type="dxa"/>
          </w:tcPr>
          <w:p w14:paraId="2D35AC3B" w14:textId="77777777" w:rsidR="009E7AAF" w:rsidRDefault="00000000">
            <w:r>
              <w:t>Озимий ріпак</w:t>
            </w:r>
          </w:p>
        </w:tc>
        <w:tc>
          <w:tcPr>
            <w:tcW w:w="1744" w:type="dxa"/>
          </w:tcPr>
          <w:p w14:paraId="7F1D0F39" w14:textId="77777777" w:rsidR="009E7AAF" w:rsidRDefault="00000000">
            <w:pPr>
              <w:jc w:val="center"/>
            </w:pPr>
            <w:r>
              <w:t>0,54</w:t>
            </w:r>
          </w:p>
        </w:tc>
        <w:tc>
          <w:tcPr>
            <w:tcW w:w="1578" w:type="dxa"/>
          </w:tcPr>
          <w:p w14:paraId="18DDFBF7" w14:textId="77777777" w:rsidR="009E7AAF" w:rsidRDefault="00000000">
            <w:pPr>
              <w:jc w:val="center"/>
            </w:pPr>
            <w:r>
              <w:t>0,35</w:t>
            </w:r>
          </w:p>
        </w:tc>
        <w:tc>
          <w:tcPr>
            <w:tcW w:w="1796" w:type="dxa"/>
          </w:tcPr>
          <w:p w14:paraId="1717E8C2" w14:textId="77777777" w:rsidR="009E7AAF" w:rsidRDefault="00000000">
            <w:pPr>
              <w:jc w:val="both"/>
            </w:pPr>
            <w:r>
              <w:t xml:space="preserve">        65</w:t>
            </w:r>
          </w:p>
        </w:tc>
        <w:tc>
          <w:tcPr>
            <w:tcW w:w="1548" w:type="dxa"/>
          </w:tcPr>
          <w:p w14:paraId="0B490C88" w14:textId="77777777" w:rsidR="009E7AAF" w:rsidRDefault="00000000">
            <w:pPr>
              <w:jc w:val="center"/>
            </w:pPr>
            <w:r>
              <w:t>2</w:t>
            </w:r>
          </w:p>
        </w:tc>
        <w:tc>
          <w:tcPr>
            <w:tcW w:w="1549" w:type="dxa"/>
            <w:gridSpan w:val="2"/>
          </w:tcPr>
          <w:p w14:paraId="0C727DC6" w14:textId="77777777" w:rsidR="009E7AAF" w:rsidRDefault="00000000">
            <w:pPr>
              <w:jc w:val="center"/>
            </w:pPr>
            <w:r>
              <w:t>3</w:t>
            </w:r>
          </w:p>
        </w:tc>
        <w:tc>
          <w:tcPr>
            <w:tcW w:w="1482" w:type="dxa"/>
          </w:tcPr>
          <w:p w14:paraId="1F4FC988" w14:textId="77777777" w:rsidR="009E7AAF" w:rsidRDefault="00000000">
            <w:pPr>
              <w:jc w:val="center"/>
            </w:pPr>
            <w:r>
              <w:t>4</w:t>
            </w:r>
          </w:p>
        </w:tc>
        <w:tc>
          <w:tcPr>
            <w:tcW w:w="2102" w:type="dxa"/>
          </w:tcPr>
          <w:p w14:paraId="52F32D83" w14:textId="77777777" w:rsidR="009E7AAF" w:rsidRDefault="00000000">
            <w:pPr>
              <w:ind w:firstLineChars="250" w:firstLine="700"/>
              <w:jc w:val="both"/>
            </w:pPr>
            <w:r>
              <w:t>9</w:t>
            </w:r>
          </w:p>
        </w:tc>
      </w:tr>
      <w:tr w:rsidR="009E7AAF" w14:paraId="2EA78624" w14:textId="77777777">
        <w:tc>
          <w:tcPr>
            <w:tcW w:w="1781" w:type="dxa"/>
          </w:tcPr>
          <w:p w14:paraId="067E18AD" w14:textId="77777777" w:rsidR="009E7AAF" w:rsidRDefault="00000000">
            <w:r>
              <w:t>Багаторічні трави</w:t>
            </w:r>
          </w:p>
        </w:tc>
        <w:tc>
          <w:tcPr>
            <w:tcW w:w="1744" w:type="dxa"/>
          </w:tcPr>
          <w:p w14:paraId="2E856224" w14:textId="77777777" w:rsidR="009E7AAF" w:rsidRDefault="00000000">
            <w:pPr>
              <w:jc w:val="center"/>
            </w:pPr>
            <w:r>
              <w:t>0,207</w:t>
            </w:r>
          </w:p>
        </w:tc>
        <w:tc>
          <w:tcPr>
            <w:tcW w:w="1578" w:type="dxa"/>
          </w:tcPr>
          <w:p w14:paraId="4E12C8E2" w14:textId="77777777" w:rsidR="009E7AAF" w:rsidRDefault="00000000">
            <w:pPr>
              <w:jc w:val="center"/>
            </w:pPr>
            <w:r>
              <w:t>0,207</w:t>
            </w:r>
          </w:p>
        </w:tc>
        <w:tc>
          <w:tcPr>
            <w:tcW w:w="1796" w:type="dxa"/>
          </w:tcPr>
          <w:p w14:paraId="41B15CB8" w14:textId="77777777" w:rsidR="009E7AAF" w:rsidRDefault="00000000">
            <w:pPr>
              <w:jc w:val="center"/>
            </w:pPr>
            <w:r>
              <w:t>100</w:t>
            </w:r>
          </w:p>
        </w:tc>
        <w:tc>
          <w:tcPr>
            <w:tcW w:w="1548" w:type="dxa"/>
          </w:tcPr>
          <w:p w14:paraId="4C3ED7C9" w14:textId="77777777" w:rsidR="009E7AAF" w:rsidRDefault="00000000">
            <w:pPr>
              <w:jc w:val="center"/>
            </w:pPr>
            <w:r>
              <w:t>2</w:t>
            </w:r>
          </w:p>
        </w:tc>
        <w:tc>
          <w:tcPr>
            <w:tcW w:w="1549" w:type="dxa"/>
            <w:gridSpan w:val="2"/>
          </w:tcPr>
          <w:p w14:paraId="21E904CD" w14:textId="77777777" w:rsidR="009E7AAF" w:rsidRDefault="00000000">
            <w:pPr>
              <w:jc w:val="center"/>
            </w:pPr>
            <w:r>
              <w:t>4</w:t>
            </w:r>
          </w:p>
        </w:tc>
        <w:tc>
          <w:tcPr>
            <w:tcW w:w="1482" w:type="dxa"/>
          </w:tcPr>
          <w:p w14:paraId="0369EA98" w14:textId="77777777" w:rsidR="009E7AAF" w:rsidRDefault="00000000">
            <w:pPr>
              <w:jc w:val="center"/>
            </w:pPr>
            <w:r>
              <w:t>6</w:t>
            </w:r>
          </w:p>
        </w:tc>
        <w:tc>
          <w:tcPr>
            <w:tcW w:w="2102" w:type="dxa"/>
          </w:tcPr>
          <w:p w14:paraId="11596C97" w14:textId="77777777" w:rsidR="009E7AAF" w:rsidRDefault="00000000">
            <w:pPr>
              <w:jc w:val="center"/>
            </w:pPr>
            <w:r>
              <w:t>12</w:t>
            </w:r>
          </w:p>
        </w:tc>
      </w:tr>
      <w:tr w:rsidR="009E7AAF" w14:paraId="0ABFA897" w14:textId="77777777">
        <w:tc>
          <w:tcPr>
            <w:tcW w:w="1781" w:type="dxa"/>
          </w:tcPr>
          <w:p w14:paraId="6BD1F023" w14:textId="77777777" w:rsidR="009E7AAF" w:rsidRDefault="00000000">
            <w:r>
              <w:t>Неорні землі</w:t>
            </w:r>
          </w:p>
        </w:tc>
        <w:tc>
          <w:tcPr>
            <w:tcW w:w="1744" w:type="dxa"/>
          </w:tcPr>
          <w:p w14:paraId="6FF65F7B" w14:textId="77777777" w:rsidR="009E7AAF" w:rsidRDefault="00000000">
            <w:pPr>
              <w:jc w:val="center"/>
            </w:pPr>
            <w:r>
              <w:t>0,01</w:t>
            </w:r>
          </w:p>
        </w:tc>
        <w:tc>
          <w:tcPr>
            <w:tcW w:w="1578" w:type="dxa"/>
          </w:tcPr>
          <w:p w14:paraId="59B9D9C2" w14:textId="77777777" w:rsidR="009E7AAF" w:rsidRDefault="00000000">
            <w:pPr>
              <w:jc w:val="center"/>
            </w:pPr>
            <w:r>
              <w:t>0,01</w:t>
            </w:r>
          </w:p>
        </w:tc>
        <w:tc>
          <w:tcPr>
            <w:tcW w:w="1796" w:type="dxa"/>
          </w:tcPr>
          <w:p w14:paraId="49E3CCDB" w14:textId="77777777" w:rsidR="009E7AAF" w:rsidRDefault="00000000">
            <w:pPr>
              <w:jc w:val="center"/>
            </w:pPr>
            <w:r>
              <w:t>100</w:t>
            </w:r>
          </w:p>
        </w:tc>
        <w:tc>
          <w:tcPr>
            <w:tcW w:w="1548" w:type="dxa"/>
          </w:tcPr>
          <w:p w14:paraId="4336BE2E" w14:textId="77777777" w:rsidR="009E7AAF" w:rsidRDefault="00000000">
            <w:pPr>
              <w:jc w:val="center"/>
            </w:pPr>
            <w:r>
              <w:t>3</w:t>
            </w:r>
          </w:p>
        </w:tc>
        <w:tc>
          <w:tcPr>
            <w:tcW w:w="1549" w:type="dxa"/>
            <w:gridSpan w:val="2"/>
          </w:tcPr>
          <w:p w14:paraId="262AD5A3" w14:textId="77777777" w:rsidR="009E7AAF" w:rsidRDefault="00000000">
            <w:pPr>
              <w:jc w:val="center"/>
            </w:pPr>
            <w:r>
              <w:t>4</w:t>
            </w:r>
          </w:p>
        </w:tc>
        <w:tc>
          <w:tcPr>
            <w:tcW w:w="1482" w:type="dxa"/>
          </w:tcPr>
          <w:p w14:paraId="54528968" w14:textId="77777777" w:rsidR="009E7AAF" w:rsidRDefault="00000000">
            <w:pPr>
              <w:jc w:val="center"/>
            </w:pPr>
            <w:r>
              <w:t>9</w:t>
            </w:r>
          </w:p>
        </w:tc>
        <w:tc>
          <w:tcPr>
            <w:tcW w:w="2102" w:type="dxa"/>
          </w:tcPr>
          <w:p w14:paraId="7D6E47A6" w14:textId="77777777" w:rsidR="009E7AAF" w:rsidRDefault="00000000">
            <w:pPr>
              <w:jc w:val="center"/>
            </w:pPr>
            <w:r>
              <w:t>12</w:t>
            </w:r>
          </w:p>
        </w:tc>
      </w:tr>
    </w:tbl>
    <w:p w14:paraId="75B350F0" w14:textId="77777777" w:rsidR="009E7AAF" w:rsidRDefault="009E7AAF">
      <w:pPr>
        <w:rPr>
          <w:sz w:val="26"/>
          <w:szCs w:val="26"/>
        </w:rPr>
      </w:pPr>
    </w:p>
    <w:p w14:paraId="7B350E34" w14:textId="77777777" w:rsidR="009E7AAF" w:rsidRDefault="009E7AAF">
      <w:pPr>
        <w:rPr>
          <w:sz w:val="26"/>
          <w:szCs w:val="26"/>
        </w:rPr>
      </w:pPr>
    </w:p>
    <w:p w14:paraId="3D6EED62" w14:textId="77777777" w:rsidR="009E7AAF" w:rsidRDefault="009E7AAF">
      <w:pPr>
        <w:rPr>
          <w:sz w:val="26"/>
          <w:szCs w:val="26"/>
        </w:rPr>
      </w:pPr>
    </w:p>
    <w:p w14:paraId="63959241" w14:textId="77777777" w:rsidR="009E7AAF" w:rsidRDefault="009E7AAF">
      <w:pPr>
        <w:rPr>
          <w:sz w:val="26"/>
          <w:szCs w:val="26"/>
        </w:rPr>
      </w:pPr>
    </w:p>
    <w:p w14:paraId="7C18B6A7" w14:textId="77777777" w:rsidR="009E7AAF" w:rsidRDefault="009E7AAF">
      <w:pPr>
        <w:rPr>
          <w:sz w:val="26"/>
          <w:szCs w:val="26"/>
        </w:rPr>
      </w:pPr>
    </w:p>
    <w:p w14:paraId="5B242C36" w14:textId="77777777" w:rsidR="009E7AAF" w:rsidRDefault="009E7AAF">
      <w:pPr>
        <w:rPr>
          <w:sz w:val="26"/>
          <w:szCs w:val="26"/>
        </w:rPr>
      </w:pPr>
    </w:p>
    <w:p w14:paraId="15C10416" w14:textId="77777777" w:rsidR="009E7AAF" w:rsidRDefault="009E7AAF">
      <w:pPr>
        <w:rPr>
          <w:sz w:val="26"/>
          <w:szCs w:val="26"/>
        </w:rPr>
      </w:pPr>
    </w:p>
    <w:p w14:paraId="28C68C1F" w14:textId="77777777" w:rsidR="009E7AAF" w:rsidRDefault="009E7AAF">
      <w:pPr>
        <w:rPr>
          <w:sz w:val="26"/>
          <w:szCs w:val="26"/>
        </w:rPr>
      </w:pPr>
    </w:p>
    <w:p w14:paraId="63FA49B7" w14:textId="77777777" w:rsidR="009E7AAF" w:rsidRDefault="009E7AAF">
      <w:pPr>
        <w:rPr>
          <w:sz w:val="26"/>
          <w:szCs w:val="26"/>
        </w:rPr>
      </w:pPr>
    </w:p>
    <w:p w14:paraId="13EAE420" w14:textId="77777777" w:rsidR="009E7AAF" w:rsidRDefault="009E7AAF">
      <w:pPr>
        <w:rPr>
          <w:sz w:val="26"/>
          <w:szCs w:val="26"/>
        </w:rPr>
      </w:pPr>
    </w:p>
    <w:p w14:paraId="353E4FA8" w14:textId="77777777" w:rsidR="009E7AAF" w:rsidRDefault="009E7AAF">
      <w:pPr>
        <w:rPr>
          <w:sz w:val="26"/>
          <w:szCs w:val="26"/>
        </w:rPr>
      </w:pPr>
    </w:p>
    <w:p w14:paraId="3282A411" w14:textId="77777777" w:rsidR="009E7AAF" w:rsidRDefault="009E7AAF">
      <w:pPr>
        <w:rPr>
          <w:sz w:val="26"/>
          <w:szCs w:val="26"/>
        </w:rPr>
      </w:pPr>
    </w:p>
    <w:p w14:paraId="58DCF751" w14:textId="77777777" w:rsidR="009E7AAF" w:rsidRDefault="009E7AAF">
      <w:pPr>
        <w:rPr>
          <w:sz w:val="26"/>
          <w:szCs w:val="26"/>
        </w:rPr>
      </w:pPr>
    </w:p>
    <w:p w14:paraId="3008C1C8" w14:textId="77777777" w:rsidR="009E7AAF" w:rsidRDefault="009E7AAF">
      <w:pPr>
        <w:rPr>
          <w:sz w:val="26"/>
          <w:szCs w:val="26"/>
        </w:rPr>
      </w:pPr>
    </w:p>
    <w:p w14:paraId="5AFEE9F3" w14:textId="77777777" w:rsidR="009E7AAF" w:rsidRDefault="009E7AAF">
      <w:pPr>
        <w:ind w:firstLine="708"/>
        <w:jc w:val="both"/>
        <w:rPr>
          <w:b/>
          <w:bCs/>
        </w:rPr>
      </w:pPr>
    </w:p>
    <w:p w14:paraId="0061F662" w14:textId="77777777" w:rsidR="009E7AAF" w:rsidRDefault="009E7AAF">
      <w:pPr>
        <w:ind w:firstLine="708"/>
        <w:jc w:val="both"/>
        <w:rPr>
          <w:b/>
          <w:bCs/>
        </w:rPr>
      </w:pPr>
    </w:p>
    <w:p w14:paraId="4935BEAE" w14:textId="77777777" w:rsidR="009E7AAF" w:rsidRDefault="00000000">
      <w:pPr>
        <w:ind w:firstLine="708"/>
        <w:jc w:val="both"/>
      </w:pPr>
      <w:r>
        <w:rPr>
          <w:b/>
          <w:bCs/>
        </w:rPr>
        <w:t>Начальник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Микола СОНЬКО</w:t>
      </w:r>
    </w:p>
    <w:sectPr w:rsidR="009E7AA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89CA" w14:textId="77777777" w:rsidR="00EF73FE" w:rsidRDefault="00EF73FE">
      <w:r>
        <w:separator/>
      </w:r>
    </w:p>
  </w:endnote>
  <w:endnote w:type="continuationSeparator" w:id="0">
    <w:p w14:paraId="71F2E3E4" w14:textId="77777777" w:rsidR="00EF73FE" w:rsidRDefault="00EF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Microsoft Sans Serif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MV Bol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1F1E" w14:textId="77777777" w:rsidR="00EF73FE" w:rsidRDefault="00EF73FE">
      <w:r>
        <w:separator/>
      </w:r>
    </w:p>
  </w:footnote>
  <w:footnote w:type="continuationSeparator" w:id="0">
    <w:p w14:paraId="30270A9D" w14:textId="77777777" w:rsidR="00EF73FE" w:rsidRDefault="00EF7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81497"/>
    <w:rsid w:val="000A7C89"/>
    <w:rsid w:val="000B46C1"/>
    <w:rsid w:val="000B7C0F"/>
    <w:rsid w:val="000D1E4A"/>
    <w:rsid w:val="000E20FB"/>
    <w:rsid w:val="00130428"/>
    <w:rsid w:val="001524C0"/>
    <w:rsid w:val="001543E6"/>
    <w:rsid w:val="001621D4"/>
    <w:rsid w:val="00163112"/>
    <w:rsid w:val="00164504"/>
    <w:rsid w:val="0018199E"/>
    <w:rsid w:val="00190085"/>
    <w:rsid w:val="001947A9"/>
    <w:rsid w:val="001A75E4"/>
    <w:rsid w:val="001B72E0"/>
    <w:rsid w:val="001C24BF"/>
    <w:rsid w:val="001C34E6"/>
    <w:rsid w:val="001D529C"/>
    <w:rsid w:val="001E0B72"/>
    <w:rsid w:val="001E644E"/>
    <w:rsid w:val="001F0E7E"/>
    <w:rsid w:val="001F44B5"/>
    <w:rsid w:val="001F6829"/>
    <w:rsid w:val="002067A1"/>
    <w:rsid w:val="0022025E"/>
    <w:rsid w:val="00231E76"/>
    <w:rsid w:val="00232C8D"/>
    <w:rsid w:val="00251834"/>
    <w:rsid w:val="00253415"/>
    <w:rsid w:val="00280B04"/>
    <w:rsid w:val="00280C24"/>
    <w:rsid w:val="00281171"/>
    <w:rsid w:val="002B2E8A"/>
    <w:rsid w:val="002C44CF"/>
    <w:rsid w:val="002D21D1"/>
    <w:rsid w:val="002E400E"/>
    <w:rsid w:val="002E676A"/>
    <w:rsid w:val="003125AA"/>
    <w:rsid w:val="0031348A"/>
    <w:rsid w:val="00320B1D"/>
    <w:rsid w:val="003236CB"/>
    <w:rsid w:val="00366132"/>
    <w:rsid w:val="00377FE2"/>
    <w:rsid w:val="00384AEE"/>
    <w:rsid w:val="00387187"/>
    <w:rsid w:val="003A7B84"/>
    <w:rsid w:val="003A7E99"/>
    <w:rsid w:val="003B0528"/>
    <w:rsid w:val="003B656D"/>
    <w:rsid w:val="003B66AA"/>
    <w:rsid w:val="003B7A58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5CD0"/>
    <w:rsid w:val="00436EF5"/>
    <w:rsid w:val="00437A5E"/>
    <w:rsid w:val="00466C01"/>
    <w:rsid w:val="00470DAF"/>
    <w:rsid w:val="004A0FBD"/>
    <w:rsid w:val="004A5A9F"/>
    <w:rsid w:val="004B2C93"/>
    <w:rsid w:val="004E0D5D"/>
    <w:rsid w:val="0050683F"/>
    <w:rsid w:val="005114A6"/>
    <w:rsid w:val="005129E6"/>
    <w:rsid w:val="0051495D"/>
    <w:rsid w:val="00531415"/>
    <w:rsid w:val="005444FD"/>
    <w:rsid w:val="00552E97"/>
    <w:rsid w:val="0056491E"/>
    <w:rsid w:val="00590A07"/>
    <w:rsid w:val="005B6A60"/>
    <w:rsid w:val="005D4FCF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47C1D"/>
    <w:rsid w:val="00653CC1"/>
    <w:rsid w:val="00657E86"/>
    <w:rsid w:val="00664907"/>
    <w:rsid w:val="006708B2"/>
    <w:rsid w:val="00673757"/>
    <w:rsid w:val="006829CB"/>
    <w:rsid w:val="006953CC"/>
    <w:rsid w:val="00697804"/>
    <w:rsid w:val="006A11D1"/>
    <w:rsid w:val="006A524B"/>
    <w:rsid w:val="006A76B8"/>
    <w:rsid w:val="006B2A49"/>
    <w:rsid w:val="006C4591"/>
    <w:rsid w:val="006D1333"/>
    <w:rsid w:val="00701FEA"/>
    <w:rsid w:val="007149BF"/>
    <w:rsid w:val="00740203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D09D2"/>
    <w:rsid w:val="007D2EFC"/>
    <w:rsid w:val="007D333C"/>
    <w:rsid w:val="007D60DD"/>
    <w:rsid w:val="007D6713"/>
    <w:rsid w:val="007E0870"/>
    <w:rsid w:val="007E3FCB"/>
    <w:rsid w:val="007F052A"/>
    <w:rsid w:val="007F6F74"/>
    <w:rsid w:val="00832C36"/>
    <w:rsid w:val="00832EB7"/>
    <w:rsid w:val="00836BF0"/>
    <w:rsid w:val="00850BF6"/>
    <w:rsid w:val="0085298B"/>
    <w:rsid w:val="008706F1"/>
    <w:rsid w:val="008747F8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7646"/>
    <w:rsid w:val="0091457D"/>
    <w:rsid w:val="009176EA"/>
    <w:rsid w:val="00947474"/>
    <w:rsid w:val="009540A7"/>
    <w:rsid w:val="00955BE5"/>
    <w:rsid w:val="00966417"/>
    <w:rsid w:val="00967357"/>
    <w:rsid w:val="00976F89"/>
    <w:rsid w:val="009804BC"/>
    <w:rsid w:val="00993C2E"/>
    <w:rsid w:val="009A4A87"/>
    <w:rsid w:val="009A76C2"/>
    <w:rsid w:val="009C0BA9"/>
    <w:rsid w:val="009C2ADD"/>
    <w:rsid w:val="009D06AC"/>
    <w:rsid w:val="009D4AB8"/>
    <w:rsid w:val="009D5186"/>
    <w:rsid w:val="009D58F6"/>
    <w:rsid w:val="009E0E0D"/>
    <w:rsid w:val="009E7AAF"/>
    <w:rsid w:val="009F58C5"/>
    <w:rsid w:val="009F763D"/>
    <w:rsid w:val="00A06104"/>
    <w:rsid w:val="00A12585"/>
    <w:rsid w:val="00A45B2B"/>
    <w:rsid w:val="00A46414"/>
    <w:rsid w:val="00A57493"/>
    <w:rsid w:val="00A61F06"/>
    <w:rsid w:val="00A92EF6"/>
    <w:rsid w:val="00A931DD"/>
    <w:rsid w:val="00A956B9"/>
    <w:rsid w:val="00AA195B"/>
    <w:rsid w:val="00AA7F29"/>
    <w:rsid w:val="00AB5452"/>
    <w:rsid w:val="00AC3DE3"/>
    <w:rsid w:val="00AD0159"/>
    <w:rsid w:val="00AE3863"/>
    <w:rsid w:val="00AE3CBB"/>
    <w:rsid w:val="00AE7987"/>
    <w:rsid w:val="00B1275E"/>
    <w:rsid w:val="00B1748A"/>
    <w:rsid w:val="00B2075C"/>
    <w:rsid w:val="00B4035B"/>
    <w:rsid w:val="00B46901"/>
    <w:rsid w:val="00B502C6"/>
    <w:rsid w:val="00B77900"/>
    <w:rsid w:val="00BA0549"/>
    <w:rsid w:val="00BA1559"/>
    <w:rsid w:val="00BC6C54"/>
    <w:rsid w:val="00BE1C3E"/>
    <w:rsid w:val="00BE5D4E"/>
    <w:rsid w:val="00BF1BB7"/>
    <w:rsid w:val="00BF655E"/>
    <w:rsid w:val="00C049FA"/>
    <w:rsid w:val="00C12070"/>
    <w:rsid w:val="00C20CEE"/>
    <w:rsid w:val="00C40F92"/>
    <w:rsid w:val="00C44BD5"/>
    <w:rsid w:val="00C47A73"/>
    <w:rsid w:val="00C639F4"/>
    <w:rsid w:val="00C64FDE"/>
    <w:rsid w:val="00C839DE"/>
    <w:rsid w:val="00C87841"/>
    <w:rsid w:val="00C90304"/>
    <w:rsid w:val="00C91D56"/>
    <w:rsid w:val="00CD1246"/>
    <w:rsid w:val="00CE0FDC"/>
    <w:rsid w:val="00CE3AE6"/>
    <w:rsid w:val="00CF02DB"/>
    <w:rsid w:val="00D01344"/>
    <w:rsid w:val="00D025D1"/>
    <w:rsid w:val="00D07A21"/>
    <w:rsid w:val="00D13087"/>
    <w:rsid w:val="00D24FCD"/>
    <w:rsid w:val="00D30A37"/>
    <w:rsid w:val="00D32583"/>
    <w:rsid w:val="00D46F7A"/>
    <w:rsid w:val="00D47EE3"/>
    <w:rsid w:val="00D5554E"/>
    <w:rsid w:val="00D64707"/>
    <w:rsid w:val="00D656BE"/>
    <w:rsid w:val="00D87A02"/>
    <w:rsid w:val="00D91489"/>
    <w:rsid w:val="00D91EE3"/>
    <w:rsid w:val="00DA0653"/>
    <w:rsid w:val="00DA16CF"/>
    <w:rsid w:val="00DC084A"/>
    <w:rsid w:val="00DC6DAA"/>
    <w:rsid w:val="00DD22D1"/>
    <w:rsid w:val="00DE5698"/>
    <w:rsid w:val="00E16DD2"/>
    <w:rsid w:val="00E17AC1"/>
    <w:rsid w:val="00E30536"/>
    <w:rsid w:val="00E30AF8"/>
    <w:rsid w:val="00E3239D"/>
    <w:rsid w:val="00E34E36"/>
    <w:rsid w:val="00E42E7D"/>
    <w:rsid w:val="00E46CD5"/>
    <w:rsid w:val="00E520CF"/>
    <w:rsid w:val="00E60148"/>
    <w:rsid w:val="00E65517"/>
    <w:rsid w:val="00E6674E"/>
    <w:rsid w:val="00E70A35"/>
    <w:rsid w:val="00E725A5"/>
    <w:rsid w:val="00E75D7F"/>
    <w:rsid w:val="00EA57C8"/>
    <w:rsid w:val="00EB6259"/>
    <w:rsid w:val="00EB633F"/>
    <w:rsid w:val="00EB7B23"/>
    <w:rsid w:val="00ED5200"/>
    <w:rsid w:val="00EF35F4"/>
    <w:rsid w:val="00EF73FE"/>
    <w:rsid w:val="00F050FB"/>
    <w:rsid w:val="00F05423"/>
    <w:rsid w:val="00F41573"/>
    <w:rsid w:val="00F44A68"/>
    <w:rsid w:val="00F478ED"/>
    <w:rsid w:val="00F51145"/>
    <w:rsid w:val="00F52E23"/>
    <w:rsid w:val="00F57CCE"/>
    <w:rsid w:val="00F63870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C6C8F"/>
    <w:rsid w:val="00FE7EED"/>
    <w:rsid w:val="00FF2D60"/>
    <w:rsid w:val="00FF7445"/>
    <w:rsid w:val="026774FC"/>
    <w:rsid w:val="028B4239"/>
    <w:rsid w:val="03F82FC0"/>
    <w:rsid w:val="05B35B73"/>
    <w:rsid w:val="05C009A2"/>
    <w:rsid w:val="06181BF8"/>
    <w:rsid w:val="08CB25C7"/>
    <w:rsid w:val="094523C3"/>
    <w:rsid w:val="0AB51320"/>
    <w:rsid w:val="0B6E5C7D"/>
    <w:rsid w:val="0C1002D8"/>
    <w:rsid w:val="0C932768"/>
    <w:rsid w:val="145D5EA7"/>
    <w:rsid w:val="15CF635C"/>
    <w:rsid w:val="1B515E62"/>
    <w:rsid w:val="1D282582"/>
    <w:rsid w:val="1D741EBE"/>
    <w:rsid w:val="25CC3712"/>
    <w:rsid w:val="27111BCB"/>
    <w:rsid w:val="273310A3"/>
    <w:rsid w:val="27F61A9E"/>
    <w:rsid w:val="2A8637D8"/>
    <w:rsid w:val="2B3B187A"/>
    <w:rsid w:val="2CEF7FC7"/>
    <w:rsid w:val="31EC0AD5"/>
    <w:rsid w:val="33650EE0"/>
    <w:rsid w:val="33CA5530"/>
    <w:rsid w:val="3AE41B29"/>
    <w:rsid w:val="3D0D41D1"/>
    <w:rsid w:val="3F01069B"/>
    <w:rsid w:val="3F0377ED"/>
    <w:rsid w:val="43B60E25"/>
    <w:rsid w:val="43C32753"/>
    <w:rsid w:val="45C046FE"/>
    <w:rsid w:val="45DE41B8"/>
    <w:rsid w:val="4614497D"/>
    <w:rsid w:val="46E558B0"/>
    <w:rsid w:val="4E38687D"/>
    <w:rsid w:val="4F4B26A6"/>
    <w:rsid w:val="5062305C"/>
    <w:rsid w:val="54447DF8"/>
    <w:rsid w:val="561F25C9"/>
    <w:rsid w:val="58DC4756"/>
    <w:rsid w:val="5A387D96"/>
    <w:rsid w:val="5FDD3596"/>
    <w:rsid w:val="603552FA"/>
    <w:rsid w:val="60E93EF8"/>
    <w:rsid w:val="61D60C11"/>
    <w:rsid w:val="625E5672"/>
    <w:rsid w:val="658E4150"/>
    <w:rsid w:val="67695728"/>
    <w:rsid w:val="69180775"/>
    <w:rsid w:val="6E9F7D90"/>
    <w:rsid w:val="73A84D2E"/>
    <w:rsid w:val="7661397C"/>
    <w:rsid w:val="7A16431D"/>
    <w:rsid w:val="7A8D523E"/>
    <w:rsid w:val="7D511A94"/>
    <w:rsid w:val="7E4A2F8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7E85C"/>
  <w15:docId w15:val="{FACCF3E0-1051-449C-B691-ED5E71B4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qFormat/>
    <w:pPr>
      <w:spacing w:after="120"/>
    </w:pPr>
  </w:style>
  <w:style w:type="character" w:styleId="a7">
    <w:name w:val="Emphasis"/>
    <w:basedOn w:val="a0"/>
    <w:uiPriority w:val="18"/>
    <w:qFormat/>
    <w:rPr>
      <w:i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styleId="aa">
    <w:name w:val="Hyperlink"/>
    <w:basedOn w:val="a0"/>
    <w:semiHidden/>
    <w:unhideWhenUsed/>
    <w:qFormat/>
    <w:rPr>
      <w:color w:val="0000FF"/>
      <w:u w:val="single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c">
    <w:name w:val="Strong"/>
    <w:basedOn w:val="a0"/>
    <w:uiPriority w:val="22"/>
    <w:qFormat/>
    <w:rPr>
      <w:b/>
      <w:bCs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4">
    <w:name w:val="Текст у виносці Знак"/>
    <w:basedOn w:val="a0"/>
    <w:link w:val="a3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6">
    <w:name w:val="Основний текст Знак"/>
    <w:basedOn w:val="a0"/>
    <w:link w:val="a5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A52A-0B3C-427F-B4E0-5291AE6F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1396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2023-11-15T08:35:00Z</cp:lastPrinted>
  <dcterms:created xsi:type="dcterms:W3CDTF">2024-01-03T08:08:00Z</dcterms:created>
  <dcterms:modified xsi:type="dcterms:W3CDTF">2024-01-03T08:08:00Z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6008A3A53DA24D529AF8304CFC6F703A_13</vt:lpwstr>
  </property>
</Properties>
</file>