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B8A921" w14:textId="77777777" w:rsidR="00F052AC" w:rsidRDefault="00F052AC" w:rsidP="00F052AC">
      <w:pPr>
        <w:spacing w:after="0"/>
        <w:jc w:val="center"/>
        <w:rPr>
          <w:rFonts w:ascii="Times New Roman" w:eastAsia="DejaVu Sans" w:hAnsi="Times New Roman" w:cs="Mangal"/>
          <w:color w:val="000000" w:themeColor="text1"/>
          <w:spacing w:val="-4"/>
          <w:kern w:val="26"/>
          <w:sz w:val="28"/>
          <w:szCs w:val="28"/>
          <w:lang w:eastAsia="zh-CN" w:bidi="hi-IN"/>
        </w:rPr>
      </w:pPr>
    </w:p>
    <w:p w14:paraId="257F0226" w14:textId="3255555D" w:rsidR="0025598A" w:rsidRDefault="0025598A" w:rsidP="00F052AC">
      <w:pPr>
        <w:spacing w:after="0"/>
        <w:jc w:val="center"/>
        <w:rPr>
          <w:rFonts w:ascii="Times New Roman" w:hAnsi="Times New Roman"/>
          <w:b/>
          <w:color w:val="000000" w:themeColor="text1"/>
          <w:spacing w:val="-4"/>
          <w:kern w:val="26"/>
          <w:sz w:val="28"/>
          <w:szCs w:val="28"/>
        </w:rPr>
      </w:pPr>
      <w:r>
        <w:rPr>
          <w:rFonts w:ascii="Times New Roman" w:hAnsi="Times New Roman"/>
          <w:b/>
          <w:color w:val="000000" w:themeColor="text1"/>
          <w:spacing w:val="-4"/>
          <w:kern w:val="26"/>
          <w:sz w:val="28"/>
          <w:szCs w:val="28"/>
        </w:rPr>
        <w:t>Сигналізаційне повідомлення №</w:t>
      </w:r>
      <w:r w:rsidR="004B768A">
        <w:rPr>
          <w:rFonts w:ascii="Times New Roman" w:hAnsi="Times New Roman"/>
          <w:b/>
          <w:color w:val="000000" w:themeColor="text1"/>
          <w:spacing w:val="-4"/>
          <w:kern w:val="26"/>
          <w:sz w:val="28"/>
          <w:szCs w:val="28"/>
        </w:rPr>
        <w:t xml:space="preserve"> </w:t>
      </w:r>
      <w:r w:rsidR="00792F20">
        <w:rPr>
          <w:rFonts w:ascii="Times New Roman" w:hAnsi="Times New Roman"/>
          <w:b/>
          <w:color w:val="000000" w:themeColor="text1"/>
          <w:spacing w:val="-4"/>
          <w:kern w:val="26"/>
          <w:sz w:val="28"/>
          <w:szCs w:val="28"/>
        </w:rPr>
        <w:t>10</w:t>
      </w:r>
    </w:p>
    <w:p w14:paraId="600DB248" w14:textId="4D6A7BAD" w:rsidR="0025598A" w:rsidRDefault="0025598A" w:rsidP="00374D33">
      <w:pPr>
        <w:widowControl w:val="0"/>
        <w:suppressAutoHyphens/>
        <w:spacing w:after="0" w:line="240" w:lineRule="auto"/>
        <w:jc w:val="center"/>
        <w:rPr>
          <w:rFonts w:ascii="Times New Roman" w:eastAsia="DejaVu Sans Mono" w:hAnsi="Times New Roman" w:cs="Times New Roman"/>
          <w:bCs/>
          <w:i/>
          <w:iCs/>
          <w:spacing w:val="-4"/>
          <w:kern w:val="26"/>
          <w:sz w:val="28"/>
          <w:szCs w:val="28"/>
          <w:lang w:eastAsia="zh-CN" w:bidi="hi-IN"/>
        </w:rPr>
      </w:pPr>
      <w:r w:rsidRPr="00746A11">
        <w:rPr>
          <w:rFonts w:ascii="Times New Roman" w:eastAsia="DejaVu Sans Mono" w:hAnsi="Times New Roman" w:cs="Times New Roman"/>
          <w:bCs/>
          <w:i/>
          <w:iCs/>
          <w:spacing w:val="-4"/>
          <w:kern w:val="26"/>
          <w:sz w:val="28"/>
          <w:szCs w:val="28"/>
          <w:lang w:eastAsia="zh-CN" w:bidi="hi-IN"/>
        </w:rPr>
        <w:t>станом на 1</w:t>
      </w:r>
      <w:r>
        <w:rPr>
          <w:rFonts w:ascii="Times New Roman" w:eastAsia="DejaVu Sans Mono" w:hAnsi="Times New Roman" w:cs="Times New Roman"/>
          <w:bCs/>
          <w:i/>
          <w:iCs/>
          <w:spacing w:val="-4"/>
          <w:kern w:val="26"/>
          <w:sz w:val="28"/>
          <w:szCs w:val="28"/>
          <w:lang w:eastAsia="zh-CN" w:bidi="hi-IN"/>
        </w:rPr>
        <w:t>5</w:t>
      </w:r>
      <w:r w:rsidRPr="00746A11">
        <w:rPr>
          <w:rFonts w:ascii="Times New Roman" w:eastAsia="DejaVu Sans Mono" w:hAnsi="Times New Roman" w:cs="Times New Roman"/>
          <w:bCs/>
          <w:i/>
          <w:iCs/>
          <w:spacing w:val="-4"/>
          <w:kern w:val="26"/>
          <w:sz w:val="28"/>
          <w:szCs w:val="28"/>
          <w:lang w:eastAsia="zh-CN" w:bidi="hi-IN"/>
        </w:rPr>
        <w:t xml:space="preserve"> квітня 2024 р</w:t>
      </w:r>
    </w:p>
    <w:p w14:paraId="59AE4A00" w14:textId="77777777" w:rsidR="0025598A" w:rsidRPr="0025598A" w:rsidRDefault="0025598A" w:rsidP="00374D33">
      <w:pPr>
        <w:pStyle w:val="a3"/>
        <w:jc w:val="both"/>
        <w:rPr>
          <w:rFonts w:ascii="Times New Roman" w:hAnsi="Times New Roman"/>
          <w:b/>
          <w:color w:val="000000" w:themeColor="text1"/>
          <w:spacing w:val="-4"/>
          <w:kern w:val="26"/>
          <w:sz w:val="28"/>
          <w:szCs w:val="28"/>
          <w:lang w:val="uk-UA"/>
        </w:rPr>
      </w:pPr>
    </w:p>
    <w:p w14:paraId="2BDB899D" w14:textId="7ECE955F" w:rsidR="00470B88" w:rsidRDefault="00470B88" w:rsidP="00470B88">
      <w:pPr>
        <w:spacing w:after="0" w:line="240" w:lineRule="auto"/>
        <w:ind w:firstLine="708"/>
        <w:jc w:val="both"/>
        <w:rPr>
          <w:rFonts w:ascii="Times New Roman" w:eastAsia="DejaVu Sans Mono" w:hAnsi="Times New Roman" w:cs="DejaVu Sans Mono"/>
          <w:color w:val="000000" w:themeColor="text1"/>
          <w:spacing w:val="-4"/>
          <w:kern w:val="26"/>
          <w:sz w:val="28"/>
          <w:szCs w:val="28"/>
          <w:lang w:eastAsia="zh-CN" w:bidi="hi-IN"/>
        </w:rPr>
      </w:pPr>
      <w:r w:rsidRPr="00470B88">
        <w:rPr>
          <w:rFonts w:ascii="Times New Roman" w:eastAsia="DejaVu Sans Mono" w:hAnsi="Times New Roman" w:cs="DejaVu Sans Mono"/>
          <w:color w:val="000000" w:themeColor="text1"/>
          <w:spacing w:val="-4"/>
          <w:kern w:val="26"/>
          <w:sz w:val="28"/>
          <w:szCs w:val="28"/>
          <w:lang w:eastAsia="zh-CN" w:bidi="hi-IN"/>
        </w:rPr>
        <w:t xml:space="preserve">Фітосанітарним моніторингом, проведеним спеціалістами відділу захисту рослин та прогнозування, </w:t>
      </w:r>
      <w:proofErr w:type="spellStart"/>
      <w:r w:rsidRPr="00470B88">
        <w:rPr>
          <w:rFonts w:ascii="Times New Roman" w:eastAsia="DejaVu Sans Mono" w:hAnsi="Times New Roman" w:cs="DejaVu Sans Mono"/>
          <w:color w:val="000000" w:themeColor="text1"/>
          <w:spacing w:val="-4"/>
          <w:kern w:val="26"/>
          <w:sz w:val="28"/>
          <w:szCs w:val="28"/>
          <w:lang w:eastAsia="zh-CN" w:bidi="hi-IN"/>
        </w:rPr>
        <w:t>відмічено</w:t>
      </w:r>
      <w:proofErr w:type="spellEnd"/>
      <w:r w:rsidRPr="00470B88">
        <w:rPr>
          <w:rFonts w:ascii="Times New Roman" w:eastAsia="DejaVu Sans Mono" w:hAnsi="Times New Roman" w:cs="DejaVu Sans Mono"/>
          <w:color w:val="000000" w:themeColor="text1"/>
          <w:spacing w:val="-4"/>
          <w:kern w:val="26"/>
          <w:sz w:val="28"/>
          <w:szCs w:val="28"/>
          <w:lang w:eastAsia="zh-CN" w:bidi="hi-IN"/>
        </w:rPr>
        <w:t xml:space="preserve">  масове  заселенн</w:t>
      </w:r>
      <w:r w:rsidR="00F052AC">
        <w:rPr>
          <w:rFonts w:ascii="Times New Roman" w:eastAsia="DejaVu Sans Mono" w:hAnsi="Times New Roman" w:cs="DejaVu Sans Mono"/>
          <w:color w:val="000000" w:themeColor="text1"/>
          <w:spacing w:val="-4"/>
          <w:kern w:val="26"/>
          <w:sz w:val="28"/>
          <w:szCs w:val="28"/>
          <w:lang w:eastAsia="zh-CN" w:bidi="hi-IN"/>
        </w:rPr>
        <w:t xml:space="preserve">я озимого ріпаку, садів </w:t>
      </w:r>
      <w:proofErr w:type="spellStart"/>
      <w:r>
        <w:rPr>
          <w:rFonts w:ascii="Times New Roman" w:eastAsia="DejaVu Sans Mono" w:hAnsi="Times New Roman" w:cs="DejaVu Sans Mono"/>
          <w:color w:val="000000" w:themeColor="text1"/>
          <w:spacing w:val="-4"/>
          <w:kern w:val="26"/>
          <w:sz w:val="28"/>
          <w:szCs w:val="28"/>
          <w:lang w:eastAsia="zh-CN" w:bidi="hi-IN"/>
        </w:rPr>
        <w:t>о</w:t>
      </w:r>
      <w:r w:rsidR="00F052AC">
        <w:rPr>
          <w:rFonts w:ascii="Times New Roman" w:eastAsia="DejaVu Sans Mono" w:hAnsi="Times New Roman" w:cs="DejaVu Sans Mono"/>
          <w:color w:val="000000" w:themeColor="text1"/>
          <w:spacing w:val="-4"/>
          <w:kern w:val="26"/>
          <w:sz w:val="28"/>
          <w:szCs w:val="28"/>
          <w:lang w:eastAsia="zh-CN" w:bidi="hi-IN"/>
        </w:rPr>
        <w:t>ленкою</w:t>
      </w:r>
      <w:proofErr w:type="spellEnd"/>
      <w:r w:rsidR="00F052AC">
        <w:rPr>
          <w:rFonts w:ascii="Times New Roman" w:eastAsia="DejaVu Sans Mono" w:hAnsi="Times New Roman" w:cs="DejaVu Sans Mono"/>
          <w:color w:val="000000" w:themeColor="text1"/>
          <w:spacing w:val="-4"/>
          <w:kern w:val="26"/>
          <w:sz w:val="28"/>
          <w:szCs w:val="28"/>
          <w:lang w:eastAsia="zh-CN" w:bidi="hi-IN"/>
        </w:rPr>
        <w:t xml:space="preserve"> волохатою (бронзівка волохата).</w:t>
      </w:r>
    </w:p>
    <w:p w14:paraId="2C2448B2" w14:textId="0705B09B" w:rsidR="00F052AC" w:rsidRDefault="00F052AC" w:rsidP="00470B88">
      <w:pPr>
        <w:spacing w:after="0" w:line="240" w:lineRule="auto"/>
        <w:ind w:firstLine="708"/>
        <w:jc w:val="both"/>
        <w:rPr>
          <w:rFonts w:ascii="Times New Roman" w:eastAsia="DejaVu Sans Mono" w:hAnsi="Times New Roman" w:cs="DejaVu Sans Mono"/>
          <w:color w:val="000000" w:themeColor="text1"/>
          <w:spacing w:val="-4"/>
          <w:kern w:val="26"/>
          <w:sz w:val="28"/>
          <w:szCs w:val="28"/>
          <w:lang w:eastAsia="zh-CN" w:bidi="hi-IN"/>
        </w:rPr>
      </w:pPr>
    </w:p>
    <w:p w14:paraId="0054D8EB" w14:textId="16E6A611" w:rsidR="00F052AC" w:rsidRDefault="00F052AC" w:rsidP="00470B88">
      <w:pPr>
        <w:spacing w:after="0" w:line="240" w:lineRule="auto"/>
        <w:ind w:firstLine="708"/>
        <w:jc w:val="both"/>
        <w:rPr>
          <w:rFonts w:ascii="Times New Roman" w:eastAsia="DejaVu Sans Mono" w:hAnsi="Times New Roman" w:cs="DejaVu Sans Mono"/>
          <w:color w:val="000000" w:themeColor="text1"/>
          <w:spacing w:val="-4"/>
          <w:kern w:val="26"/>
          <w:sz w:val="28"/>
          <w:szCs w:val="28"/>
          <w:lang w:eastAsia="zh-CN" w:bidi="hi-IN"/>
        </w:rPr>
      </w:pPr>
      <w:r>
        <w:rPr>
          <w:noProof/>
          <w:lang w:val="en-US"/>
        </w:rPr>
        <w:drawing>
          <wp:inline distT="0" distB="0" distL="0" distR="0" wp14:anchorId="297D9D3D" wp14:editId="2834FD77">
            <wp:extent cx="5135880" cy="4243966"/>
            <wp:effectExtent l="0" t="0" r="7620" b="4445"/>
            <wp:docPr id="1" name="Рисунок 1" descr="https://superagronom.com/uploads/all/fc/bf/65/fcbf6562780195cf72e7ee8b844a15d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uperagronom.com/uploads/all/fc/bf/65/fcbf6562780195cf72e7ee8b844a15d5.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160441" cy="4264261"/>
                    </a:xfrm>
                    <a:prstGeom prst="rect">
                      <a:avLst/>
                    </a:prstGeom>
                    <a:noFill/>
                    <a:ln>
                      <a:noFill/>
                    </a:ln>
                  </pic:spPr>
                </pic:pic>
              </a:graphicData>
            </a:graphic>
          </wp:inline>
        </w:drawing>
      </w:r>
    </w:p>
    <w:p w14:paraId="264A31CD" w14:textId="77777777" w:rsidR="00F052AC" w:rsidRPr="00470B88" w:rsidRDefault="00F052AC" w:rsidP="00470B88">
      <w:pPr>
        <w:spacing w:after="0" w:line="240" w:lineRule="auto"/>
        <w:ind w:firstLine="708"/>
        <w:jc w:val="both"/>
        <w:rPr>
          <w:rFonts w:ascii="Times New Roman" w:eastAsia="DejaVu Sans Mono" w:hAnsi="Times New Roman" w:cs="DejaVu Sans Mono"/>
          <w:color w:val="000000" w:themeColor="text1"/>
          <w:spacing w:val="-4"/>
          <w:kern w:val="26"/>
          <w:sz w:val="28"/>
          <w:szCs w:val="28"/>
          <w:lang w:eastAsia="zh-CN" w:bidi="hi-IN"/>
        </w:rPr>
      </w:pPr>
    </w:p>
    <w:p w14:paraId="151AF73A" w14:textId="77777777" w:rsidR="00470B88" w:rsidRPr="00470B88" w:rsidRDefault="00470B88" w:rsidP="00470B88">
      <w:pPr>
        <w:spacing w:after="0" w:line="240" w:lineRule="auto"/>
        <w:ind w:firstLine="708"/>
        <w:jc w:val="both"/>
        <w:rPr>
          <w:rFonts w:ascii="Times New Roman" w:eastAsia="DejaVu Sans Mono" w:hAnsi="Times New Roman" w:cs="DejaVu Sans Mono"/>
          <w:color w:val="000000" w:themeColor="text1"/>
          <w:spacing w:val="-4"/>
          <w:kern w:val="26"/>
          <w:sz w:val="28"/>
          <w:szCs w:val="28"/>
          <w:lang w:eastAsia="zh-CN" w:bidi="hi-IN"/>
        </w:rPr>
      </w:pPr>
      <w:r w:rsidRPr="00470B88">
        <w:rPr>
          <w:rFonts w:ascii="Times New Roman" w:eastAsia="DejaVu Sans Mono" w:hAnsi="Times New Roman" w:cs="DejaVu Sans Mono"/>
          <w:color w:val="000000" w:themeColor="text1"/>
          <w:spacing w:val="-4"/>
          <w:kern w:val="26"/>
          <w:sz w:val="28"/>
          <w:szCs w:val="28"/>
          <w:lang w:eastAsia="zh-CN" w:bidi="hi-IN"/>
        </w:rPr>
        <w:t xml:space="preserve">Жуки розміром 8,5-12 мм, тіло чорного матового кольору, вкрите густими довгими волосками світлого кольору. Надкрила в білих крапочках. </w:t>
      </w:r>
    </w:p>
    <w:p w14:paraId="6376C1D2" w14:textId="44FF4CAB" w:rsidR="00470B88" w:rsidRPr="00470B88" w:rsidRDefault="00470B88" w:rsidP="00470B88">
      <w:pPr>
        <w:spacing w:after="0" w:line="240" w:lineRule="auto"/>
        <w:ind w:firstLine="708"/>
        <w:jc w:val="both"/>
        <w:rPr>
          <w:rFonts w:ascii="Times New Roman" w:eastAsia="DejaVu Sans Mono" w:hAnsi="Times New Roman" w:cs="DejaVu Sans Mono"/>
          <w:color w:val="000000" w:themeColor="text1"/>
          <w:spacing w:val="-4"/>
          <w:kern w:val="26"/>
          <w:sz w:val="28"/>
          <w:szCs w:val="28"/>
          <w:lang w:eastAsia="zh-CN" w:bidi="hi-IN"/>
        </w:rPr>
      </w:pPr>
      <w:r w:rsidRPr="00470B88">
        <w:rPr>
          <w:rFonts w:ascii="Times New Roman" w:eastAsia="DejaVu Sans Mono" w:hAnsi="Times New Roman" w:cs="DejaVu Sans Mono"/>
          <w:color w:val="000000" w:themeColor="text1"/>
          <w:spacing w:val="-4"/>
          <w:kern w:val="26"/>
          <w:sz w:val="28"/>
          <w:szCs w:val="28"/>
          <w:lang w:eastAsia="zh-CN" w:bidi="hi-IN"/>
        </w:rPr>
        <w:t>Зимують молоді жуки в коконах</w:t>
      </w:r>
      <w:r w:rsidR="00F052AC">
        <w:rPr>
          <w:rFonts w:ascii="Times New Roman" w:eastAsia="DejaVu Sans Mono" w:hAnsi="Times New Roman" w:cs="DejaVu Sans Mono"/>
          <w:color w:val="000000" w:themeColor="text1"/>
          <w:spacing w:val="-4"/>
          <w:kern w:val="26"/>
          <w:sz w:val="28"/>
          <w:szCs w:val="28"/>
          <w:lang w:eastAsia="zh-CN" w:bidi="hi-IN"/>
        </w:rPr>
        <w:t xml:space="preserve"> у ґрунті на глибині 15-30 см, </w:t>
      </w:r>
      <w:r w:rsidRPr="00470B88">
        <w:rPr>
          <w:rFonts w:ascii="Times New Roman" w:eastAsia="DejaVu Sans Mono" w:hAnsi="Times New Roman" w:cs="DejaVu Sans Mono"/>
          <w:color w:val="000000" w:themeColor="text1"/>
          <w:spacing w:val="-4"/>
          <w:kern w:val="26"/>
          <w:sz w:val="28"/>
          <w:szCs w:val="28"/>
          <w:lang w:eastAsia="zh-CN" w:bidi="hi-IN"/>
        </w:rPr>
        <w:t>а навесні під час цвітіння кульбаби виходять з ґрунту. Жуки літають у теплі</w:t>
      </w:r>
      <w:r w:rsidR="00F052AC">
        <w:rPr>
          <w:rFonts w:ascii="Times New Roman" w:eastAsia="DejaVu Sans Mono" w:hAnsi="Times New Roman" w:cs="DejaVu Sans Mono"/>
          <w:color w:val="000000" w:themeColor="text1"/>
          <w:spacing w:val="-4"/>
          <w:kern w:val="26"/>
          <w:sz w:val="28"/>
          <w:szCs w:val="28"/>
          <w:lang w:eastAsia="zh-CN" w:bidi="hi-IN"/>
        </w:rPr>
        <w:t>,</w:t>
      </w:r>
      <w:r w:rsidRPr="00470B88">
        <w:rPr>
          <w:rFonts w:ascii="Times New Roman" w:eastAsia="DejaVu Sans Mono" w:hAnsi="Times New Roman" w:cs="DejaVu Sans Mono"/>
          <w:color w:val="000000" w:themeColor="text1"/>
          <w:spacing w:val="-4"/>
          <w:kern w:val="26"/>
          <w:sz w:val="28"/>
          <w:szCs w:val="28"/>
          <w:lang w:eastAsia="zh-CN" w:bidi="hi-IN"/>
        </w:rPr>
        <w:t xml:space="preserve"> сонячні години дня. Харчуються цвітом, виїдаючи тичинки і маточки, обгризають пелюстки спочатку на кульбабі, потім тюльпанах, нарцисах, після чого перелітають на квітучі кісточкові культури (абрикос, персик, черешню), трохи пізніше на зерняткові (яблуню, грушу), ягідні (суницю, смородину). Потім перелітають на квітучі бур'яни.</w:t>
      </w:r>
    </w:p>
    <w:p w14:paraId="55876ED4" w14:textId="594E3A24" w:rsidR="00470B88" w:rsidRPr="00470B88" w:rsidRDefault="00470B88" w:rsidP="00470B88">
      <w:pPr>
        <w:spacing w:after="0" w:line="240" w:lineRule="auto"/>
        <w:ind w:firstLine="708"/>
        <w:jc w:val="both"/>
        <w:rPr>
          <w:rFonts w:ascii="Times New Roman" w:eastAsia="DejaVu Sans Mono" w:hAnsi="Times New Roman" w:cs="DejaVu Sans Mono"/>
          <w:color w:val="000000" w:themeColor="text1"/>
          <w:spacing w:val="-4"/>
          <w:kern w:val="26"/>
          <w:sz w:val="28"/>
          <w:szCs w:val="28"/>
          <w:lang w:eastAsia="zh-CN" w:bidi="hi-IN"/>
        </w:rPr>
      </w:pPr>
      <w:r w:rsidRPr="00470B88">
        <w:rPr>
          <w:rFonts w:ascii="Times New Roman" w:eastAsia="DejaVu Sans Mono" w:hAnsi="Times New Roman" w:cs="DejaVu Sans Mono"/>
          <w:color w:val="000000" w:themeColor="text1"/>
          <w:spacing w:val="-4"/>
          <w:kern w:val="26"/>
          <w:sz w:val="28"/>
          <w:szCs w:val="28"/>
          <w:lang w:eastAsia="zh-CN" w:bidi="hi-IN"/>
        </w:rPr>
        <w:t>З першої декади і до кінця червня самки відкладають яйця в ґрунт, з яєць відроджуються личинки, що залишаються в ґрунті до кінця серпня — початку вересня і живляться рослинними залишками. Заляльковування розпочинається з кінця серпня і триває до середини жовтня. Через 14-22 днів з’являються молоді жуки, які залишаються в ґрунті зимувати.</w:t>
      </w:r>
    </w:p>
    <w:p w14:paraId="4ED2ADB2" w14:textId="375F3AA0" w:rsidR="00470B88" w:rsidRPr="00470B88" w:rsidRDefault="00470B88" w:rsidP="00470B88">
      <w:pPr>
        <w:spacing w:after="0" w:line="240" w:lineRule="auto"/>
        <w:ind w:firstLine="708"/>
        <w:jc w:val="both"/>
        <w:rPr>
          <w:rFonts w:ascii="Times New Roman" w:eastAsia="DejaVu Sans Mono" w:hAnsi="Times New Roman" w:cs="DejaVu Sans Mono"/>
          <w:color w:val="000000" w:themeColor="text1"/>
          <w:spacing w:val="-4"/>
          <w:kern w:val="26"/>
          <w:sz w:val="28"/>
          <w:szCs w:val="28"/>
          <w:lang w:eastAsia="zh-CN" w:bidi="hi-IN"/>
        </w:rPr>
      </w:pPr>
      <w:r w:rsidRPr="00470B88">
        <w:rPr>
          <w:rFonts w:ascii="Times New Roman" w:eastAsia="DejaVu Sans Mono" w:hAnsi="Times New Roman" w:cs="DejaVu Sans Mono"/>
          <w:color w:val="000000" w:themeColor="text1"/>
          <w:spacing w:val="-4"/>
          <w:kern w:val="26"/>
          <w:sz w:val="28"/>
          <w:szCs w:val="28"/>
          <w:lang w:eastAsia="zh-CN" w:bidi="hi-IN"/>
        </w:rPr>
        <w:t xml:space="preserve">Особливо сильні пошкодження наносить в посушливі роки. Спалахи її розмноження вчені пов'язують із змінами ритму сонячної активності, а також однією з причин зростання чисельності  є те, що всі стадії її розвитку пов'язані з </w:t>
      </w:r>
      <w:r w:rsidRPr="00470B88">
        <w:rPr>
          <w:rFonts w:ascii="Times New Roman" w:eastAsia="DejaVu Sans Mono" w:hAnsi="Times New Roman" w:cs="DejaVu Sans Mono"/>
          <w:color w:val="000000" w:themeColor="text1"/>
          <w:spacing w:val="-4"/>
          <w:kern w:val="26"/>
          <w:sz w:val="28"/>
          <w:szCs w:val="28"/>
          <w:lang w:eastAsia="zh-CN" w:bidi="hi-IN"/>
        </w:rPr>
        <w:lastRenderedPageBreak/>
        <w:t xml:space="preserve">ґрунтом. Інтенсивна агротехніка, оранка значних цілинних масивів призводить до поступового зменшення  чисельності виду. Але на сьогодні не всі </w:t>
      </w:r>
      <w:proofErr w:type="spellStart"/>
      <w:r w:rsidRPr="00470B88">
        <w:rPr>
          <w:rFonts w:ascii="Times New Roman" w:eastAsia="DejaVu Sans Mono" w:hAnsi="Times New Roman" w:cs="DejaVu Sans Mono"/>
          <w:color w:val="000000" w:themeColor="text1"/>
          <w:spacing w:val="-4"/>
          <w:kern w:val="26"/>
          <w:sz w:val="28"/>
          <w:szCs w:val="28"/>
          <w:lang w:eastAsia="zh-CN" w:bidi="hi-IN"/>
        </w:rPr>
        <w:t>інтенсивно</w:t>
      </w:r>
      <w:proofErr w:type="spellEnd"/>
      <w:r w:rsidRPr="00470B88">
        <w:rPr>
          <w:rFonts w:ascii="Times New Roman" w:eastAsia="DejaVu Sans Mono" w:hAnsi="Times New Roman" w:cs="DejaVu Sans Mono"/>
          <w:color w:val="000000" w:themeColor="text1"/>
          <w:spacing w:val="-4"/>
          <w:kern w:val="26"/>
          <w:sz w:val="28"/>
          <w:szCs w:val="28"/>
          <w:lang w:eastAsia="zh-CN" w:bidi="hi-IN"/>
        </w:rPr>
        <w:t xml:space="preserve"> обробляють землю в саду і в полі. Розвивається шкідник в одному поколінні. У роки масового розмноження  завдає значної шкоди садам, ягідникам, овочевим та декоративним культурам. </w:t>
      </w:r>
    </w:p>
    <w:p w14:paraId="035E6D4B" w14:textId="5B58D1BB" w:rsidR="00470B88" w:rsidRPr="00470B88" w:rsidRDefault="00470B88" w:rsidP="00470B88">
      <w:pPr>
        <w:spacing w:after="0" w:line="240" w:lineRule="auto"/>
        <w:ind w:firstLine="708"/>
        <w:jc w:val="both"/>
        <w:rPr>
          <w:rFonts w:ascii="Times New Roman" w:eastAsia="DejaVu Sans Mono" w:hAnsi="Times New Roman" w:cs="DejaVu Sans Mono"/>
          <w:color w:val="000000" w:themeColor="text1"/>
          <w:spacing w:val="-4"/>
          <w:kern w:val="26"/>
          <w:sz w:val="28"/>
          <w:szCs w:val="28"/>
          <w:lang w:eastAsia="zh-CN" w:bidi="hi-IN"/>
        </w:rPr>
      </w:pPr>
      <w:r w:rsidRPr="00470B88">
        <w:rPr>
          <w:rFonts w:ascii="Times New Roman" w:eastAsia="DejaVu Sans Mono" w:hAnsi="Times New Roman" w:cs="DejaVu Sans Mono"/>
          <w:color w:val="000000" w:themeColor="text1"/>
          <w:spacing w:val="-4"/>
          <w:kern w:val="26"/>
          <w:sz w:val="28"/>
          <w:szCs w:val="28"/>
          <w:lang w:eastAsia="zh-CN" w:bidi="hi-IN"/>
        </w:rPr>
        <w:t xml:space="preserve">Заходи боротьби різні. У ранкові і вечірні години жуки малоактивні, завмирають і не літають. Тому їх струшують з дерев, кущів на розстелений брезент, поліетилен (можна у відкриту парасольку), а з низькорослих рослин жуків збирають вручну. Найбільше їх під час цвітіння. </w:t>
      </w:r>
    </w:p>
    <w:p w14:paraId="589391BD" w14:textId="26A90A9F" w:rsidR="00470B88" w:rsidRPr="00470B88" w:rsidRDefault="00470B88" w:rsidP="00470B88">
      <w:pPr>
        <w:spacing w:after="0" w:line="240" w:lineRule="auto"/>
        <w:ind w:firstLine="708"/>
        <w:jc w:val="both"/>
        <w:rPr>
          <w:rFonts w:ascii="Times New Roman" w:eastAsia="DejaVu Sans Mono" w:hAnsi="Times New Roman" w:cs="DejaVu Sans Mono"/>
          <w:color w:val="000000" w:themeColor="text1"/>
          <w:spacing w:val="-4"/>
          <w:kern w:val="26"/>
          <w:sz w:val="28"/>
          <w:szCs w:val="28"/>
          <w:lang w:eastAsia="zh-CN" w:bidi="hi-IN"/>
        </w:rPr>
      </w:pPr>
      <w:r w:rsidRPr="00470B88">
        <w:rPr>
          <w:rFonts w:ascii="Times New Roman" w:eastAsia="DejaVu Sans Mono" w:hAnsi="Times New Roman" w:cs="DejaVu Sans Mono"/>
          <w:color w:val="000000" w:themeColor="text1"/>
          <w:spacing w:val="-4"/>
          <w:kern w:val="26"/>
          <w:sz w:val="28"/>
          <w:szCs w:val="28"/>
          <w:lang w:eastAsia="zh-CN" w:bidi="hi-IN"/>
        </w:rPr>
        <w:t xml:space="preserve">Ефективний прийом масового знищення </w:t>
      </w:r>
      <w:proofErr w:type="spellStart"/>
      <w:r w:rsidRPr="00470B88">
        <w:rPr>
          <w:rFonts w:ascii="Times New Roman" w:eastAsia="DejaVu Sans Mono" w:hAnsi="Times New Roman" w:cs="DejaVu Sans Mono"/>
          <w:color w:val="000000" w:themeColor="text1"/>
          <w:spacing w:val="-4"/>
          <w:kern w:val="26"/>
          <w:sz w:val="28"/>
          <w:szCs w:val="28"/>
          <w:lang w:eastAsia="zh-CN" w:bidi="hi-IN"/>
        </w:rPr>
        <w:t>оленки</w:t>
      </w:r>
      <w:proofErr w:type="spellEnd"/>
      <w:r w:rsidRPr="00470B88">
        <w:rPr>
          <w:rFonts w:ascii="Times New Roman" w:eastAsia="DejaVu Sans Mono" w:hAnsi="Times New Roman" w:cs="DejaVu Sans Mono"/>
          <w:color w:val="000000" w:themeColor="text1"/>
          <w:spacing w:val="-4"/>
          <w:kern w:val="26"/>
          <w:sz w:val="28"/>
          <w:szCs w:val="28"/>
          <w:lang w:eastAsia="zh-CN" w:bidi="hi-IN"/>
        </w:rPr>
        <w:t xml:space="preserve"> ґрунтується на такій особливості її біології, як інтенсивна опушеність імаго густими в</w:t>
      </w:r>
      <w:r w:rsidR="00F052AC">
        <w:rPr>
          <w:rFonts w:ascii="Times New Roman" w:eastAsia="DejaVu Sans Mono" w:hAnsi="Times New Roman" w:cs="DejaVu Sans Mono"/>
          <w:color w:val="000000" w:themeColor="text1"/>
          <w:spacing w:val="-4"/>
          <w:kern w:val="26"/>
          <w:sz w:val="28"/>
          <w:szCs w:val="28"/>
          <w:lang w:eastAsia="zh-CN" w:bidi="hi-IN"/>
        </w:rPr>
        <w:t>олосками. Суть прийому полягає в</w:t>
      </w:r>
      <w:r w:rsidRPr="00470B88">
        <w:rPr>
          <w:rFonts w:ascii="Times New Roman" w:eastAsia="DejaVu Sans Mono" w:hAnsi="Times New Roman" w:cs="DejaVu Sans Mono"/>
          <w:color w:val="000000" w:themeColor="text1"/>
          <w:spacing w:val="-4"/>
          <w:kern w:val="26"/>
          <w:sz w:val="28"/>
          <w:szCs w:val="28"/>
          <w:lang w:eastAsia="zh-CN" w:bidi="hi-IN"/>
        </w:rPr>
        <w:t xml:space="preserve"> тому, що у період масового заселення  кущів або рослин</w:t>
      </w:r>
      <w:r w:rsidR="004C4F53">
        <w:rPr>
          <w:rFonts w:ascii="Times New Roman" w:eastAsia="DejaVu Sans Mono" w:hAnsi="Times New Roman" w:cs="DejaVu Sans Mono"/>
          <w:color w:val="000000" w:themeColor="text1"/>
          <w:spacing w:val="-4"/>
          <w:kern w:val="26"/>
          <w:sz w:val="28"/>
          <w:szCs w:val="28"/>
          <w:lang w:eastAsia="zh-CN" w:bidi="hi-IN"/>
        </w:rPr>
        <w:t>,</w:t>
      </w:r>
      <w:r w:rsidRPr="00470B88">
        <w:rPr>
          <w:rFonts w:ascii="Times New Roman" w:eastAsia="DejaVu Sans Mono" w:hAnsi="Times New Roman" w:cs="DejaVu Sans Mono"/>
          <w:color w:val="000000" w:themeColor="text1"/>
          <w:spacing w:val="-4"/>
          <w:kern w:val="26"/>
          <w:sz w:val="28"/>
          <w:szCs w:val="28"/>
          <w:lang w:eastAsia="zh-CN" w:bidi="hi-IN"/>
        </w:rPr>
        <w:t xml:space="preserve"> їх обприскують чистою річковою водою всередині дня, коли жуки найбільш активні. Краплі води концентруються на волосках, внаслідок чого жуки втрачають рухову та льотну активність. Через кілька хвилин їх обтрушують, збирають і знищують. За високої чисельності шкідника такий прийом необхідно проводити кілька разів на </w:t>
      </w:r>
      <w:r w:rsidR="004C4F53">
        <w:rPr>
          <w:rFonts w:ascii="Times New Roman" w:eastAsia="DejaVu Sans Mono" w:hAnsi="Times New Roman" w:cs="DejaVu Sans Mono"/>
          <w:color w:val="000000" w:themeColor="text1"/>
          <w:spacing w:val="-4"/>
          <w:kern w:val="26"/>
          <w:sz w:val="28"/>
          <w:szCs w:val="28"/>
          <w:lang w:eastAsia="zh-CN" w:bidi="hi-IN"/>
        </w:rPr>
        <w:t>день. Ц</w:t>
      </w:r>
      <w:r w:rsidRPr="00470B88">
        <w:rPr>
          <w:rFonts w:ascii="Times New Roman" w:eastAsia="DejaVu Sans Mono" w:hAnsi="Times New Roman" w:cs="DejaVu Sans Mono"/>
          <w:color w:val="000000" w:themeColor="text1"/>
          <w:spacing w:val="-4"/>
          <w:kern w:val="26"/>
          <w:sz w:val="28"/>
          <w:szCs w:val="28"/>
          <w:lang w:eastAsia="zh-CN" w:bidi="hi-IN"/>
        </w:rPr>
        <w:t>ей спосіб можна застосовувати лише у приватних і дачних господарствах.</w:t>
      </w:r>
    </w:p>
    <w:p w14:paraId="304AE20B" w14:textId="04C1D054" w:rsidR="00470B88" w:rsidRPr="00470B88" w:rsidRDefault="00470B88" w:rsidP="00470B88">
      <w:pPr>
        <w:spacing w:after="0" w:line="240" w:lineRule="auto"/>
        <w:ind w:firstLine="708"/>
        <w:jc w:val="both"/>
        <w:rPr>
          <w:rFonts w:ascii="Times New Roman" w:eastAsia="DejaVu Sans Mono" w:hAnsi="Times New Roman" w:cs="DejaVu Sans Mono"/>
          <w:color w:val="000000" w:themeColor="text1"/>
          <w:spacing w:val="-4"/>
          <w:kern w:val="26"/>
          <w:sz w:val="28"/>
          <w:szCs w:val="28"/>
          <w:lang w:eastAsia="zh-CN" w:bidi="hi-IN"/>
        </w:rPr>
      </w:pPr>
      <w:r w:rsidRPr="00470B88">
        <w:rPr>
          <w:rFonts w:ascii="Times New Roman" w:eastAsia="DejaVu Sans Mono" w:hAnsi="Times New Roman" w:cs="DejaVu Sans Mono"/>
          <w:color w:val="000000" w:themeColor="text1"/>
          <w:spacing w:val="-4"/>
          <w:kern w:val="26"/>
          <w:sz w:val="28"/>
          <w:szCs w:val="28"/>
          <w:lang w:eastAsia="zh-CN" w:bidi="hi-IN"/>
        </w:rPr>
        <w:t>Жуків приваблює синій та фіолето</w:t>
      </w:r>
      <w:r>
        <w:rPr>
          <w:rFonts w:ascii="Times New Roman" w:eastAsia="DejaVu Sans Mono" w:hAnsi="Times New Roman" w:cs="DejaVu Sans Mono"/>
          <w:color w:val="000000" w:themeColor="text1"/>
          <w:spacing w:val="-4"/>
          <w:kern w:val="26"/>
          <w:sz w:val="28"/>
          <w:szCs w:val="28"/>
          <w:lang w:eastAsia="zh-CN" w:bidi="hi-IN"/>
        </w:rPr>
        <w:t>ві</w:t>
      </w:r>
      <w:r w:rsidRPr="00470B88">
        <w:rPr>
          <w:rFonts w:ascii="Times New Roman" w:eastAsia="DejaVu Sans Mono" w:hAnsi="Times New Roman" w:cs="DejaVu Sans Mono"/>
          <w:color w:val="000000" w:themeColor="text1"/>
          <w:spacing w:val="-4"/>
          <w:kern w:val="26"/>
          <w:sz w:val="28"/>
          <w:szCs w:val="28"/>
          <w:lang w:eastAsia="zh-CN" w:bidi="hi-IN"/>
        </w:rPr>
        <w:t xml:space="preserve"> кольори, що також можна використовувати для збирання шкідника. Під деревами встановлювати пастки – яскраво-сині чи фіолетові ємкості з холодною водою або з водою, </w:t>
      </w:r>
      <w:proofErr w:type="spellStart"/>
      <w:r w:rsidRPr="00470B88">
        <w:rPr>
          <w:rFonts w:ascii="Times New Roman" w:eastAsia="DejaVu Sans Mono" w:hAnsi="Times New Roman" w:cs="DejaVu Sans Mono"/>
          <w:color w:val="000000" w:themeColor="text1"/>
          <w:spacing w:val="-4"/>
          <w:kern w:val="26"/>
          <w:sz w:val="28"/>
          <w:szCs w:val="28"/>
          <w:lang w:eastAsia="zh-CN" w:bidi="hi-IN"/>
        </w:rPr>
        <w:t>затравленою</w:t>
      </w:r>
      <w:proofErr w:type="spellEnd"/>
      <w:r w:rsidRPr="00470B88">
        <w:rPr>
          <w:rFonts w:ascii="Times New Roman" w:eastAsia="DejaVu Sans Mono" w:hAnsi="Times New Roman" w:cs="DejaVu Sans Mono"/>
          <w:color w:val="000000" w:themeColor="text1"/>
          <w:spacing w:val="-4"/>
          <w:kern w:val="26"/>
          <w:sz w:val="28"/>
          <w:szCs w:val="28"/>
          <w:lang w:eastAsia="zh-CN" w:bidi="hi-IN"/>
        </w:rPr>
        <w:t xml:space="preserve"> одним із інсектицидів.</w:t>
      </w:r>
    </w:p>
    <w:p w14:paraId="43CE866E" w14:textId="77777777" w:rsidR="00470B88" w:rsidRPr="00470B88" w:rsidRDefault="00470B88" w:rsidP="00470B88">
      <w:pPr>
        <w:spacing w:after="0" w:line="240" w:lineRule="auto"/>
        <w:ind w:firstLine="708"/>
        <w:jc w:val="both"/>
        <w:rPr>
          <w:rFonts w:ascii="Times New Roman" w:eastAsia="DejaVu Sans Mono" w:hAnsi="Times New Roman" w:cs="DejaVu Sans Mono"/>
          <w:color w:val="000000" w:themeColor="text1"/>
          <w:spacing w:val="-4"/>
          <w:kern w:val="26"/>
          <w:sz w:val="28"/>
          <w:szCs w:val="28"/>
          <w:lang w:eastAsia="zh-CN" w:bidi="hi-IN"/>
        </w:rPr>
      </w:pPr>
      <w:r w:rsidRPr="00470B88">
        <w:rPr>
          <w:rFonts w:ascii="Times New Roman" w:eastAsia="DejaVu Sans Mono" w:hAnsi="Times New Roman" w:cs="DejaVu Sans Mono"/>
          <w:color w:val="000000" w:themeColor="text1"/>
          <w:spacing w:val="-4"/>
          <w:kern w:val="26"/>
          <w:sz w:val="28"/>
          <w:szCs w:val="28"/>
          <w:lang w:eastAsia="zh-CN" w:bidi="hi-IN"/>
        </w:rPr>
        <w:t xml:space="preserve">У яблуневих насадженнях проти </w:t>
      </w:r>
      <w:proofErr w:type="spellStart"/>
      <w:r w:rsidRPr="00470B88">
        <w:rPr>
          <w:rFonts w:ascii="Times New Roman" w:eastAsia="DejaVu Sans Mono" w:hAnsi="Times New Roman" w:cs="DejaVu Sans Mono"/>
          <w:color w:val="000000" w:themeColor="text1"/>
          <w:spacing w:val="-4"/>
          <w:kern w:val="26"/>
          <w:sz w:val="28"/>
          <w:szCs w:val="28"/>
          <w:lang w:eastAsia="zh-CN" w:bidi="hi-IN"/>
        </w:rPr>
        <w:t>оленки</w:t>
      </w:r>
      <w:proofErr w:type="spellEnd"/>
      <w:r w:rsidRPr="00470B88">
        <w:rPr>
          <w:rFonts w:ascii="Times New Roman" w:eastAsia="DejaVu Sans Mono" w:hAnsi="Times New Roman" w:cs="DejaVu Sans Mono"/>
          <w:color w:val="000000" w:themeColor="text1"/>
          <w:spacing w:val="-4"/>
          <w:kern w:val="26"/>
          <w:sz w:val="28"/>
          <w:szCs w:val="28"/>
          <w:lang w:eastAsia="zh-CN" w:bidi="hi-IN"/>
        </w:rPr>
        <w:t xml:space="preserve"> волохатої застосовують препарати:  Каліпсо 480 SC (0,25-0,3 л/га) та  </w:t>
      </w:r>
      <w:proofErr w:type="spellStart"/>
      <w:r w:rsidRPr="00470B88">
        <w:rPr>
          <w:rFonts w:ascii="Times New Roman" w:eastAsia="DejaVu Sans Mono" w:hAnsi="Times New Roman" w:cs="DejaVu Sans Mono"/>
          <w:color w:val="000000" w:themeColor="text1"/>
          <w:spacing w:val="-4"/>
          <w:kern w:val="26"/>
          <w:sz w:val="28"/>
          <w:szCs w:val="28"/>
          <w:lang w:eastAsia="zh-CN" w:bidi="hi-IN"/>
        </w:rPr>
        <w:t>Маврік</w:t>
      </w:r>
      <w:proofErr w:type="spellEnd"/>
      <w:r w:rsidRPr="00470B88">
        <w:rPr>
          <w:rFonts w:ascii="Times New Roman" w:eastAsia="DejaVu Sans Mono" w:hAnsi="Times New Roman" w:cs="DejaVu Sans Mono"/>
          <w:color w:val="000000" w:themeColor="text1"/>
          <w:spacing w:val="-4"/>
          <w:kern w:val="26"/>
          <w:sz w:val="28"/>
          <w:szCs w:val="28"/>
          <w:lang w:eastAsia="zh-CN" w:bidi="hi-IN"/>
        </w:rPr>
        <w:t>, ЕВ (0,2-0,6 л/га), які безпечні для бджіл та джмелів та ефективні від ряду інших в цей період комах-шкідників саду (хрущів, гусениць листовійок, попелиць, кліщів, листоблішок).</w:t>
      </w:r>
    </w:p>
    <w:p w14:paraId="3B1F1D16" w14:textId="73EDDDB1" w:rsidR="004B768A" w:rsidRPr="004C4F53" w:rsidRDefault="00470B88" w:rsidP="004C4F53">
      <w:pPr>
        <w:spacing w:after="0" w:line="240" w:lineRule="auto"/>
        <w:ind w:firstLine="708"/>
        <w:jc w:val="both"/>
        <w:rPr>
          <w:rFonts w:ascii="Times New Roman" w:hAnsi="Times New Roman" w:cs="Times New Roman"/>
          <w:sz w:val="28"/>
          <w:szCs w:val="28"/>
        </w:rPr>
      </w:pPr>
      <w:r w:rsidRPr="00470B88">
        <w:rPr>
          <w:rFonts w:ascii="Times New Roman" w:eastAsia="DejaVu Sans Mono" w:hAnsi="Times New Roman" w:cs="DejaVu Sans Mono"/>
          <w:color w:val="000000" w:themeColor="text1"/>
          <w:spacing w:val="-4"/>
          <w:kern w:val="26"/>
          <w:sz w:val="28"/>
          <w:szCs w:val="28"/>
          <w:lang w:eastAsia="zh-CN" w:bidi="hi-IN"/>
        </w:rPr>
        <w:t xml:space="preserve">Для захисту посівів ріпаку проти </w:t>
      </w:r>
      <w:proofErr w:type="spellStart"/>
      <w:r w:rsidRPr="00470B88">
        <w:rPr>
          <w:rFonts w:ascii="Times New Roman" w:eastAsia="DejaVu Sans Mono" w:hAnsi="Times New Roman" w:cs="DejaVu Sans Mono"/>
          <w:color w:val="000000" w:themeColor="text1"/>
          <w:spacing w:val="-4"/>
          <w:kern w:val="26"/>
          <w:sz w:val="28"/>
          <w:szCs w:val="28"/>
          <w:lang w:eastAsia="zh-CN" w:bidi="hi-IN"/>
        </w:rPr>
        <w:t>оленки</w:t>
      </w:r>
      <w:proofErr w:type="spellEnd"/>
      <w:r w:rsidRPr="00470B88">
        <w:rPr>
          <w:rFonts w:ascii="Times New Roman" w:eastAsia="DejaVu Sans Mono" w:hAnsi="Times New Roman" w:cs="DejaVu Sans Mono"/>
          <w:color w:val="000000" w:themeColor="text1"/>
          <w:spacing w:val="-4"/>
          <w:kern w:val="26"/>
          <w:sz w:val="28"/>
          <w:szCs w:val="28"/>
          <w:lang w:eastAsia="zh-CN" w:bidi="hi-IN"/>
        </w:rPr>
        <w:t xml:space="preserve"> волохатої дозволено застосовувати  інсектициди </w:t>
      </w:r>
      <w:proofErr w:type="spellStart"/>
      <w:r w:rsidRPr="00470B88">
        <w:rPr>
          <w:rFonts w:ascii="Times New Roman" w:eastAsia="DejaVu Sans Mono" w:hAnsi="Times New Roman" w:cs="DejaVu Sans Mono"/>
          <w:color w:val="000000" w:themeColor="text1"/>
          <w:spacing w:val="-4"/>
          <w:kern w:val="26"/>
          <w:sz w:val="28"/>
          <w:szCs w:val="28"/>
          <w:lang w:eastAsia="zh-CN" w:bidi="hi-IN"/>
        </w:rPr>
        <w:t>Маврік</w:t>
      </w:r>
      <w:proofErr w:type="spellEnd"/>
      <w:r w:rsidRPr="00470B88">
        <w:rPr>
          <w:rFonts w:ascii="Times New Roman" w:eastAsia="DejaVu Sans Mono" w:hAnsi="Times New Roman" w:cs="DejaVu Sans Mono"/>
          <w:color w:val="000000" w:themeColor="text1"/>
          <w:spacing w:val="-4"/>
          <w:kern w:val="26"/>
          <w:sz w:val="28"/>
          <w:szCs w:val="28"/>
          <w:lang w:eastAsia="zh-CN" w:bidi="hi-IN"/>
        </w:rPr>
        <w:t xml:space="preserve">, ЕВ (0,35 л/га) та  </w:t>
      </w:r>
      <w:proofErr w:type="spellStart"/>
      <w:r w:rsidRPr="00470B88">
        <w:rPr>
          <w:rFonts w:ascii="Times New Roman" w:eastAsia="DejaVu Sans Mono" w:hAnsi="Times New Roman" w:cs="DejaVu Sans Mono"/>
          <w:color w:val="000000" w:themeColor="text1"/>
          <w:spacing w:val="-4"/>
          <w:kern w:val="26"/>
          <w:sz w:val="28"/>
          <w:szCs w:val="28"/>
          <w:lang w:eastAsia="zh-CN" w:bidi="hi-IN"/>
        </w:rPr>
        <w:t>Біскайя</w:t>
      </w:r>
      <w:proofErr w:type="spellEnd"/>
      <w:r w:rsidRPr="00470B88">
        <w:rPr>
          <w:rFonts w:ascii="Times New Roman" w:eastAsia="DejaVu Sans Mono" w:hAnsi="Times New Roman" w:cs="DejaVu Sans Mono"/>
          <w:color w:val="000000" w:themeColor="text1"/>
          <w:spacing w:val="-4"/>
          <w:kern w:val="26"/>
          <w:sz w:val="28"/>
          <w:szCs w:val="28"/>
          <w:lang w:eastAsia="zh-CN" w:bidi="hi-IN"/>
        </w:rPr>
        <w:t xml:space="preserve"> 240 ОD (0,3-0,4 л/га).</w:t>
      </w:r>
      <w:r w:rsidR="004B768A" w:rsidRPr="00D70EA4">
        <w:rPr>
          <w:rFonts w:ascii="Times New Roman" w:hAnsi="Times New Roman" w:cs="Times New Roman"/>
          <w:sz w:val="28"/>
          <w:szCs w:val="28"/>
        </w:rPr>
        <w:t xml:space="preserve"> </w:t>
      </w:r>
    </w:p>
    <w:p w14:paraId="33ABA47E" w14:textId="347693A8" w:rsidR="004B768A" w:rsidRPr="004B7DE9" w:rsidRDefault="004B768A" w:rsidP="004C4F53">
      <w:pPr>
        <w:spacing w:line="240" w:lineRule="auto"/>
        <w:ind w:firstLine="708"/>
        <w:jc w:val="both"/>
        <w:rPr>
          <w:rFonts w:ascii="Times New Roman" w:hAnsi="Times New Roman" w:cs="Times New Roman"/>
          <w:b/>
          <w:color w:val="0D1216"/>
          <w:sz w:val="28"/>
          <w:szCs w:val="28"/>
          <w:shd w:val="clear" w:color="auto" w:fill="B2C2D1"/>
        </w:rPr>
      </w:pPr>
      <w:r w:rsidRPr="004B7DE9">
        <w:rPr>
          <w:rFonts w:ascii="Times New Roman" w:eastAsia="Times New Roman" w:hAnsi="Times New Roman" w:cs="Times New Roman"/>
          <w:b/>
          <w:spacing w:val="-6"/>
          <w:kern w:val="26"/>
          <w:sz w:val="28"/>
          <w:szCs w:val="28"/>
        </w:rPr>
        <w:t>При роботі з пестицидами необхідно дотримуватись регламентів застосування препаратів, правил техніки безпеки та санітарно</w:t>
      </w:r>
      <w:r w:rsidR="00470B88">
        <w:rPr>
          <w:rFonts w:ascii="Times New Roman" w:eastAsia="Times New Roman" w:hAnsi="Times New Roman" w:cs="Times New Roman"/>
          <w:b/>
          <w:spacing w:val="-6"/>
          <w:kern w:val="26"/>
          <w:sz w:val="28"/>
          <w:szCs w:val="28"/>
        </w:rPr>
        <w:t xml:space="preserve"> </w:t>
      </w:r>
      <w:r w:rsidRPr="004B7DE9">
        <w:rPr>
          <w:rFonts w:ascii="Times New Roman" w:eastAsia="Times New Roman" w:hAnsi="Times New Roman" w:cs="Times New Roman"/>
          <w:b/>
          <w:spacing w:val="-6"/>
          <w:kern w:val="26"/>
          <w:sz w:val="28"/>
          <w:szCs w:val="28"/>
        </w:rPr>
        <w:t>-</w:t>
      </w:r>
      <w:r w:rsidR="00470B88">
        <w:rPr>
          <w:rFonts w:ascii="Times New Roman" w:eastAsia="Times New Roman" w:hAnsi="Times New Roman" w:cs="Times New Roman"/>
          <w:b/>
          <w:spacing w:val="-6"/>
          <w:kern w:val="26"/>
          <w:sz w:val="28"/>
          <w:szCs w:val="28"/>
        </w:rPr>
        <w:t xml:space="preserve"> </w:t>
      </w:r>
      <w:r w:rsidRPr="004B7DE9">
        <w:rPr>
          <w:rFonts w:ascii="Times New Roman" w:eastAsia="Times New Roman" w:hAnsi="Times New Roman" w:cs="Times New Roman"/>
          <w:b/>
          <w:spacing w:val="-6"/>
          <w:kern w:val="26"/>
          <w:sz w:val="28"/>
          <w:szCs w:val="28"/>
        </w:rPr>
        <w:t>гігієнічних вимог.</w:t>
      </w:r>
    </w:p>
    <w:p w14:paraId="3728524A" w14:textId="77777777" w:rsidR="004C4F53" w:rsidRPr="00081094" w:rsidRDefault="004C4F53" w:rsidP="004C4F53">
      <w:pPr>
        <w:pStyle w:val="c1e0e7eee2fbe9"/>
        <w:jc w:val="center"/>
        <w:rPr>
          <w:b/>
          <w:color w:val="000000" w:themeColor="text1"/>
          <w:spacing w:val="-12"/>
          <w:sz w:val="32"/>
          <w:szCs w:val="32"/>
          <w:u w:val="single"/>
          <w:lang w:val="uk-UA"/>
        </w:rPr>
      </w:pPr>
      <w:r>
        <w:rPr>
          <w:b/>
          <w:color w:val="000000" w:themeColor="text1"/>
          <w:spacing w:val="-12"/>
          <w:sz w:val="32"/>
          <w:szCs w:val="32"/>
          <w:u w:val="single"/>
          <w:lang w:val="uk-UA"/>
        </w:rPr>
        <w:t xml:space="preserve">Увага! </w:t>
      </w:r>
      <w:r w:rsidRPr="00081094">
        <w:rPr>
          <w:b/>
          <w:color w:val="000000" w:themeColor="text1"/>
          <w:spacing w:val="-12"/>
          <w:sz w:val="32"/>
          <w:szCs w:val="32"/>
          <w:u w:val="single"/>
          <w:lang w:val="uk-UA"/>
        </w:rPr>
        <w:t xml:space="preserve">Заздалегідь, перед початком </w:t>
      </w:r>
      <w:proofErr w:type="spellStart"/>
      <w:r w:rsidRPr="00081094">
        <w:rPr>
          <w:b/>
          <w:color w:val="000000" w:themeColor="text1"/>
          <w:spacing w:val="-12"/>
          <w:sz w:val="32"/>
          <w:szCs w:val="32"/>
          <w:u w:val="single"/>
          <w:lang w:val="uk-UA"/>
        </w:rPr>
        <w:t>хімобробок</w:t>
      </w:r>
      <w:proofErr w:type="spellEnd"/>
      <w:r w:rsidRPr="00081094">
        <w:rPr>
          <w:b/>
          <w:color w:val="000000" w:themeColor="text1"/>
          <w:spacing w:val="-12"/>
          <w:sz w:val="32"/>
          <w:szCs w:val="32"/>
          <w:u w:val="single"/>
          <w:lang w:val="uk-UA"/>
        </w:rPr>
        <w:t xml:space="preserve"> слід повідомити власників   вуликів про необхідність прийняття заходів по охороні бджіл! </w:t>
      </w:r>
    </w:p>
    <w:p w14:paraId="20E9BFD2" w14:textId="77777777" w:rsidR="004C4F53" w:rsidRPr="007B4515" w:rsidRDefault="004C4F53" w:rsidP="004C4F53">
      <w:pPr>
        <w:rPr>
          <w:noProof/>
        </w:rPr>
      </w:pPr>
    </w:p>
    <w:p w14:paraId="41835613" w14:textId="77777777" w:rsidR="00374D33" w:rsidRPr="00081094" w:rsidRDefault="00374D33" w:rsidP="00374D33">
      <w:pPr>
        <w:rPr>
          <w:color w:val="000000" w:themeColor="text1"/>
          <w:sz w:val="32"/>
          <w:szCs w:val="32"/>
        </w:rPr>
      </w:pPr>
    </w:p>
    <w:sectPr w:rsidR="00374D33" w:rsidRPr="00081094" w:rsidSect="00374D33">
      <w:pgSz w:w="11906" w:h="16838"/>
      <w:pgMar w:top="568" w:right="85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DejaVu Sans Mono">
    <w:altName w:val="Arial"/>
    <w:charset w:val="CC"/>
    <w:family w:val="modern"/>
    <w:pitch w:val="fixed"/>
    <w:sig w:usb0="00000000" w:usb1="D200F9FB" w:usb2="02000028" w:usb3="00000000" w:csb0="000001DF" w:csb1="00000000"/>
  </w:font>
  <w:font w:name="DejaVu Sans">
    <w:altName w:val="Arial"/>
    <w:charset w:val="CC"/>
    <w:family w:val="swiss"/>
    <w:pitch w:val="variable"/>
    <w:sig w:usb0="00000000" w:usb1="D200FDFF" w:usb2="0A24602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350"/>
    <w:rsid w:val="00081094"/>
    <w:rsid w:val="0025598A"/>
    <w:rsid w:val="00374D33"/>
    <w:rsid w:val="00470B88"/>
    <w:rsid w:val="0047467A"/>
    <w:rsid w:val="004B768A"/>
    <w:rsid w:val="004C4F53"/>
    <w:rsid w:val="00620E84"/>
    <w:rsid w:val="00690350"/>
    <w:rsid w:val="00792F20"/>
    <w:rsid w:val="007943CD"/>
    <w:rsid w:val="007E3203"/>
    <w:rsid w:val="009A6206"/>
    <w:rsid w:val="00A74E73"/>
    <w:rsid w:val="00CB36C5"/>
    <w:rsid w:val="00D9187C"/>
    <w:rsid w:val="00E46CC7"/>
    <w:rsid w:val="00ED5D49"/>
    <w:rsid w:val="00F052AC"/>
    <w:rsid w:val="00F25A74"/>
    <w:rsid w:val="00FE058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C7A02"/>
  <w15:docId w15:val="{393352AC-EFB0-46DB-8764-BC0B48001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187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екст в заданном формате"/>
    <w:basedOn w:val="a"/>
    <w:rsid w:val="00A74E73"/>
    <w:pPr>
      <w:widowControl w:val="0"/>
      <w:suppressAutoHyphens/>
      <w:spacing w:after="0" w:line="240" w:lineRule="auto"/>
    </w:pPr>
    <w:rPr>
      <w:rFonts w:ascii="DejaVu Sans Mono" w:eastAsia="DejaVu Sans Mono" w:hAnsi="DejaVu Sans Mono" w:cs="DejaVu Sans Mono"/>
      <w:kern w:val="2"/>
      <w:sz w:val="20"/>
      <w:szCs w:val="20"/>
      <w:lang w:val="ru-RU" w:eastAsia="zh-CN" w:bidi="hi-IN"/>
    </w:rPr>
  </w:style>
  <w:style w:type="paragraph" w:styleId="a4">
    <w:name w:val="Normal (Web)"/>
    <w:basedOn w:val="a"/>
    <w:uiPriority w:val="99"/>
    <w:unhideWhenUsed/>
    <w:rsid w:val="00A74E73"/>
    <w:pPr>
      <w:widowControl w:val="0"/>
      <w:suppressAutoHyphens/>
      <w:spacing w:after="0" w:line="240" w:lineRule="auto"/>
    </w:pPr>
    <w:rPr>
      <w:rFonts w:ascii="Times New Roman" w:eastAsia="DejaVu Sans" w:hAnsi="Times New Roman" w:cs="Mangal"/>
      <w:kern w:val="2"/>
      <w:sz w:val="24"/>
      <w:szCs w:val="21"/>
      <w:lang w:val="ru-RU" w:eastAsia="zh-CN" w:bidi="hi-IN"/>
    </w:rPr>
  </w:style>
  <w:style w:type="paragraph" w:customStyle="1" w:styleId="c1e0e7eee2fbe9">
    <w:name w:val="Бc1аe0зe7оeeвe2ыfbйe9"/>
    <w:rsid w:val="00620E84"/>
    <w:pPr>
      <w:widowControl w:val="0"/>
      <w:suppressAutoHyphens/>
      <w:autoSpaceDE w:val="0"/>
      <w:spacing w:after="0" w:line="240" w:lineRule="auto"/>
    </w:pPr>
    <w:rPr>
      <w:rFonts w:ascii="Times New Roman" w:eastAsia="Times New Roman" w:hAnsi="Times New Roman" w:cs="Times New Roman"/>
      <w:kern w:val="2"/>
      <w:sz w:val="24"/>
      <w:szCs w:val="24"/>
      <w:lang w:val="ru-RU" w:eastAsia="zh-CN" w:bidi="hi-IN"/>
    </w:rPr>
  </w:style>
  <w:style w:type="paragraph" w:styleId="a5">
    <w:name w:val="Balloon Text"/>
    <w:basedOn w:val="a"/>
    <w:link w:val="a6"/>
    <w:uiPriority w:val="99"/>
    <w:semiHidden/>
    <w:unhideWhenUsed/>
    <w:rsid w:val="00081094"/>
    <w:pPr>
      <w:spacing w:after="0" w:line="240" w:lineRule="auto"/>
    </w:pPr>
    <w:rPr>
      <w:rFonts w:ascii="Tahoma" w:hAnsi="Tahoma" w:cs="Tahoma"/>
      <w:sz w:val="16"/>
      <w:szCs w:val="16"/>
    </w:rPr>
  </w:style>
  <w:style w:type="character" w:customStyle="1" w:styleId="a6">
    <w:name w:val="Текст у виносці Знак"/>
    <w:basedOn w:val="a0"/>
    <w:link w:val="a5"/>
    <w:uiPriority w:val="99"/>
    <w:semiHidden/>
    <w:rsid w:val="0008109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2284</Words>
  <Characters>1303</Characters>
  <Application>Microsoft Office Word</Application>
  <DocSecurity>0</DocSecurity>
  <Lines>10</Lines>
  <Paragraphs>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Ира</dc:creator>
  <cp:lastModifiedBy>Анна Телехович</cp:lastModifiedBy>
  <cp:revision>2</cp:revision>
  <cp:lastPrinted>2024-05-02T08:27:00Z</cp:lastPrinted>
  <dcterms:created xsi:type="dcterms:W3CDTF">2024-05-02T08:27:00Z</dcterms:created>
  <dcterms:modified xsi:type="dcterms:W3CDTF">2024-05-02T08:27:00Z</dcterms:modified>
</cp:coreProperties>
</file>