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A4986" w14:textId="0B35FB08" w:rsidR="00FA45B2" w:rsidRPr="00A72F97" w:rsidRDefault="00FA45B2" w:rsidP="00FA4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2F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Сигналізаційне повідомлення № 3</w:t>
      </w:r>
      <w:r w:rsidR="00B428F8" w:rsidRPr="00A72F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</w:p>
    <w:p w14:paraId="1F637C23" w14:textId="69E685D4" w:rsidR="00FA45B2" w:rsidRPr="00A72F97" w:rsidRDefault="00FA45B2" w:rsidP="00FA45B2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2F97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Start"/>
      <w:r w:rsidRPr="00A72F97">
        <w:rPr>
          <w:rFonts w:ascii="Times New Roman" w:eastAsia="Times New Roman" w:hAnsi="Times New Roman" w:cs="Times New Roman"/>
          <w:sz w:val="28"/>
          <w:szCs w:val="28"/>
          <w:lang w:val="uk-UA"/>
        </w:rPr>
        <w:t>таном</w:t>
      </w:r>
      <w:proofErr w:type="spellEnd"/>
      <w:r w:rsidRPr="00A72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1</w:t>
      </w:r>
      <w:r w:rsidR="00B428F8" w:rsidRPr="00A72F9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A72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2024 року</w:t>
      </w:r>
    </w:p>
    <w:p w14:paraId="5728F36D" w14:textId="77777777" w:rsidR="00A72F97" w:rsidRDefault="00B428F8" w:rsidP="00A7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F97">
        <w:rPr>
          <w:rFonts w:ascii="Times New Roman" w:hAnsi="Times New Roman" w:cs="Times New Roman"/>
          <w:sz w:val="28"/>
          <w:szCs w:val="28"/>
          <w:lang w:val="uk-UA"/>
        </w:rPr>
        <w:t>При проведенні фітосанітарного моніторингу спеціалістами відділу захисту рослин та прогнозування</w:t>
      </w:r>
      <w:r w:rsidR="00A72F9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контролю в сферах насінництва та </w:t>
      </w:r>
      <w:proofErr w:type="spellStart"/>
      <w:r w:rsidR="00A72F97">
        <w:rPr>
          <w:rFonts w:ascii="Times New Roman" w:hAnsi="Times New Roman" w:cs="Times New Roman"/>
          <w:sz w:val="28"/>
          <w:szCs w:val="28"/>
          <w:lang w:val="uk-UA"/>
        </w:rPr>
        <w:t>розсадництва</w:t>
      </w:r>
      <w:proofErr w:type="spellEnd"/>
      <w:r w:rsidR="00A72F97">
        <w:rPr>
          <w:rFonts w:ascii="Times New Roman" w:hAnsi="Times New Roman" w:cs="Times New Roman"/>
          <w:sz w:val="28"/>
          <w:szCs w:val="28"/>
          <w:lang w:val="uk-UA"/>
        </w:rPr>
        <w:t xml:space="preserve">, карантину та захисту рослин </w:t>
      </w:r>
      <w:r w:rsidRPr="00A72F97">
        <w:rPr>
          <w:rFonts w:ascii="Times New Roman" w:hAnsi="Times New Roman" w:cs="Times New Roman"/>
          <w:sz w:val="28"/>
          <w:szCs w:val="28"/>
          <w:lang w:val="uk-UA"/>
        </w:rPr>
        <w:t>на посі</w:t>
      </w:r>
      <w:r w:rsidR="00A72F97">
        <w:rPr>
          <w:rFonts w:ascii="Times New Roman" w:hAnsi="Times New Roman" w:cs="Times New Roman"/>
          <w:sz w:val="28"/>
          <w:szCs w:val="28"/>
          <w:lang w:val="uk-UA"/>
        </w:rPr>
        <w:t xml:space="preserve">вах </w:t>
      </w:r>
      <w:r w:rsidRPr="00A72F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кукурудзи </w:t>
      </w:r>
      <w:r w:rsidRPr="00A72F97">
        <w:rPr>
          <w:rFonts w:ascii="Times New Roman" w:hAnsi="Times New Roman" w:cs="Times New Roman"/>
          <w:sz w:val="28"/>
          <w:szCs w:val="28"/>
          <w:lang w:val="uk-UA"/>
        </w:rPr>
        <w:t>в агроценозах області</w:t>
      </w:r>
      <w:r w:rsidR="00A72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  <w:lang w:val="uk-UA"/>
        </w:rPr>
        <w:t>відмічено</w:t>
      </w:r>
      <w:proofErr w:type="spellEnd"/>
      <w:r w:rsidRPr="00A72F97">
        <w:rPr>
          <w:rFonts w:ascii="Times New Roman" w:hAnsi="Times New Roman" w:cs="Times New Roman"/>
          <w:sz w:val="28"/>
          <w:szCs w:val="28"/>
          <w:lang w:val="uk-UA"/>
        </w:rPr>
        <w:t xml:space="preserve"> початок льоту потенційно небезпечного шкідника - </w:t>
      </w:r>
      <w:r w:rsidRPr="00A72F97">
        <w:rPr>
          <w:rFonts w:ascii="Times New Roman" w:hAnsi="Times New Roman" w:cs="Times New Roman"/>
          <w:b/>
          <w:sz w:val="28"/>
          <w:szCs w:val="28"/>
          <w:lang w:val="uk-UA"/>
        </w:rPr>
        <w:t>стеблового (кукурудзяного) метелика.</w:t>
      </w:r>
      <w:r w:rsidRPr="00A72F97">
        <w:rPr>
          <w:rFonts w:ascii="Times New Roman" w:hAnsi="Times New Roman" w:cs="Times New Roman"/>
          <w:sz w:val="28"/>
          <w:szCs w:val="28"/>
          <w:lang w:val="uk-UA"/>
        </w:rPr>
        <w:t xml:space="preserve"> Також він пошкоджує просо, сорго та інші товстостеблі культури. </w:t>
      </w:r>
    </w:p>
    <w:p w14:paraId="4B708D97" w14:textId="77777777" w:rsidR="00E336B3" w:rsidRDefault="00E336B3" w:rsidP="00A7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D711E1" w14:textId="3053092C" w:rsidR="00E336B3" w:rsidRDefault="00E336B3" w:rsidP="00A7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14:ligatures w14:val="standardContextual"/>
        </w:rPr>
        <w:drawing>
          <wp:inline distT="0" distB="0" distL="0" distR="0" wp14:anchorId="7C93A8A9" wp14:editId="0425B2E3">
            <wp:extent cx="5057775" cy="3341370"/>
            <wp:effectExtent l="0" t="0" r="9525" b="0"/>
            <wp:docPr id="1" name="Рисунок 1" descr="https://lnzweb.com/1571/images/image-by-item-and-alias?item=PestObject14&amp;dirtyAlias=f5a029c7a1-1_64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nzweb.com/1571/images/image-by-item-and-alias?item=PestObject14&amp;dirtyAlias=f5a029c7a1-1_640x360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62C6" w14:textId="77777777" w:rsidR="00E336B3" w:rsidRDefault="00E336B3" w:rsidP="00A7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E0148" w14:textId="3AF048E6" w:rsidR="00B428F8" w:rsidRPr="00A72F97" w:rsidRDefault="00B428F8" w:rsidP="00A7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F97">
        <w:rPr>
          <w:rFonts w:ascii="Times New Roman" w:hAnsi="Times New Roman" w:cs="Times New Roman"/>
          <w:sz w:val="28"/>
          <w:szCs w:val="28"/>
          <w:lang w:val="uk-UA"/>
        </w:rPr>
        <w:t>По серпень м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етелик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відкладатиме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нижню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кукурудзи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Гусениці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проникатимуть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у стебла, </w:t>
      </w:r>
      <w:r w:rsidR="00A72F97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шкоджуючи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їх і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качани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гусениць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ламання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стебел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підвищену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ураженість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стебловими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гнилями й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пліснявінням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>.</w:t>
      </w:r>
    </w:p>
    <w:p w14:paraId="46441C0B" w14:textId="10C15467" w:rsidR="00B428F8" w:rsidRPr="00963679" w:rsidRDefault="00B428F8" w:rsidP="00A7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F9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врожаю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кукурудзи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господарствам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посівів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>.</w:t>
      </w:r>
      <w:r w:rsidR="00A72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F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72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F97">
        <w:rPr>
          <w:rFonts w:ascii="Times New Roman" w:hAnsi="Times New Roman" w:cs="Times New Roman"/>
          <w:sz w:val="28"/>
          <w:szCs w:val="28"/>
          <w:lang w:val="uk-UA"/>
        </w:rPr>
        <w:t xml:space="preserve">фазу викидання волоті – формування зерна, на початку та в друге, в період масового відкладання яєць самицями кукурудзяного метелика, який триває 12-24 доби (залежно від температури повітря), дієвим та ефективним є біологічний захист - випуск трихограми за нормою </w:t>
      </w:r>
      <w:r w:rsidRPr="00963679">
        <w:rPr>
          <w:rFonts w:ascii="Times New Roman" w:hAnsi="Times New Roman" w:cs="Times New Roman"/>
          <w:sz w:val="28"/>
          <w:szCs w:val="28"/>
          <w:lang w:val="uk-UA"/>
        </w:rPr>
        <w:t xml:space="preserve">50-100 тис. самиць на 1 га. </w:t>
      </w:r>
    </w:p>
    <w:p w14:paraId="3DF4B99F" w14:textId="7FFC0475" w:rsidR="00B428F8" w:rsidRPr="00A72F97" w:rsidRDefault="00B428F8" w:rsidP="00A7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79">
        <w:rPr>
          <w:rFonts w:ascii="Times New Roman" w:hAnsi="Times New Roman" w:cs="Times New Roman"/>
          <w:sz w:val="28"/>
          <w:szCs w:val="28"/>
          <w:lang w:val="uk-UA"/>
        </w:rPr>
        <w:t xml:space="preserve">Обприскування посівів кукурудзи інсектицидами здійснюють </w:t>
      </w:r>
      <w:r w:rsidRPr="009636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Pr="00963679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порога шкодочинності - </w:t>
      </w:r>
      <w:r w:rsidRPr="009636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наявність на 18% рослин яйцекладок кукурудзяного метелика або 6-8% рослин з гусеницями кукурудзяного метелика чи бавовникової совки </w:t>
      </w:r>
      <w:r w:rsidRPr="00A72F9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636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Pr="00A72F9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636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віків. </w:t>
      </w:r>
      <w:r w:rsidRPr="00A72F9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A72F97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A7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посівів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кукурудзи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препарати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9595934"/>
      <w:r w:rsidR="00A72F97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72F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агрохімікатів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дозволених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>»</w:t>
      </w:r>
      <w:r w:rsidR="008E4B80">
        <w:rPr>
          <w:rFonts w:ascii="Times New Roman" w:hAnsi="Times New Roman" w:cs="Times New Roman"/>
          <w:sz w:val="28"/>
          <w:szCs w:val="28"/>
          <w:lang w:val="uk-UA"/>
        </w:rPr>
        <w:t xml:space="preserve"> (далі - Перелік)</w:t>
      </w:r>
      <w:r w:rsidRPr="00A72F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81EA9E" w14:textId="693D18A5" w:rsidR="00B428F8" w:rsidRPr="00A72F97" w:rsidRDefault="00B428F8" w:rsidP="00A72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Оброб</w:t>
      </w:r>
      <w:proofErr w:type="spellEnd"/>
      <w:r w:rsidR="00A72F97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інсектицидами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тиху</w:t>
      </w:r>
      <w:proofErr w:type="spellEnd"/>
      <w:r w:rsidR="00A72F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безвітряну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погоду</w:t>
      </w:r>
      <w:r w:rsidR="00A72F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2F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ранішні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вечірні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F9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A72F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F6C2A" w14:textId="59ACAA17" w:rsidR="00B428F8" w:rsidRDefault="008E4B80" w:rsidP="00A72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pacing w:val="-4"/>
          <w:kern w:val="26"/>
          <w:sz w:val="28"/>
          <w:szCs w:val="28"/>
          <w:lang w:val="uk-UA"/>
        </w:rPr>
        <w:lastRenderedPageBreak/>
        <w:tab/>
      </w:r>
      <w:r w:rsidR="00B428F8" w:rsidRPr="00A72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проведенні захисних обробок використовуються пестициди </w:t>
      </w:r>
      <w:r w:rsidRPr="00FE437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8F8" w:rsidRPr="00A72F97">
        <w:rPr>
          <w:rFonts w:ascii="Times New Roman" w:hAnsi="Times New Roman" w:cs="Times New Roman"/>
          <w:b/>
          <w:sz w:val="28"/>
          <w:szCs w:val="28"/>
          <w:lang w:val="uk-UA"/>
        </w:rPr>
        <w:t>Переліку</w:t>
      </w:r>
      <w:r w:rsidR="00B428F8" w:rsidRPr="008E4B80">
        <w:rPr>
          <w:rFonts w:ascii="Times New Roman" w:hAnsi="Times New Roman" w:cs="Times New Roman"/>
          <w:b/>
          <w:sz w:val="28"/>
          <w:szCs w:val="28"/>
          <w:lang w:val="uk-UA"/>
        </w:rPr>
        <w:t>, враховуючи рекомендації його виробника щодо умов застосування препарату, а саме температурного режиму.</w:t>
      </w:r>
      <w:r w:rsidR="00B428F8" w:rsidRPr="008E4B8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5FB47B97" w14:textId="4140F13C" w:rsidR="00455C5B" w:rsidRPr="00455C5B" w:rsidRDefault="00455C5B" w:rsidP="00A72F9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Особи,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діяльність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яких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пов’язана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проведенням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робіт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із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транспортування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зберігання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застосування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пестицидів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проходять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медичний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огляд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 порядку</w:t>
      </w:r>
      <w:proofErr w:type="gram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встановленому</w:t>
      </w:r>
      <w:proofErr w:type="spellEnd"/>
      <w:r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МОЗ.</w:t>
      </w:r>
    </w:p>
    <w:p w14:paraId="5F955E2C" w14:textId="0DED1BEC" w:rsidR="00B428F8" w:rsidRPr="008E4B80" w:rsidRDefault="00455C5B" w:rsidP="00A72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E4B80" w:rsidRPr="00455C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Особи, діяльність </w:t>
      </w:r>
      <w:r w:rsidR="008E4B80" w:rsidRPr="008E4B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яких пов’язана з організацією робіт із зберігання та/або застосування пестицидів або з</w:t>
      </w:r>
      <w:r w:rsidR="008E4B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8E4B80" w:rsidRPr="008E4B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проведенням робіт із транспортування, зберігання, застосування пестицидів, повинні мати посвідчення про право роботи з пестицидами, що передбачено статтею 11 Закону України «Про пестициди і агрохімікати».</w:t>
      </w:r>
    </w:p>
    <w:p w14:paraId="515D26C7" w14:textId="3D4D35E8" w:rsidR="00FA45B2" w:rsidRDefault="00B428F8" w:rsidP="00455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захисних заходів потрібно дотримуватися правил техніки безпеки та керуватися Державними </w:t>
      </w:r>
      <w:r w:rsidRPr="00A72F97">
        <w:rPr>
          <w:rFonts w:ascii="Times New Roman" w:hAnsi="Times New Roman" w:cs="Times New Roman"/>
          <w:b/>
          <w:sz w:val="28"/>
          <w:szCs w:val="28"/>
          <w:lang w:val="uk-UA"/>
        </w:rPr>
        <w:t>санітарними правилами              ДСП 8.8.1.2.001-98 «Транспортування, зберігання та застосування пестицидів у народному господарстві»</w:t>
      </w:r>
      <w:r w:rsidR="00455C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67DDD5F" w14:textId="77777777" w:rsidR="00455C5B" w:rsidRPr="00455C5B" w:rsidRDefault="00455C5B" w:rsidP="00455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5C5B" w:rsidRPr="00455C5B" w:rsidSect="00FA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62"/>
    <w:rsid w:val="003669C1"/>
    <w:rsid w:val="003943B4"/>
    <w:rsid w:val="00455C5B"/>
    <w:rsid w:val="005437D1"/>
    <w:rsid w:val="008E4B80"/>
    <w:rsid w:val="009138B2"/>
    <w:rsid w:val="00963679"/>
    <w:rsid w:val="00A72F97"/>
    <w:rsid w:val="00AD66E1"/>
    <w:rsid w:val="00B428F8"/>
    <w:rsid w:val="00E336B3"/>
    <w:rsid w:val="00F37B62"/>
    <w:rsid w:val="00F83125"/>
    <w:rsid w:val="00FA45B2"/>
    <w:rsid w:val="00FE4378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F1FE"/>
  <w15:chartTrackingRefBased/>
  <w15:docId w15:val="{F89FD35A-A50A-43E5-9F1E-9E7A7B47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B2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5B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Телехович</cp:lastModifiedBy>
  <cp:revision>2</cp:revision>
  <cp:lastPrinted>2024-06-24T13:29:00Z</cp:lastPrinted>
  <dcterms:created xsi:type="dcterms:W3CDTF">2024-06-24T13:29:00Z</dcterms:created>
  <dcterms:modified xsi:type="dcterms:W3CDTF">2024-06-24T13:29:00Z</dcterms:modified>
</cp:coreProperties>
</file>