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1420" w14:textId="5F0C50B8" w:rsidR="008A3EDE" w:rsidRDefault="008A3EDE" w:rsidP="008A3EDE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  <w:r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  <w:t>Сигналізаційне повідомлення № 24</w:t>
      </w:r>
    </w:p>
    <w:p w14:paraId="667C7B94" w14:textId="3D80076F" w:rsidR="00BB1954" w:rsidRDefault="008A3EDE" w:rsidP="008A3EDE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  <w:r w:rsidRPr="00B84A92"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  <w:t xml:space="preserve">станом на </w:t>
      </w:r>
      <w:r w:rsidRPr="00B84A92">
        <w:rPr>
          <w:rFonts w:ascii="Times New Roman" w:hAnsi="Times New Roman"/>
          <w:b/>
          <w:spacing w:val="-4"/>
          <w:kern w:val="26"/>
          <w:sz w:val="28"/>
          <w:szCs w:val="28"/>
        </w:rPr>
        <w:t xml:space="preserve">03 червня </w:t>
      </w:r>
      <w:r w:rsidRPr="00B84A92"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  <w:t>2024 р</w:t>
      </w:r>
    </w:p>
    <w:p w14:paraId="4DACA765" w14:textId="77777777" w:rsidR="00BB1954" w:rsidRDefault="00BB1954" w:rsidP="008A3EDE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</w:p>
    <w:p w14:paraId="27A228AF" w14:textId="16CDFED2" w:rsidR="00BB1954" w:rsidRDefault="00BB1954" w:rsidP="008A3EDE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  <w:r>
        <w:rPr>
          <w:noProof/>
        </w:rPr>
        <w:drawing>
          <wp:inline distT="0" distB="0" distL="0" distR="0" wp14:anchorId="77B568FF" wp14:editId="4CDB3A0F">
            <wp:extent cx="3981450" cy="2638425"/>
            <wp:effectExtent l="0" t="0" r="0" b="9525"/>
            <wp:docPr id="4" name="Рисунок 1" descr="https://textbook.tou.edu.kz/books/210/img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textbook.tou.edu.kz/books/210/img/image012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69BB" w14:textId="78DF81D3" w:rsidR="00D60C68" w:rsidRPr="00BB1954" w:rsidRDefault="00BB1954">
      <w:pPr>
        <w:pStyle w:val="a4"/>
        <w:jc w:val="center"/>
        <w:rPr>
          <w:rStyle w:val="a7"/>
          <w:b w:val="0"/>
          <w:iCs/>
          <w:color w:val="000000"/>
          <w:sz w:val="24"/>
          <w:szCs w:val="24"/>
          <w:lang w:val="uk-UA"/>
        </w:rPr>
      </w:pPr>
      <w:r w:rsidRPr="00BB1954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К</w:t>
      </w:r>
      <w:proofErr w:type="spellStart"/>
      <w:r w:rsidRPr="00BB19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лоп</w:t>
      </w:r>
      <w:proofErr w:type="spellEnd"/>
      <w:r w:rsidRPr="00BB195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BB1954">
        <w:rPr>
          <w:rStyle w:val="a7"/>
          <w:b w:val="0"/>
          <w:iCs/>
          <w:color w:val="000000"/>
          <w:sz w:val="24"/>
          <w:szCs w:val="24"/>
        </w:rPr>
        <w:t>шкідлив</w:t>
      </w:r>
      <w:proofErr w:type="spellEnd"/>
      <w:r w:rsidRPr="00BB1954">
        <w:rPr>
          <w:rStyle w:val="a7"/>
          <w:b w:val="0"/>
          <w:iCs/>
          <w:color w:val="000000"/>
          <w:sz w:val="24"/>
          <w:szCs w:val="24"/>
          <w:lang w:val="uk-UA"/>
        </w:rPr>
        <w:t>а</w:t>
      </w:r>
      <w:r w:rsidRPr="00BB1954">
        <w:rPr>
          <w:rStyle w:val="a7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BB1954">
        <w:rPr>
          <w:rStyle w:val="a7"/>
          <w:b w:val="0"/>
          <w:iCs/>
          <w:color w:val="000000"/>
          <w:sz w:val="24"/>
          <w:szCs w:val="24"/>
        </w:rPr>
        <w:t>черепаш</w:t>
      </w:r>
      <w:proofErr w:type="spellEnd"/>
      <w:r w:rsidRPr="00BB1954">
        <w:rPr>
          <w:rStyle w:val="a7"/>
          <w:b w:val="0"/>
          <w:iCs/>
          <w:color w:val="000000"/>
          <w:sz w:val="24"/>
          <w:szCs w:val="24"/>
          <w:lang w:val="uk-UA"/>
        </w:rPr>
        <w:t>ка</w:t>
      </w:r>
    </w:p>
    <w:p w14:paraId="5AF188C5" w14:textId="77777777" w:rsidR="00BB1954" w:rsidRPr="00BB1954" w:rsidRDefault="00BB1954">
      <w:pPr>
        <w:pStyle w:val="a4"/>
        <w:jc w:val="center"/>
        <w:rPr>
          <w:rFonts w:ascii="Times New Roman" w:hAnsi="Times New Roman"/>
          <w:b/>
          <w:spacing w:val="-4"/>
          <w:kern w:val="26"/>
          <w:sz w:val="28"/>
          <w:szCs w:val="28"/>
          <w:lang w:val="uk-UA"/>
        </w:rPr>
      </w:pPr>
    </w:p>
    <w:p w14:paraId="4C56ADE4" w14:textId="6AB868D1" w:rsidR="008A3EDE" w:rsidRDefault="008A3EDE" w:rsidP="008A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</w:rPr>
        <w:tab/>
      </w:r>
      <w:r w:rsidR="008E3FDE" w:rsidRPr="008A3EDE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</w:rPr>
        <w:t>Фітосанітарним монітори</w:t>
      </w:r>
      <w:r w:rsidR="003B02F2" w:rsidRPr="008A3EDE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</w:rPr>
        <w:t>нгом, проведеним спеціалістами відділу захисту рослин та прогнозування</w:t>
      </w:r>
      <w:r w:rsidR="00DC6242" w:rsidRPr="008A3EDE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</w:rPr>
        <w:t xml:space="preserve">, </w:t>
      </w:r>
      <w:proofErr w:type="spellStart"/>
      <w:r w:rsidR="00DC6242" w:rsidRPr="008A3EDE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</w:rPr>
        <w:t>відмічено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</w:rPr>
        <w:t xml:space="preserve"> 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початок відродження личинок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47E"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клопів</w:t>
      </w:r>
      <w:r w:rsidR="00C2447E" w:rsidRPr="008A3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447E" w:rsidRPr="008A3EDE">
        <w:rPr>
          <w:rStyle w:val="a7"/>
          <w:i/>
          <w:color w:val="000000"/>
          <w:sz w:val="28"/>
          <w:szCs w:val="28"/>
        </w:rPr>
        <w:t>шкідливих черепашок</w:t>
      </w:r>
      <w:r w:rsidR="00C2447E" w:rsidRPr="008A3EDE">
        <w:rPr>
          <w:rStyle w:val="a7"/>
          <w:color w:val="000000"/>
          <w:sz w:val="28"/>
          <w:szCs w:val="28"/>
        </w:rPr>
        <w:t xml:space="preserve"> </w:t>
      </w:r>
      <w:r w:rsidR="00C2447E" w:rsidRPr="008A3EDE">
        <w:rPr>
          <w:rStyle w:val="a7"/>
          <w:b w:val="0"/>
          <w:color w:val="000000"/>
          <w:sz w:val="28"/>
          <w:szCs w:val="28"/>
        </w:rPr>
        <w:t>з</w:t>
      </w:r>
      <w:r w:rsidR="00C2447E" w:rsidRPr="008A3EDE">
        <w:rPr>
          <w:rStyle w:val="a7"/>
          <w:color w:val="000000"/>
          <w:sz w:val="28"/>
          <w:szCs w:val="28"/>
        </w:rPr>
        <w:t xml:space="preserve"> </w:t>
      </w:r>
      <w:r w:rsidR="00C2447E" w:rsidRPr="008A3EDE">
        <w:rPr>
          <w:rStyle w:val="a7"/>
          <w:i/>
          <w:color w:val="000000"/>
          <w:sz w:val="28"/>
          <w:szCs w:val="28"/>
        </w:rPr>
        <w:t>25-30</w:t>
      </w:r>
      <w:r>
        <w:rPr>
          <w:rStyle w:val="a7"/>
          <w:i/>
          <w:color w:val="000000"/>
          <w:sz w:val="28"/>
          <w:szCs w:val="28"/>
        </w:rPr>
        <w:t xml:space="preserve"> </w:t>
      </w:r>
      <w:r w:rsidR="00C2447E" w:rsidRPr="008A3EDE">
        <w:rPr>
          <w:rStyle w:val="a7"/>
          <w:i/>
          <w:color w:val="000000"/>
          <w:sz w:val="28"/>
          <w:szCs w:val="28"/>
        </w:rPr>
        <w:t>травня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47E" w:rsidRPr="008A3EDE">
        <w:rPr>
          <w:rFonts w:ascii="Times New Roman" w:hAnsi="Times New Roman" w:cs="Times New Roman"/>
          <w:sz w:val="28"/>
          <w:szCs w:val="28"/>
        </w:rPr>
        <w:t xml:space="preserve"> Через перепади температурного режиму у травні (різке зниження температури у вечірні й нічні години) заселення посівів хлібними клопами було розтягнутим у часі, як і минул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2447E" w:rsidRPr="008A3ED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C2447E" w:rsidRPr="008A3EDE">
        <w:rPr>
          <w:rFonts w:ascii="Times New Roman" w:hAnsi="Times New Roman" w:cs="Times New Roman"/>
          <w:sz w:val="28"/>
          <w:szCs w:val="28"/>
        </w:rPr>
        <w:t>. 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7E" w:rsidRPr="008A3EDE">
        <w:rPr>
          <w:rFonts w:ascii="Times New Roman" w:hAnsi="Times New Roman" w:cs="Times New Roman"/>
          <w:sz w:val="28"/>
          <w:szCs w:val="28"/>
        </w:rPr>
        <w:t>строки відкладання клопами яєць і відродження личинок будуть також розтягнут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C2447E" w:rsidRPr="008A3EDE">
        <w:rPr>
          <w:rFonts w:ascii="Times New Roman" w:hAnsi="Times New Roman" w:cs="Times New Roman"/>
          <w:sz w:val="28"/>
          <w:szCs w:val="28"/>
        </w:rPr>
        <w:t>. Тому наразі у посівах одночасно зустрічаються дорослі клопи, яйцекладка та личинки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E9920" w14:textId="77777777" w:rsidR="008A3EDE" w:rsidRDefault="008A3EDE" w:rsidP="008A3E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Для недопущення пошкодження посівів та збереження якості зерна, за наявності або перевищення економічного порогу </w:t>
      </w:r>
      <w:proofErr w:type="spellStart"/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шкодочинності</w:t>
      </w:r>
      <w:proofErr w:type="spellEnd"/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 (ЕПШ): 2 і більше екземплярів фітофага на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 м²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 у посівах сильних і цінних сортів пшениці, на решті посівів 4-6 </w:t>
      </w:r>
      <w:proofErr w:type="spellStart"/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екз</w:t>
      </w:r>
      <w:proofErr w:type="spellEnd"/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./м²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провести захисні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заходи. Оптимальним терміном проведення обприскування є поява на посівах 15-30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>% личинок третього віку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447E" w:rsidRPr="008A3EDE">
        <w:rPr>
          <w:rFonts w:ascii="Times New Roman" w:hAnsi="Times New Roman" w:cs="Times New Roman"/>
          <w:sz w:val="28"/>
          <w:szCs w:val="28"/>
        </w:rPr>
        <w:t xml:space="preserve"> що свідчить про відродження переважної більшості личинок</w:t>
      </w:r>
      <w:r w:rsidR="00C2447E"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 – прогнозовано І декада червня.</w:t>
      </w:r>
    </w:p>
    <w:p w14:paraId="083DCF65" w14:textId="366547BA" w:rsidR="00C2447E" w:rsidRPr="008A3EDE" w:rsidRDefault="008A3EDE" w:rsidP="008A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447E" w:rsidRPr="008A3EDE">
        <w:rPr>
          <w:rFonts w:ascii="Times New Roman" w:hAnsi="Times New Roman" w:cs="Times New Roman"/>
          <w:sz w:val="28"/>
          <w:szCs w:val="28"/>
        </w:rPr>
        <w:t>До обробок слід приступити:</w:t>
      </w:r>
    </w:p>
    <w:p w14:paraId="4649F7A2" w14:textId="667D8202" w:rsidR="00C2447E" w:rsidRPr="008A3EDE" w:rsidRDefault="00C2447E" w:rsidP="008A3E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DE">
        <w:rPr>
          <w:rFonts w:ascii="Times New Roman" w:hAnsi="Times New Roman" w:cs="Times New Roman"/>
          <w:color w:val="000000"/>
          <w:sz w:val="28"/>
          <w:szCs w:val="28"/>
        </w:rPr>
        <w:t>- у південних та цен</w:t>
      </w:r>
      <w:r w:rsidR="008A3E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ральних районах області з 05-08 червня </w:t>
      </w:r>
    </w:p>
    <w:p w14:paraId="1EADE68F" w14:textId="77777777" w:rsidR="00C2447E" w:rsidRPr="008A3EDE" w:rsidRDefault="00C2447E" w:rsidP="008A3E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3EDE">
        <w:rPr>
          <w:rFonts w:ascii="Times New Roman" w:hAnsi="Times New Roman" w:cs="Times New Roman"/>
          <w:color w:val="000000"/>
          <w:sz w:val="28"/>
          <w:szCs w:val="28"/>
        </w:rPr>
        <w:t>- у північних – 08-10 червня</w:t>
      </w:r>
      <w:r w:rsidRPr="008A3E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072B439" w14:textId="77777777" w:rsidR="00C2447E" w:rsidRPr="008A3EDE" w:rsidRDefault="00C2447E" w:rsidP="008A3E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EDE">
        <w:rPr>
          <w:rFonts w:ascii="Times New Roman" w:hAnsi="Times New Roman" w:cs="Times New Roman"/>
          <w:sz w:val="28"/>
          <w:szCs w:val="28"/>
        </w:rPr>
        <w:t xml:space="preserve">Закінчити боротьбу рекомендуємо протягом 4-5 робочих днів. </w:t>
      </w:r>
    </w:p>
    <w:p w14:paraId="1B78B1FF" w14:textId="0B13D33E" w:rsidR="00C2447E" w:rsidRPr="008A3EDE" w:rsidRDefault="00C2447E" w:rsidP="008A3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Крім того, триває відродження та живлення личинок </w:t>
      </w:r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хлібних п’явиць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пшеничних трипсів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, наростає чисельність </w:t>
      </w:r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злакових попелиць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3EDE">
        <w:rPr>
          <w:rFonts w:ascii="Times New Roman" w:hAnsi="Times New Roman" w:cs="Times New Roman"/>
        </w:rPr>
        <w:t xml:space="preserve"> 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>При проведенні моніторингу за посівами</w:t>
      </w:r>
      <w:r w:rsidR="008A3E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з метою визначення необхідності проведення захисних заходів слід обов’язково враховувати весь запас шкідників і визначатися з необхідністю проведення хімічного захисту з урахуванням всього видового складу шкідників. Бувають випадки, коли окремо кожен з шкідників розвивається нижче ЕПШ, але проведення захисних заходів необхідно, так як всі шкідники живляться на зернових одночасно. </w:t>
      </w:r>
    </w:p>
    <w:p w14:paraId="00513B76" w14:textId="129B9B7D" w:rsidR="00C2447E" w:rsidRDefault="00C2447E" w:rsidP="008A3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EDE">
        <w:rPr>
          <w:rFonts w:ascii="Times New Roman" w:hAnsi="Times New Roman" w:cs="Times New Roman"/>
          <w:color w:val="000000"/>
          <w:sz w:val="28"/>
          <w:szCs w:val="28"/>
        </w:rPr>
        <w:t>Для недопущення пошкоджень посівів від зазначених шкідників, в</w:t>
      </w:r>
      <w:r w:rsidR="008A3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разі перевищення економічного порогу </w:t>
      </w:r>
      <w:proofErr w:type="spellStart"/>
      <w:r w:rsidRPr="008A3EDE">
        <w:rPr>
          <w:rFonts w:ascii="Times New Roman" w:hAnsi="Times New Roman" w:cs="Times New Roman"/>
          <w:color w:val="000000"/>
          <w:sz w:val="28"/>
          <w:szCs w:val="28"/>
        </w:rPr>
        <w:t>шкодочинності</w:t>
      </w:r>
      <w:proofErr w:type="spellEnd"/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 (ЕПШ): трипси, попелиці - 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8-10 </w:t>
      </w:r>
      <w:proofErr w:type="spellStart"/>
      <w:r w:rsidRPr="008A3EDE">
        <w:rPr>
          <w:rFonts w:ascii="Times New Roman" w:hAnsi="Times New Roman" w:cs="Times New Roman"/>
          <w:color w:val="000000"/>
          <w:sz w:val="28"/>
          <w:szCs w:val="28"/>
        </w:rPr>
        <w:t>екз</w:t>
      </w:r>
      <w:proofErr w:type="spellEnd"/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./стебло, п’явиці – 0,5-1 </w:t>
      </w:r>
      <w:proofErr w:type="spellStart"/>
      <w:r w:rsidRPr="008A3EDE">
        <w:rPr>
          <w:rFonts w:ascii="Times New Roman" w:hAnsi="Times New Roman" w:cs="Times New Roman"/>
          <w:color w:val="000000"/>
          <w:sz w:val="28"/>
          <w:szCs w:val="28"/>
        </w:rPr>
        <w:t>екз</w:t>
      </w:r>
      <w:proofErr w:type="spellEnd"/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./стебло, </w:t>
      </w:r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посіви захищають дозволеними інсектицидами на основі діючих речовин: 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диметоат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тіаметоксам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хлорпірифос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імідаклоприд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 + лямбда-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цигалотрин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>, лямбда-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цигалотрин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 + 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тіаметоксам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 та іншими, які будуть біологічно ефективні проти багатьох інших фітофагів, спеціалізованих щодо зернових колосових культур. Для підвищення ефективності  при обробках можна застосовувати суміші </w:t>
      </w:r>
      <w:proofErr w:type="spellStart"/>
      <w:r w:rsidRPr="008A3EDE">
        <w:rPr>
          <w:rFonts w:ascii="Times New Roman" w:hAnsi="Times New Roman" w:cs="Times New Roman"/>
          <w:spacing w:val="-8"/>
          <w:sz w:val="28"/>
          <w:szCs w:val="28"/>
        </w:rPr>
        <w:t>піретроїдів</w:t>
      </w:r>
      <w:proofErr w:type="spellEnd"/>
      <w:r w:rsidRPr="008A3EDE">
        <w:rPr>
          <w:rFonts w:ascii="Times New Roman" w:hAnsi="Times New Roman" w:cs="Times New Roman"/>
          <w:spacing w:val="-8"/>
          <w:sz w:val="28"/>
          <w:szCs w:val="28"/>
        </w:rPr>
        <w:t xml:space="preserve"> з </w:t>
      </w:r>
      <w:r w:rsidRPr="008A3EDE">
        <w:rPr>
          <w:rFonts w:ascii="Times New Roman" w:hAnsi="Times New Roman" w:cs="Times New Roman"/>
          <w:sz w:val="28"/>
          <w:szCs w:val="28"/>
        </w:rPr>
        <w:t xml:space="preserve">фосфорорганічними препаратами у половинних нормах витрат. Застосування </w:t>
      </w:r>
      <w:proofErr w:type="spellStart"/>
      <w:r w:rsidRPr="008A3EDE">
        <w:rPr>
          <w:rFonts w:ascii="Times New Roman" w:hAnsi="Times New Roman" w:cs="Times New Roman"/>
          <w:sz w:val="28"/>
          <w:szCs w:val="28"/>
        </w:rPr>
        <w:t>піретроїдів</w:t>
      </w:r>
      <w:proofErr w:type="spellEnd"/>
      <w:r w:rsidRPr="008A3EDE">
        <w:rPr>
          <w:rFonts w:ascii="Times New Roman" w:hAnsi="Times New Roman" w:cs="Times New Roman"/>
          <w:sz w:val="28"/>
          <w:szCs w:val="28"/>
        </w:rPr>
        <w:t xml:space="preserve"> розраховане на високу початкову їх токсичність, а фосфорорганічні препарати – на тривалішу захисну дію.</w:t>
      </w:r>
    </w:p>
    <w:p w14:paraId="59F369AF" w14:textId="77777777" w:rsidR="00BB1954" w:rsidRDefault="00BB1954" w:rsidP="008A3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B8EFDB" w14:textId="77777777" w:rsidR="00BB1954" w:rsidRDefault="00BB1954" w:rsidP="00BB1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62BF3E" wp14:editId="6CC98222">
            <wp:extent cx="3162300" cy="2695575"/>
            <wp:effectExtent l="0" t="0" r="0" b="9525"/>
            <wp:docPr id="5" name="Рисунок 1" descr="https://dpssko.gov.ua/wp-content/uploads/2024/0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dpssko.gov.ua/wp-content/uploads/2024/02/3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12DF6" w14:textId="060C6658" w:rsidR="00BB1954" w:rsidRPr="00BB1954" w:rsidRDefault="00BB1954" w:rsidP="00BB1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1954">
        <w:rPr>
          <w:rFonts w:ascii="Times New Roman" w:hAnsi="Times New Roman" w:cs="Times New Roman"/>
          <w:sz w:val="24"/>
          <w:szCs w:val="24"/>
        </w:rPr>
        <w:t>Борошниста роса</w:t>
      </w:r>
    </w:p>
    <w:p w14:paraId="4CBFEE65" w14:textId="77777777" w:rsidR="00BB1954" w:rsidRDefault="00BB1954" w:rsidP="008A3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7AAF2" w14:textId="24BEF4BE" w:rsidR="00C2447E" w:rsidRPr="008A3EDE" w:rsidRDefault="00C2447E" w:rsidP="008A3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Погодні умови сприяють поширенню </w:t>
      </w:r>
      <w:proofErr w:type="spellStart"/>
      <w:r w:rsidRPr="008A3EDE">
        <w:rPr>
          <w:rFonts w:ascii="Times New Roman" w:hAnsi="Times New Roman" w:cs="Times New Roman"/>
          <w:color w:val="000000"/>
          <w:sz w:val="28"/>
          <w:szCs w:val="28"/>
        </w:rPr>
        <w:t>хвороб</w:t>
      </w:r>
      <w:proofErr w:type="spellEnd"/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.  Прогнозується подальший розвиток </w:t>
      </w:r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борошнистої роси</w:t>
      </w:r>
      <w:r w:rsidRPr="008A3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септоріозу</w:t>
      </w:r>
      <w:proofErr w:type="spellEnd"/>
      <w:r w:rsidRPr="008A3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бурої іржі</w:t>
      </w:r>
      <w:r w:rsidRPr="008A3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>гельмінтоспоріозу</w:t>
      </w:r>
      <w:proofErr w:type="spellEnd"/>
      <w:r w:rsidRPr="008A3E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3E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A3EDE">
        <w:rPr>
          <w:rFonts w:ascii="Times New Roman" w:hAnsi="Times New Roman" w:cs="Times New Roman"/>
          <w:sz w:val="28"/>
          <w:szCs w:val="28"/>
        </w:rPr>
        <w:t xml:space="preserve">передусім в загущених посівах та на добрих </w:t>
      </w:r>
      <w:proofErr w:type="spellStart"/>
      <w:r w:rsidRPr="008A3EDE">
        <w:rPr>
          <w:rFonts w:ascii="Times New Roman" w:hAnsi="Times New Roman" w:cs="Times New Roman"/>
          <w:sz w:val="28"/>
          <w:szCs w:val="28"/>
        </w:rPr>
        <w:t>агрофонах</w:t>
      </w:r>
      <w:proofErr w:type="spellEnd"/>
      <w:r w:rsidRPr="008A3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 </w:t>
      </w:r>
    </w:p>
    <w:p w14:paraId="3BB5DA6F" w14:textId="2363720A" w:rsidR="00C2447E" w:rsidRPr="008A3EDE" w:rsidRDefault="00C2447E" w:rsidP="008A3E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        Для недопущення</w:t>
      </w:r>
      <w:r w:rsidR="008A3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 xml:space="preserve">втрат </w:t>
      </w:r>
      <w:r w:rsidR="008A3ED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3EDE">
        <w:rPr>
          <w:rFonts w:ascii="Times New Roman" w:hAnsi="Times New Roman" w:cs="Times New Roman"/>
          <w:color w:val="000000"/>
          <w:sz w:val="28"/>
          <w:szCs w:val="28"/>
        </w:rPr>
        <w:t>рожаю від ураження рослин хворобами, рекомендовано провести захисні обробки посівів зернових колосових дозволеними фунгіцидами.</w:t>
      </w:r>
    </w:p>
    <w:p w14:paraId="4A89A9F8" w14:textId="5592D117" w:rsidR="00C2447E" w:rsidRPr="008A3EDE" w:rsidRDefault="00C2447E" w:rsidP="008A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DE">
        <w:rPr>
          <w:rFonts w:ascii="Times New Roman" w:hAnsi="Times New Roman" w:cs="Times New Roman"/>
          <w:sz w:val="28"/>
          <w:szCs w:val="28"/>
        </w:rPr>
        <w:t xml:space="preserve">          При проведенні захисних обробок використовуються пестициди</w:t>
      </w:r>
      <w:r w:rsidR="008A3EDE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Pr="008A3EDE">
        <w:rPr>
          <w:rFonts w:ascii="Times New Roman" w:hAnsi="Times New Roman" w:cs="Times New Roman"/>
          <w:sz w:val="28"/>
          <w:szCs w:val="28"/>
        </w:rPr>
        <w:t>«Переліку пестицидів та агрохімікатів дозволених до використання в Україні», враховуючи рекомендації його виробника щодо умов застосування препарату</w:t>
      </w:r>
      <w:r w:rsidR="008A3EDE">
        <w:rPr>
          <w:rFonts w:ascii="Times New Roman" w:hAnsi="Times New Roman" w:cs="Times New Roman"/>
          <w:sz w:val="28"/>
          <w:szCs w:val="28"/>
        </w:rPr>
        <w:t xml:space="preserve"> (</w:t>
      </w:r>
      <w:r w:rsidRPr="008A3EDE">
        <w:rPr>
          <w:rFonts w:ascii="Times New Roman" w:hAnsi="Times New Roman" w:cs="Times New Roman"/>
          <w:sz w:val="28"/>
          <w:szCs w:val="28"/>
        </w:rPr>
        <w:t>температурного режиму</w:t>
      </w:r>
      <w:r w:rsidR="008A3EDE">
        <w:rPr>
          <w:rFonts w:ascii="Times New Roman" w:hAnsi="Times New Roman" w:cs="Times New Roman"/>
          <w:sz w:val="28"/>
          <w:szCs w:val="28"/>
        </w:rPr>
        <w:t>)</w:t>
      </w:r>
      <w:r w:rsidRPr="008A3EDE">
        <w:rPr>
          <w:rFonts w:ascii="Times New Roman" w:hAnsi="Times New Roman" w:cs="Times New Roman"/>
          <w:sz w:val="28"/>
          <w:szCs w:val="28"/>
        </w:rPr>
        <w:t>.</w:t>
      </w:r>
      <w:r w:rsidRPr="008A3EDE">
        <w:rPr>
          <w:rFonts w:ascii="Times New Roman" w:hAnsi="Times New Roman" w:cs="Times New Roman"/>
          <w:sz w:val="28"/>
          <w:szCs w:val="28"/>
          <w:lang w:eastAsia="uk-UA"/>
        </w:rPr>
        <w:t xml:space="preserve"> При застосуванні інсектицидів слід обов’язково звертати увагу на строки очікування до збирання врожаю.  </w:t>
      </w:r>
    </w:p>
    <w:p w14:paraId="1E4A5A2D" w14:textId="45E0956A" w:rsidR="00C2447E" w:rsidRPr="008A3EDE" w:rsidRDefault="008A3EDE" w:rsidP="008A3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47E" w:rsidRPr="008A3EDE">
        <w:rPr>
          <w:rFonts w:ascii="Times New Roman" w:hAnsi="Times New Roman" w:cs="Times New Roman"/>
          <w:sz w:val="28"/>
          <w:szCs w:val="28"/>
        </w:rPr>
        <w:t xml:space="preserve">Допускати до роботи з пестицидами необхідно осіб, які не мають протипоказань по стану здоров’я і пройшли медичний огляд на право здійснення робіт з пестицидами, пройшли спеціальне навчання та мають  </w:t>
      </w:r>
      <w:r w:rsidR="00C2447E" w:rsidRPr="008A3EDE">
        <w:rPr>
          <w:rFonts w:ascii="Times New Roman" w:hAnsi="Times New Roman" w:cs="Times New Roman"/>
          <w:b/>
          <w:bCs/>
          <w:sz w:val="28"/>
          <w:szCs w:val="28"/>
        </w:rPr>
        <w:t>посвідчення</w:t>
      </w:r>
      <w:r w:rsidR="00C2447E" w:rsidRPr="008A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C2447E" w:rsidRPr="008A3EDE">
        <w:rPr>
          <w:rFonts w:ascii="Times New Roman" w:hAnsi="Times New Roman" w:cs="Times New Roman"/>
          <w:sz w:val="28"/>
          <w:szCs w:val="28"/>
        </w:rPr>
        <w:t xml:space="preserve"> право роботи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C2447E" w:rsidRPr="008A3EDE">
        <w:rPr>
          <w:rFonts w:ascii="Times New Roman" w:hAnsi="Times New Roman" w:cs="Times New Roman"/>
          <w:sz w:val="28"/>
          <w:szCs w:val="28"/>
        </w:rPr>
        <w:t xml:space="preserve"> пестицидами.</w:t>
      </w:r>
    </w:p>
    <w:p w14:paraId="257223FA" w14:textId="77777777" w:rsidR="00D60C68" w:rsidRPr="008A3EDE" w:rsidRDefault="008E3FDE" w:rsidP="008A3EDE">
      <w:pPr>
        <w:pStyle w:val="a3"/>
        <w:ind w:firstLine="708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uk-UA" w:eastAsia="uk-UA" w:bidi="ar-SA"/>
        </w:rPr>
      </w:pPr>
      <w:r w:rsidRPr="008A3EDE"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</w:rPr>
        <w:t xml:space="preserve">При </w:t>
      </w:r>
      <w:proofErr w:type="spellStart"/>
      <w:r w:rsidRPr="008A3EDE"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</w:rPr>
        <w:t>роботі</w:t>
      </w:r>
      <w:proofErr w:type="spellEnd"/>
      <w:r w:rsidRPr="008A3EDE"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</w:rPr>
        <w:t xml:space="preserve"> з пестицидами </w:t>
      </w:r>
      <w:proofErr w:type="spellStart"/>
      <w:r w:rsidRPr="008A3EDE"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</w:rPr>
        <w:t>необхідно</w:t>
      </w:r>
      <w:proofErr w:type="spellEnd"/>
      <w:r w:rsidRPr="008A3EDE">
        <w:rPr>
          <w:rFonts w:eastAsia="Times New Roman" w:cs="Times New Roman"/>
          <w:b/>
          <w:color w:val="000000" w:themeColor="text1"/>
          <w:spacing w:val="-6"/>
          <w:kern w:val="26"/>
          <w:sz w:val="28"/>
          <w:szCs w:val="28"/>
        </w:rPr>
        <w:t xml:space="preserve"> дотримуватись регламентів застосування препаратів, правил техніки безпеки та санітарно-гігієнічних вимог.</w:t>
      </w:r>
    </w:p>
    <w:p w14:paraId="26DAE711" w14:textId="77777777" w:rsidR="00D60C68" w:rsidRPr="008A3EDE" w:rsidRDefault="00D60C68" w:rsidP="008A3EDE">
      <w:pPr>
        <w:pStyle w:val="a4"/>
        <w:jc w:val="both"/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</w:pPr>
    </w:p>
    <w:p w14:paraId="3CCCC77F" w14:textId="77777777" w:rsidR="008A3EDE" w:rsidRDefault="008A3EDE" w:rsidP="003B02F2">
      <w:pPr>
        <w:rPr>
          <w:rFonts w:ascii="Times New Roman" w:hAnsi="Times New Roman" w:cs="Times New Roman"/>
        </w:rPr>
      </w:pPr>
    </w:p>
    <w:sectPr w:rsidR="008A3E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23D8" w14:textId="77777777" w:rsidR="008E079B" w:rsidRDefault="008E079B">
      <w:pPr>
        <w:spacing w:line="240" w:lineRule="auto"/>
      </w:pPr>
      <w:r>
        <w:separator/>
      </w:r>
    </w:p>
  </w:endnote>
  <w:endnote w:type="continuationSeparator" w:id="0">
    <w:p w14:paraId="68B6E61A" w14:textId="77777777" w:rsidR="008E079B" w:rsidRDefault="008E0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4863" w14:textId="77777777" w:rsidR="008E079B" w:rsidRDefault="008E079B">
      <w:pPr>
        <w:spacing w:after="0"/>
      </w:pPr>
      <w:r>
        <w:separator/>
      </w:r>
    </w:p>
  </w:footnote>
  <w:footnote w:type="continuationSeparator" w:id="0">
    <w:p w14:paraId="5F43C478" w14:textId="77777777" w:rsidR="008E079B" w:rsidRDefault="008E07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3B02F2"/>
    <w:rsid w:val="0059513E"/>
    <w:rsid w:val="005B4218"/>
    <w:rsid w:val="00690350"/>
    <w:rsid w:val="007D67D5"/>
    <w:rsid w:val="007E3203"/>
    <w:rsid w:val="00846837"/>
    <w:rsid w:val="008A3EDE"/>
    <w:rsid w:val="008E079B"/>
    <w:rsid w:val="008E3FDE"/>
    <w:rsid w:val="00910276"/>
    <w:rsid w:val="009D4703"/>
    <w:rsid w:val="00A41E85"/>
    <w:rsid w:val="00A74E73"/>
    <w:rsid w:val="00BB1954"/>
    <w:rsid w:val="00C2447E"/>
    <w:rsid w:val="00C60805"/>
    <w:rsid w:val="00CB36C5"/>
    <w:rsid w:val="00D60C68"/>
    <w:rsid w:val="00D9187C"/>
    <w:rsid w:val="00DC6242"/>
    <w:rsid w:val="00F35F66"/>
    <w:rsid w:val="4F9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6EA0"/>
  <w15:docId w15:val="{5BFFB199-B1E9-43E7-94DB-665F86A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B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02F2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7">
    <w:name w:val="Strong"/>
    <w:basedOn w:val="a0"/>
    <w:uiPriority w:val="22"/>
    <w:qFormat/>
    <w:rsid w:val="00C2447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cp:lastPrinted>2024-06-11T05:37:00Z</cp:lastPrinted>
  <dcterms:created xsi:type="dcterms:W3CDTF">2024-06-11T05:38:00Z</dcterms:created>
  <dcterms:modified xsi:type="dcterms:W3CDTF">2024-06-11T05:38:00Z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B989A7B4025149B3899F9388CCD5574E</vt:lpwstr>
  </property>
</Properties>
</file>