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E73E" w14:textId="14311A80" w:rsidR="00FD49FF" w:rsidRDefault="00F330D0" w:rsidP="00F93C24">
      <w:pPr>
        <w:pStyle w:val="a8"/>
        <w:numPr>
          <w:ilvl w:val="0"/>
          <w:numId w:val="2"/>
        </w:numPr>
        <w:spacing w:after="0"/>
        <w:ind w:left="0" w:firstLine="567"/>
        <w:jc w:val="both"/>
        <w:rPr>
          <w:rFonts w:ascii="Times New Roman" w:hAnsi="Times New Roman" w:cs="Times New Roman"/>
          <w:sz w:val="28"/>
          <w:szCs w:val="28"/>
          <w:lang w:val="uk-UA"/>
        </w:rPr>
      </w:pPr>
      <w:r w:rsidRPr="00F93C24">
        <w:rPr>
          <w:rFonts w:ascii="Times New Roman" w:hAnsi="Times New Roman" w:cs="Times New Roman"/>
          <w:b/>
          <w:bCs/>
          <w:sz w:val="28"/>
          <w:szCs w:val="28"/>
          <w:lang w:val="uk-UA"/>
        </w:rPr>
        <w:t>Ідентифікатор закупівлі:</w:t>
      </w:r>
      <w:r w:rsidRPr="00F93C24">
        <w:rPr>
          <w:rFonts w:ascii="Times New Roman" w:hAnsi="Times New Roman" w:cs="Times New Roman"/>
          <w:sz w:val="28"/>
          <w:szCs w:val="28"/>
          <w:lang w:val="uk-UA"/>
        </w:rPr>
        <w:t xml:space="preserve"> </w:t>
      </w:r>
      <w:r w:rsidR="00FA71DF" w:rsidRPr="00FA71DF">
        <w:rPr>
          <w:rFonts w:ascii="Times New Roman" w:hAnsi="Times New Roman" w:cs="Times New Roman"/>
          <w:sz w:val="28"/>
          <w:szCs w:val="28"/>
          <w:lang w:val="uk-UA"/>
        </w:rPr>
        <w:t>UA-2025-01-28-006481-a</w:t>
      </w:r>
    </w:p>
    <w:p w14:paraId="2E802AC9" w14:textId="77777777" w:rsidR="00F93C24" w:rsidRPr="00F93C24" w:rsidRDefault="00F93C24" w:rsidP="00F93C24">
      <w:pPr>
        <w:pStyle w:val="a8"/>
        <w:spacing w:after="0"/>
        <w:ind w:left="567"/>
        <w:jc w:val="both"/>
        <w:rPr>
          <w:rFonts w:ascii="Times New Roman" w:hAnsi="Times New Roman" w:cs="Times New Roman"/>
          <w:sz w:val="28"/>
          <w:szCs w:val="28"/>
          <w:lang w:val="uk-UA"/>
        </w:rPr>
      </w:pPr>
    </w:p>
    <w:p w14:paraId="658CD663" w14:textId="77777777" w:rsidR="00FA71DF" w:rsidRDefault="00F330D0" w:rsidP="00F93C24">
      <w:pPr>
        <w:pStyle w:val="a3"/>
        <w:shd w:val="clear" w:color="auto" w:fill="FFFFFF"/>
        <w:spacing w:before="0" w:beforeAutospacing="0"/>
        <w:ind w:firstLine="567"/>
        <w:jc w:val="both"/>
        <w:rPr>
          <w:rStyle w:val="a4"/>
          <w:b w:val="0"/>
          <w:bCs w:val="0"/>
          <w:color w:val="1D1D1B"/>
          <w:sz w:val="28"/>
          <w:szCs w:val="28"/>
          <w:lang w:val="uk-UA"/>
        </w:rPr>
      </w:pPr>
      <w:r w:rsidRPr="00F330D0">
        <w:rPr>
          <w:rStyle w:val="a4"/>
          <w:color w:val="1D1D1B"/>
          <w:sz w:val="28"/>
          <w:szCs w:val="28"/>
          <w:lang w:val="uk-UA"/>
        </w:rPr>
        <w:t xml:space="preserve"> 2. Предмет закупівлі: </w:t>
      </w:r>
      <w:r w:rsidR="00FA71DF" w:rsidRPr="00FA71DF">
        <w:rPr>
          <w:rStyle w:val="a4"/>
          <w:b w:val="0"/>
          <w:bCs w:val="0"/>
          <w:color w:val="1D1D1B"/>
          <w:sz w:val="28"/>
          <w:szCs w:val="28"/>
          <w:lang w:val="uk-UA"/>
        </w:rPr>
        <w:t xml:space="preserve">послуг з дослідження фізичних факторів та навколишнього середовища (ДК 021:2015: 71900000-7 Лабораторні послуги) </w:t>
      </w:r>
    </w:p>
    <w:p w14:paraId="0B3FD8D6" w14:textId="099CF5C2" w:rsidR="00481B8E" w:rsidRDefault="00F330D0" w:rsidP="00F93C24">
      <w:pPr>
        <w:pStyle w:val="a3"/>
        <w:shd w:val="clear" w:color="auto" w:fill="FFFFFF"/>
        <w:spacing w:before="0" w:beforeAutospacing="0"/>
        <w:ind w:firstLine="567"/>
        <w:jc w:val="both"/>
        <w:rPr>
          <w:rStyle w:val="a4"/>
          <w:color w:val="1D1D1B"/>
          <w:sz w:val="28"/>
          <w:szCs w:val="28"/>
          <w:lang w:val="uk-UA"/>
        </w:rPr>
      </w:pPr>
      <w:r w:rsidRPr="00F330D0">
        <w:rPr>
          <w:rStyle w:val="a4"/>
          <w:color w:val="333333"/>
          <w:sz w:val="28"/>
          <w:szCs w:val="28"/>
          <w:shd w:val="clear" w:color="auto" w:fill="FFFFFF"/>
          <w:lang w:val="uk-UA"/>
        </w:rPr>
        <w:t>3.  </w:t>
      </w:r>
      <w:r w:rsidRPr="00F330D0">
        <w:rPr>
          <w:rStyle w:val="a4"/>
          <w:color w:val="1D1D1B"/>
          <w:sz w:val="28"/>
          <w:szCs w:val="28"/>
          <w:lang w:val="uk-UA"/>
        </w:rPr>
        <w:t>Обґрунтування</w:t>
      </w:r>
      <w:r w:rsidRPr="00F330D0">
        <w:rPr>
          <w:rStyle w:val="a4"/>
          <w:color w:val="333333"/>
          <w:sz w:val="28"/>
          <w:szCs w:val="28"/>
          <w:shd w:val="clear" w:color="auto" w:fill="FFFFFF"/>
          <w:lang w:val="uk-UA"/>
        </w:rPr>
        <w:t xml:space="preserve"> технічних та якісних характеристик предмета закупівлі: </w:t>
      </w:r>
      <w:r w:rsidR="00481B8E">
        <w:rPr>
          <w:sz w:val="28"/>
          <w:lang w:val="uk-UA"/>
        </w:rPr>
        <w:t>в</w:t>
      </w:r>
      <w:r w:rsidR="00481B8E" w:rsidRPr="00481B8E">
        <w:rPr>
          <w:sz w:val="28"/>
          <w:lang w:val="uk-UA"/>
        </w:rPr>
        <w:t xml:space="preserve">ідповідно до потреб замовника та з урахуванням вимог нормативних документів у сфері </w:t>
      </w:r>
      <w:r w:rsidR="00972F7B">
        <w:rPr>
          <w:sz w:val="28"/>
          <w:lang w:val="uk-UA"/>
        </w:rPr>
        <w:t>здійснення контролю за факторами середовища життєдіяльності людини, що мають шкідливий вплив на здоров’я населення</w:t>
      </w:r>
    </w:p>
    <w:p w14:paraId="3452F40E" w14:textId="77777777" w:rsidR="00B40155" w:rsidRDefault="00F330D0" w:rsidP="00F93C24">
      <w:pPr>
        <w:pStyle w:val="a3"/>
        <w:shd w:val="clear" w:color="auto" w:fill="FFFFFF"/>
        <w:spacing w:before="0" w:beforeAutospacing="0" w:after="0" w:afterAutospacing="0"/>
        <w:ind w:firstLine="567"/>
        <w:jc w:val="both"/>
        <w:rPr>
          <w:rStyle w:val="a4"/>
          <w:color w:val="1D1D1B"/>
          <w:sz w:val="28"/>
          <w:szCs w:val="28"/>
          <w:lang w:val="uk-UA"/>
        </w:rPr>
      </w:pPr>
      <w:r w:rsidRPr="005A2389">
        <w:rPr>
          <w:rStyle w:val="a4"/>
          <w:color w:val="1D1D1B"/>
          <w:sz w:val="28"/>
          <w:szCs w:val="28"/>
          <w:lang w:val="uk-UA"/>
        </w:rPr>
        <w:t xml:space="preserve"> 4. Обґрунтування очікуваної вартості предмета закупівлі: </w:t>
      </w:r>
    </w:p>
    <w:p w14:paraId="7ADFC08F" w14:textId="1FDA5FAF" w:rsidR="00B40155" w:rsidRDefault="00B40155" w:rsidP="00F93C24">
      <w:pPr>
        <w:pStyle w:val="a3"/>
        <w:shd w:val="clear" w:color="auto" w:fill="FFFFFF"/>
        <w:spacing w:after="0"/>
        <w:ind w:firstLine="567"/>
        <w:jc w:val="both"/>
        <w:rPr>
          <w:sz w:val="28"/>
          <w:lang w:val="uk-UA"/>
        </w:rPr>
      </w:pPr>
      <w:r w:rsidRPr="00B946CC">
        <w:rPr>
          <w:rStyle w:val="a4"/>
          <w:b w:val="0"/>
          <w:bCs w:val="0"/>
          <w:color w:val="1D1D1B"/>
          <w:sz w:val="28"/>
          <w:szCs w:val="28"/>
          <w:lang w:val="uk-UA"/>
        </w:rPr>
        <w:t xml:space="preserve"> </w:t>
      </w:r>
      <w:r w:rsidR="00B946CC" w:rsidRPr="00B946CC">
        <w:rPr>
          <w:rStyle w:val="a4"/>
          <w:b w:val="0"/>
          <w:bCs w:val="0"/>
          <w:color w:val="1D1D1B"/>
          <w:sz w:val="28"/>
          <w:szCs w:val="28"/>
          <w:lang w:val="uk-UA"/>
        </w:rPr>
        <w:t>Очікувана вартість таких послуг, розрахована згідно наказу Міністерства аграрної політики та продовольства України від 13.02.2013 № 96 «Про затвердження розмірів плати за послуги з питань ветеринарної медицини, захисту рослин, охорони прав на сорти рослин, які надаються органами та установами, що входять до сфери управління Державної ветеринарної та фітосанітарної служби» (зі змінами наказ Мінекономіки від 25.02.2021  № 395 «Про внесення змін до наказу Міністерства аграрної політики та продовольства України від 13 лютого 2013 року № 96»).</w:t>
      </w:r>
      <w:r>
        <w:rPr>
          <w:rStyle w:val="a5"/>
          <w:rFonts w:ascii="SourceSansPro" w:hAnsi="SourceSansPro"/>
          <w:color w:val="1D1D1B"/>
        </w:rPr>
        <w:t> </w:t>
      </w:r>
    </w:p>
    <w:p w14:paraId="5E4E344C" w14:textId="3A3C3611" w:rsidR="0011304D" w:rsidRPr="005A2389" w:rsidRDefault="005A2389" w:rsidP="00F93C24">
      <w:pPr>
        <w:ind w:firstLine="567"/>
        <w:jc w:val="both"/>
        <w:rPr>
          <w:rFonts w:ascii="Times New Roman" w:hAnsi="Times New Roman" w:cs="Times New Roman"/>
          <w:sz w:val="28"/>
          <w:szCs w:val="28"/>
          <w:lang w:val="uk-UA"/>
        </w:rPr>
      </w:pPr>
      <w:r w:rsidRPr="005A2389">
        <w:rPr>
          <w:rStyle w:val="a4"/>
          <w:rFonts w:ascii="Times New Roman" w:eastAsia="Times New Roman" w:hAnsi="Times New Roman" w:cs="Times New Roman"/>
          <w:color w:val="1D1D1B"/>
          <w:sz w:val="28"/>
          <w:szCs w:val="28"/>
          <w:lang w:val="uk-UA"/>
        </w:rPr>
        <w:t>5. Розмір бюджетного призначення:</w:t>
      </w:r>
      <w:r>
        <w:rPr>
          <w:rStyle w:val="a4"/>
          <w:color w:val="1D1D1B"/>
          <w:sz w:val="28"/>
          <w:szCs w:val="28"/>
          <w:lang w:val="uk-UA"/>
        </w:rPr>
        <w:t xml:space="preserve"> </w:t>
      </w:r>
      <w:r w:rsidRPr="005A2389">
        <w:rPr>
          <w:rFonts w:ascii="Times New Roman" w:hAnsi="Times New Roman" w:cs="Times New Roman"/>
          <w:sz w:val="28"/>
          <w:szCs w:val="28"/>
          <w:lang w:val="uk-UA"/>
        </w:rPr>
        <w:t>Розмір бюджетного приз</w:t>
      </w:r>
      <w:r>
        <w:rPr>
          <w:rFonts w:ascii="Times New Roman" w:hAnsi="Times New Roman" w:cs="Times New Roman"/>
          <w:sz w:val="28"/>
          <w:szCs w:val="28"/>
          <w:lang w:val="uk-UA"/>
        </w:rPr>
        <w:t>н</w:t>
      </w:r>
      <w:r w:rsidRPr="005A2389">
        <w:rPr>
          <w:rFonts w:ascii="Times New Roman" w:hAnsi="Times New Roman" w:cs="Times New Roman"/>
          <w:sz w:val="28"/>
          <w:szCs w:val="28"/>
          <w:lang w:val="uk-UA"/>
        </w:rPr>
        <w:t xml:space="preserve">ачення визначений </w:t>
      </w:r>
      <w:r w:rsidR="00701E62">
        <w:rPr>
          <w:rFonts w:ascii="Times New Roman" w:hAnsi="Times New Roman" w:cs="Times New Roman"/>
          <w:sz w:val="28"/>
          <w:szCs w:val="28"/>
          <w:lang w:val="uk-UA"/>
        </w:rPr>
        <w:t>відповідно до розрахунків до кошторису Головного управління Держпродспоживслужби в Київській області</w:t>
      </w:r>
      <w:r w:rsidR="00DB6953">
        <w:rPr>
          <w:rFonts w:ascii="Times New Roman" w:hAnsi="Times New Roman" w:cs="Times New Roman"/>
          <w:sz w:val="28"/>
          <w:szCs w:val="28"/>
          <w:lang w:val="uk-UA"/>
        </w:rPr>
        <w:t xml:space="preserve"> на 202</w:t>
      </w:r>
      <w:r w:rsidR="00FA71DF">
        <w:rPr>
          <w:rFonts w:ascii="Times New Roman" w:hAnsi="Times New Roman" w:cs="Times New Roman"/>
          <w:sz w:val="28"/>
          <w:szCs w:val="28"/>
          <w:lang w:val="uk-UA"/>
        </w:rPr>
        <w:t>5</w:t>
      </w:r>
      <w:r w:rsidR="00DB6953">
        <w:rPr>
          <w:rFonts w:ascii="Times New Roman" w:hAnsi="Times New Roman" w:cs="Times New Roman"/>
          <w:sz w:val="28"/>
          <w:szCs w:val="28"/>
          <w:lang w:val="uk-UA"/>
        </w:rPr>
        <w:t xml:space="preserve"> рік</w:t>
      </w:r>
      <w:r w:rsidR="00701E62">
        <w:rPr>
          <w:rFonts w:ascii="Times New Roman" w:hAnsi="Times New Roman" w:cs="Times New Roman"/>
          <w:sz w:val="28"/>
          <w:szCs w:val="28"/>
          <w:lang w:val="uk-UA"/>
        </w:rPr>
        <w:t xml:space="preserve"> </w:t>
      </w:r>
    </w:p>
    <w:p w14:paraId="2C0A4805" w14:textId="246336C3" w:rsidR="00214488" w:rsidRPr="005A2389" w:rsidRDefault="00214488" w:rsidP="00972F7B">
      <w:pPr>
        <w:ind w:firstLine="567"/>
        <w:jc w:val="both"/>
        <w:rPr>
          <w:rFonts w:ascii="Times New Roman" w:hAnsi="Times New Roman" w:cs="Times New Roman"/>
          <w:sz w:val="28"/>
          <w:szCs w:val="28"/>
          <w:lang w:val="uk-UA"/>
        </w:rPr>
      </w:pPr>
    </w:p>
    <w:sectPr w:rsidR="00214488" w:rsidRPr="005A2389" w:rsidSect="00561AF4">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ourceSansPro">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35037"/>
    <w:multiLevelType w:val="hybridMultilevel"/>
    <w:tmpl w:val="862A8754"/>
    <w:lvl w:ilvl="0" w:tplc="1B247B7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6C65961"/>
    <w:multiLevelType w:val="hybridMultilevel"/>
    <w:tmpl w:val="1244205A"/>
    <w:lvl w:ilvl="0" w:tplc="2FFA096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09"/>
    <w:rsid w:val="000530D6"/>
    <w:rsid w:val="000701EB"/>
    <w:rsid w:val="0011304D"/>
    <w:rsid w:val="00155439"/>
    <w:rsid w:val="00214488"/>
    <w:rsid w:val="00481B8E"/>
    <w:rsid w:val="00561AF4"/>
    <w:rsid w:val="005A2389"/>
    <w:rsid w:val="005D236B"/>
    <w:rsid w:val="00701E62"/>
    <w:rsid w:val="007F6696"/>
    <w:rsid w:val="0091550C"/>
    <w:rsid w:val="00972F7B"/>
    <w:rsid w:val="00A2010B"/>
    <w:rsid w:val="00AF1279"/>
    <w:rsid w:val="00B40155"/>
    <w:rsid w:val="00B87454"/>
    <w:rsid w:val="00B946CC"/>
    <w:rsid w:val="00C61309"/>
    <w:rsid w:val="00CB1B32"/>
    <w:rsid w:val="00D84286"/>
    <w:rsid w:val="00DB6953"/>
    <w:rsid w:val="00F006FD"/>
    <w:rsid w:val="00F330D0"/>
    <w:rsid w:val="00F93C24"/>
    <w:rsid w:val="00FA71DF"/>
    <w:rsid w:val="00FD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0634"/>
  <w15:chartTrackingRefBased/>
  <w15:docId w15:val="{F599DB26-8EC7-49F0-BBF1-D29556B1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30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30D0"/>
    <w:rPr>
      <w:b/>
      <w:bCs/>
    </w:rPr>
  </w:style>
  <w:style w:type="character" w:styleId="a5">
    <w:name w:val="Emphasis"/>
    <w:basedOn w:val="a0"/>
    <w:uiPriority w:val="20"/>
    <w:qFormat/>
    <w:rsid w:val="00F330D0"/>
    <w:rPr>
      <w:i/>
      <w:iCs/>
    </w:rPr>
  </w:style>
  <w:style w:type="character" w:styleId="a6">
    <w:name w:val="Hyperlink"/>
    <w:basedOn w:val="a0"/>
    <w:uiPriority w:val="99"/>
    <w:semiHidden/>
    <w:unhideWhenUsed/>
    <w:rsid w:val="00F330D0"/>
    <w:rPr>
      <w:color w:val="0000FF"/>
      <w:u w:val="single"/>
    </w:rPr>
  </w:style>
  <w:style w:type="character" w:styleId="a7">
    <w:name w:val="FollowedHyperlink"/>
    <w:basedOn w:val="a0"/>
    <w:uiPriority w:val="99"/>
    <w:semiHidden/>
    <w:unhideWhenUsed/>
    <w:rsid w:val="0011304D"/>
    <w:rPr>
      <w:color w:val="954F72" w:themeColor="followedHyperlink"/>
      <w:u w:val="single"/>
    </w:rPr>
  </w:style>
  <w:style w:type="paragraph" w:styleId="a8">
    <w:name w:val="List Paragraph"/>
    <w:basedOn w:val="a"/>
    <w:uiPriority w:val="34"/>
    <w:qFormat/>
    <w:rsid w:val="005A2389"/>
    <w:pPr>
      <w:ind w:left="720"/>
      <w:contextualSpacing/>
    </w:pPr>
  </w:style>
  <w:style w:type="character" w:customStyle="1" w:styleId="qaclassifiertype">
    <w:name w:val="qa_classifier_type"/>
    <w:basedOn w:val="a0"/>
    <w:rsid w:val="00972F7B"/>
  </w:style>
  <w:style w:type="character" w:customStyle="1" w:styleId="qaclassifierdk">
    <w:name w:val="qa_classifier_dk"/>
    <w:basedOn w:val="a0"/>
    <w:rsid w:val="00972F7B"/>
  </w:style>
  <w:style w:type="character" w:customStyle="1" w:styleId="qaclassifierdescr">
    <w:name w:val="qa_classifier_descr"/>
    <w:basedOn w:val="a0"/>
    <w:rsid w:val="00972F7B"/>
  </w:style>
  <w:style w:type="character" w:customStyle="1" w:styleId="qaclassifierdescrcode">
    <w:name w:val="qa_classifier_descr_code"/>
    <w:basedOn w:val="a0"/>
    <w:rsid w:val="00972F7B"/>
  </w:style>
  <w:style w:type="character" w:customStyle="1" w:styleId="qaclassifierdescrprimary">
    <w:name w:val="qa_classifier_descr_primary"/>
    <w:basedOn w:val="a0"/>
    <w:rsid w:val="0097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8551">
      <w:bodyDiv w:val="1"/>
      <w:marLeft w:val="0"/>
      <w:marRight w:val="0"/>
      <w:marTop w:val="0"/>
      <w:marBottom w:val="0"/>
      <w:divBdr>
        <w:top w:val="none" w:sz="0" w:space="0" w:color="auto"/>
        <w:left w:val="none" w:sz="0" w:space="0" w:color="auto"/>
        <w:bottom w:val="none" w:sz="0" w:space="0" w:color="auto"/>
        <w:right w:val="none" w:sz="0" w:space="0" w:color="auto"/>
      </w:divBdr>
    </w:div>
    <w:div w:id="560554872">
      <w:bodyDiv w:val="1"/>
      <w:marLeft w:val="0"/>
      <w:marRight w:val="0"/>
      <w:marTop w:val="0"/>
      <w:marBottom w:val="0"/>
      <w:divBdr>
        <w:top w:val="none" w:sz="0" w:space="0" w:color="auto"/>
        <w:left w:val="none" w:sz="0" w:space="0" w:color="auto"/>
        <w:bottom w:val="none" w:sz="0" w:space="0" w:color="auto"/>
        <w:right w:val="none" w:sz="0" w:space="0" w:color="auto"/>
      </w:divBdr>
    </w:div>
    <w:div w:id="959453218">
      <w:bodyDiv w:val="1"/>
      <w:marLeft w:val="0"/>
      <w:marRight w:val="0"/>
      <w:marTop w:val="0"/>
      <w:marBottom w:val="0"/>
      <w:divBdr>
        <w:top w:val="none" w:sz="0" w:space="0" w:color="auto"/>
        <w:left w:val="none" w:sz="0" w:space="0" w:color="auto"/>
        <w:bottom w:val="none" w:sz="0" w:space="0" w:color="auto"/>
        <w:right w:val="none" w:sz="0" w:space="0" w:color="auto"/>
      </w:divBdr>
    </w:div>
    <w:div w:id="1185172784">
      <w:bodyDiv w:val="1"/>
      <w:marLeft w:val="0"/>
      <w:marRight w:val="0"/>
      <w:marTop w:val="0"/>
      <w:marBottom w:val="0"/>
      <w:divBdr>
        <w:top w:val="none" w:sz="0" w:space="0" w:color="auto"/>
        <w:left w:val="none" w:sz="0" w:space="0" w:color="auto"/>
        <w:bottom w:val="none" w:sz="0" w:space="0" w:color="auto"/>
        <w:right w:val="none" w:sz="0" w:space="0" w:color="auto"/>
      </w:divBdr>
    </w:div>
    <w:div w:id="1494107273">
      <w:bodyDiv w:val="1"/>
      <w:marLeft w:val="0"/>
      <w:marRight w:val="0"/>
      <w:marTop w:val="0"/>
      <w:marBottom w:val="0"/>
      <w:divBdr>
        <w:top w:val="none" w:sz="0" w:space="0" w:color="auto"/>
        <w:left w:val="none" w:sz="0" w:space="0" w:color="auto"/>
        <w:bottom w:val="none" w:sz="0" w:space="0" w:color="auto"/>
        <w:right w:val="none" w:sz="0" w:space="0" w:color="auto"/>
      </w:divBdr>
    </w:div>
    <w:div w:id="15521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42A9-61A7-4855-A736-F96C4C72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799</Words>
  <Characters>456</Characters>
  <Application>Microsoft Office Word</Application>
  <DocSecurity>0</DocSecurity>
  <Lines>3</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Артурович</dc:creator>
  <cp:keywords/>
  <dc:description/>
  <cp:lastModifiedBy>Бойко Лариса Григорівна</cp:lastModifiedBy>
  <cp:revision>2</cp:revision>
  <dcterms:created xsi:type="dcterms:W3CDTF">2025-02-05T13:01:00Z</dcterms:created>
  <dcterms:modified xsi:type="dcterms:W3CDTF">2025-02-05T13:01:00Z</dcterms:modified>
</cp:coreProperties>
</file>