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A2E05" w14:textId="77777777" w:rsidR="0067789D" w:rsidRPr="00A035D7" w:rsidRDefault="0067789D" w:rsidP="0067789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35D7">
        <w:rPr>
          <w:rFonts w:ascii="Times New Roman" w:hAnsi="Times New Roman" w:cs="Times New Roman"/>
          <w:b/>
          <w:sz w:val="28"/>
          <w:szCs w:val="28"/>
        </w:rPr>
        <w:t>СИГНАЛІЗАЦІЙНЕ ПОВІДОМЛЕННЯ №</w:t>
      </w:r>
      <w:r w:rsidRPr="00A035D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15744A43" w14:textId="09E586BD" w:rsidR="0067789D" w:rsidRPr="00A035D7" w:rsidRDefault="00A035D7" w:rsidP="0067789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5D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proofErr w:type="spellStart"/>
      <w:r w:rsidR="0067789D" w:rsidRPr="00A035D7">
        <w:rPr>
          <w:rFonts w:ascii="Times New Roman" w:hAnsi="Times New Roman" w:cs="Times New Roman"/>
          <w:b/>
          <w:sz w:val="28"/>
          <w:szCs w:val="28"/>
        </w:rPr>
        <w:t>таном</w:t>
      </w:r>
      <w:proofErr w:type="spellEnd"/>
      <w:r w:rsidR="0067789D" w:rsidRPr="00A035D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201C96" w:rsidRPr="00A035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2556" w:rsidRPr="00A035D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01C96" w:rsidRPr="00A035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789D" w:rsidRPr="00A035D7">
        <w:rPr>
          <w:rFonts w:ascii="Times New Roman" w:hAnsi="Times New Roman" w:cs="Times New Roman"/>
          <w:b/>
          <w:sz w:val="28"/>
          <w:szCs w:val="28"/>
        </w:rPr>
        <w:t>березня 2025 року</w:t>
      </w:r>
    </w:p>
    <w:p w14:paraId="2951BB04" w14:textId="77777777" w:rsidR="0067789D" w:rsidRPr="00A035D7" w:rsidRDefault="0067789D">
      <w:pPr>
        <w:contextualSpacing/>
        <w:rPr>
          <w:rFonts w:ascii="Times New Roman" w:hAnsi="Times New Roman" w:cs="Times New Roman"/>
          <w:lang w:val="uk-UA"/>
        </w:rPr>
      </w:pPr>
    </w:p>
    <w:p w14:paraId="3F8057A7" w14:textId="57E27EB3" w:rsidR="00D7547F" w:rsidRPr="00A035D7" w:rsidRDefault="00A035D7" w:rsidP="00A035D7">
      <w:pPr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</w:pPr>
      <w:r w:rsidRPr="00A035D7"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  <w:t>ПРОТРУЮВАННЯ НАСІННЯ</w:t>
      </w:r>
      <w:r w:rsidR="00D7547F" w:rsidRPr="00A035D7"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  <w:t>.</w:t>
      </w:r>
    </w:p>
    <w:p w14:paraId="197B57F9" w14:textId="77777777" w:rsidR="00A035D7" w:rsidRPr="00A035D7" w:rsidRDefault="00A035D7">
      <w:pPr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39AF7B48" w14:textId="77777777" w:rsidR="008F69E9" w:rsidRPr="0067789D" w:rsidRDefault="008F69E9">
      <w:pPr>
        <w:rPr>
          <w:b/>
          <w:sz w:val="32"/>
          <w:szCs w:val="32"/>
          <w:lang w:val="uk-UA"/>
        </w:rPr>
      </w:pPr>
      <w:r>
        <w:rPr>
          <w:noProof/>
          <w:lang w:eastAsia="ru-RU"/>
        </w:rPr>
        <w:drawing>
          <wp:inline distT="0" distB="0" distL="0" distR="0" wp14:anchorId="25BD3E03" wp14:editId="06B6E0E9">
            <wp:extent cx="5457825" cy="3061215"/>
            <wp:effectExtent l="0" t="0" r="0" b="6350"/>
            <wp:docPr id="1" name="Рисунок 1" descr="Якісне протруювання насіння – ефективний захист сходів озимих колосових куль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існе протруювання насіння – ефективний захист сходів озимих колосових культу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187" cy="306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95C4A" w14:textId="77777777" w:rsidR="00D7547F" w:rsidRPr="008C3C9D" w:rsidRDefault="00D7547F" w:rsidP="008C3C9D">
      <w:pPr>
        <w:shd w:val="clear" w:color="auto" w:fill="FFFFFF"/>
        <w:spacing w:after="330" w:line="40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Важливим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фактором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отримання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високого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врожаю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є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використання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посіву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здорового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насіннєвого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матеріалу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Через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насіння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передається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багато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небезпечних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хвороб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рослин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а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саме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зерно за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хімічним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складом є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повноцінним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живильним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середовищем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розвитку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різних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мікроорганізмів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в тому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числі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і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грибкових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інфекцій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Рослини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можуть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уражуватись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під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час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проростання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насіння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хворобами,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які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поширюються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спорами з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поверхні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proofErr w:type="gram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ґрунту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 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або</w:t>
      </w:r>
      <w:proofErr w:type="spellEnd"/>
      <w:proofErr w:type="gram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рослинних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решток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ґрунті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 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Деякі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збудники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можуть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зберігатися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зараженій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насінині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і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проявлятися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пізніше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протягом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вегетації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культури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Втрати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них при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розвитку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епіфітотії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можуть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сягати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більше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50 % урожаю.</w:t>
      </w:r>
    </w:p>
    <w:p w14:paraId="13F64246" w14:textId="00A16C31" w:rsidR="00D7547F" w:rsidRPr="008C3C9D" w:rsidRDefault="00D7547F" w:rsidP="008C3C9D">
      <w:pPr>
        <w:shd w:val="clear" w:color="auto" w:fill="FFFFFF"/>
        <w:spacing w:after="330" w:line="40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Отже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протруєння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насіння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є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обов’язковим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ел</w:t>
      </w:r>
      <w:r w:rsidR="0067789D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ементом</w:t>
      </w:r>
      <w:proofErr w:type="spellEnd"/>
      <w:r w:rsidR="0067789D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67789D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системи</w:t>
      </w:r>
      <w:proofErr w:type="spellEnd"/>
      <w:r w:rsidR="0067789D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67789D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захисту</w:t>
      </w:r>
      <w:proofErr w:type="spellEnd"/>
      <w:r w:rsidR="0067789D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="0067789D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сільськогосподарських </w:t>
      </w:r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культур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найбільш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шкодочинних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хвороб на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ранніх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етапах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росту та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розвитку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Воно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є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найбільш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економічно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вигідним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екологічно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безпечним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заходом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захисту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посівів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хвороб. До того ж,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тільки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завдяки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протруєнню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можна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захистити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зернові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культури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</w:t>
      </w:r>
      <w:proofErr w:type="spellEnd"/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різноманітних</w:t>
      </w:r>
      <w:proofErr w:type="spellEnd"/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сажкових</w:t>
      </w:r>
      <w:proofErr w:type="spellEnd"/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gramStart"/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хвороб</w:t>
      </w:r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 о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скільки</w:t>
      </w:r>
      <w:proofErr w:type="spellEnd"/>
      <w:proofErr w:type="gram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період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вегетації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обробка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посівів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фунгіцидами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не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дає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бажаного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результату через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неможливість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блокувати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розвиток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міцелію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збудника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69594487" w14:textId="77777777" w:rsidR="00D7547F" w:rsidRPr="008C3C9D" w:rsidRDefault="00D7547F" w:rsidP="008C3C9D">
      <w:pPr>
        <w:shd w:val="clear" w:color="auto" w:fill="FFFFFF"/>
        <w:spacing w:after="330" w:line="40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ru-RU"/>
        </w:rPr>
      </w:pP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Протруюванням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досягається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знезараження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насіння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збудників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зовнішньої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інфекції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збудники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твердої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стеблової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карликової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сажок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ріжків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пліснявіння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та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внутрішньої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збудників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летючої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сажки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фузаріозів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) та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захист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проростаючого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насіння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proofErr w:type="gram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кореневих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 гнилей</w:t>
      </w:r>
      <w:proofErr w:type="gram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Крім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того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протруйники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 широким спектром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дії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забезпечують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захист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сходів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таких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небезпечних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хвороб, як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борошниста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роса,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іржа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септоріоз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інших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плямистостей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r w:rsidR="0067789D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="0067789D" w:rsidRPr="008C3C9D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 xml:space="preserve">Використовувати протруйники  тільки ті, які зареєстровані в </w:t>
      </w:r>
      <w:r w:rsidR="00942DB2" w:rsidRPr="008C3C9D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 xml:space="preserve"> «Переліку пестицидів та агрохімікатів  до</w:t>
      </w:r>
      <w:r w:rsidR="0067789D" w:rsidRPr="008C3C9D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>зволених до використання в Україні на 2025</w:t>
      </w:r>
      <w:r w:rsidR="00942DB2" w:rsidRPr="008C3C9D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 xml:space="preserve"> рік</w:t>
      </w:r>
      <w:r w:rsidR="0067789D" w:rsidRPr="008C3C9D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>».</w:t>
      </w:r>
    </w:p>
    <w:p w14:paraId="20A6EBBA" w14:textId="77777777" w:rsidR="00D7547F" w:rsidRPr="008C3C9D" w:rsidRDefault="00D7547F" w:rsidP="008C3C9D">
      <w:pPr>
        <w:shd w:val="clear" w:color="auto" w:fill="FFFFFF"/>
        <w:spacing w:after="330" w:line="40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Не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менш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важливим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заходом є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обробка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перед посадкою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різними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препаратами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насіннєвого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матеріалу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картоплі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та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розсади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овочевих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культур. Для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досягнення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максимального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ефекту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протруйника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робочий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розчин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необхідно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рівномірно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наносити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посадковий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матеріал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Тому,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крім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високоефективного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препарату,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потрібно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забезпечити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належну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технологію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обробки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3EADFBA3" w14:textId="5581D106" w:rsidR="00D7547F" w:rsidRPr="008C3C9D" w:rsidRDefault="00D7547F" w:rsidP="008C3C9D">
      <w:pPr>
        <w:shd w:val="clear" w:color="auto" w:fill="FFFFFF"/>
        <w:spacing w:after="330" w:line="40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Від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комплексу хвороб (парша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звичайна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суха гниль, фомоз) та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ґрунтових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шкідників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дротяники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несправжні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дротяники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личинки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хрущів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і ко</w:t>
      </w:r>
      <w:r w:rsidR="008C3C9D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л</w:t>
      </w:r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</w:t>
      </w:r>
      <w:r w:rsidR="008C3C9D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р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адського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жука)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рекомендуємо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обробити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насіннєві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бульби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 2-3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дні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до посадки такими препаратами:</w:t>
      </w:r>
    </w:p>
    <w:p w14:paraId="339B777B" w14:textId="77777777" w:rsidR="00D7547F" w:rsidRPr="008C3C9D" w:rsidRDefault="00D7547F" w:rsidP="008C3C9D">
      <w:pPr>
        <w:numPr>
          <w:ilvl w:val="0"/>
          <w:numId w:val="2"/>
        </w:numPr>
        <w:shd w:val="clear" w:color="auto" w:fill="FFFFFF"/>
        <w:spacing w:before="100" w:beforeAutospacing="1" w:after="225" w:line="405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Престиж</w:t>
      </w:r>
      <w:r w:rsidR="005621C7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proofErr w:type="gramStart"/>
      <w:r w:rsidR="005621C7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290,ТН</w:t>
      </w:r>
      <w:proofErr w:type="gramEnd"/>
      <w:r w:rsidR="005621C7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-</w:t>
      </w:r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1</w:t>
      </w:r>
      <w:r w:rsidR="005621C7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л/т бульб., </w:t>
      </w:r>
      <w:proofErr w:type="spellStart"/>
      <w:r w:rsidR="005621C7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Койот,КС</w:t>
      </w:r>
      <w:proofErr w:type="spellEnd"/>
      <w:r w:rsidR="005621C7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-0,2-0,25л/т, </w:t>
      </w:r>
      <w:proofErr w:type="spellStart"/>
      <w:r w:rsidR="005621C7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Круїзер</w:t>
      </w:r>
      <w:proofErr w:type="spellEnd"/>
      <w:r w:rsidR="005621C7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600,ТН -0,15л/т </w:t>
      </w:r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r w:rsidR="005621C7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proofErr w:type="spellStart"/>
      <w:r w:rsidR="005621C7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Селест</w:t>
      </w:r>
      <w:proofErr w:type="spellEnd"/>
      <w:r w:rsidR="005621C7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proofErr w:type="spellStart"/>
      <w:r w:rsidR="005621C7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Топ,ТН</w:t>
      </w:r>
      <w:proofErr w:type="spellEnd"/>
      <w:r w:rsidR="005621C7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- 0,5-0,7л/т, та інші</w:t>
      </w:r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6E43664C" w14:textId="77777777" w:rsidR="00D7547F" w:rsidRPr="008C3C9D" w:rsidRDefault="00D7547F" w:rsidP="008C3C9D">
      <w:pPr>
        <w:numPr>
          <w:ilvl w:val="0"/>
          <w:numId w:val="2"/>
        </w:numPr>
        <w:shd w:val="clear" w:color="auto" w:fill="FFFFFF"/>
        <w:spacing w:before="100" w:beforeAutospacing="1" w:after="225" w:line="405" w:lineRule="atLeast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proofErr w:type="gram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Серкадіс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 0</w:t>
      </w:r>
      <w:proofErr w:type="gram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,2-0,25 л/т </w:t>
      </w:r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, Максим 025,ТН – 0,25л/т та </w:t>
      </w:r>
      <w:proofErr w:type="spellStart"/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інш</w:t>
      </w:r>
      <w:proofErr w:type="spellEnd"/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.</w:t>
      </w:r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– </w:t>
      </w:r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фунгіцид</w:t>
      </w:r>
      <w:proofErr w:type="spellEnd"/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ні </w:t>
      </w:r>
      <w:proofErr w:type="spellStart"/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протравники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для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обробки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насіннєвих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бульб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картоплі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проти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ризоктоніозу</w:t>
      </w:r>
      <w:proofErr w:type="spellEnd"/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та інших </w:t>
      </w:r>
      <w:proofErr w:type="spellStart"/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хвороб</w:t>
      </w:r>
      <w:proofErr w:type="spellEnd"/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бульб</w:t>
      </w:r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Витрата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робочого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розчину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10-20 л на тонну бульб.</w:t>
      </w:r>
    </w:p>
    <w:p w14:paraId="2AB86FCA" w14:textId="77777777" w:rsidR="00D7547F" w:rsidRPr="008C3C9D" w:rsidRDefault="00D7547F" w:rsidP="008C3C9D">
      <w:pPr>
        <w:shd w:val="clear" w:color="auto" w:fill="FFFFFF"/>
        <w:spacing w:after="330" w:line="40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Слід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пам’ятати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що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обробка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насіння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перед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посівом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дає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змогу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захистити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рослини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на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перших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етапах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органогенезу (проростки, сходи</w:t>
      </w:r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і </w:t>
      </w:r>
      <w:proofErr w:type="spellStart"/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молоді</w:t>
      </w:r>
      <w:proofErr w:type="spellEnd"/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proofErr w:type="gramStart"/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рослини</w:t>
      </w:r>
      <w:proofErr w:type="spellEnd"/>
      <w:r w:rsidR="00642BD3"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</w:t>
      </w:r>
      <w:proofErr w:type="gram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. На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пізніх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етапах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за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епіфітотійного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розвитку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хвороб без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обробки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фунгіцидами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уникнути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втрат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урожаю </w:t>
      </w:r>
      <w:proofErr w:type="spellStart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неможливо</w:t>
      </w:r>
      <w:proofErr w:type="spellEnd"/>
      <w:r w:rsidRPr="008C3C9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14:paraId="7A157F30" w14:textId="75859FE8" w:rsidR="00124A41" w:rsidRPr="00124A41" w:rsidRDefault="0067789D" w:rsidP="008C3C9D">
      <w:pPr>
        <w:pStyle w:val="a3"/>
        <w:ind w:firstLine="851"/>
        <w:jc w:val="both"/>
      </w:pPr>
      <w:r w:rsidRPr="008C3C9D">
        <w:rPr>
          <w:b/>
          <w:i/>
          <w:sz w:val="28"/>
          <w:szCs w:val="28"/>
        </w:rPr>
        <w:t xml:space="preserve">При </w:t>
      </w:r>
      <w:proofErr w:type="spellStart"/>
      <w:r w:rsidRPr="008C3C9D">
        <w:rPr>
          <w:b/>
          <w:i/>
          <w:sz w:val="28"/>
          <w:szCs w:val="28"/>
        </w:rPr>
        <w:t>роботі</w:t>
      </w:r>
      <w:proofErr w:type="spellEnd"/>
      <w:r w:rsidRPr="008C3C9D">
        <w:rPr>
          <w:b/>
          <w:i/>
          <w:sz w:val="28"/>
          <w:szCs w:val="28"/>
        </w:rPr>
        <w:t xml:space="preserve"> з пестицидами </w:t>
      </w:r>
      <w:proofErr w:type="spellStart"/>
      <w:r w:rsidRPr="008C3C9D">
        <w:rPr>
          <w:b/>
          <w:i/>
          <w:sz w:val="28"/>
          <w:szCs w:val="28"/>
        </w:rPr>
        <w:t>необхідно</w:t>
      </w:r>
      <w:proofErr w:type="spellEnd"/>
      <w:r w:rsidRPr="008C3C9D">
        <w:rPr>
          <w:b/>
          <w:i/>
          <w:sz w:val="28"/>
          <w:szCs w:val="28"/>
        </w:rPr>
        <w:t xml:space="preserve"> </w:t>
      </w:r>
      <w:proofErr w:type="spellStart"/>
      <w:r w:rsidRPr="008C3C9D">
        <w:rPr>
          <w:b/>
          <w:i/>
          <w:sz w:val="28"/>
          <w:szCs w:val="28"/>
        </w:rPr>
        <w:t>дотримуватись</w:t>
      </w:r>
      <w:proofErr w:type="spellEnd"/>
      <w:r w:rsidRPr="008C3C9D">
        <w:rPr>
          <w:b/>
          <w:i/>
          <w:sz w:val="28"/>
          <w:szCs w:val="28"/>
        </w:rPr>
        <w:t xml:space="preserve"> </w:t>
      </w:r>
      <w:proofErr w:type="spellStart"/>
      <w:r w:rsidRPr="008C3C9D">
        <w:rPr>
          <w:b/>
          <w:i/>
          <w:sz w:val="28"/>
          <w:szCs w:val="28"/>
        </w:rPr>
        <w:t>регламентів</w:t>
      </w:r>
      <w:proofErr w:type="spellEnd"/>
      <w:r w:rsidRPr="008C3C9D">
        <w:rPr>
          <w:b/>
          <w:i/>
          <w:sz w:val="28"/>
          <w:szCs w:val="28"/>
        </w:rPr>
        <w:t xml:space="preserve"> </w:t>
      </w:r>
      <w:proofErr w:type="spellStart"/>
      <w:r w:rsidRPr="008C3C9D">
        <w:rPr>
          <w:b/>
          <w:i/>
          <w:sz w:val="28"/>
          <w:szCs w:val="28"/>
        </w:rPr>
        <w:t>застосування</w:t>
      </w:r>
      <w:proofErr w:type="spellEnd"/>
      <w:r w:rsidRPr="008C3C9D">
        <w:rPr>
          <w:b/>
          <w:i/>
          <w:sz w:val="28"/>
          <w:szCs w:val="28"/>
        </w:rPr>
        <w:t xml:space="preserve"> </w:t>
      </w:r>
      <w:proofErr w:type="spellStart"/>
      <w:r w:rsidRPr="008C3C9D">
        <w:rPr>
          <w:b/>
          <w:i/>
          <w:sz w:val="28"/>
          <w:szCs w:val="28"/>
        </w:rPr>
        <w:t>препаратів</w:t>
      </w:r>
      <w:proofErr w:type="spellEnd"/>
      <w:r w:rsidRPr="008C3C9D">
        <w:rPr>
          <w:b/>
          <w:i/>
          <w:sz w:val="28"/>
          <w:szCs w:val="28"/>
        </w:rPr>
        <w:t xml:space="preserve">, правил </w:t>
      </w:r>
      <w:proofErr w:type="spellStart"/>
      <w:r w:rsidRPr="008C3C9D">
        <w:rPr>
          <w:b/>
          <w:i/>
          <w:sz w:val="28"/>
          <w:szCs w:val="28"/>
        </w:rPr>
        <w:t>техніки</w:t>
      </w:r>
      <w:proofErr w:type="spellEnd"/>
      <w:r w:rsidRPr="008C3C9D">
        <w:rPr>
          <w:b/>
          <w:i/>
          <w:sz w:val="28"/>
          <w:szCs w:val="28"/>
        </w:rPr>
        <w:t xml:space="preserve"> </w:t>
      </w:r>
      <w:proofErr w:type="spellStart"/>
      <w:r w:rsidRPr="008C3C9D">
        <w:rPr>
          <w:b/>
          <w:i/>
          <w:sz w:val="28"/>
          <w:szCs w:val="28"/>
        </w:rPr>
        <w:t>безпеки</w:t>
      </w:r>
      <w:proofErr w:type="spellEnd"/>
      <w:r w:rsidRPr="008C3C9D">
        <w:rPr>
          <w:b/>
          <w:i/>
          <w:sz w:val="28"/>
          <w:szCs w:val="28"/>
        </w:rPr>
        <w:t xml:space="preserve"> та </w:t>
      </w:r>
      <w:proofErr w:type="spellStart"/>
      <w:r w:rsidRPr="008C3C9D">
        <w:rPr>
          <w:b/>
          <w:i/>
          <w:sz w:val="28"/>
          <w:szCs w:val="28"/>
        </w:rPr>
        <w:t>санітарно-гігієнічних</w:t>
      </w:r>
      <w:proofErr w:type="spellEnd"/>
      <w:r w:rsidRPr="008C3C9D">
        <w:rPr>
          <w:b/>
          <w:i/>
          <w:sz w:val="28"/>
          <w:szCs w:val="28"/>
        </w:rPr>
        <w:t xml:space="preserve"> </w:t>
      </w:r>
      <w:proofErr w:type="spellStart"/>
      <w:r w:rsidRPr="008C3C9D">
        <w:rPr>
          <w:b/>
          <w:i/>
          <w:sz w:val="28"/>
          <w:szCs w:val="28"/>
        </w:rPr>
        <w:t>вимог</w:t>
      </w:r>
      <w:proofErr w:type="spellEnd"/>
      <w:r w:rsidRPr="008C3C9D">
        <w:rPr>
          <w:b/>
          <w:i/>
          <w:sz w:val="28"/>
          <w:szCs w:val="28"/>
        </w:rPr>
        <w:t>.</w:t>
      </w:r>
    </w:p>
    <w:sectPr w:rsidR="00124A41" w:rsidRPr="0012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21715"/>
    <w:multiLevelType w:val="multilevel"/>
    <w:tmpl w:val="56D4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E2FEF"/>
    <w:multiLevelType w:val="multilevel"/>
    <w:tmpl w:val="2D64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430492">
    <w:abstractNumId w:val="0"/>
  </w:num>
  <w:num w:numId="2" w16cid:durableId="200003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41"/>
    <w:rsid w:val="00124A41"/>
    <w:rsid w:val="00201C96"/>
    <w:rsid w:val="00250CDA"/>
    <w:rsid w:val="005621C7"/>
    <w:rsid w:val="00642BD3"/>
    <w:rsid w:val="0067789D"/>
    <w:rsid w:val="006D6603"/>
    <w:rsid w:val="00882556"/>
    <w:rsid w:val="008B766E"/>
    <w:rsid w:val="008C3C9D"/>
    <w:rsid w:val="008F69E9"/>
    <w:rsid w:val="00942DB2"/>
    <w:rsid w:val="00943E97"/>
    <w:rsid w:val="00A035D7"/>
    <w:rsid w:val="00C63242"/>
    <w:rsid w:val="00D37BC1"/>
    <w:rsid w:val="00D7547F"/>
    <w:rsid w:val="00F41436"/>
    <w:rsid w:val="00F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A35C"/>
  <w15:docId w15:val="{821DF2CF-DB7C-4743-A6BD-E3BA9156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2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4A41"/>
    <w:rPr>
      <w:i/>
      <w:iCs/>
    </w:rPr>
  </w:style>
  <w:style w:type="paragraph" w:customStyle="1" w:styleId="capitalletter">
    <w:name w:val="capital_letter"/>
    <w:basedOn w:val="a"/>
    <w:rsid w:val="00D7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54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F6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84FB-2777-4FBF-BF88-EC0D9991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1961</Words>
  <Characters>1118</Characters>
  <Application>Microsoft Office Word</Application>
  <DocSecurity>4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Телехович</cp:lastModifiedBy>
  <cp:revision>2</cp:revision>
  <dcterms:created xsi:type="dcterms:W3CDTF">2025-03-10T08:04:00Z</dcterms:created>
  <dcterms:modified xsi:type="dcterms:W3CDTF">2025-03-10T08:04:00Z</dcterms:modified>
</cp:coreProperties>
</file>