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E00A" w14:textId="77777777" w:rsidR="00043B9A" w:rsidRPr="007B4C82" w:rsidRDefault="00043B9A" w:rsidP="00F24CF0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C82">
        <w:rPr>
          <w:rFonts w:ascii="Times New Roman" w:hAnsi="Times New Roman" w:cs="Times New Roman"/>
          <w:b/>
          <w:i/>
          <w:sz w:val="28"/>
          <w:szCs w:val="28"/>
        </w:rPr>
        <w:t>СИГНАЛІЗАЦІЙНЕ ПОВІДОМЛЕННЯ №</w:t>
      </w:r>
      <w:r w:rsidR="00C33561" w:rsidRPr="007B4C82">
        <w:rPr>
          <w:rFonts w:ascii="Times New Roman" w:hAnsi="Times New Roman" w:cs="Times New Roman"/>
          <w:b/>
          <w:i/>
          <w:sz w:val="28"/>
          <w:szCs w:val="28"/>
        </w:rPr>
        <w:t>34</w:t>
      </w:r>
    </w:p>
    <w:p w14:paraId="38DAC204" w14:textId="77777777" w:rsidR="00043B9A" w:rsidRPr="007B4C82" w:rsidRDefault="00043B9A" w:rsidP="00F24CF0">
      <w:pPr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4C82">
        <w:rPr>
          <w:rFonts w:ascii="Times New Roman" w:hAnsi="Times New Roman" w:cs="Times New Roman"/>
          <w:b/>
          <w:bCs/>
          <w:i/>
          <w:sz w:val="28"/>
          <w:szCs w:val="28"/>
        </w:rPr>
        <w:t>щодо фітосанітарного стану сільськогосподарських угідь в господарствах Київської області від 2</w:t>
      </w:r>
      <w:r w:rsidR="00C33561" w:rsidRPr="007B4C82">
        <w:rPr>
          <w:rFonts w:ascii="Times New Roman" w:hAnsi="Times New Roman" w:cs="Times New Roman"/>
          <w:b/>
          <w:bCs/>
          <w:i/>
          <w:sz w:val="28"/>
          <w:szCs w:val="28"/>
        </w:rPr>
        <w:t>4.06</w:t>
      </w:r>
      <w:r w:rsidRPr="007B4C82">
        <w:rPr>
          <w:rFonts w:ascii="Times New Roman" w:hAnsi="Times New Roman" w:cs="Times New Roman"/>
          <w:b/>
          <w:bCs/>
          <w:i/>
          <w:sz w:val="28"/>
          <w:szCs w:val="28"/>
        </w:rPr>
        <w:t>.2025 року</w:t>
      </w:r>
    </w:p>
    <w:p w14:paraId="3B51E846" w14:textId="04AD6C44" w:rsidR="00302222" w:rsidRPr="007B4C82" w:rsidRDefault="006E5394" w:rsidP="007B4C82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даними фітосанітарного моніторингу, проведеного спеціалістами  відділу захисту рослин та прогнозування </w:t>
      </w:r>
      <w:r w:rsidR="007B4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7B4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правління </w:t>
      </w:r>
      <w:r w:rsidR="007B4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контролю в сферах насінництва та </w:t>
      </w:r>
      <w:proofErr w:type="spellStart"/>
      <w:r w:rsidR="007B4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розсадництва</w:t>
      </w:r>
      <w:proofErr w:type="spellEnd"/>
      <w:r w:rsidR="007B4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карантину та захисту рослин</w:t>
      </w:r>
      <w:r w:rsidRPr="007B4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Головного управління Держпродспоживслужби в Київській області,</w:t>
      </w:r>
      <w:r w:rsidRPr="007B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агроценозах області </w:t>
      </w:r>
      <w:r w:rsidR="007B4C82">
        <w:rPr>
          <w:rFonts w:ascii="Times New Roman" w:hAnsi="Times New Roman" w:cs="Times New Roman"/>
          <w:color w:val="000000" w:themeColor="text1"/>
          <w:sz w:val="28"/>
          <w:szCs w:val="28"/>
        </w:rPr>
        <w:t>спостерігається</w:t>
      </w:r>
      <w:r w:rsidRPr="007B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літ  </w:t>
      </w:r>
      <w:r w:rsidRPr="007B4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кукурудзяного </w:t>
      </w:r>
      <w:proofErr w:type="spellStart"/>
      <w:r w:rsidRPr="007B4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стеблевого</w:t>
      </w:r>
      <w:proofErr w:type="spellEnd"/>
      <w:r w:rsidRPr="007B4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метелика</w:t>
      </w:r>
      <w:r w:rsidRPr="007B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B4C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0489095" w14:textId="77777777" w:rsidR="00302222" w:rsidRPr="007B4C82" w:rsidRDefault="00C33561" w:rsidP="007B4C82">
      <w:pPr>
        <w:pStyle w:val="a4"/>
        <w:jc w:val="center"/>
        <w:rPr>
          <w:rFonts w:ascii="Times New Roman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</w:pPr>
      <w:r w:rsidRPr="007B4C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8A6D9F" wp14:editId="169C4638">
            <wp:extent cx="6120765" cy="309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B9A" w:rsidRPr="007B4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DF8517" w14:textId="1F911E20" w:rsidR="00C33561" w:rsidRPr="007B4C82" w:rsidRDefault="00C33561" w:rsidP="00F24CF0">
      <w:pPr>
        <w:shd w:val="clear" w:color="auto" w:fill="FFFFFF"/>
        <w:spacing w:after="22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 метеликів від 50 до 75 % популяції відбувається протягом 3-х тижнів. Для появи перших кладок яєць необхідна сума ефективних температур 375° С, для масової яйцекладки – 430° С. В цей час самки відкладають яйця, розміщуючи їх з нижнього боку листків кукурудзи та інших кормових рослин. Фенологія кукурудзяного (стеблового) метелика тісно пов’язана з фенологією основної кормової культури (метелики відкладають яйця на рослини кукурудзи, які перебувають у фазі цвітіння). Залежно від температури повітря, через 3-14 днів з яєць виходять гусениці, які швидко вгризаються в пазуху верхніх листків, під обгортки качанів кукурудзи та ін. У перші години після відродження гусениці живуть відкрито на поверхні рослини. З третього віку гусениці вгризаються всередину стебел, ніжок качанів та волотей, всередину качанів, де виїдають</w:t>
      </w:r>
      <w:r w:rsid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серцевину </w:t>
      </w: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 рядів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зерен</w:t>
      </w:r>
      <w:proofErr w:type="spellEnd"/>
      <w:r w:rsid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утворюючі </w:t>
      </w: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довгі звивисті ходи й камери.</w:t>
      </w:r>
    </w:p>
    <w:p w14:paraId="3C01787B" w14:textId="77777777" w:rsidR="00C33561" w:rsidRPr="007B4C82" w:rsidRDefault="00C33561" w:rsidP="00F24CF0">
      <w:pPr>
        <w:shd w:val="clear" w:color="auto" w:fill="FFFFFF"/>
        <w:spacing w:after="22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того, як шкідник потрапив в рослину, контролювати його стає практично неможливо. Крім цього, заселення кукурудзи фітофагом сприяє появі на її рослинах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фітопатогенів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у місці пошкоджень часто розвивається фузаріоз, пухирчаста сажка, та цвіль качана. Уражене хворобами зерно стає некондиційним, оскільки в ньому накопичуються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мікотоксини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Вживання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мікотоксинів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продуктах переробки може призвести до гострого отруєння або мати довгостроковий негативний вплив на здоров’я тварин, птахів та людей..</w:t>
      </w:r>
    </w:p>
    <w:p w14:paraId="1F77D835" w14:textId="77777777" w:rsidR="00C33561" w:rsidRPr="007B4C82" w:rsidRDefault="00C33561" w:rsidP="00F24CF0">
      <w:pPr>
        <w:shd w:val="clear" w:color="auto" w:fill="FFFFFF"/>
        <w:spacing w:after="22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Для збереження урожаю кукурудзи спеціалістам господарств усіх форм власності рекомендуємо проводити постійний моніторинг посівів кукурудзи та при виявленні стеблового метелика, застосувати:</w:t>
      </w:r>
    </w:p>
    <w:p w14:paraId="53AE34B5" w14:textId="77777777" w:rsidR="00C33561" w:rsidRPr="007B4C82" w:rsidRDefault="00C33561" w:rsidP="00F24CF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Біологічний захист</w:t>
      </w: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кукурудзяному метелику паразитує понад 50 ентомофагів, які регулюють чисельність кукурудзяного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стеблевого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метелика. Серед них найбільше значення мають яйцеїд </w:t>
      </w:r>
      <w:proofErr w:type="spellStart"/>
      <w:r w:rsidRPr="007B4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Trichogramma</w:t>
      </w:r>
      <w:proofErr w:type="spellEnd"/>
      <w:r w:rsidRPr="007B4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7B4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evanescens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Westw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7B4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Trichogramma</w:t>
      </w:r>
      <w:proofErr w:type="spellEnd"/>
      <w:r w:rsidRPr="007B4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7B4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pintoi</w:t>
      </w:r>
      <w:proofErr w:type="spellEnd"/>
      <w:r w:rsidRPr="007B4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Voegele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Трихограму розселяють в стадії імаго і у вигляді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паразитованих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яєць лабораторного живителя за 12–24 год. до виплодження дорослих комах. Перший випуск трихограми проводять на початку відкладання яєць шкідниками, другий – у період масової яйцекладки. При розтягнутому льоті імаго проводять додаткові випуски ентомофага через 5-7 днів після другого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випуска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Подальше накопичення і контроль за шкідником здійснюють за рахунок безпосереднього відновлення розселеної трихограми в агроценозах. Випускають по 50-100 тис. самок трихограми на 1 га, як вже зазначалось, на початку відкладання яєць шкідника та в період масового відкладання яєць. Оскільки період відкладання яєць самками кукурудзяного (стеблового) метелика триває 12-24 доби, то яйцеїда варто випускати з інтервалом 5-6 днів (не менше 3-х разів), так як його життєздатність триває 4-5 діб. Ураженість яєць трихограмою сягає 60-75%. Ефективність трихограми залежить від погодних умов, біологічних показників комахи, чіткого дотримання регламентів, методики та технології застосування трихограми на конкретному полі. Перевагою є те, що випуск даного ентомофага не спричиняє забруднення довкілля і продукції, а впровадження біологічного методу захисту, являє собою найбільш радикальний шлях до оздоровлення екологічної ситуації.</w:t>
      </w:r>
    </w:p>
    <w:p w14:paraId="5D28DA38" w14:textId="77777777" w:rsidR="00C33561" w:rsidRPr="007B4C82" w:rsidRDefault="00C33561" w:rsidP="00F24CF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Хімічний захист</w:t>
      </w: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 виявленні гусениць шкідника за чисельності 1-2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екз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/рослину або 6-8% заселених рослин у фазах «6-8 листків - викидання волоті» необхідно проводити обприскування посівів інсектицидами з відповідними нормами внесення: згідно до «Переліку пестицидів і агрохімікатів дозволених до використання в Україні».</w:t>
      </w:r>
    </w:p>
    <w:p w14:paraId="034887B7" w14:textId="77777777" w:rsidR="00C33561" w:rsidRPr="007B4C82" w:rsidRDefault="00C33561" w:rsidP="00F24CF0">
      <w:pPr>
        <w:shd w:val="clear" w:color="auto" w:fill="FFFFFF"/>
        <w:spacing w:after="22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 від використання інсектицидів залежить від точного визначення строків обробок. Найвищий він, коли препарати вносять під час проникнення перших гусениць у стебла, тобто через два-три тижні після початку льоту метелика або під час масового його льоту. Цей строк доцільно встановлювати за допомогою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феромонних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пасток або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світлопасток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Занадто рання обробка інсектицидами неефективна. Обприскування краще здійснювати у вечірні години, коли рослини кукурудзи гнучкіші. Також, підбираючи препарат, суб’єктам господарювання потрібно звернути увагу на такі характеристики препаратів, як тривалість захисної дії,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персистентність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безпека для корисної </w:t>
      </w:r>
      <w:proofErr w:type="spellStart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ентомофауни</w:t>
      </w:r>
      <w:proofErr w:type="spellEnd"/>
      <w:r w:rsidRPr="007B4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Останні виконують «важливу місію»: стримують розвиток шкідників, особливо сисних, які є переносниками вірусних захворювань.</w:t>
      </w:r>
    </w:p>
    <w:p w14:paraId="1DB5703C" w14:textId="32FF88F2" w:rsidR="004D4FA1" w:rsidRPr="007B4C82" w:rsidRDefault="00043B9A" w:rsidP="00F24CF0">
      <w:pPr>
        <w:pStyle w:val="a3"/>
        <w:ind w:firstLine="851"/>
        <w:jc w:val="both"/>
        <w:rPr>
          <w:rFonts w:cs="Times New Roman"/>
          <w:i/>
          <w:sz w:val="28"/>
          <w:szCs w:val="28"/>
        </w:rPr>
      </w:pPr>
      <w:r w:rsidRPr="007B4C82">
        <w:rPr>
          <w:rFonts w:cs="Times New Roman"/>
          <w:b/>
          <w:i/>
          <w:sz w:val="28"/>
          <w:szCs w:val="28"/>
          <w:lang w:val="uk-UA"/>
        </w:rPr>
        <w:t xml:space="preserve">Під час проведення захисних обробок слід дотримуватись загальноприйнятих державних санітарних правил ДСП 8.8.1.2.001-98, регламентів застосування пестицидів, правил особистої гігієни та Закону України  «Про бджільництво». </w:t>
      </w:r>
      <w:proofErr w:type="spellStart"/>
      <w:r w:rsidRPr="007B4C82">
        <w:rPr>
          <w:rFonts w:cs="Times New Roman"/>
          <w:b/>
          <w:i/>
          <w:sz w:val="28"/>
          <w:szCs w:val="28"/>
        </w:rPr>
        <w:t>Допускати</w:t>
      </w:r>
      <w:proofErr w:type="spellEnd"/>
      <w:r w:rsidRPr="007B4C82">
        <w:rPr>
          <w:rFonts w:cs="Times New Roman"/>
          <w:b/>
          <w:i/>
          <w:sz w:val="28"/>
          <w:szCs w:val="28"/>
        </w:rPr>
        <w:t xml:space="preserve"> до </w:t>
      </w:r>
      <w:proofErr w:type="spellStart"/>
      <w:r w:rsidRPr="007B4C82">
        <w:rPr>
          <w:rFonts w:cs="Times New Roman"/>
          <w:b/>
          <w:i/>
          <w:sz w:val="28"/>
          <w:szCs w:val="28"/>
        </w:rPr>
        <w:t>роботи</w:t>
      </w:r>
      <w:proofErr w:type="spellEnd"/>
      <w:r w:rsidRPr="007B4C82">
        <w:rPr>
          <w:rFonts w:cs="Times New Roman"/>
          <w:b/>
          <w:i/>
          <w:sz w:val="28"/>
          <w:szCs w:val="28"/>
        </w:rPr>
        <w:t xml:space="preserve"> з пестицидами </w:t>
      </w:r>
      <w:proofErr w:type="spellStart"/>
      <w:r w:rsidRPr="007B4C82">
        <w:rPr>
          <w:rFonts w:cs="Times New Roman"/>
          <w:b/>
          <w:i/>
          <w:sz w:val="28"/>
          <w:szCs w:val="28"/>
        </w:rPr>
        <w:t>осіб</w:t>
      </w:r>
      <w:proofErr w:type="spellEnd"/>
      <w:r w:rsidRPr="007B4C82">
        <w:rPr>
          <w:rFonts w:cs="Times New Roman"/>
          <w:b/>
          <w:i/>
          <w:sz w:val="28"/>
          <w:szCs w:val="28"/>
        </w:rPr>
        <w:t xml:space="preserve">, </w:t>
      </w:r>
      <w:proofErr w:type="spellStart"/>
      <w:r w:rsidRPr="007B4C82">
        <w:rPr>
          <w:rFonts w:cs="Times New Roman"/>
          <w:b/>
          <w:i/>
          <w:sz w:val="28"/>
          <w:szCs w:val="28"/>
        </w:rPr>
        <w:t>які</w:t>
      </w:r>
      <w:proofErr w:type="spellEnd"/>
      <w:r w:rsidRPr="007B4C82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7B4C82">
        <w:rPr>
          <w:rFonts w:cs="Times New Roman"/>
          <w:b/>
          <w:i/>
          <w:sz w:val="28"/>
          <w:szCs w:val="28"/>
        </w:rPr>
        <w:t>мають</w:t>
      </w:r>
      <w:proofErr w:type="spellEnd"/>
      <w:r w:rsidRPr="007B4C82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7B4C82">
        <w:rPr>
          <w:rFonts w:cs="Times New Roman"/>
          <w:b/>
          <w:i/>
          <w:sz w:val="28"/>
          <w:szCs w:val="28"/>
        </w:rPr>
        <w:t>посвідчення</w:t>
      </w:r>
      <w:proofErr w:type="spellEnd"/>
      <w:r w:rsidRPr="007B4C82">
        <w:rPr>
          <w:rFonts w:cs="Times New Roman"/>
          <w:b/>
          <w:i/>
          <w:sz w:val="28"/>
          <w:szCs w:val="28"/>
        </w:rPr>
        <w:t xml:space="preserve"> про право </w:t>
      </w:r>
      <w:proofErr w:type="spellStart"/>
      <w:r w:rsidRPr="007B4C82">
        <w:rPr>
          <w:rFonts w:cs="Times New Roman"/>
          <w:b/>
          <w:i/>
          <w:sz w:val="28"/>
          <w:szCs w:val="28"/>
        </w:rPr>
        <w:t>роботи</w:t>
      </w:r>
      <w:proofErr w:type="spellEnd"/>
      <w:r w:rsidRPr="007B4C82">
        <w:rPr>
          <w:rFonts w:cs="Times New Roman"/>
          <w:b/>
          <w:i/>
          <w:sz w:val="28"/>
          <w:szCs w:val="28"/>
        </w:rPr>
        <w:t xml:space="preserve"> з пестицидами.</w:t>
      </w:r>
    </w:p>
    <w:sectPr w:rsidR="004D4FA1" w:rsidRPr="007B4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4FEFF" w14:textId="77777777" w:rsidR="008D78AB" w:rsidRDefault="008D78AB">
      <w:pPr>
        <w:spacing w:line="240" w:lineRule="auto"/>
      </w:pPr>
      <w:r>
        <w:separator/>
      </w:r>
    </w:p>
  </w:endnote>
  <w:endnote w:type="continuationSeparator" w:id="0">
    <w:p w14:paraId="29F2D145" w14:textId="77777777" w:rsidR="008D78AB" w:rsidRDefault="008D7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42D9" w14:textId="77777777" w:rsidR="008D78AB" w:rsidRDefault="008D78AB">
      <w:pPr>
        <w:spacing w:after="0"/>
      </w:pPr>
      <w:r>
        <w:separator/>
      </w:r>
    </w:p>
  </w:footnote>
  <w:footnote w:type="continuationSeparator" w:id="0">
    <w:p w14:paraId="1ED8CC56" w14:textId="77777777" w:rsidR="008D78AB" w:rsidRDefault="008D78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43B9A"/>
    <w:rsid w:val="000F0C3F"/>
    <w:rsid w:val="00262353"/>
    <w:rsid w:val="0027227C"/>
    <w:rsid w:val="002A6AD9"/>
    <w:rsid w:val="002F0BFC"/>
    <w:rsid w:val="002F2C4F"/>
    <w:rsid w:val="00302222"/>
    <w:rsid w:val="00316404"/>
    <w:rsid w:val="00332227"/>
    <w:rsid w:val="00344814"/>
    <w:rsid w:val="004D4FA1"/>
    <w:rsid w:val="005139AE"/>
    <w:rsid w:val="0057606C"/>
    <w:rsid w:val="005D42C5"/>
    <w:rsid w:val="00636943"/>
    <w:rsid w:val="00690350"/>
    <w:rsid w:val="006D1E4E"/>
    <w:rsid w:val="006E5394"/>
    <w:rsid w:val="006F220B"/>
    <w:rsid w:val="00764173"/>
    <w:rsid w:val="00781698"/>
    <w:rsid w:val="007B4C82"/>
    <w:rsid w:val="007E3203"/>
    <w:rsid w:val="008519A4"/>
    <w:rsid w:val="008A3339"/>
    <w:rsid w:val="008D78AB"/>
    <w:rsid w:val="00A74E73"/>
    <w:rsid w:val="00B5355F"/>
    <w:rsid w:val="00B67819"/>
    <w:rsid w:val="00C15E73"/>
    <w:rsid w:val="00C33561"/>
    <w:rsid w:val="00CB2F2B"/>
    <w:rsid w:val="00CB36C5"/>
    <w:rsid w:val="00D72746"/>
    <w:rsid w:val="00D9187C"/>
    <w:rsid w:val="00DD39DC"/>
    <w:rsid w:val="00F24CF0"/>
    <w:rsid w:val="00F31607"/>
    <w:rsid w:val="120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3316"/>
  <w15:docId w15:val="{92CE19F3-D8D7-4E70-9CA8-2B48C0C0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customStyle="1" w:styleId="3f3f3f3f3f3f3f">
    <w:name w:val="Б3fа3fз3fо3fв3fы3fй3f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2"/>
      <w:sz w:val="22"/>
      <w:szCs w:val="22"/>
      <w:lang w:val="uk-UA"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1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6404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7">
    <w:name w:val="Strong"/>
    <w:basedOn w:val="a0"/>
    <w:uiPriority w:val="22"/>
    <w:qFormat/>
    <w:rsid w:val="00C33561"/>
    <w:rPr>
      <w:b/>
      <w:bCs/>
    </w:rPr>
  </w:style>
  <w:style w:type="character" w:styleId="a8">
    <w:name w:val="Emphasis"/>
    <w:basedOn w:val="a0"/>
    <w:uiPriority w:val="20"/>
    <w:qFormat/>
    <w:rsid w:val="00C3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Юлія Проскурка</cp:lastModifiedBy>
  <cp:revision>4</cp:revision>
  <cp:lastPrinted>2021-05-25T08:31:00Z</cp:lastPrinted>
  <dcterms:created xsi:type="dcterms:W3CDTF">2025-06-23T08:37:00Z</dcterms:created>
  <dcterms:modified xsi:type="dcterms:W3CDTF">2025-06-23T08:54:00Z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7BBE02B485D14FC5B3D390C14C0BBF81</vt:lpwstr>
  </property>
</Properties>
</file>