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5457" w14:textId="77777777" w:rsidR="00AB5EB2" w:rsidRDefault="00AB5EB2" w:rsidP="00AB5EB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7160C71D" w14:textId="22588524" w:rsidR="008C15E7" w:rsidRPr="00556F18" w:rsidRDefault="008C15E7" w:rsidP="008C15E7">
      <w:pPr>
        <w:jc w:val="center"/>
        <w:rPr>
          <w:b/>
          <w:i/>
          <w:sz w:val="28"/>
          <w:szCs w:val="28"/>
          <w:lang w:val="uk-UA"/>
        </w:rPr>
      </w:pPr>
      <w:bookmarkStart w:id="0" w:name="_Hlk207705304"/>
      <w:r w:rsidRPr="00556F18">
        <w:rPr>
          <w:b/>
          <w:i/>
          <w:sz w:val="28"/>
          <w:szCs w:val="28"/>
          <w:lang w:val="uk-UA"/>
        </w:rPr>
        <w:t>СИГНАЛІЗАЦІЙНЕ ПОВІДОМЛЕННЯ № 43</w:t>
      </w:r>
    </w:p>
    <w:p w14:paraId="746D5B67" w14:textId="77777777" w:rsidR="008C15E7" w:rsidRPr="00556F18" w:rsidRDefault="008C15E7" w:rsidP="008C15E7">
      <w:pPr>
        <w:jc w:val="center"/>
        <w:rPr>
          <w:b/>
          <w:i/>
          <w:sz w:val="28"/>
          <w:szCs w:val="28"/>
          <w:lang w:val="uk-UA"/>
        </w:rPr>
      </w:pPr>
    </w:p>
    <w:p w14:paraId="542147DA" w14:textId="6B996478" w:rsidR="008C15E7" w:rsidRPr="00556F18" w:rsidRDefault="008C15E7" w:rsidP="008C15E7">
      <w:pPr>
        <w:jc w:val="center"/>
        <w:rPr>
          <w:i/>
          <w:sz w:val="28"/>
          <w:szCs w:val="28"/>
          <w:lang w:val="uk-UA"/>
        </w:rPr>
      </w:pPr>
      <w:r w:rsidRPr="00556F18">
        <w:rPr>
          <w:i/>
          <w:sz w:val="28"/>
          <w:szCs w:val="28"/>
          <w:lang w:val="uk-UA"/>
        </w:rPr>
        <w:t>щодо фітосанітарного стану сільськогосподарських угідь в господарствах Київської області від 02.09.2025 року</w:t>
      </w:r>
    </w:p>
    <w:p w14:paraId="2EBCB59B" w14:textId="77777777" w:rsidR="00B769AD" w:rsidRPr="00556F18" w:rsidRDefault="00B769AD" w:rsidP="00B769AD">
      <w:pPr>
        <w:pStyle w:val="a6"/>
        <w:ind w:firstLine="708"/>
        <w:jc w:val="both"/>
        <w:rPr>
          <w:rFonts w:ascii="Times New Roman" w:hAnsi="Times New Roman"/>
          <w:spacing w:val="-4"/>
          <w:kern w:val="26"/>
          <w:sz w:val="28"/>
          <w:szCs w:val="28"/>
          <w:lang w:val="uk-UA"/>
        </w:rPr>
      </w:pPr>
    </w:p>
    <w:p w14:paraId="74440889" w14:textId="3AE49937" w:rsidR="008C15E7" w:rsidRPr="00556F18" w:rsidRDefault="004D125E" w:rsidP="00556F18">
      <w:pPr>
        <w:ind w:firstLine="851"/>
        <w:jc w:val="both"/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</w:pP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При проведенні фітосанітарного моніторингу </w:t>
      </w:r>
      <w:r w:rsidR="009D717F"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спеціалістами Управління контролю  в сферах </w:t>
      </w:r>
      <w:r w:rsidR="009D717F" w:rsidRPr="00556F18">
        <w:rPr>
          <w:rFonts w:eastAsia="Times New Roman" w:cs="Times New Roman"/>
          <w:kern w:val="0"/>
          <w:sz w:val="28"/>
          <w:szCs w:val="28"/>
          <w:lang w:val="uk-UA" w:eastAsia="uk-UA" w:bidi="ar-SA"/>
        </w:rPr>
        <w:t>насінництва та розсадництва, карантину та захисту рослин</w:t>
      </w:r>
      <w:r w:rsidR="009D717F" w:rsidRPr="00556F18">
        <w:rPr>
          <w:rFonts w:eastAsia="Times New Roman" w:cs="Times New Roman"/>
          <w:b/>
          <w:kern w:val="0"/>
          <w:sz w:val="28"/>
          <w:szCs w:val="28"/>
          <w:lang w:val="uk-UA" w:eastAsia="uk-UA" w:bidi="ar-SA"/>
        </w:rPr>
        <w:t xml:space="preserve"> 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на посівах </w:t>
      </w:r>
      <w:r w:rsidRPr="00556F18">
        <w:rPr>
          <w:rFonts w:cs="Times New Roman"/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Pr="00556F18">
        <w:rPr>
          <w:rFonts w:cs="Times New Roman"/>
          <w:bCs/>
          <w:spacing w:val="-4"/>
          <w:kern w:val="26"/>
          <w:sz w:val="28"/>
          <w:szCs w:val="28"/>
          <w:lang w:val="uk-UA"/>
        </w:rPr>
        <w:t xml:space="preserve">в господарствах Київської області 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під </w:t>
      </w:r>
      <w:r w:rsidR="00B769AD" w:rsidRPr="00556F18">
        <w:rPr>
          <w:rFonts w:cs="Times New Roman"/>
          <w:spacing w:val="-4"/>
          <w:kern w:val="26"/>
          <w:sz w:val="28"/>
          <w:szCs w:val="28"/>
          <w:lang w:val="uk-UA"/>
        </w:rPr>
        <w:t>у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рожай 202</w:t>
      </w:r>
      <w:r w:rsidR="008C15E7" w:rsidRPr="00556F18">
        <w:rPr>
          <w:rFonts w:cs="Times New Roman"/>
          <w:spacing w:val="-4"/>
          <w:kern w:val="26"/>
          <w:sz w:val="28"/>
          <w:szCs w:val="28"/>
          <w:lang w:val="uk-UA"/>
        </w:rPr>
        <w:t>6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року </w:t>
      </w:r>
      <w:proofErr w:type="spellStart"/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відмічено</w:t>
      </w:r>
      <w:proofErr w:type="spellEnd"/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початок заселення </w:t>
      </w:r>
      <w:r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хрестоцвітими 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та</w:t>
      </w:r>
      <w:r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 ріпаковими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</w:t>
      </w:r>
      <w:r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блішками. </w:t>
      </w:r>
      <w:r w:rsidR="008C15E7"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Активному розповсюдженню фітофагів сприя</w:t>
      </w:r>
      <w:r w:rsidR="008C15E7" w:rsidRPr="00556F18">
        <w:rPr>
          <w:rFonts w:cs="Times New Roman"/>
          <w:spacing w:val="-4"/>
          <w:kern w:val="26"/>
          <w:sz w:val="28"/>
          <w:szCs w:val="28"/>
          <w:lang w:val="uk-UA"/>
        </w:rPr>
        <w:t>є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тепла</w:t>
      </w:r>
      <w:r w:rsidR="00B769AD" w:rsidRPr="00556F18">
        <w:rPr>
          <w:rFonts w:cs="Times New Roman"/>
          <w:spacing w:val="-4"/>
          <w:kern w:val="26"/>
          <w:sz w:val="28"/>
          <w:szCs w:val="28"/>
          <w:lang w:val="uk-UA"/>
        </w:rPr>
        <w:t>,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сонячна погода.</w:t>
      </w:r>
      <w:r w:rsidR="008C15E7"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</w:t>
      </w:r>
      <w:r w:rsidR="008C15E7"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>Блішки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</w:t>
      </w:r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  <w:t>в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игриза</w:t>
      </w:r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  <w:t>ють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  <w:t xml:space="preserve"> </w:t>
      </w:r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 xml:space="preserve">отвори в 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сім’ядольних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 xml:space="preserve"> листках, 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пошкоджу</w:t>
      </w:r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  <w:t>ють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 xml:space="preserve"> точку росту, личинки 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проникають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 xml:space="preserve"> у черешки та стебла, 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даючи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 xml:space="preserve"> дорогу 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грибним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 xml:space="preserve"> </w:t>
      </w:r>
      <w:proofErr w:type="spellStart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</w:rPr>
        <w:t>інфекціям</w:t>
      </w:r>
      <w:proofErr w:type="spellEnd"/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  <w:t xml:space="preserve">.   На даний період </w:t>
      </w:r>
      <w:r w:rsidR="008C15E7"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>б</w:t>
      </w:r>
      <w:r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>лішки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за щільності 1-2 </w:t>
      </w:r>
      <w:proofErr w:type="spellStart"/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екз</w:t>
      </w:r>
      <w:proofErr w:type="spellEnd"/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. на рослину заселили та живляться на 1-2% рослин </w:t>
      </w:r>
      <w:r w:rsidRPr="00556F18">
        <w:rPr>
          <w:rFonts w:cs="Times New Roman"/>
          <w:b/>
          <w:i/>
          <w:spacing w:val="-4"/>
          <w:kern w:val="26"/>
          <w:sz w:val="28"/>
          <w:szCs w:val="28"/>
          <w:lang w:val="uk-UA"/>
        </w:rPr>
        <w:t xml:space="preserve">озимого ріпаку, </w:t>
      </w:r>
      <w:r w:rsidR="00B769AD" w:rsidRPr="00556F18">
        <w:rPr>
          <w:rFonts w:cs="Times New Roman"/>
          <w:spacing w:val="-4"/>
          <w:kern w:val="26"/>
          <w:sz w:val="28"/>
          <w:szCs w:val="28"/>
          <w:lang w:val="uk-UA"/>
        </w:rPr>
        <w:t>переважно у крайових смугах. Н</w:t>
      </w: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адалі відбуватиметься розселення жуків по всьому полю.</w:t>
      </w:r>
      <w:r w:rsidR="008C15E7" w:rsidRPr="00556F18">
        <w:rPr>
          <w:rFonts w:cs="Times New Roman"/>
          <w:color w:val="171717"/>
          <w:sz w:val="28"/>
          <w:szCs w:val="28"/>
          <w:shd w:val="clear" w:color="auto" w:fill="FFFFFF"/>
          <w:lang w:val="uk-UA"/>
        </w:rPr>
        <w:t xml:space="preserve"> </w:t>
      </w:r>
    </w:p>
    <w:p w14:paraId="3F686C04" w14:textId="05144F64" w:rsidR="000B3C95" w:rsidRPr="00556F18" w:rsidRDefault="00556F18" w:rsidP="00556F18">
      <w:pPr>
        <w:ind w:firstLine="851"/>
        <w:jc w:val="both"/>
        <w:rPr>
          <w:rFonts w:cs="Times New Roman"/>
          <w:spacing w:val="-4"/>
          <w:kern w:val="26"/>
          <w:sz w:val="28"/>
          <w:szCs w:val="28"/>
          <w:lang w:val="uk-UA"/>
        </w:rPr>
      </w:pPr>
      <w:r w:rsidRPr="00556F18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C7563D" wp14:editId="2CDD90E4">
            <wp:simplePos x="0" y="0"/>
            <wp:positionH relativeFrom="column">
              <wp:posOffset>52705</wp:posOffset>
            </wp:positionH>
            <wp:positionV relativeFrom="paragraph">
              <wp:posOffset>130810</wp:posOffset>
            </wp:positionV>
            <wp:extent cx="3095625" cy="28194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C95"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Відмічено початок льоту на посівах  </w:t>
      </w:r>
      <w:r w:rsidR="000B3C95" w:rsidRPr="00556F18">
        <w:rPr>
          <w:rFonts w:cs="Times New Roman"/>
          <w:b/>
          <w:spacing w:val="-4"/>
          <w:kern w:val="26"/>
          <w:sz w:val="28"/>
          <w:szCs w:val="28"/>
          <w:lang w:val="uk-UA"/>
        </w:rPr>
        <w:t>імаго ріпакового пильщика</w:t>
      </w:r>
      <w:r w:rsidR="000B3C95" w:rsidRPr="00556F18">
        <w:rPr>
          <w:rFonts w:cs="Times New Roman"/>
          <w:spacing w:val="-4"/>
          <w:kern w:val="26"/>
          <w:sz w:val="28"/>
          <w:szCs w:val="28"/>
          <w:lang w:val="uk-UA"/>
        </w:rPr>
        <w:t>.</w:t>
      </w:r>
      <w:r w:rsidR="00791219" w:rsidRPr="00556F18">
        <w:rPr>
          <w:rFonts w:cs="Times New Roman"/>
          <w:spacing w:val="-4"/>
          <w:kern w:val="26"/>
          <w:sz w:val="28"/>
          <w:szCs w:val="28"/>
          <w:lang w:val="uk-UA"/>
        </w:rPr>
        <w:t xml:space="preserve"> Необхідно пам’ятати, що </w:t>
      </w:r>
      <w:r w:rsidR="00791219" w:rsidRPr="00556F18">
        <w:rPr>
          <w:rFonts w:cs="Times New Roman"/>
          <w:color w:val="000000"/>
          <w:sz w:val="28"/>
          <w:szCs w:val="28"/>
          <w:shd w:val="clear" w:color="auto" w:fill="FBFBFB"/>
          <w:lang w:val="uk-UA"/>
        </w:rPr>
        <w:t xml:space="preserve"> шкідник активізує свою </w:t>
      </w:r>
      <w:proofErr w:type="spellStart"/>
      <w:r w:rsidR="00791219" w:rsidRPr="00556F18">
        <w:rPr>
          <w:rFonts w:cs="Times New Roman"/>
          <w:color w:val="000000"/>
          <w:sz w:val="28"/>
          <w:szCs w:val="28"/>
          <w:shd w:val="clear" w:color="auto" w:fill="FBFBFB"/>
          <w:lang w:val="uk-UA"/>
        </w:rPr>
        <w:t>шкодочинність</w:t>
      </w:r>
      <w:proofErr w:type="spellEnd"/>
      <w:r w:rsidR="00791219" w:rsidRPr="00556F18">
        <w:rPr>
          <w:rFonts w:cs="Times New Roman"/>
          <w:color w:val="000000"/>
          <w:sz w:val="28"/>
          <w:szCs w:val="28"/>
          <w:shd w:val="clear" w:color="auto" w:fill="FBFBFB"/>
          <w:lang w:val="uk-UA"/>
        </w:rPr>
        <w:t xml:space="preserve"> за сухої та теплої погоди, самиці відкладають більше яєць, а личинки ще активніше включаються в процес поїдання листя.</w:t>
      </w:r>
      <w:r w:rsidR="00184A38" w:rsidRPr="00556F18">
        <w:rPr>
          <w:rFonts w:cs="Times New Roman"/>
          <w:color w:val="000000"/>
          <w:sz w:val="28"/>
          <w:szCs w:val="28"/>
          <w:lang w:val="uk-UA"/>
        </w:rPr>
        <w:t xml:space="preserve"> Висока чисельність шкідника може призвести до зрідження чи повної загибелі посівів, </w:t>
      </w:r>
      <w:r w:rsidR="001B6728" w:rsidRPr="00556F18">
        <w:rPr>
          <w:rFonts w:cs="Times New Roman"/>
          <w:color w:val="000000"/>
          <w:sz w:val="28"/>
          <w:szCs w:val="28"/>
          <w:lang w:val="uk-UA"/>
        </w:rPr>
        <w:t xml:space="preserve"> ЕПШ при появі </w:t>
      </w:r>
      <w:r w:rsidR="00184A38" w:rsidRPr="00556F18">
        <w:rPr>
          <w:rFonts w:cs="Times New Roman"/>
          <w:color w:val="000000"/>
          <w:sz w:val="28"/>
          <w:szCs w:val="28"/>
          <w:lang w:val="uk-UA"/>
        </w:rPr>
        <w:t xml:space="preserve">личинок молодших віків 1-2 </w:t>
      </w:r>
      <w:proofErr w:type="spellStart"/>
      <w:r w:rsidR="00184A38" w:rsidRPr="00556F18">
        <w:rPr>
          <w:rFonts w:cs="Times New Roman"/>
          <w:color w:val="000000"/>
          <w:sz w:val="28"/>
          <w:szCs w:val="28"/>
          <w:lang w:val="uk-UA"/>
        </w:rPr>
        <w:t>екз</w:t>
      </w:r>
      <w:proofErr w:type="spellEnd"/>
      <w:r w:rsidR="00184A38" w:rsidRPr="00556F18">
        <w:rPr>
          <w:rFonts w:cs="Times New Roman"/>
          <w:color w:val="000000"/>
          <w:sz w:val="28"/>
          <w:szCs w:val="28"/>
          <w:lang w:val="uk-UA"/>
        </w:rPr>
        <w:t xml:space="preserve">./рослину (під час утворення розетки — 3 </w:t>
      </w:r>
      <w:proofErr w:type="spellStart"/>
      <w:r w:rsidR="00184A38" w:rsidRPr="00556F18">
        <w:rPr>
          <w:rFonts w:cs="Times New Roman"/>
          <w:color w:val="000000"/>
          <w:sz w:val="28"/>
          <w:szCs w:val="28"/>
          <w:lang w:val="uk-UA"/>
        </w:rPr>
        <w:t>екз</w:t>
      </w:r>
      <w:proofErr w:type="spellEnd"/>
      <w:r w:rsidR="00184A38" w:rsidRPr="00556F18">
        <w:rPr>
          <w:rFonts w:cs="Times New Roman"/>
          <w:color w:val="000000"/>
          <w:sz w:val="28"/>
          <w:szCs w:val="28"/>
          <w:lang w:val="uk-UA"/>
        </w:rPr>
        <w:t xml:space="preserve">./м2) </w:t>
      </w:r>
      <w:r w:rsidR="001B6728" w:rsidRPr="00556F18">
        <w:rPr>
          <w:rFonts w:cs="Times New Roman"/>
          <w:color w:val="000000"/>
          <w:sz w:val="28"/>
          <w:szCs w:val="28"/>
          <w:lang w:val="uk-UA"/>
        </w:rPr>
        <w:t>.</w:t>
      </w:r>
    </w:p>
    <w:p w14:paraId="24049EC5" w14:textId="30C259FF" w:rsidR="00324F3C" w:rsidRPr="00556F18" w:rsidRDefault="004D125E" w:rsidP="00556F18">
      <w:pPr>
        <w:ind w:firstLine="851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556F18">
        <w:rPr>
          <w:rFonts w:cs="Times New Roman"/>
          <w:spacing w:val="-4"/>
          <w:kern w:val="26"/>
          <w:sz w:val="28"/>
          <w:szCs w:val="28"/>
          <w:lang w:val="uk-UA"/>
        </w:rPr>
        <w:t>Згідно ст. 4, 5 Закону України «Про захист рослин»</w:t>
      </w:r>
      <w:r w:rsidRPr="00556F18">
        <w:rPr>
          <w:rFonts w:cs="Times New Roman"/>
          <w:sz w:val="28"/>
          <w:szCs w:val="28"/>
          <w:shd w:val="clear" w:color="auto" w:fill="FFFFFF"/>
          <w:lang w:val="uk-UA"/>
        </w:rPr>
        <w:t xml:space="preserve"> фітосанітарний нагляд за станом угідь, посівів, насаджень та виконання заходів щодо захисту рослин здійснюють підприємства, установи, організації усіх форм власності та громадяни, діяльність яких пов’язана з користуванням землею, вирощуванням рослин сільськогосподарського та іншого призначення.</w:t>
      </w:r>
    </w:p>
    <w:p w14:paraId="604BB778" w14:textId="104BD898" w:rsidR="00324F3C" w:rsidRPr="00556F18" w:rsidRDefault="00556F18" w:rsidP="00556F18">
      <w:pPr>
        <w:pStyle w:val="a6"/>
        <w:ind w:firstLine="851"/>
        <w:jc w:val="both"/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</w:pPr>
      <w:r w:rsidRPr="00556F1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E6F37AA" wp14:editId="487E2C05">
            <wp:simplePos x="0" y="0"/>
            <wp:positionH relativeFrom="column">
              <wp:posOffset>605155</wp:posOffset>
            </wp:positionH>
            <wp:positionV relativeFrom="paragraph">
              <wp:posOffset>680085</wp:posOffset>
            </wp:positionV>
            <wp:extent cx="4933950" cy="3700145"/>
            <wp:effectExtent l="0" t="0" r="0" b="0"/>
            <wp:wrapSquare wrapText="bothSides"/>
            <wp:docPr id="9" name="Рисунок 9" descr="Ріпаковий пиль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іпаковий пильщ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25E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</w:t>
      </w:r>
      <w:r w:rsidR="008C15E7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>Г</w:t>
      </w:r>
      <w:r w:rsidR="004D125E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осподарствам </w:t>
      </w:r>
      <w:r w:rsidR="008C15E7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області, які вирощують  ріпак , </w:t>
      </w:r>
      <w:r w:rsidR="004D125E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необхідно контролювати посіви </w:t>
      </w:r>
      <w:r w:rsidR="004D125E" w:rsidRPr="00556F18">
        <w:rPr>
          <w:rFonts w:ascii="Times New Roman" w:hAnsi="Times New Roman" w:cs="Times New Roman"/>
          <w:b/>
          <w:i/>
          <w:spacing w:val="-4"/>
          <w:kern w:val="26"/>
          <w:sz w:val="28"/>
          <w:szCs w:val="28"/>
          <w:lang w:val="uk-UA"/>
        </w:rPr>
        <w:t>озимого ріпаку</w:t>
      </w:r>
      <w:r w:rsidR="004D125E" w:rsidRPr="00556F18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 </w:t>
      </w:r>
      <w:r w:rsidR="004D125E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та у разі виявлення </w:t>
      </w:r>
      <w:r w:rsidR="004D125E" w:rsidRPr="00556F18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 xml:space="preserve">3-5 блішок на </w:t>
      </w:r>
      <w:proofErr w:type="spellStart"/>
      <w:r w:rsidR="004D125E" w:rsidRPr="00556F18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>кв.м</w:t>
      </w:r>
      <w:proofErr w:type="spellEnd"/>
      <w:r w:rsidR="004D125E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</w:t>
      </w:r>
      <w:r w:rsidR="004D125E" w:rsidRPr="00556F18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захисні заходи інсектицидами, рекомендованими </w:t>
      </w:r>
      <w:r w:rsidR="004D125E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«Переліком пестицидів і агрохімікатів, дозволених до використання в Україні». </w:t>
      </w:r>
      <w:r w:rsidR="000B3C95" w:rsidRPr="00556F18"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t xml:space="preserve"> Проведений захист буде ефективним і проти </w:t>
      </w:r>
      <w:r w:rsidR="000B3C95" w:rsidRPr="00556F18">
        <w:rPr>
          <w:rFonts w:ascii="Times New Roman" w:hAnsi="Times New Roman" w:cs="Times New Roman"/>
          <w:b/>
          <w:spacing w:val="-4"/>
          <w:kern w:val="26"/>
          <w:sz w:val="28"/>
          <w:szCs w:val="28"/>
          <w:lang w:val="uk-UA"/>
        </w:rPr>
        <w:t>імаго ріпакового пильщика.</w:t>
      </w:r>
    </w:p>
    <w:p w14:paraId="1284CD4F" w14:textId="77777777" w:rsidR="008C15E7" w:rsidRPr="00556F18" w:rsidRDefault="008C15E7" w:rsidP="00556F18">
      <w:pPr>
        <w:ind w:firstLine="851"/>
        <w:jc w:val="both"/>
        <w:rPr>
          <w:rFonts w:cs="Times New Roman"/>
          <w:b/>
          <w:bCs/>
          <w:sz w:val="28"/>
          <w:szCs w:val="28"/>
        </w:rPr>
      </w:pPr>
      <w:r w:rsidRPr="00556F18">
        <w:rPr>
          <w:rFonts w:cs="Times New Roman"/>
          <w:b/>
          <w:bCs/>
          <w:sz w:val="28"/>
          <w:szCs w:val="28"/>
        </w:rPr>
        <w:t xml:space="preserve">Не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менше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, як за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дві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доби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про час та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місце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проведення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обприскувань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попереджають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органи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місцевого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самоврядування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населення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та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пасічників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пасіки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яких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знаходяться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на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відстані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до десяти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кілометрів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від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оброблюваних</w:t>
      </w:r>
      <w:proofErr w:type="spellEnd"/>
      <w:r w:rsidRPr="00556F18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sz w:val="28"/>
          <w:szCs w:val="28"/>
        </w:rPr>
        <w:t>площ</w:t>
      </w:r>
      <w:proofErr w:type="spellEnd"/>
      <w:r w:rsidRPr="00556F18">
        <w:rPr>
          <w:rFonts w:cs="Times New Roman"/>
          <w:b/>
          <w:bCs/>
          <w:sz w:val="28"/>
          <w:szCs w:val="28"/>
        </w:rPr>
        <w:t>.</w:t>
      </w:r>
    </w:p>
    <w:p w14:paraId="0BC51A08" w14:textId="7E0CB1E4" w:rsidR="008C15E7" w:rsidRPr="00556F18" w:rsidRDefault="008C15E7" w:rsidP="00556F18">
      <w:pPr>
        <w:ind w:firstLine="851"/>
        <w:jc w:val="both"/>
        <w:rPr>
          <w:rFonts w:cs="Times New Roman"/>
          <w:b/>
          <w:i/>
          <w:iCs/>
          <w:sz w:val="28"/>
          <w:szCs w:val="28"/>
        </w:rPr>
      </w:pPr>
      <w:r w:rsidRPr="00556F18">
        <w:rPr>
          <w:rFonts w:cs="Times New Roman"/>
          <w:i/>
          <w:iCs/>
          <w:sz w:val="28"/>
          <w:szCs w:val="28"/>
        </w:rPr>
        <w:t xml:space="preserve"> </w:t>
      </w:r>
      <w:r w:rsidRPr="00556F18">
        <w:rPr>
          <w:rFonts w:cs="Times New Roman"/>
          <w:b/>
          <w:i/>
          <w:iCs/>
          <w:sz w:val="28"/>
          <w:szCs w:val="28"/>
        </w:rPr>
        <w:t xml:space="preserve">Заходи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захисту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слід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проводити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в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тиху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безвітряну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погоду в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ранішні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та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вечірні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години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,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суворо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дотримуючись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вимог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санітарної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безпеки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, 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охорони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праці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 та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навколишнього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середовища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, а також ст. 4   ЗУ «Про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захист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рослин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», яка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передбачає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: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суворе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дотримання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регламентів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застосування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засобів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захисту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рослин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;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збереження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корисної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флори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і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фауни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;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недопущення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пошкодження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рослин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,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погіршення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їх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стану та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забруднення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продукції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рослинного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походження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і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довкілля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засобами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захисту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рослин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;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екологічне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та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економічне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обґрунтування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доцільності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захисту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рослин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від</w:t>
      </w:r>
      <w:r w:rsidRPr="00556F18">
        <w:rPr>
          <w:rFonts w:cs="Times New Roman"/>
          <w:b/>
          <w:sz w:val="28"/>
          <w:szCs w:val="28"/>
        </w:rPr>
        <w:t xml:space="preserve"> </w:t>
      </w:r>
      <w:r w:rsidRPr="00556F18">
        <w:rPr>
          <w:rFonts w:cs="Times New Roman"/>
          <w:b/>
          <w:i/>
          <w:iCs/>
          <w:sz w:val="28"/>
          <w:szCs w:val="28"/>
        </w:rPr>
        <w:t xml:space="preserve">шкідливих організмів. На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оброблених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ділянках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обов’язково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виставляють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i/>
          <w:iCs/>
          <w:sz w:val="28"/>
          <w:szCs w:val="28"/>
        </w:rPr>
        <w:t>попереджувальні</w:t>
      </w:r>
      <w:proofErr w:type="spellEnd"/>
      <w:r w:rsidRPr="00556F18">
        <w:rPr>
          <w:rFonts w:cs="Times New Roman"/>
          <w:b/>
          <w:i/>
          <w:iCs/>
          <w:sz w:val="28"/>
          <w:szCs w:val="28"/>
        </w:rPr>
        <w:t xml:space="preserve"> знаки.</w:t>
      </w:r>
    </w:p>
    <w:p w14:paraId="23845F94" w14:textId="77777777" w:rsidR="008C15E7" w:rsidRPr="00556F18" w:rsidRDefault="008C15E7" w:rsidP="00556F18">
      <w:pPr>
        <w:ind w:firstLine="851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56F18">
        <w:rPr>
          <w:rFonts w:cs="Times New Roman"/>
          <w:b/>
          <w:bCs/>
          <w:i/>
          <w:iCs/>
          <w:sz w:val="28"/>
          <w:szCs w:val="28"/>
        </w:rPr>
        <w:t xml:space="preserve">При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роботі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з пестицидами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необхідно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дотримуватись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регламентів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застосування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препаратів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, правил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техніки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безпеки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санітарно-гігієнічних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56F18">
        <w:rPr>
          <w:rFonts w:cs="Times New Roman"/>
          <w:b/>
          <w:bCs/>
          <w:i/>
          <w:iCs/>
          <w:sz w:val="28"/>
          <w:szCs w:val="28"/>
        </w:rPr>
        <w:t>вимог</w:t>
      </w:r>
      <w:proofErr w:type="spellEnd"/>
      <w:r w:rsidRPr="00556F18">
        <w:rPr>
          <w:rFonts w:cs="Times New Roman"/>
          <w:b/>
          <w:bCs/>
          <w:i/>
          <w:iCs/>
          <w:sz w:val="28"/>
          <w:szCs w:val="28"/>
        </w:rPr>
        <w:t>.</w:t>
      </w:r>
    </w:p>
    <w:bookmarkEnd w:id="0"/>
    <w:p w14:paraId="28536CDC" w14:textId="77777777" w:rsidR="008C15E7" w:rsidRPr="00556F18" w:rsidRDefault="008C15E7" w:rsidP="00556F18">
      <w:pPr>
        <w:pStyle w:val="a5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556F18">
        <w:rPr>
          <w:b/>
          <w:i/>
          <w:color w:val="000000"/>
          <w:sz w:val="28"/>
          <w:szCs w:val="28"/>
          <w:shd w:val="clear" w:color="auto" w:fill="FFFFFF"/>
        </w:rPr>
        <w:tab/>
      </w:r>
    </w:p>
    <w:p w14:paraId="23840153" w14:textId="77777777" w:rsidR="008C15E7" w:rsidRPr="00556F18" w:rsidRDefault="008C15E7" w:rsidP="008C15E7">
      <w:pPr>
        <w:ind w:firstLine="851"/>
        <w:jc w:val="both"/>
        <w:rPr>
          <w:rFonts w:cs="Times New Roman"/>
          <w:b/>
          <w:bCs/>
          <w:color w:val="000000"/>
          <w:spacing w:val="-4"/>
          <w:kern w:val="26"/>
          <w:sz w:val="28"/>
          <w:szCs w:val="28"/>
        </w:rPr>
      </w:pPr>
    </w:p>
    <w:p w14:paraId="51645E5C" w14:textId="77777777" w:rsidR="008C15E7" w:rsidRPr="00556F18" w:rsidRDefault="008C15E7" w:rsidP="001C50B0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sectPr w:rsidR="008C15E7" w:rsidRPr="00556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F2DE" w14:textId="77777777" w:rsidR="00890521" w:rsidRDefault="00890521">
      <w:r>
        <w:separator/>
      </w:r>
    </w:p>
  </w:endnote>
  <w:endnote w:type="continuationSeparator" w:id="0">
    <w:p w14:paraId="590E4D99" w14:textId="77777777" w:rsidR="00890521" w:rsidRDefault="008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49F9" w14:textId="77777777" w:rsidR="00890521" w:rsidRDefault="00890521">
      <w:r>
        <w:separator/>
      </w:r>
    </w:p>
  </w:footnote>
  <w:footnote w:type="continuationSeparator" w:id="0">
    <w:p w14:paraId="2B3E88D0" w14:textId="77777777" w:rsidR="00890521" w:rsidRDefault="0089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43"/>
    <w:rsid w:val="00000CF5"/>
    <w:rsid w:val="000037B2"/>
    <w:rsid w:val="00003AE0"/>
    <w:rsid w:val="00051B7F"/>
    <w:rsid w:val="00076F87"/>
    <w:rsid w:val="00095FAD"/>
    <w:rsid w:val="000B3C95"/>
    <w:rsid w:val="000D2CFA"/>
    <w:rsid w:val="001643D0"/>
    <w:rsid w:val="00184A38"/>
    <w:rsid w:val="001871C9"/>
    <w:rsid w:val="001B6728"/>
    <w:rsid w:val="001C50B0"/>
    <w:rsid w:val="001D704B"/>
    <w:rsid w:val="00296ED4"/>
    <w:rsid w:val="002C56DB"/>
    <w:rsid w:val="002D51A1"/>
    <w:rsid w:val="002E4F1D"/>
    <w:rsid w:val="00324F3C"/>
    <w:rsid w:val="0034466C"/>
    <w:rsid w:val="003F2DBA"/>
    <w:rsid w:val="0047211A"/>
    <w:rsid w:val="004B3255"/>
    <w:rsid w:val="004D125E"/>
    <w:rsid w:val="00527825"/>
    <w:rsid w:val="00556F18"/>
    <w:rsid w:val="00591EC1"/>
    <w:rsid w:val="005F157E"/>
    <w:rsid w:val="00635072"/>
    <w:rsid w:val="006A2628"/>
    <w:rsid w:val="006D373D"/>
    <w:rsid w:val="006E2CCB"/>
    <w:rsid w:val="006F083E"/>
    <w:rsid w:val="00721143"/>
    <w:rsid w:val="00751CEB"/>
    <w:rsid w:val="007603D9"/>
    <w:rsid w:val="00791219"/>
    <w:rsid w:val="007B5345"/>
    <w:rsid w:val="007B59A9"/>
    <w:rsid w:val="00826946"/>
    <w:rsid w:val="008607D9"/>
    <w:rsid w:val="00876167"/>
    <w:rsid w:val="00882160"/>
    <w:rsid w:val="00890521"/>
    <w:rsid w:val="00892C08"/>
    <w:rsid w:val="00893E3A"/>
    <w:rsid w:val="008C15E7"/>
    <w:rsid w:val="008F787F"/>
    <w:rsid w:val="00963FCA"/>
    <w:rsid w:val="00987DBC"/>
    <w:rsid w:val="009D717F"/>
    <w:rsid w:val="009E7C80"/>
    <w:rsid w:val="00AB5EB2"/>
    <w:rsid w:val="00B769AD"/>
    <w:rsid w:val="00B9006D"/>
    <w:rsid w:val="00BC74DB"/>
    <w:rsid w:val="00BD0485"/>
    <w:rsid w:val="00C7289E"/>
    <w:rsid w:val="00C750D2"/>
    <w:rsid w:val="00C84B03"/>
    <w:rsid w:val="00CE5201"/>
    <w:rsid w:val="00D116F3"/>
    <w:rsid w:val="00D63D29"/>
    <w:rsid w:val="00DF299A"/>
    <w:rsid w:val="00E10DF2"/>
    <w:rsid w:val="00E2237A"/>
    <w:rsid w:val="00E412E7"/>
    <w:rsid w:val="00FA2A1C"/>
    <w:rsid w:val="1C6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9AF3"/>
  <w15:docId w15:val="{95E5C032-3085-4E64-B977-0BD51179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a6">
    <w:name w:val="Текст в заданном формате"/>
    <w:basedOn w:val="a"/>
    <w:rPr>
      <w:rFonts w:ascii="DejaVu Sans Mono" w:eastAsia="DejaVu Sans Mono" w:hAnsi="DejaVu Sans Mono" w:cs="DejaVu Sans Mono"/>
      <w:sz w:val="20"/>
      <w:szCs w:val="20"/>
    </w:rPr>
  </w:style>
  <w:style w:type="character" w:customStyle="1" w:styleId="docdata">
    <w:name w:val="docdata"/>
    <w:basedOn w:val="a0"/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eastAsia="Times New Roman"/>
      <w:kern w:val="2"/>
      <w:sz w:val="24"/>
      <w:szCs w:val="24"/>
      <w:lang w:eastAsia="zh-CN" w:bidi="hi-IN"/>
    </w:rPr>
  </w:style>
  <w:style w:type="paragraph" w:customStyle="1" w:styleId="15452">
    <w:name w:val="15452"/>
    <w:basedOn w:val="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pPr>
      <w:widowControl/>
      <w:autoSpaceDE w:val="0"/>
      <w:ind w:firstLine="708"/>
      <w:jc w:val="both"/>
    </w:pPr>
    <w:rPr>
      <w:rFonts w:eastAsia="Times New Roman" w:cs="Times New Roman"/>
      <w:kern w:val="0"/>
      <w:sz w:val="28"/>
      <w:szCs w:val="28"/>
      <w:lang w:val="uk-UA" w:bidi="ar-SA"/>
    </w:rPr>
  </w:style>
  <w:style w:type="paragraph" w:styleId="a7">
    <w:name w:val="Balloon Text"/>
    <w:basedOn w:val="a"/>
    <w:link w:val="a8"/>
    <w:uiPriority w:val="99"/>
    <w:semiHidden/>
    <w:unhideWhenUsed/>
    <w:rsid w:val="000B3C95"/>
    <w:rPr>
      <w:rFonts w:ascii="Tahoma" w:hAnsi="Tahoma" w:cs="Mangal"/>
      <w:sz w:val="16"/>
      <w:szCs w:val="14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3C95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Юлія Проскурка</cp:lastModifiedBy>
  <cp:revision>4</cp:revision>
  <cp:lastPrinted>2022-09-02T09:26:00Z</cp:lastPrinted>
  <dcterms:created xsi:type="dcterms:W3CDTF">2025-09-02T06:10:00Z</dcterms:created>
  <dcterms:modified xsi:type="dcterms:W3CDTF">2025-09-02T08:42:00Z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D8AFF3F1DBA547BBB41880FD3DCD608D</vt:lpwstr>
  </property>
</Properties>
</file>