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33603FC9" w14:textId="126954D7" w:rsidR="00CB0773" w:rsidRDefault="00CB0773" w:rsidP="00CB0773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№ 3 </w:t>
      </w:r>
    </w:p>
    <w:p w14:paraId="0E7BC875" w14:textId="77777777" w:rsidR="00CB0773" w:rsidRDefault="00CB0773" w:rsidP="00CB0773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3DC5DA17" w14:textId="77777777" w:rsidR="00CB0773" w:rsidRPr="002C4B04" w:rsidRDefault="00CB0773" w:rsidP="00CB0773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21 </w:t>
      </w:r>
      <w:proofErr w:type="spellStart"/>
      <w:r>
        <w:rPr>
          <w:b/>
          <w:lang w:val="ru-RU"/>
        </w:rPr>
        <w:t>січня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6A4C76ED" w14:textId="77777777" w:rsidR="00CB0773" w:rsidRDefault="00CB0773" w:rsidP="00CB0773"/>
    <w:p w14:paraId="127B4262" w14:textId="77777777" w:rsidR="00CB0773" w:rsidRDefault="00CB0773" w:rsidP="00CB0773">
      <w:pPr>
        <w:jc w:val="center"/>
      </w:pPr>
      <w:r>
        <w:t>ОСНОВНІ МЕТЕОРОЛОГІЧНІ ОСОБЛИВОСТІ 2 ДЕКАДИ СІЧНЯ 2026 РОКУ</w:t>
      </w:r>
    </w:p>
    <w:p w14:paraId="1DAE6CBD" w14:textId="77777777" w:rsidR="00CB0773" w:rsidRPr="00DB2640" w:rsidRDefault="00CB0773" w:rsidP="00CB0773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DB2640">
        <w:rPr>
          <w:rFonts w:eastAsia="SimSun"/>
          <w:color w:val="000000"/>
          <w:szCs w:val="28"/>
        </w:rPr>
        <w:t xml:space="preserve">У зв'язку з переміщенням холодного атмосферного фронту напротязі другої декади січня продовжувалось подальше зниження температури повітря.  Упродовж </w:t>
      </w:r>
      <w:r w:rsidRPr="00DB2640">
        <w:rPr>
          <w:rFonts w:eastAsia="SimSun"/>
          <w:b/>
          <w:bCs/>
          <w:color w:val="000000"/>
          <w:szCs w:val="28"/>
        </w:rPr>
        <w:t>2 декади січня на Київщині</w:t>
      </w:r>
      <w:r w:rsidRPr="00DB2640">
        <w:rPr>
          <w:rFonts w:eastAsia="SimSun"/>
          <w:color w:val="000000"/>
          <w:szCs w:val="28"/>
        </w:rPr>
        <w:t xml:space="preserve"> спостерігалася низькі температурні режими. Середні добові температури повітря були  нижчими від норми на 3-8°С. </w:t>
      </w:r>
      <w:r w:rsidRPr="00DB2640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DB2640">
        <w:rPr>
          <w:rFonts w:eastAsia="SimSun"/>
          <w:color w:val="000000"/>
          <w:szCs w:val="28"/>
        </w:rPr>
        <w:t xml:space="preserve">у більшості районів області виявилася нижчою від норми на 2-8°С,  і становила мінус 9-12°С. Максимальна температура повітря підвищувалася до мінус-5°С. Мінімальна температура повітря знижувалася до 21-25°С морозу. Поверхня ґрунту охолоджувалася до мінус 17-25°С. </w:t>
      </w:r>
      <w:r w:rsidRPr="00DB2640">
        <w:rPr>
          <w:rFonts w:eastAsia="SimSun"/>
          <w:b/>
          <w:bCs/>
          <w:color w:val="000000" w:themeColor="text1"/>
          <w:szCs w:val="28"/>
        </w:rPr>
        <w:t xml:space="preserve">Опади </w:t>
      </w:r>
      <w:r w:rsidRPr="00DB2640">
        <w:rPr>
          <w:rFonts w:eastAsia="SimSun"/>
          <w:color w:val="000000"/>
          <w:szCs w:val="28"/>
        </w:rPr>
        <w:t xml:space="preserve">відмічалися у вигляді снігу. </w:t>
      </w:r>
      <w:r w:rsidRPr="00DB2640">
        <w:rPr>
          <w:rFonts w:eastAsia="SimSun"/>
          <w:b/>
          <w:bCs/>
          <w:szCs w:val="28"/>
        </w:rPr>
        <w:t>Середня декадна відносна вологість  повітря</w:t>
      </w:r>
      <w:r w:rsidRPr="00DB2640">
        <w:rPr>
          <w:rFonts w:eastAsia="SimSun"/>
          <w:b/>
          <w:bCs/>
          <w:color w:val="000081"/>
          <w:szCs w:val="28"/>
        </w:rPr>
        <w:t xml:space="preserve"> </w:t>
      </w:r>
      <w:r w:rsidRPr="00DB2640">
        <w:rPr>
          <w:rFonts w:eastAsia="SimSun"/>
          <w:color w:val="000000"/>
          <w:szCs w:val="28"/>
        </w:rPr>
        <w:t xml:space="preserve">становила 85-89 %, середній за декаду дефіцит вологості повітря – 1 </w:t>
      </w:r>
      <w:proofErr w:type="spellStart"/>
      <w:r w:rsidRPr="00DB2640">
        <w:rPr>
          <w:rFonts w:eastAsia="SimSun"/>
          <w:color w:val="000000"/>
          <w:szCs w:val="28"/>
        </w:rPr>
        <w:t>мб</w:t>
      </w:r>
      <w:proofErr w:type="spellEnd"/>
      <w:r w:rsidRPr="00DB2640">
        <w:rPr>
          <w:rFonts w:eastAsia="SimSun"/>
          <w:color w:val="000000"/>
          <w:szCs w:val="28"/>
        </w:rPr>
        <w:t xml:space="preserve">. </w:t>
      </w:r>
      <w:r w:rsidRPr="00DB2640">
        <w:rPr>
          <w:rFonts w:eastAsia="SimSun"/>
          <w:b/>
          <w:bCs/>
          <w:szCs w:val="28"/>
        </w:rPr>
        <w:t xml:space="preserve">Вітер </w:t>
      </w:r>
      <w:r w:rsidRPr="00DB2640">
        <w:rPr>
          <w:rFonts w:eastAsia="SimSun"/>
          <w:color w:val="000000"/>
          <w:szCs w:val="28"/>
        </w:rPr>
        <w:t>упродовж декади переважав помірний, максимальна його швидкість становила 8-14 м/с.</w:t>
      </w:r>
    </w:p>
    <w:p w14:paraId="478E5EE9" w14:textId="77777777" w:rsidR="00CB0773" w:rsidRPr="002C4B04" w:rsidRDefault="00CB0773" w:rsidP="00CB0773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val="uk-UA"/>
        </w:rPr>
      </w:pPr>
    </w:p>
    <w:p w14:paraId="3BDBD8BA" w14:textId="77777777" w:rsidR="00CB0773" w:rsidRPr="002C4B04" w:rsidRDefault="00CB0773" w:rsidP="00CB0773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proofErr w:type="spellStart"/>
      <w:r w:rsidRPr="002C4B04">
        <w:rPr>
          <w:rFonts w:ascii="Times New Roman" w:hAnsi="Times New Roman" w:cs="Times New Roman"/>
          <w:b/>
          <w:iCs/>
          <w:color w:val="auto"/>
          <w:sz w:val="28"/>
          <w:szCs w:val="28"/>
        </w:rPr>
        <w:t>Фенологія</w:t>
      </w:r>
      <w:proofErr w:type="spellEnd"/>
      <w:r w:rsidRPr="002C4B0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культур</w:t>
      </w:r>
    </w:p>
    <w:p w14:paraId="7C16275E" w14:textId="77777777" w:rsidR="00CB0773" w:rsidRPr="002C4B04" w:rsidRDefault="00CB0773" w:rsidP="00CB0773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Озимі зернові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</w:p>
    <w:p w14:paraId="78F12C25" w14:textId="77777777" w:rsidR="00CB0773" w:rsidRPr="002C4B04" w:rsidRDefault="00CB0773" w:rsidP="00CB0773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Озимий ріпак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</w:t>
      </w:r>
    </w:p>
    <w:p w14:paraId="57376FF7" w14:textId="77777777" w:rsidR="00CB0773" w:rsidRPr="002C4B04" w:rsidRDefault="00CB0773" w:rsidP="00CB0773">
      <w:pPr>
        <w:autoSpaceDE w:val="0"/>
        <w:ind w:firstLine="708"/>
        <w:jc w:val="both"/>
        <w:rPr>
          <w:szCs w:val="28"/>
        </w:rPr>
      </w:pPr>
    </w:p>
    <w:p w14:paraId="04CF3F8F" w14:textId="77777777" w:rsidR="00CB0773" w:rsidRPr="002C4B04" w:rsidRDefault="00CB0773" w:rsidP="00CB0773">
      <w:pPr>
        <w:ind w:firstLineChars="302" w:firstLine="846"/>
        <w:jc w:val="both"/>
        <w:rPr>
          <w:szCs w:val="28"/>
        </w:rPr>
      </w:pPr>
      <w:r w:rsidRPr="002C4B04">
        <w:rPr>
          <w:szCs w:val="28"/>
        </w:rPr>
        <w:t>Упродовж звітного періоду зимуючі культури знаходилися у стані зимового спокою. Стан посівів озимих культур по області в основному добрий та відмінний.</w:t>
      </w:r>
    </w:p>
    <w:p w14:paraId="1DC608D9" w14:textId="77777777" w:rsidR="00CB0773" w:rsidRPr="002C4B04" w:rsidRDefault="00CB0773" w:rsidP="00CB0773">
      <w:pPr>
        <w:ind w:firstLineChars="302" w:firstLine="849"/>
        <w:jc w:val="center"/>
        <w:rPr>
          <w:b/>
          <w:bCs/>
          <w:szCs w:val="28"/>
        </w:rPr>
      </w:pPr>
      <w:r w:rsidRPr="002C4B04">
        <w:rPr>
          <w:b/>
          <w:bCs/>
          <w:szCs w:val="28"/>
        </w:rPr>
        <w:t>Мишоподібні гризуни.</w:t>
      </w:r>
    </w:p>
    <w:p w14:paraId="514E33A3" w14:textId="77777777" w:rsidR="00CB0773" w:rsidRPr="002C4B04" w:rsidRDefault="00CB0773" w:rsidP="00CB0773">
      <w:pPr>
        <w:ind w:firstLine="708"/>
        <w:jc w:val="both"/>
        <w:rPr>
          <w:b/>
          <w:bCs/>
          <w:szCs w:val="28"/>
        </w:rPr>
      </w:pPr>
      <w:r w:rsidRPr="002C4B04">
        <w:rPr>
          <w:szCs w:val="28"/>
        </w:rPr>
        <w:t xml:space="preserve">Погодні умови звітного періоду не сприяли </w:t>
      </w:r>
      <w:r>
        <w:rPr>
          <w:szCs w:val="28"/>
        </w:rPr>
        <w:t xml:space="preserve">масовому </w:t>
      </w:r>
      <w:r w:rsidRPr="002C4B04">
        <w:rPr>
          <w:szCs w:val="28"/>
        </w:rPr>
        <w:t xml:space="preserve">наростанню чисельності мишоподібних гризунів. По видовому складу на полях Київщини переважає </w:t>
      </w:r>
      <w:r w:rsidRPr="002C4B04">
        <w:rPr>
          <w:b/>
          <w:bCs/>
          <w:szCs w:val="28"/>
        </w:rPr>
        <w:t>полівка звичайна та миша польова</w:t>
      </w:r>
      <w:r w:rsidRPr="002C4B04">
        <w:rPr>
          <w:szCs w:val="28"/>
        </w:rPr>
        <w:t xml:space="preserve">. </w:t>
      </w:r>
      <w:r>
        <w:rPr>
          <w:szCs w:val="28"/>
        </w:rPr>
        <w:t>З</w:t>
      </w:r>
      <w:r w:rsidRPr="002C4B04">
        <w:rPr>
          <w:szCs w:val="28"/>
        </w:rPr>
        <w:t xml:space="preserve">авдяки </w:t>
      </w:r>
      <w:r>
        <w:rPr>
          <w:szCs w:val="28"/>
        </w:rPr>
        <w:t xml:space="preserve"> своїй </w:t>
      </w:r>
      <w:r w:rsidRPr="002C4B04">
        <w:rPr>
          <w:szCs w:val="28"/>
        </w:rPr>
        <w:t xml:space="preserve">біологічній особливості до високої плодючості та спроможності до швидкої зміни фізіологічного стану, популяція гризунів </w:t>
      </w:r>
      <w:r>
        <w:rPr>
          <w:szCs w:val="28"/>
        </w:rPr>
        <w:t xml:space="preserve"> під сніговим покривом, який  є на полях області, </w:t>
      </w:r>
      <w:r w:rsidRPr="002C4B04">
        <w:rPr>
          <w:szCs w:val="28"/>
        </w:rPr>
        <w:t xml:space="preserve"> продовж</w:t>
      </w:r>
      <w:r>
        <w:rPr>
          <w:szCs w:val="28"/>
        </w:rPr>
        <w:t>ують своє незначне</w:t>
      </w:r>
      <w:r w:rsidRPr="002C4B04">
        <w:rPr>
          <w:szCs w:val="28"/>
        </w:rPr>
        <w:t xml:space="preserve"> розмноження</w:t>
      </w:r>
      <w:r>
        <w:rPr>
          <w:szCs w:val="28"/>
        </w:rPr>
        <w:t xml:space="preserve">, але збільшення </w:t>
      </w:r>
      <w:r w:rsidRPr="002C4B04">
        <w:rPr>
          <w:szCs w:val="28"/>
        </w:rPr>
        <w:t>чисельн</w:t>
      </w:r>
      <w:r>
        <w:rPr>
          <w:szCs w:val="28"/>
        </w:rPr>
        <w:t>о</w:t>
      </w:r>
      <w:r w:rsidRPr="002C4B04">
        <w:rPr>
          <w:szCs w:val="28"/>
        </w:rPr>
        <w:t>ст</w:t>
      </w:r>
      <w:r>
        <w:rPr>
          <w:szCs w:val="28"/>
        </w:rPr>
        <w:t>і – не виявлено</w:t>
      </w:r>
      <w:r w:rsidRPr="002C4B04">
        <w:rPr>
          <w:szCs w:val="28"/>
        </w:rPr>
        <w:t>.</w:t>
      </w:r>
    </w:p>
    <w:p w14:paraId="401FE701" w14:textId="77777777" w:rsidR="00CB0773" w:rsidRPr="002C4B04" w:rsidRDefault="00CB0773" w:rsidP="00CB0773">
      <w:pPr>
        <w:ind w:firstLineChars="302" w:firstLine="846"/>
        <w:jc w:val="both"/>
        <w:rPr>
          <w:szCs w:val="28"/>
        </w:rPr>
      </w:pPr>
      <w:r w:rsidRPr="002C4B04">
        <w:rPr>
          <w:szCs w:val="28"/>
        </w:rPr>
        <w:t xml:space="preserve"> При обстеженні </w:t>
      </w:r>
      <w:r w:rsidRPr="002C4B04">
        <w:rPr>
          <w:b/>
          <w:bCs/>
          <w:szCs w:val="28"/>
        </w:rPr>
        <w:t>озимих зернових колосових</w:t>
      </w:r>
      <w:r w:rsidRPr="002C4B04">
        <w:rPr>
          <w:szCs w:val="28"/>
        </w:rPr>
        <w:t xml:space="preserve">  в господарствах  області виявлено, що мишоподібними гризунами заселено   </w:t>
      </w:r>
      <w:r>
        <w:rPr>
          <w:szCs w:val="28"/>
        </w:rPr>
        <w:t>77</w:t>
      </w:r>
      <w:r w:rsidRPr="002C4B04">
        <w:rPr>
          <w:szCs w:val="28"/>
        </w:rPr>
        <w:t xml:space="preserve"> % обстежених площ,  і  на 1 га налічується від поодиноких  до 2 жилих   колоній  мишоподібних  із </w:t>
      </w:r>
      <w:r>
        <w:rPr>
          <w:szCs w:val="28"/>
        </w:rPr>
        <w:t>2</w:t>
      </w:r>
      <w:r w:rsidRPr="002C4B04">
        <w:rPr>
          <w:szCs w:val="28"/>
        </w:rPr>
        <w:t xml:space="preserve">-3 жилими норами в колонії. </w:t>
      </w:r>
    </w:p>
    <w:p w14:paraId="22EDF5B2" w14:textId="77777777" w:rsidR="00CB0773" w:rsidRPr="002C4B04" w:rsidRDefault="00CB0773" w:rsidP="00CB0773">
      <w:pPr>
        <w:ind w:firstLineChars="302" w:firstLine="846"/>
        <w:jc w:val="both"/>
        <w:rPr>
          <w:szCs w:val="28"/>
        </w:rPr>
      </w:pPr>
      <w:r w:rsidRPr="002C4B04">
        <w:rPr>
          <w:szCs w:val="28"/>
        </w:rPr>
        <w:t xml:space="preserve">На обстежених площах </w:t>
      </w:r>
      <w:r w:rsidRPr="002C4B04">
        <w:rPr>
          <w:b/>
          <w:bCs/>
          <w:szCs w:val="28"/>
        </w:rPr>
        <w:t xml:space="preserve">озимого ріпаку </w:t>
      </w:r>
      <w:r w:rsidRPr="002C4B04">
        <w:rPr>
          <w:szCs w:val="28"/>
        </w:rPr>
        <w:t>урожаю 202</w:t>
      </w:r>
      <w:r>
        <w:rPr>
          <w:szCs w:val="28"/>
        </w:rPr>
        <w:t>6</w:t>
      </w:r>
      <w:r w:rsidRPr="002C4B04">
        <w:rPr>
          <w:szCs w:val="28"/>
        </w:rPr>
        <w:t xml:space="preserve"> року в господарствах Київщини виявлено </w:t>
      </w:r>
      <w:r>
        <w:rPr>
          <w:szCs w:val="28"/>
        </w:rPr>
        <w:t>79</w:t>
      </w:r>
      <w:r w:rsidRPr="002C4B04">
        <w:rPr>
          <w:szCs w:val="28"/>
        </w:rPr>
        <w:t xml:space="preserve"> % площ заселених мишоподібними гризунами із чисельністю 1- 2 жилі колонії на 1 га та</w:t>
      </w:r>
      <w:r>
        <w:rPr>
          <w:szCs w:val="28"/>
        </w:rPr>
        <w:t xml:space="preserve"> 2</w:t>
      </w:r>
      <w:r w:rsidRPr="002C4B04">
        <w:rPr>
          <w:szCs w:val="28"/>
        </w:rPr>
        <w:t xml:space="preserve"> -3 жилими норами в колонії.</w:t>
      </w:r>
    </w:p>
    <w:p w14:paraId="1DF76976" w14:textId="77777777" w:rsidR="00CB0773" w:rsidRDefault="00CB0773" w:rsidP="00CB0773">
      <w:pPr>
        <w:ind w:firstLine="708"/>
        <w:jc w:val="both"/>
        <w:rPr>
          <w:szCs w:val="28"/>
        </w:rPr>
      </w:pPr>
      <w:r w:rsidRPr="002C4B04">
        <w:rPr>
          <w:szCs w:val="28"/>
        </w:rPr>
        <w:lastRenderedPageBreak/>
        <w:t xml:space="preserve">При обстеженні  </w:t>
      </w:r>
      <w:r w:rsidRPr="002C4B04">
        <w:rPr>
          <w:b/>
          <w:bCs/>
          <w:szCs w:val="28"/>
        </w:rPr>
        <w:t xml:space="preserve">багаторічних трав та неорних земель  на території області </w:t>
      </w:r>
      <w:r w:rsidRPr="002C4B04">
        <w:rPr>
          <w:szCs w:val="28"/>
        </w:rPr>
        <w:t xml:space="preserve">виявлено 100 % обстежених площ заселених мишоподібними гризунами із чисельністю 2 - </w:t>
      </w:r>
      <w:r>
        <w:rPr>
          <w:szCs w:val="28"/>
        </w:rPr>
        <w:t>3</w:t>
      </w:r>
      <w:r w:rsidRPr="002C4B04">
        <w:rPr>
          <w:szCs w:val="28"/>
        </w:rPr>
        <w:t xml:space="preserve"> жилі колонії на 1 га та 2-4 жилі </w:t>
      </w:r>
      <w:proofErr w:type="spellStart"/>
      <w:r w:rsidRPr="002C4B04">
        <w:rPr>
          <w:szCs w:val="28"/>
        </w:rPr>
        <w:t>нори</w:t>
      </w:r>
      <w:proofErr w:type="spellEnd"/>
      <w:r w:rsidRPr="002C4B04">
        <w:rPr>
          <w:szCs w:val="28"/>
        </w:rPr>
        <w:t xml:space="preserve"> в колонії. </w:t>
      </w:r>
    </w:p>
    <w:p w14:paraId="37958565" w14:textId="77777777" w:rsidR="00CB0773" w:rsidRPr="002C4B04" w:rsidRDefault="00CB0773" w:rsidP="00CB0773">
      <w:pPr>
        <w:ind w:firstLine="708"/>
        <w:jc w:val="both"/>
        <w:rPr>
          <w:szCs w:val="28"/>
        </w:rPr>
      </w:pPr>
    </w:p>
    <w:p w14:paraId="7E2B5000" w14:textId="77777777" w:rsidR="00CB0773" w:rsidRPr="002C4B04" w:rsidRDefault="00CB0773" w:rsidP="00CB0773">
      <w:pPr>
        <w:ind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Комірні шкідники.</w:t>
      </w:r>
    </w:p>
    <w:p w14:paraId="5EA907CF" w14:textId="77777777" w:rsidR="00CB0773" w:rsidRDefault="00CB0773" w:rsidP="00CB0773">
      <w:pPr>
        <w:ind w:firstLineChars="302" w:firstLine="725"/>
        <w:jc w:val="both"/>
      </w:pPr>
      <w:r w:rsidRPr="00C5776B">
        <w:rPr>
          <w:sz w:val="24"/>
          <w:szCs w:val="24"/>
        </w:rPr>
        <w:t xml:space="preserve"> </w:t>
      </w:r>
      <w:r>
        <w:rPr>
          <w:sz w:val="27"/>
          <w:szCs w:val="27"/>
        </w:rPr>
        <w:t>П</w:t>
      </w:r>
      <w:r w:rsidRPr="000B132A">
        <w:rPr>
          <w:sz w:val="27"/>
          <w:szCs w:val="27"/>
        </w:rPr>
        <w:t>ро</w:t>
      </w:r>
      <w:r>
        <w:rPr>
          <w:sz w:val="27"/>
          <w:szCs w:val="27"/>
        </w:rPr>
        <w:t xml:space="preserve">довжено </w:t>
      </w:r>
      <w:r w:rsidRPr="000B132A">
        <w:rPr>
          <w:sz w:val="27"/>
          <w:szCs w:val="27"/>
        </w:rPr>
        <w:t xml:space="preserve"> </w:t>
      </w:r>
      <w:r w:rsidRPr="00984E3D">
        <w:rPr>
          <w:b/>
          <w:sz w:val="27"/>
          <w:szCs w:val="27"/>
        </w:rPr>
        <w:t xml:space="preserve">обстеження зерносховищ </w:t>
      </w:r>
      <w:r w:rsidRPr="000B132A">
        <w:rPr>
          <w:sz w:val="27"/>
          <w:szCs w:val="27"/>
        </w:rPr>
        <w:t xml:space="preserve">та складських приміщень, перевірка зерна і </w:t>
      </w:r>
      <w:r>
        <w:rPr>
          <w:sz w:val="27"/>
          <w:szCs w:val="27"/>
        </w:rPr>
        <w:t xml:space="preserve"> насіннєвого матеріалу </w:t>
      </w:r>
      <w:r w:rsidRPr="000B132A">
        <w:rPr>
          <w:sz w:val="27"/>
          <w:szCs w:val="27"/>
        </w:rPr>
        <w:t xml:space="preserve"> на </w:t>
      </w:r>
      <w:r w:rsidRPr="00984E3D">
        <w:rPr>
          <w:b/>
          <w:sz w:val="27"/>
          <w:szCs w:val="27"/>
        </w:rPr>
        <w:t>наявність комірних шкідників</w:t>
      </w:r>
      <w:r w:rsidRPr="000B132A">
        <w:rPr>
          <w:sz w:val="27"/>
          <w:szCs w:val="27"/>
        </w:rPr>
        <w:t>.</w:t>
      </w:r>
      <w:r>
        <w:rPr>
          <w:sz w:val="27"/>
          <w:szCs w:val="27"/>
        </w:rPr>
        <w:t xml:space="preserve"> При  аналізі  зразка товарового зерна озимої пшениці в господарствах Бучанського, Білоцерківського та  Обухівського   районів , 130т - комірних шкідників не виявлено</w:t>
      </w:r>
      <w:r w:rsidRPr="000B132A">
        <w:rPr>
          <w:sz w:val="27"/>
          <w:szCs w:val="27"/>
        </w:rPr>
        <w:t>.</w:t>
      </w:r>
    </w:p>
    <w:p w14:paraId="159D7B20" w14:textId="77777777" w:rsidR="00CB0773" w:rsidRPr="00C5776B" w:rsidRDefault="00CB0773" w:rsidP="00CB0773">
      <w:pPr>
        <w:ind w:firstLine="708"/>
        <w:jc w:val="both"/>
        <w:rPr>
          <w:rStyle w:val="docdata"/>
          <w:color w:val="000000"/>
          <w:sz w:val="24"/>
          <w:szCs w:val="24"/>
        </w:rPr>
      </w:pPr>
    </w:p>
    <w:p w14:paraId="558935D1" w14:textId="77777777" w:rsidR="00CB0773" w:rsidRDefault="00CB0773" w:rsidP="00CB0773">
      <w:pPr>
        <w:rPr>
          <w:rStyle w:val="docdata"/>
          <w:color w:val="000000"/>
          <w:sz w:val="27"/>
          <w:szCs w:val="27"/>
        </w:rPr>
      </w:pPr>
    </w:p>
    <w:p w14:paraId="28DF7028" w14:textId="0F7AB544" w:rsidR="00CB0773" w:rsidRDefault="00CB0773" w:rsidP="00CB0773">
      <w:pPr>
        <w:rPr>
          <w:bCs/>
          <w:sz w:val="16"/>
          <w:szCs w:val="16"/>
          <w:lang w:val="ru-RU"/>
        </w:rPr>
      </w:pPr>
    </w:p>
    <w:p w14:paraId="1EDE824E" w14:textId="77777777" w:rsidR="00CB0773" w:rsidRDefault="00CB0773" w:rsidP="00CB0773">
      <w:pPr>
        <w:rPr>
          <w:sz w:val="18"/>
          <w:szCs w:val="18"/>
        </w:rPr>
        <w:sectPr w:rsidR="00CB0773" w:rsidSect="00CB07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39A0A8" w14:textId="77777777" w:rsidR="00CB0773" w:rsidRDefault="00CB0773" w:rsidP="00CB0773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lastRenderedPageBreak/>
        <w:t xml:space="preserve">Додаток 1 </w:t>
      </w:r>
    </w:p>
    <w:p w14:paraId="12D54153" w14:textId="77777777" w:rsidR="00CB0773" w:rsidRDefault="00CB0773" w:rsidP="00CB0773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t xml:space="preserve">до наказу </w:t>
      </w:r>
      <w:proofErr w:type="spellStart"/>
      <w:r>
        <w:rPr>
          <w:rStyle w:val="FontStyle70"/>
          <w:sz w:val="28"/>
          <w:szCs w:val="28"/>
          <w:lang w:eastAsia="uk-UA"/>
        </w:rPr>
        <w:t>Держпродспоживслужби</w:t>
      </w:r>
      <w:proofErr w:type="spellEnd"/>
      <w:r>
        <w:rPr>
          <w:rStyle w:val="FontStyle70"/>
          <w:sz w:val="28"/>
          <w:szCs w:val="28"/>
          <w:lang w:eastAsia="uk-UA"/>
        </w:rPr>
        <w:t xml:space="preserve">  №446</w:t>
      </w:r>
    </w:p>
    <w:p w14:paraId="1A37BD09" w14:textId="77777777" w:rsidR="00CB0773" w:rsidRDefault="00CB0773" w:rsidP="00CB0773">
      <w:pPr>
        <w:pStyle w:val="3"/>
        <w:ind w:left="11328" w:firstLine="708"/>
        <w:jc w:val="both"/>
        <w:rPr>
          <w:szCs w:val="24"/>
        </w:rPr>
      </w:pPr>
    </w:p>
    <w:p w14:paraId="675BB85E" w14:textId="77777777" w:rsidR="00CB0773" w:rsidRDefault="00CB0773" w:rsidP="00CB0773">
      <w:pPr>
        <w:rPr>
          <w:bCs/>
          <w:sz w:val="26"/>
          <w:szCs w:val="26"/>
          <w:lang w:val="ru-RU"/>
        </w:rPr>
      </w:pPr>
    </w:p>
    <w:p w14:paraId="44BCCD88" w14:textId="77777777" w:rsidR="00CB0773" w:rsidRDefault="00CB0773" w:rsidP="00CB0773">
      <w:pPr>
        <w:rPr>
          <w:bCs/>
          <w:sz w:val="26"/>
          <w:szCs w:val="26"/>
        </w:rPr>
      </w:pPr>
    </w:p>
    <w:p w14:paraId="1A25BD04" w14:textId="77777777" w:rsidR="00CB0773" w:rsidRPr="00DB2640" w:rsidRDefault="00CB0773" w:rsidP="00CB0773">
      <w:pPr>
        <w:jc w:val="center"/>
        <w:rPr>
          <w:b/>
          <w:i/>
          <w:iCs/>
          <w:szCs w:val="28"/>
        </w:rPr>
      </w:pPr>
      <w:r w:rsidRPr="00DB2640">
        <w:rPr>
          <w:b/>
          <w:i/>
          <w:iCs/>
          <w:szCs w:val="28"/>
        </w:rPr>
        <w:t xml:space="preserve">Інформація щодо розповсюдження мишоподібних гризунів у господарствах  </w:t>
      </w:r>
      <w:r w:rsidRPr="00DB2640">
        <w:rPr>
          <w:b/>
          <w:i/>
          <w:iCs/>
          <w:szCs w:val="28"/>
          <w:lang w:val="ru-RU"/>
        </w:rPr>
        <w:t>Ки</w:t>
      </w:r>
      <w:r w:rsidRPr="00DB2640">
        <w:rPr>
          <w:b/>
          <w:i/>
          <w:iCs/>
          <w:szCs w:val="28"/>
        </w:rPr>
        <w:t>ї</w:t>
      </w:r>
      <w:proofErr w:type="spellStart"/>
      <w:r w:rsidRPr="00DB2640">
        <w:rPr>
          <w:b/>
          <w:i/>
          <w:iCs/>
          <w:szCs w:val="28"/>
          <w:lang w:val="ru-RU"/>
        </w:rPr>
        <w:t>всько</w:t>
      </w:r>
      <w:proofErr w:type="spellEnd"/>
      <w:r w:rsidRPr="00DB2640">
        <w:rPr>
          <w:b/>
          <w:i/>
          <w:iCs/>
          <w:szCs w:val="28"/>
        </w:rPr>
        <w:t>ї</w:t>
      </w:r>
      <w:r w:rsidRPr="00DB2640">
        <w:rPr>
          <w:b/>
          <w:i/>
          <w:iCs/>
          <w:szCs w:val="28"/>
          <w:lang w:val="ru-RU"/>
        </w:rPr>
        <w:t xml:space="preserve"> </w:t>
      </w:r>
      <w:proofErr w:type="spellStart"/>
      <w:r w:rsidRPr="00DB2640">
        <w:rPr>
          <w:b/>
          <w:i/>
          <w:iCs/>
          <w:szCs w:val="28"/>
          <w:lang w:val="ru-RU"/>
        </w:rPr>
        <w:t>област</w:t>
      </w:r>
      <w:proofErr w:type="spellEnd"/>
      <w:r w:rsidRPr="00DB2640">
        <w:rPr>
          <w:b/>
          <w:i/>
          <w:iCs/>
          <w:szCs w:val="28"/>
        </w:rPr>
        <w:t>і</w:t>
      </w:r>
      <w:r w:rsidRPr="00DB2640">
        <w:rPr>
          <w:b/>
          <w:i/>
          <w:iCs/>
          <w:szCs w:val="28"/>
          <w:lang w:val="ru-RU"/>
        </w:rPr>
        <w:t xml:space="preserve"> </w:t>
      </w:r>
      <w:r w:rsidRPr="00DB2640">
        <w:rPr>
          <w:b/>
          <w:i/>
          <w:iCs/>
          <w:szCs w:val="28"/>
        </w:rPr>
        <w:t xml:space="preserve">  станом на 21.01.2026р</w:t>
      </w:r>
    </w:p>
    <w:p w14:paraId="34D0F76E" w14:textId="77777777" w:rsidR="00CB0773" w:rsidRDefault="00CB0773" w:rsidP="00CB0773">
      <w:pPr>
        <w:rPr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32"/>
        <w:gridCol w:w="1559"/>
        <w:gridCol w:w="1716"/>
        <w:gridCol w:w="1514"/>
        <w:gridCol w:w="1682"/>
        <w:gridCol w:w="89"/>
        <w:gridCol w:w="1453"/>
        <w:gridCol w:w="2074"/>
      </w:tblGrid>
      <w:tr w:rsidR="00CB0773" w14:paraId="1D324E78" w14:textId="77777777" w:rsidTr="00EF5239">
        <w:tc>
          <w:tcPr>
            <w:tcW w:w="1761" w:type="dxa"/>
            <w:vMerge w:val="restart"/>
          </w:tcPr>
          <w:p w14:paraId="4FB0FA8C" w14:textId="77777777" w:rsidR="00CB0773" w:rsidRDefault="00CB0773" w:rsidP="00EF5239">
            <w:r>
              <w:t>Культура, стація</w:t>
            </w:r>
          </w:p>
        </w:tc>
        <w:tc>
          <w:tcPr>
            <w:tcW w:w="1732" w:type="dxa"/>
            <w:vMerge w:val="restart"/>
          </w:tcPr>
          <w:p w14:paraId="5388A08E" w14:textId="77777777" w:rsidR="00CB0773" w:rsidRDefault="00CB0773" w:rsidP="00EF5239">
            <w:r>
              <w:t>Обстежено, тис. га</w:t>
            </w:r>
          </w:p>
        </w:tc>
        <w:tc>
          <w:tcPr>
            <w:tcW w:w="1559" w:type="dxa"/>
            <w:vMerge w:val="restart"/>
          </w:tcPr>
          <w:p w14:paraId="3B843D4E" w14:textId="77777777" w:rsidR="00CB0773" w:rsidRDefault="00CB0773" w:rsidP="00EF5239">
            <w:r>
              <w:t>Заселено, тис. га</w:t>
            </w:r>
          </w:p>
        </w:tc>
        <w:tc>
          <w:tcPr>
            <w:tcW w:w="1716" w:type="dxa"/>
            <w:vMerge w:val="restart"/>
          </w:tcPr>
          <w:p w14:paraId="5B30AB62" w14:textId="77777777" w:rsidR="00CB0773" w:rsidRDefault="00CB0773" w:rsidP="00EF5239">
            <w:r>
              <w:t>% заселених площ</w:t>
            </w:r>
          </w:p>
        </w:tc>
        <w:tc>
          <w:tcPr>
            <w:tcW w:w="3196" w:type="dxa"/>
            <w:gridSpan w:val="2"/>
          </w:tcPr>
          <w:p w14:paraId="752BA477" w14:textId="77777777" w:rsidR="00CB0773" w:rsidRDefault="00CB0773" w:rsidP="00EF5239">
            <w:r>
              <w:t>Чисельність жилих колоній на га</w:t>
            </w:r>
          </w:p>
        </w:tc>
        <w:tc>
          <w:tcPr>
            <w:tcW w:w="3616" w:type="dxa"/>
            <w:gridSpan w:val="3"/>
          </w:tcPr>
          <w:p w14:paraId="26516F94" w14:textId="77777777" w:rsidR="00CB0773" w:rsidRDefault="00CB0773" w:rsidP="00EF5239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CB0773" w14:paraId="6E989F3B" w14:textId="77777777" w:rsidTr="00EF5239">
        <w:tc>
          <w:tcPr>
            <w:tcW w:w="1761" w:type="dxa"/>
            <w:vMerge/>
          </w:tcPr>
          <w:p w14:paraId="2DF912EF" w14:textId="77777777" w:rsidR="00CB0773" w:rsidRDefault="00CB0773" w:rsidP="00EF5239">
            <w:pPr>
              <w:rPr>
                <w:szCs w:val="28"/>
              </w:rPr>
            </w:pPr>
          </w:p>
        </w:tc>
        <w:tc>
          <w:tcPr>
            <w:tcW w:w="1732" w:type="dxa"/>
            <w:vMerge/>
          </w:tcPr>
          <w:p w14:paraId="47581D49" w14:textId="77777777" w:rsidR="00CB0773" w:rsidRDefault="00CB0773" w:rsidP="00EF5239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1A6857C8" w14:textId="77777777" w:rsidR="00CB0773" w:rsidRDefault="00CB0773" w:rsidP="00EF5239">
            <w:pPr>
              <w:rPr>
                <w:szCs w:val="28"/>
              </w:rPr>
            </w:pPr>
          </w:p>
        </w:tc>
        <w:tc>
          <w:tcPr>
            <w:tcW w:w="1716" w:type="dxa"/>
            <w:vMerge/>
          </w:tcPr>
          <w:p w14:paraId="2FFC5A77" w14:textId="77777777" w:rsidR="00CB0773" w:rsidRDefault="00CB0773" w:rsidP="00EF5239">
            <w:pPr>
              <w:rPr>
                <w:szCs w:val="28"/>
              </w:rPr>
            </w:pPr>
          </w:p>
        </w:tc>
        <w:tc>
          <w:tcPr>
            <w:tcW w:w="1514" w:type="dxa"/>
          </w:tcPr>
          <w:p w14:paraId="7F2753A7" w14:textId="77777777" w:rsidR="00CB0773" w:rsidRDefault="00CB0773" w:rsidP="00EF5239">
            <w:r>
              <w:t>середня</w:t>
            </w:r>
          </w:p>
        </w:tc>
        <w:tc>
          <w:tcPr>
            <w:tcW w:w="1771" w:type="dxa"/>
            <w:gridSpan w:val="2"/>
          </w:tcPr>
          <w:p w14:paraId="22C1385D" w14:textId="77777777" w:rsidR="00CB0773" w:rsidRDefault="00CB0773" w:rsidP="00EF5239">
            <w:r>
              <w:t>максимальна</w:t>
            </w:r>
          </w:p>
        </w:tc>
        <w:tc>
          <w:tcPr>
            <w:tcW w:w="1453" w:type="dxa"/>
          </w:tcPr>
          <w:p w14:paraId="699C03A7" w14:textId="77777777" w:rsidR="00CB0773" w:rsidRDefault="00CB0773" w:rsidP="00EF5239">
            <w:r>
              <w:t>середня</w:t>
            </w:r>
          </w:p>
        </w:tc>
        <w:tc>
          <w:tcPr>
            <w:tcW w:w="2074" w:type="dxa"/>
          </w:tcPr>
          <w:p w14:paraId="2144FC88" w14:textId="77777777" w:rsidR="00CB0773" w:rsidRDefault="00CB0773" w:rsidP="00EF5239">
            <w:r>
              <w:t>максимальна</w:t>
            </w:r>
          </w:p>
        </w:tc>
      </w:tr>
      <w:tr w:rsidR="00CB0773" w14:paraId="1CDE90EE" w14:textId="77777777" w:rsidTr="00EF5239">
        <w:tc>
          <w:tcPr>
            <w:tcW w:w="1761" w:type="dxa"/>
          </w:tcPr>
          <w:p w14:paraId="7021929E" w14:textId="77777777" w:rsidR="00CB0773" w:rsidRDefault="00CB0773" w:rsidP="00EF5239">
            <w:r>
              <w:t>Озимі зернові</w:t>
            </w:r>
          </w:p>
        </w:tc>
        <w:tc>
          <w:tcPr>
            <w:tcW w:w="1732" w:type="dxa"/>
          </w:tcPr>
          <w:p w14:paraId="53029EB9" w14:textId="77777777" w:rsidR="00CB0773" w:rsidRDefault="00CB0773" w:rsidP="00EF5239">
            <w:r>
              <w:t xml:space="preserve">       1,315</w:t>
            </w:r>
          </w:p>
        </w:tc>
        <w:tc>
          <w:tcPr>
            <w:tcW w:w="1559" w:type="dxa"/>
          </w:tcPr>
          <w:p w14:paraId="26900BA1" w14:textId="77777777" w:rsidR="00CB0773" w:rsidRDefault="00CB0773" w:rsidP="00EF5239">
            <w:pPr>
              <w:jc w:val="center"/>
            </w:pPr>
            <w:r>
              <w:t>1,01</w:t>
            </w:r>
          </w:p>
        </w:tc>
        <w:tc>
          <w:tcPr>
            <w:tcW w:w="1716" w:type="dxa"/>
          </w:tcPr>
          <w:p w14:paraId="7F1AF2F4" w14:textId="77777777" w:rsidR="00CB0773" w:rsidRDefault="00CB0773" w:rsidP="00EF5239">
            <w:pPr>
              <w:jc w:val="center"/>
            </w:pPr>
            <w:r>
              <w:t>77</w:t>
            </w:r>
          </w:p>
        </w:tc>
        <w:tc>
          <w:tcPr>
            <w:tcW w:w="1514" w:type="dxa"/>
          </w:tcPr>
          <w:p w14:paraId="47E7882E" w14:textId="77777777" w:rsidR="00CB0773" w:rsidRDefault="00CB0773" w:rsidP="00EF5239">
            <w:pPr>
              <w:jc w:val="both"/>
            </w:pPr>
            <w:r>
              <w:t xml:space="preserve">        1</w:t>
            </w:r>
          </w:p>
        </w:tc>
        <w:tc>
          <w:tcPr>
            <w:tcW w:w="1771" w:type="dxa"/>
            <w:gridSpan w:val="2"/>
          </w:tcPr>
          <w:p w14:paraId="18602B33" w14:textId="77777777" w:rsidR="00CB0773" w:rsidRDefault="00CB0773" w:rsidP="00EF5239">
            <w:pPr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3C65F8E0" w14:textId="77777777" w:rsidR="00CB0773" w:rsidRDefault="00CB0773" w:rsidP="00EF5239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2F098FCE" w14:textId="77777777" w:rsidR="00CB0773" w:rsidRDefault="00CB0773" w:rsidP="00EF5239">
            <w:pPr>
              <w:jc w:val="center"/>
            </w:pPr>
            <w:r>
              <w:t>6</w:t>
            </w:r>
          </w:p>
        </w:tc>
      </w:tr>
      <w:tr w:rsidR="00CB0773" w14:paraId="2271BA6E" w14:textId="77777777" w:rsidTr="00EF5239">
        <w:tc>
          <w:tcPr>
            <w:tcW w:w="1761" w:type="dxa"/>
          </w:tcPr>
          <w:p w14:paraId="216AABB1" w14:textId="77777777" w:rsidR="00CB0773" w:rsidRDefault="00CB0773" w:rsidP="00EF5239">
            <w:r>
              <w:t>Озимий ріпак</w:t>
            </w:r>
          </w:p>
        </w:tc>
        <w:tc>
          <w:tcPr>
            <w:tcW w:w="1732" w:type="dxa"/>
          </w:tcPr>
          <w:p w14:paraId="144965BE" w14:textId="77777777" w:rsidR="00CB0773" w:rsidRDefault="00CB0773" w:rsidP="00EF5239">
            <w:pPr>
              <w:jc w:val="center"/>
            </w:pPr>
            <w:r>
              <w:t>0,436</w:t>
            </w:r>
          </w:p>
        </w:tc>
        <w:tc>
          <w:tcPr>
            <w:tcW w:w="1559" w:type="dxa"/>
          </w:tcPr>
          <w:p w14:paraId="5ED0E597" w14:textId="77777777" w:rsidR="00CB0773" w:rsidRDefault="00CB0773" w:rsidP="00EF5239">
            <w:pPr>
              <w:jc w:val="center"/>
            </w:pPr>
            <w:r>
              <w:t>0,344</w:t>
            </w:r>
          </w:p>
        </w:tc>
        <w:tc>
          <w:tcPr>
            <w:tcW w:w="1716" w:type="dxa"/>
          </w:tcPr>
          <w:p w14:paraId="0F04BB35" w14:textId="77777777" w:rsidR="00CB0773" w:rsidRDefault="00CB0773" w:rsidP="00EF5239">
            <w:pPr>
              <w:jc w:val="center"/>
            </w:pPr>
            <w:r>
              <w:t>79</w:t>
            </w:r>
          </w:p>
        </w:tc>
        <w:tc>
          <w:tcPr>
            <w:tcW w:w="1514" w:type="dxa"/>
          </w:tcPr>
          <w:p w14:paraId="438EA291" w14:textId="77777777" w:rsidR="00CB0773" w:rsidRDefault="00CB0773" w:rsidP="00EF5239">
            <w:pPr>
              <w:jc w:val="center"/>
            </w:pPr>
            <w:r>
              <w:t>1</w:t>
            </w:r>
          </w:p>
        </w:tc>
        <w:tc>
          <w:tcPr>
            <w:tcW w:w="1771" w:type="dxa"/>
            <w:gridSpan w:val="2"/>
          </w:tcPr>
          <w:p w14:paraId="51FF6500" w14:textId="77777777" w:rsidR="00CB0773" w:rsidRDefault="00CB0773" w:rsidP="00EF5239">
            <w:pPr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4DD2800D" w14:textId="77777777" w:rsidR="00CB0773" w:rsidRDefault="00CB0773" w:rsidP="00EF5239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1F873E67" w14:textId="77777777" w:rsidR="00CB0773" w:rsidRDefault="00CB0773" w:rsidP="00EF5239">
            <w:pPr>
              <w:jc w:val="center"/>
            </w:pPr>
            <w:r>
              <w:t>6</w:t>
            </w:r>
          </w:p>
        </w:tc>
      </w:tr>
      <w:tr w:rsidR="00CB0773" w14:paraId="7DE6869F" w14:textId="77777777" w:rsidTr="00EF5239">
        <w:tc>
          <w:tcPr>
            <w:tcW w:w="1761" w:type="dxa"/>
          </w:tcPr>
          <w:p w14:paraId="0009CC9B" w14:textId="77777777" w:rsidR="00CB0773" w:rsidRDefault="00CB0773" w:rsidP="00EF5239">
            <w:r>
              <w:t>Багаторічні трави</w:t>
            </w:r>
          </w:p>
          <w:p w14:paraId="12FB0418" w14:textId="77777777" w:rsidR="00CB0773" w:rsidRDefault="00CB0773" w:rsidP="00EF5239"/>
        </w:tc>
        <w:tc>
          <w:tcPr>
            <w:tcW w:w="1732" w:type="dxa"/>
          </w:tcPr>
          <w:p w14:paraId="42D8BF86" w14:textId="77777777" w:rsidR="00CB0773" w:rsidRDefault="00CB0773" w:rsidP="00EF5239">
            <w:pPr>
              <w:jc w:val="center"/>
            </w:pPr>
            <w:r>
              <w:t>0,2</w:t>
            </w:r>
          </w:p>
        </w:tc>
        <w:tc>
          <w:tcPr>
            <w:tcW w:w="1559" w:type="dxa"/>
          </w:tcPr>
          <w:p w14:paraId="10383EA9" w14:textId="77777777" w:rsidR="00CB0773" w:rsidRDefault="00CB0773" w:rsidP="00EF5239">
            <w:pPr>
              <w:jc w:val="center"/>
            </w:pPr>
            <w:r>
              <w:t>0,2</w:t>
            </w:r>
          </w:p>
        </w:tc>
        <w:tc>
          <w:tcPr>
            <w:tcW w:w="1716" w:type="dxa"/>
          </w:tcPr>
          <w:p w14:paraId="58C88587" w14:textId="77777777" w:rsidR="00CB0773" w:rsidRDefault="00CB0773" w:rsidP="00EF5239">
            <w:pPr>
              <w:jc w:val="center"/>
            </w:pPr>
            <w:r>
              <w:t>100</w:t>
            </w:r>
          </w:p>
        </w:tc>
        <w:tc>
          <w:tcPr>
            <w:tcW w:w="1514" w:type="dxa"/>
          </w:tcPr>
          <w:p w14:paraId="1FB7655C" w14:textId="77777777" w:rsidR="00CB0773" w:rsidRDefault="00CB0773" w:rsidP="00EF5239">
            <w:pPr>
              <w:jc w:val="center"/>
            </w:pPr>
            <w:r>
              <w:t>2</w:t>
            </w:r>
          </w:p>
        </w:tc>
        <w:tc>
          <w:tcPr>
            <w:tcW w:w="1771" w:type="dxa"/>
            <w:gridSpan w:val="2"/>
          </w:tcPr>
          <w:p w14:paraId="59B841AD" w14:textId="77777777" w:rsidR="00CB0773" w:rsidRDefault="00CB0773" w:rsidP="00EF5239">
            <w:pPr>
              <w:jc w:val="center"/>
            </w:pPr>
            <w:r>
              <w:t>3</w:t>
            </w:r>
          </w:p>
        </w:tc>
        <w:tc>
          <w:tcPr>
            <w:tcW w:w="1453" w:type="dxa"/>
          </w:tcPr>
          <w:p w14:paraId="0CBC8017" w14:textId="77777777" w:rsidR="00CB0773" w:rsidRDefault="00CB0773" w:rsidP="00EF5239">
            <w:pPr>
              <w:jc w:val="center"/>
            </w:pPr>
            <w:r>
              <w:t>9</w:t>
            </w:r>
          </w:p>
        </w:tc>
        <w:tc>
          <w:tcPr>
            <w:tcW w:w="2074" w:type="dxa"/>
          </w:tcPr>
          <w:p w14:paraId="368A9799" w14:textId="77777777" w:rsidR="00CB0773" w:rsidRDefault="00CB0773" w:rsidP="00EF5239">
            <w:pPr>
              <w:jc w:val="center"/>
            </w:pPr>
            <w:r>
              <w:t>12</w:t>
            </w:r>
          </w:p>
        </w:tc>
      </w:tr>
      <w:tr w:rsidR="00CB0773" w14:paraId="5422A1C5" w14:textId="77777777" w:rsidTr="00EF5239">
        <w:tc>
          <w:tcPr>
            <w:tcW w:w="1761" w:type="dxa"/>
          </w:tcPr>
          <w:p w14:paraId="0FC76AE4" w14:textId="77777777" w:rsidR="00CB0773" w:rsidRDefault="00CB0773" w:rsidP="00EF5239">
            <w:r>
              <w:t>Неорні землі</w:t>
            </w:r>
          </w:p>
        </w:tc>
        <w:tc>
          <w:tcPr>
            <w:tcW w:w="1732" w:type="dxa"/>
          </w:tcPr>
          <w:p w14:paraId="705C5A4F" w14:textId="77777777" w:rsidR="00CB0773" w:rsidRDefault="00CB0773" w:rsidP="00EF5239">
            <w:pPr>
              <w:jc w:val="center"/>
            </w:pPr>
            <w:r>
              <w:t>0,03</w:t>
            </w:r>
          </w:p>
        </w:tc>
        <w:tc>
          <w:tcPr>
            <w:tcW w:w="1559" w:type="dxa"/>
          </w:tcPr>
          <w:p w14:paraId="22016C5B" w14:textId="77777777" w:rsidR="00CB0773" w:rsidRDefault="00CB0773" w:rsidP="00EF5239">
            <w:pPr>
              <w:jc w:val="center"/>
            </w:pPr>
            <w:r>
              <w:t>0,03</w:t>
            </w:r>
          </w:p>
        </w:tc>
        <w:tc>
          <w:tcPr>
            <w:tcW w:w="1716" w:type="dxa"/>
          </w:tcPr>
          <w:p w14:paraId="2BA6A904" w14:textId="77777777" w:rsidR="00CB0773" w:rsidRDefault="00CB0773" w:rsidP="00EF5239">
            <w:pPr>
              <w:jc w:val="center"/>
            </w:pPr>
            <w:r>
              <w:t>100</w:t>
            </w:r>
          </w:p>
        </w:tc>
        <w:tc>
          <w:tcPr>
            <w:tcW w:w="1514" w:type="dxa"/>
          </w:tcPr>
          <w:p w14:paraId="33AEBCA5" w14:textId="77777777" w:rsidR="00CB0773" w:rsidRDefault="00CB0773" w:rsidP="00EF5239">
            <w:pPr>
              <w:jc w:val="center"/>
            </w:pPr>
            <w:r>
              <w:t>2</w:t>
            </w:r>
          </w:p>
        </w:tc>
        <w:tc>
          <w:tcPr>
            <w:tcW w:w="1771" w:type="dxa"/>
            <w:gridSpan w:val="2"/>
          </w:tcPr>
          <w:p w14:paraId="5187D6A3" w14:textId="77777777" w:rsidR="00CB0773" w:rsidRDefault="00CB0773" w:rsidP="00EF5239">
            <w:pPr>
              <w:jc w:val="center"/>
            </w:pPr>
            <w:r>
              <w:t>3</w:t>
            </w:r>
          </w:p>
        </w:tc>
        <w:tc>
          <w:tcPr>
            <w:tcW w:w="1453" w:type="dxa"/>
          </w:tcPr>
          <w:p w14:paraId="63421D1B" w14:textId="77777777" w:rsidR="00CB0773" w:rsidRDefault="00CB0773" w:rsidP="00EF5239">
            <w:pPr>
              <w:jc w:val="center"/>
            </w:pPr>
            <w:r>
              <w:t>9</w:t>
            </w:r>
          </w:p>
        </w:tc>
        <w:tc>
          <w:tcPr>
            <w:tcW w:w="2074" w:type="dxa"/>
          </w:tcPr>
          <w:p w14:paraId="7A63723E" w14:textId="77777777" w:rsidR="00CB0773" w:rsidRDefault="00CB0773" w:rsidP="00EF5239">
            <w:pPr>
              <w:jc w:val="center"/>
            </w:pPr>
            <w:r>
              <w:t>12</w:t>
            </w:r>
          </w:p>
        </w:tc>
      </w:tr>
      <w:tr w:rsidR="00CB0773" w:rsidRPr="00DB2640" w14:paraId="4B400118" w14:textId="77777777" w:rsidTr="00EF5239">
        <w:tc>
          <w:tcPr>
            <w:tcW w:w="1761" w:type="dxa"/>
          </w:tcPr>
          <w:p w14:paraId="4FA4D61C" w14:textId="77777777" w:rsidR="00CB0773" w:rsidRPr="00DB2640" w:rsidRDefault="00CB0773" w:rsidP="00EF5239">
            <w:pPr>
              <w:jc w:val="center"/>
              <w:rPr>
                <w:b/>
                <w:bCs/>
              </w:rPr>
            </w:pPr>
            <w:r w:rsidRPr="00DB2640">
              <w:rPr>
                <w:b/>
                <w:bCs/>
              </w:rPr>
              <w:t>Всього</w:t>
            </w:r>
          </w:p>
        </w:tc>
        <w:tc>
          <w:tcPr>
            <w:tcW w:w="1732" w:type="dxa"/>
          </w:tcPr>
          <w:p w14:paraId="01B6DE52" w14:textId="77777777" w:rsidR="00CB0773" w:rsidRPr="00DB2640" w:rsidRDefault="00CB0773" w:rsidP="00EF5239">
            <w:pPr>
              <w:jc w:val="center"/>
              <w:rPr>
                <w:b/>
                <w:bCs/>
              </w:rPr>
            </w:pPr>
            <w:r w:rsidRPr="00DB2640">
              <w:rPr>
                <w:b/>
                <w:bCs/>
              </w:rPr>
              <w:t>1,981</w:t>
            </w:r>
          </w:p>
        </w:tc>
        <w:tc>
          <w:tcPr>
            <w:tcW w:w="1559" w:type="dxa"/>
          </w:tcPr>
          <w:p w14:paraId="5F7BA3B6" w14:textId="77777777" w:rsidR="00CB0773" w:rsidRPr="00DB2640" w:rsidRDefault="00CB0773" w:rsidP="00EF5239">
            <w:pPr>
              <w:jc w:val="center"/>
              <w:rPr>
                <w:b/>
                <w:bCs/>
              </w:rPr>
            </w:pPr>
            <w:r w:rsidRPr="00DB2640">
              <w:rPr>
                <w:b/>
                <w:bCs/>
              </w:rPr>
              <w:t>1,584</w:t>
            </w:r>
          </w:p>
        </w:tc>
        <w:tc>
          <w:tcPr>
            <w:tcW w:w="1716" w:type="dxa"/>
          </w:tcPr>
          <w:p w14:paraId="2544789A" w14:textId="77777777" w:rsidR="00CB0773" w:rsidRPr="00DB2640" w:rsidRDefault="00CB0773" w:rsidP="00EF5239">
            <w:pPr>
              <w:jc w:val="center"/>
              <w:rPr>
                <w:b/>
                <w:bCs/>
              </w:rPr>
            </w:pPr>
            <w:r w:rsidRPr="00DB2640">
              <w:rPr>
                <w:b/>
                <w:bCs/>
              </w:rPr>
              <w:t>80</w:t>
            </w:r>
          </w:p>
        </w:tc>
        <w:tc>
          <w:tcPr>
            <w:tcW w:w="1514" w:type="dxa"/>
          </w:tcPr>
          <w:p w14:paraId="4ED3839C" w14:textId="77777777" w:rsidR="00CB0773" w:rsidRPr="00DB2640" w:rsidRDefault="00CB0773" w:rsidP="00EF5239">
            <w:pPr>
              <w:jc w:val="center"/>
              <w:rPr>
                <w:b/>
                <w:bCs/>
              </w:rPr>
            </w:pPr>
            <w:r w:rsidRPr="00DB2640">
              <w:rPr>
                <w:b/>
                <w:bCs/>
              </w:rPr>
              <w:t>2</w:t>
            </w:r>
          </w:p>
        </w:tc>
        <w:tc>
          <w:tcPr>
            <w:tcW w:w="1771" w:type="dxa"/>
            <w:gridSpan w:val="2"/>
          </w:tcPr>
          <w:p w14:paraId="236CE572" w14:textId="77777777" w:rsidR="00CB0773" w:rsidRPr="00DB2640" w:rsidRDefault="00CB0773" w:rsidP="00EF5239">
            <w:pPr>
              <w:jc w:val="center"/>
              <w:rPr>
                <w:b/>
                <w:bCs/>
              </w:rPr>
            </w:pPr>
            <w:r w:rsidRPr="00DB2640">
              <w:rPr>
                <w:b/>
                <w:bCs/>
              </w:rPr>
              <w:t>3</w:t>
            </w:r>
          </w:p>
        </w:tc>
        <w:tc>
          <w:tcPr>
            <w:tcW w:w="1453" w:type="dxa"/>
          </w:tcPr>
          <w:p w14:paraId="23AAFDDD" w14:textId="77777777" w:rsidR="00CB0773" w:rsidRPr="00DB2640" w:rsidRDefault="00CB0773" w:rsidP="00EF5239">
            <w:pPr>
              <w:jc w:val="center"/>
              <w:rPr>
                <w:b/>
                <w:bCs/>
              </w:rPr>
            </w:pPr>
            <w:r w:rsidRPr="00DB2640">
              <w:rPr>
                <w:b/>
                <w:bCs/>
              </w:rPr>
              <w:t>6</w:t>
            </w:r>
          </w:p>
        </w:tc>
        <w:tc>
          <w:tcPr>
            <w:tcW w:w="2074" w:type="dxa"/>
          </w:tcPr>
          <w:p w14:paraId="71D9CAA5" w14:textId="77777777" w:rsidR="00CB0773" w:rsidRPr="00DB2640" w:rsidRDefault="00CB0773" w:rsidP="00EF5239">
            <w:pPr>
              <w:jc w:val="center"/>
              <w:rPr>
                <w:b/>
                <w:bCs/>
              </w:rPr>
            </w:pPr>
            <w:r w:rsidRPr="00DB2640">
              <w:rPr>
                <w:b/>
                <w:bCs/>
              </w:rPr>
              <w:t>12</w:t>
            </w:r>
          </w:p>
        </w:tc>
      </w:tr>
    </w:tbl>
    <w:p w14:paraId="7176D7F2" w14:textId="77777777" w:rsidR="00CB0773" w:rsidRPr="0093483F" w:rsidRDefault="00CB0773" w:rsidP="00CB0773">
      <w:pPr>
        <w:jc w:val="center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CB0773">
      <w:pPr>
        <w:ind w:firstLine="851"/>
        <w:jc w:val="center"/>
        <w:rPr>
          <w:color w:val="FF0000"/>
        </w:rPr>
      </w:pPr>
    </w:p>
    <w:sectPr w:rsidR="00381A05" w:rsidSect="00CB0773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FB9D" w14:textId="77777777" w:rsidR="000F666A" w:rsidRDefault="000F666A">
      <w:r>
        <w:separator/>
      </w:r>
    </w:p>
  </w:endnote>
  <w:endnote w:type="continuationSeparator" w:id="0">
    <w:p w14:paraId="026E2040" w14:textId="77777777" w:rsidR="000F666A" w:rsidRDefault="000F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FA22" w14:textId="77777777" w:rsidR="000F666A" w:rsidRDefault="000F666A">
      <w:r>
        <w:separator/>
      </w:r>
    </w:p>
  </w:footnote>
  <w:footnote w:type="continuationSeparator" w:id="0">
    <w:p w14:paraId="210E1A0E" w14:textId="77777777" w:rsidR="000F666A" w:rsidRDefault="000F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607B8"/>
    <w:rsid w:val="00081B9F"/>
    <w:rsid w:val="00083F65"/>
    <w:rsid w:val="00093903"/>
    <w:rsid w:val="000D5767"/>
    <w:rsid w:val="000F666A"/>
    <w:rsid w:val="001011A5"/>
    <w:rsid w:val="0014691A"/>
    <w:rsid w:val="00150338"/>
    <w:rsid w:val="001703F1"/>
    <w:rsid w:val="001823B8"/>
    <w:rsid w:val="001C2791"/>
    <w:rsid w:val="00220488"/>
    <w:rsid w:val="002564B0"/>
    <w:rsid w:val="00284D7C"/>
    <w:rsid w:val="00286CF5"/>
    <w:rsid w:val="002C2EE0"/>
    <w:rsid w:val="002C4B04"/>
    <w:rsid w:val="002D0D2B"/>
    <w:rsid w:val="00307C28"/>
    <w:rsid w:val="00316815"/>
    <w:rsid w:val="00337820"/>
    <w:rsid w:val="00341587"/>
    <w:rsid w:val="00351FEA"/>
    <w:rsid w:val="00353B84"/>
    <w:rsid w:val="00381A05"/>
    <w:rsid w:val="003C703D"/>
    <w:rsid w:val="003E41BD"/>
    <w:rsid w:val="003F03A1"/>
    <w:rsid w:val="00400332"/>
    <w:rsid w:val="004165BC"/>
    <w:rsid w:val="00424CB5"/>
    <w:rsid w:val="00490D1C"/>
    <w:rsid w:val="00491942"/>
    <w:rsid w:val="004955AD"/>
    <w:rsid w:val="00497458"/>
    <w:rsid w:val="004A1CC2"/>
    <w:rsid w:val="004B3679"/>
    <w:rsid w:val="004C16BA"/>
    <w:rsid w:val="00524BBA"/>
    <w:rsid w:val="00532156"/>
    <w:rsid w:val="00555D93"/>
    <w:rsid w:val="00584C14"/>
    <w:rsid w:val="005B74D1"/>
    <w:rsid w:val="005D0A17"/>
    <w:rsid w:val="005D2A2C"/>
    <w:rsid w:val="006A0B6E"/>
    <w:rsid w:val="006A52A0"/>
    <w:rsid w:val="006A5EAD"/>
    <w:rsid w:val="006C1F31"/>
    <w:rsid w:val="006F32D8"/>
    <w:rsid w:val="00701B4C"/>
    <w:rsid w:val="00727946"/>
    <w:rsid w:val="00732FF2"/>
    <w:rsid w:val="00735690"/>
    <w:rsid w:val="00756F10"/>
    <w:rsid w:val="0077511F"/>
    <w:rsid w:val="007B7C97"/>
    <w:rsid w:val="008000D0"/>
    <w:rsid w:val="008040E9"/>
    <w:rsid w:val="00833FB4"/>
    <w:rsid w:val="0084795D"/>
    <w:rsid w:val="00851BC1"/>
    <w:rsid w:val="00870F19"/>
    <w:rsid w:val="00890704"/>
    <w:rsid w:val="00894AE2"/>
    <w:rsid w:val="008B32E5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618AD"/>
    <w:rsid w:val="00A940E0"/>
    <w:rsid w:val="00AC67E9"/>
    <w:rsid w:val="00AD2547"/>
    <w:rsid w:val="00AD77AF"/>
    <w:rsid w:val="00AF2807"/>
    <w:rsid w:val="00AF4D5B"/>
    <w:rsid w:val="00B276A7"/>
    <w:rsid w:val="00B629B2"/>
    <w:rsid w:val="00B64682"/>
    <w:rsid w:val="00B92DEE"/>
    <w:rsid w:val="00B95837"/>
    <w:rsid w:val="00BA4C09"/>
    <w:rsid w:val="00BD402A"/>
    <w:rsid w:val="00C012DA"/>
    <w:rsid w:val="00C13335"/>
    <w:rsid w:val="00C36D37"/>
    <w:rsid w:val="00C5776B"/>
    <w:rsid w:val="00CB0773"/>
    <w:rsid w:val="00CB18C8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12EF5"/>
    <w:rsid w:val="00E2012C"/>
    <w:rsid w:val="00E270DE"/>
    <w:rsid w:val="00E273F4"/>
    <w:rsid w:val="00E42307"/>
    <w:rsid w:val="00E42768"/>
    <w:rsid w:val="00E46309"/>
    <w:rsid w:val="00EA1BC7"/>
    <w:rsid w:val="00EA259B"/>
    <w:rsid w:val="00EA3819"/>
    <w:rsid w:val="00EB41F8"/>
    <w:rsid w:val="00EB4A73"/>
    <w:rsid w:val="00EF0328"/>
    <w:rsid w:val="00EF171F"/>
    <w:rsid w:val="00EF4A1A"/>
    <w:rsid w:val="00F33402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qFormat/>
    <w:pPr>
      <w:ind w:firstLine="540"/>
      <w:jc w:val="both"/>
    </w:pPr>
  </w:style>
  <w:style w:type="paragraph" w:styleId="aa">
    <w:name w:val="Title"/>
    <w:basedOn w:val="a"/>
    <w:link w:val="ab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c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b">
    <w:name w:val="Назва Знак"/>
    <w:basedOn w:val="a0"/>
    <w:link w:val="aa"/>
    <w:rsid w:val="00150338"/>
    <w:rPr>
      <w:rFonts w:eastAsia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2103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2026-01-22T08:02:00Z</dcterms:created>
  <dcterms:modified xsi:type="dcterms:W3CDTF">2026-01-22T08:02:00Z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