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359BCDF5" w14:textId="13E81562" w:rsidR="005C4792" w:rsidRDefault="005C4792" w:rsidP="005C4792">
      <w:pPr>
        <w:jc w:val="center"/>
        <w:rPr>
          <w:b/>
          <w:lang w:val="ru-RU"/>
        </w:rPr>
      </w:pPr>
      <w:r>
        <w:rPr>
          <w:b/>
        </w:rPr>
        <w:t>Інформаційне повідомлення</w:t>
      </w:r>
      <w:r>
        <w:rPr>
          <w:b/>
        </w:rPr>
        <w:t xml:space="preserve"> № 17</w:t>
      </w:r>
      <w:r>
        <w:rPr>
          <w:b/>
        </w:rPr>
        <w:t xml:space="preserve"> </w:t>
      </w:r>
    </w:p>
    <w:p w14:paraId="35391156" w14:textId="77777777" w:rsidR="005C4792" w:rsidRDefault="005C4792" w:rsidP="005C4792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695AE835" w14:textId="77777777" w:rsidR="005C4792" w:rsidRDefault="005C4792" w:rsidP="005C4792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29 </w:t>
      </w:r>
      <w:proofErr w:type="spellStart"/>
      <w:r>
        <w:rPr>
          <w:b/>
          <w:lang w:val="ru-RU"/>
        </w:rPr>
        <w:t>квітня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5F8B1C88" w14:textId="77777777" w:rsidR="005C4792" w:rsidRDefault="005C4792" w:rsidP="005C4792"/>
    <w:p w14:paraId="76D28118" w14:textId="77777777" w:rsidR="005C4792" w:rsidRPr="002846B7" w:rsidRDefault="005C4792" w:rsidP="005C4792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  <w:r w:rsidRPr="002846B7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2846B7">
        <w:rPr>
          <w:rFonts w:eastAsia="SimSun"/>
          <w:b/>
          <w:bCs/>
          <w:szCs w:val="28"/>
        </w:rPr>
        <w:t xml:space="preserve">  ТРЕТЬОЇ ДЕКАДИ  КВІТНЯ</w:t>
      </w:r>
    </w:p>
    <w:p w14:paraId="04AF60F2" w14:textId="77777777" w:rsidR="005C4792" w:rsidRPr="002846B7" w:rsidRDefault="005C4792" w:rsidP="005C4792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</w:p>
    <w:p w14:paraId="5726D4B1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2846B7">
        <w:rPr>
          <w:rFonts w:eastAsia="SimSun"/>
          <w:b/>
          <w:bCs/>
          <w:szCs w:val="28"/>
        </w:rPr>
        <w:t xml:space="preserve"> </w:t>
      </w:r>
      <w:r w:rsidRPr="002846B7">
        <w:rPr>
          <w:rFonts w:eastAsia="SimSun"/>
          <w:szCs w:val="28"/>
        </w:rPr>
        <w:t xml:space="preserve">Упродовж декади на території Київської області </w:t>
      </w:r>
      <w:bookmarkStart w:id="1" w:name="_Hlk228178486"/>
      <w:r w:rsidRPr="002846B7">
        <w:rPr>
          <w:rFonts w:eastAsia="SimSun"/>
          <w:szCs w:val="28"/>
        </w:rPr>
        <w:t>переважала прохолодна для кінця квітня із заморозками погода. Середні добові температури повітря у більшості днів були нижчими від норми на 2 – 6 °C, лише в окремі дні – близькими або вищими за норму на 2 – 3 °C.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 xml:space="preserve">Тривалість </w:t>
      </w:r>
      <w:r w:rsidRPr="002846B7">
        <w:rPr>
          <w:rFonts w:eastAsia="SimSun"/>
          <w:b/>
          <w:bCs/>
          <w:szCs w:val="28"/>
        </w:rPr>
        <w:t xml:space="preserve">сонячного сяйва </w:t>
      </w:r>
      <w:r w:rsidRPr="002846B7">
        <w:rPr>
          <w:rFonts w:eastAsia="SimSun"/>
          <w:szCs w:val="28"/>
        </w:rPr>
        <w:t>за даними метеостанцій Бориспіль та Біла Церква за декаду становила 62 – 65 годин (94 – 107 % декадної норми).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2846B7">
        <w:rPr>
          <w:rFonts w:eastAsia="SimSun"/>
          <w:szCs w:val="28"/>
        </w:rPr>
        <w:t>виявилася нижчою від норми на 1,0 – 1,9°C і в абсолютному визначенні становила 7,2 – 8,5°C тепла.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Максимальна температура повітря у найтепліші дні декади підвищувалася до 18 – 19 °С тепла.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Мінімальна температура повітря знижувалася до 0 – 2 °С морозу.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Поверхня ґрунту у денні години нагрівалася до плюс 33 – 43°С, вночі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охолоджувалася до 0 – мінус 4 °С.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По всій території області упродовж 2 – 8 днів відмічалися заморозки у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повітрі та на поверхні ґрунту інтенсивністю мінус 0 – 4 °С, на висоті 2 см – до мінус 4 – 7 °С.</w:t>
      </w:r>
    </w:p>
    <w:p w14:paraId="07BA6DA9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2846B7">
        <w:rPr>
          <w:rFonts w:eastAsia="SimSun"/>
          <w:b/>
          <w:bCs/>
          <w:szCs w:val="28"/>
        </w:rPr>
        <w:t xml:space="preserve">Опади. </w:t>
      </w:r>
      <w:r w:rsidRPr="002846B7">
        <w:rPr>
          <w:rFonts w:eastAsia="SimSun"/>
          <w:szCs w:val="28"/>
        </w:rPr>
        <w:t>У більшості районів області упродовж 2-3 днів відмічалися опади кількістю 6 – 10 мм (50 – 77 % декадної норми), у районі метеостанцій Чорнобиль, Пісківка, Вишгород та Біла Церква – 1 – 5 мм (від 8 до 36 % декадної норми). Найбільше опадів випало у районі метеостанції Баришівка – 21 мм (162 % декадної норми)</w:t>
      </w:r>
      <w:r>
        <w:rPr>
          <w:rFonts w:eastAsia="SimSun"/>
          <w:szCs w:val="28"/>
        </w:rPr>
        <w:t xml:space="preserve">. </w:t>
      </w:r>
      <w:r w:rsidRPr="002846B7">
        <w:rPr>
          <w:rFonts w:eastAsia="SimSun"/>
          <w:szCs w:val="28"/>
        </w:rPr>
        <w:t>Упродовж 1-2 днів у районі метеостанцій Баришівка, Фастів та Миронівка спостерігалися опади інтенсивністю 5 мм і більше. Добовий максимум опадів становив 5 – 10 мм (31 – 77 % декадної норми).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За визначенням Центральної геофізичної обсерваторії та метеостанції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Баришівка кислотність опадів (</w:t>
      </w:r>
      <w:proofErr w:type="spellStart"/>
      <w:r w:rsidRPr="002846B7">
        <w:rPr>
          <w:rFonts w:eastAsia="SimSun"/>
          <w:szCs w:val="28"/>
        </w:rPr>
        <w:t>рН</w:t>
      </w:r>
      <w:proofErr w:type="spellEnd"/>
      <w:r w:rsidRPr="002846B7">
        <w:rPr>
          <w:rFonts w:eastAsia="SimSun"/>
          <w:szCs w:val="28"/>
        </w:rPr>
        <w:t>) становила 6,50-6,81 (нормальна).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2846B7">
        <w:rPr>
          <w:rFonts w:eastAsia="SimSun"/>
          <w:szCs w:val="28"/>
        </w:rPr>
        <w:t>становила 66 – 73 %,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 xml:space="preserve">середній за декаду дефіцит вологості повітря - 3 – 5 </w:t>
      </w:r>
      <w:proofErr w:type="spellStart"/>
      <w:r w:rsidRPr="002846B7">
        <w:rPr>
          <w:rFonts w:eastAsia="SimSun"/>
          <w:szCs w:val="28"/>
        </w:rPr>
        <w:t>мб</w:t>
      </w:r>
      <w:proofErr w:type="spellEnd"/>
      <w:r w:rsidRPr="002846B7">
        <w:rPr>
          <w:rFonts w:eastAsia="SimSun"/>
          <w:szCs w:val="28"/>
        </w:rPr>
        <w:t>. Упродовж 1 – 3 днів майже по всій території області відносна вологість повітря в денні години знижувалася до 30 % і менше.</w:t>
      </w:r>
    </w:p>
    <w:p w14:paraId="160D9A54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2846B7">
        <w:rPr>
          <w:rFonts w:eastAsia="SimSun"/>
          <w:b/>
          <w:bCs/>
          <w:szCs w:val="28"/>
        </w:rPr>
        <w:t xml:space="preserve">Вітер </w:t>
      </w:r>
      <w:r w:rsidRPr="002846B7">
        <w:rPr>
          <w:rFonts w:eastAsia="SimSun"/>
          <w:szCs w:val="28"/>
        </w:rPr>
        <w:t>був від помірного до сильного, максимальна його швидкість досягала 23 – 30 м/с.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Упродовж звітної декади квітня агрометеорологічні умови для росту і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розвитку озимих  культур були задовільні. Заморозки, які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відмічалися упродовж декади, пошкоджень сільськогосподарським культурам не завдали. Однак в окремих районах області тривалі та інтенсивні заморозки призвели до пошкодження зав’язі, місцями загибелі квіток та бутонів у кісточкових плодових культур.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Через прохолодну погоду відбувалося повільне накопичення активних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та ефективних температур, що стримувало активний розвиток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 xml:space="preserve">сільськогосподарських культур. Станом на 20 квітня сума активних температур повітря &gt; плюс 5 °С становила 187 – 328 °С, ефективних &gt; плюс 5 </w:t>
      </w:r>
      <w:r w:rsidRPr="002846B7">
        <w:rPr>
          <w:rFonts w:eastAsia="SimSun"/>
          <w:szCs w:val="28"/>
        </w:rPr>
        <w:lastRenderedPageBreak/>
        <w:t>°С - 87 –143 °С, що 9 – 46 °С більше норми за рахунок підвищених температур у березні.</w:t>
      </w:r>
    </w:p>
    <w:p w14:paraId="22E64941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2846B7">
        <w:rPr>
          <w:rFonts w:eastAsia="SimSun"/>
          <w:b/>
          <w:bCs/>
          <w:szCs w:val="28"/>
        </w:rPr>
        <w:t xml:space="preserve">Озимина. </w:t>
      </w:r>
      <w:r w:rsidRPr="002846B7">
        <w:rPr>
          <w:rFonts w:eastAsia="SimSun"/>
          <w:szCs w:val="28"/>
        </w:rPr>
        <w:t>Упродовж третьої декади квітня озимина продовжувала укорінюватися  та утворювати нижній вузол соломини. Висота рослин становила 19-25 см.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Запаси продуктивної вологи в орному шарі ґрунту були достатніми та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оптимальними і становили 21-35 мм, у метровому – 121-206, лише на окремих полях східних районів вони були задовільними – 113 мм</w:t>
      </w:r>
      <w:r w:rsidRPr="002846B7">
        <w:rPr>
          <w:rFonts w:eastAsia="SimSun"/>
          <w:color w:val="000000"/>
          <w:szCs w:val="28"/>
        </w:rPr>
        <w:t>.</w:t>
      </w:r>
    </w:p>
    <w:p w14:paraId="77951A0D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2846B7">
        <w:rPr>
          <w:rFonts w:eastAsia="SimSun"/>
          <w:b/>
          <w:bCs/>
          <w:szCs w:val="28"/>
        </w:rPr>
        <w:t xml:space="preserve">Ранні ярі зернові культури. </w:t>
      </w:r>
      <w:r w:rsidRPr="002846B7">
        <w:rPr>
          <w:rFonts w:eastAsia="SimSun"/>
          <w:szCs w:val="28"/>
        </w:rPr>
        <w:t xml:space="preserve">Упродовж </w:t>
      </w:r>
      <w:proofErr w:type="spellStart"/>
      <w:r w:rsidRPr="002846B7">
        <w:rPr>
          <w:rFonts w:eastAsia="SimSun"/>
          <w:szCs w:val="28"/>
        </w:rPr>
        <w:t>звітньої</w:t>
      </w:r>
      <w:proofErr w:type="spellEnd"/>
      <w:r w:rsidRPr="002846B7">
        <w:rPr>
          <w:rFonts w:eastAsia="SimSun"/>
          <w:szCs w:val="28"/>
        </w:rPr>
        <w:t xml:space="preserve"> декади квітня у ранніх ярих зернових культур тривало утворення сходів. Стан посівів оцінювався як добрий.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Запаси продуктивної вологи в орному шарі ґрунту у кінці декади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становили 33-36 мм, у метровому – 161-162 мм.</w:t>
      </w:r>
    </w:p>
    <w:p w14:paraId="2E1563F4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2846B7">
        <w:rPr>
          <w:rFonts w:eastAsia="SimSun"/>
          <w:b/>
          <w:bCs/>
          <w:szCs w:val="28"/>
        </w:rPr>
        <w:t xml:space="preserve">Зернобобові культури. </w:t>
      </w:r>
      <w:r w:rsidRPr="002846B7">
        <w:rPr>
          <w:rFonts w:eastAsia="SimSun"/>
          <w:szCs w:val="28"/>
        </w:rPr>
        <w:t>У гороху формувалися сходи. Стан посівів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оцінювався як добрий.</w:t>
      </w:r>
    </w:p>
    <w:p w14:paraId="05A84B9B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2846B7">
        <w:rPr>
          <w:rFonts w:eastAsia="SimSun"/>
          <w:b/>
          <w:bCs/>
          <w:szCs w:val="28"/>
        </w:rPr>
        <w:t xml:space="preserve">Сади. </w:t>
      </w:r>
      <w:r w:rsidRPr="002846B7">
        <w:rPr>
          <w:rFonts w:eastAsia="SimSun"/>
          <w:szCs w:val="28"/>
        </w:rPr>
        <w:t>Упродовж декади у груш та яблунь відмічалося відокремлення</w:t>
      </w:r>
    </w:p>
    <w:p w14:paraId="2469231F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2846B7">
        <w:rPr>
          <w:rFonts w:eastAsia="SimSun"/>
          <w:szCs w:val="28"/>
        </w:rPr>
        <w:t>бутонів. У ранніх сортів слив та абрикос − закінчення цвітіння. У різних порід пізніх сортів тривало розгортання перших листків. Агрометеорологічні умови для плодових культур були несприятливими внаслідок тривалих та інтенсивних заморозків.</w:t>
      </w:r>
    </w:p>
    <w:p w14:paraId="70751D5F" w14:textId="77777777" w:rsidR="005C4792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2846B7">
        <w:rPr>
          <w:rFonts w:eastAsia="SimSun"/>
          <w:b/>
          <w:bCs/>
          <w:szCs w:val="28"/>
        </w:rPr>
        <w:t xml:space="preserve">Польові роботи. </w:t>
      </w:r>
      <w:r w:rsidRPr="002846B7">
        <w:rPr>
          <w:rFonts w:eastAsia="SimSun"/>
          <w:szCs w:val="28"/>
        </w:rPr>
        <w:t>У господарствах області тривала сівба теплолюбних</w:t>
      </w:r>
      <w:r>
        <w:rPr>
          <w:rFonts w:eastAsia="SimSun"/>
          <w:szCs w:val="28"/>
        </w:rPr>
        <w:t xml:space="preserve"> </w:t>
      </w:r>
      <w:r w:rsidRPr="002846B7">
        <w:rPr>
          <w:rFonts w:eastAsia="SimSun"/>
          <w:szCs w:val="28"/>
        </w:rPr>
        <w:t>культур, сіяли соняшник, проводили комплексне внесення добрив.</w:t>
      </w:r>
    </w:p>
    <w:p w14:paraId="57F4BFCB" w14:textId="77777777" w:rsidR="005C4792" w:rsidRDefault="005C4792" w:rsidP="005C4792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</w:p>
    <w:p w14:paraId="636EB95E" w14:textId="77777777" w:rsidR="005C4792" w:rsidRPr="002846B7" w:rsidRDefault="005C4792" w:rsidP="005C4792">
      <w:pPr>
        <w:autoSpaceDE w:val="0"/>
        <w:autoSpaceDN w:val="0"/>
        <w:adjustRightInd w:val="0"/>
        <w:ind w:firstLine="851"/>
        <w:jc w:val="center"/>
        <w:rPr>
          <w:b/>
          <w:color w:val="000000"/>
          <w:szCs w:val="28"/>
        </w:rPr>
      </w:pPr>
      <w:bookmarkStart w:id="2" w:name="_Hlk226444501"/>
      <w:r w:rsidRPr="002846B7">
        <w:rPr>
          <w:b/>
          <w:color w:val="000000"/>
          <w:szCs w:val="28"/>
        </w:rPr>
        <w:t>Фенологія культур</w:t>
      </w:r>
    </w:p>
    <w:p w14:paraId="29CA3732" w14:textId="77777777" w:rsidR="005C4792" w:rsidRPr="002846B7" w:rsidRDefault="005C4792" w:rsidP="005C4792">
      <w:pPr>
        <w:autoSpaceDE w:val="0"/>
        <w:ind w:firstLine="851"/>
        <w:jc w:val="both"/>
        <w:rPr>
          <w:color w:val="000000"/>
          <w:szCs w:val="28"/>
        </w:rPr>
      </w:pPr>
      <w:r w:rsidRPr="002846B7">
        <w:rPr>
          <w:b/>
          <w:bCs/>
          <w:color w:val="000000"/>
          <w:szCs w:val="28"/>
        </w:rPr>
        <w:t>Озима пшениця</w:t>
      </w:r>
      <w:r w:rsidRPr="002846B7">
        <w:rPr>
          <w:color w:val="000000"/>
          <w:szCs w:val="28"/>
        </w:rPr>
        <w:t xml:space="preserve"> –  трубкування(нижній вузол соломини). Висота рослин до відгину верхнього листка становила 19-25 см. Стан посівів від доброго до задовільного. </w:t>
      </w:r>
    </w:p>
    <w:p w14:paraId="4DB45028" w14:textId="77777777" w:rsidR="005C4792" w:rsidRPr="002846B7" w:rsidRDefault="005C4792" w:rsidP="005C4792">
      <w:pPr>
        <w:autoSpaceDE w:val="0"/>
        <w:ind w:firstLine="851"/>
        <w:jc w:val="both"/>
        <w:rPr>
          <w:color w:val="000000"/>
          <w:szCs w:val="28"/>
        </w:rPr>
      </w:pPr>
      <w:r w:rsidRPr="002846B7">
        <w:rPr>
          <w:b/>
          <w:bCs/>
          <w:color w:val="000000"/>
          <w:szCs w:val="28"/>
        </w:rPr>
        <w:t>Озимий ріпак</w:t>
      </w:r>
      <w:r w:rsidRPr="002846B7">
        <w:rPr>
          <w:color w:val="000000"/>
          <w:szCs w:val="28"/>
        </w:rPr>
        <w:t xml:space="preserve"> – початок цвітіння. Висота рослин від 48 до 90 см. Стан посівів добрий, місцями задовільний.</w:t>
      </w:r>
    </w:p>
    <w:p w14:paraId="1973E3F4" w14:textId="77777777" w:rsidR="005C4792" w:rsidRPr="002846B7" w:rsidRDefault="005C4792" w:rsidP="005C4792">
      <w:pPr>
        <w:autoSpaceDE w:val="0"/>
        <w:ind w:firstLine="851"/>
        <w:jc w:val="both"/>
        <w:rPr>
          <w:color w:val="000000"/>
          <w:szCs w:val="28"/>
        </w:rPr>
      </w:pPr>
      <w:r w:rsidRPr="002846B7">
        <w:rPr>
          <w:b/>
          <w:bCs/>
          <w:color w:val="000000"/>
          <w:szCs w:val="28"/>
        </w:rPr>
        <w:t>Ярі зернові колосові</w:t>
      </w:r>
      <w:r w:rsidRPr="002846B7">
        <w:rPr>
          <w:color w:val="000000"/>
          <w:szCs w:val="28"/>
        </w:rPr>
        <w:t xml:space="preserve">  –  сходи - 3 листки;</w:t>
      </w:r>
    </w:p>
    <w:p w14:paraId="0DFCBDD1" w14:textId="77777777" w:rsidR="005C4792" w:rsidRPr="002846B7" w:rsidRDefault="005C4792" w:rsidP="005C4792">
      <w:pPr>
        <w:autoSpaceDE w:val="0"/>
        <w:ind w:firstLine="851"/>
        <w:jc w:val="both"/>
        <w:rPr>
          <w:color w:val="000000"/>
          <w:szCs w:val="28"/>
        </w:rPr>
      </w:pPr>
      <w:r w:rsidRPr="002846B7">
        <w:rPr>
          <w:b/>
          <w:bCs/>
          <w:color w:val="000000"/>
          <w:szCs w:val="28"/>
        </w:rPr>
        <w:t>Горох</w:t>
      </w:r>
      <w:r w:rsidRPr="002846B7">
        <w:rPr>
          <w:color w:val="000000"/>
          <w:szCs w:val="28"/>
        </w:rPr>
        <w:t xml:space="preserve"> – сходи ;</w:t>
      </w:r>
    </w:p>
    <w:p w14:paraId="340ABAEA" w14:textId="77777777" w:rsidR="005C4792" w:rsidRPr="002846B7" w:rsidRDefault="005C4792" w:rsidP="005C4792">
      <w:pPr>
        <w:autoSpaceDE w:val="0"/>
        <w:ind w:firstLine="851"/>
        <w:jc w:val="both"/>
        <w:rPr>
          <w:b/>
          <w:bCs/>
          <w:color w:val="000000"/>
          <w:szCs w:val="28"/>
        </w:rPr>
      </w:pPr>
      <w:r w:rsidRPr="002846B7">
        <w:rPr>
          <w:b/>
          <w:bCs/>
          <w:color w:val="000000"/>
          <w:szCs w:val="28"/>
        </w:rPr>
        <w:t xml:space="preserve">Кукурудза – </w:t>
      </w:r>
      <w:r w:rsidRPr="002846B7">
        <w:rPr>
          <w:color w:val="000000"/>
          <w:szCs w:val="28"/>
        </w:rPr>
        <w:t>посів;</w:t>
      </w:r>
    </w:p>
    <w:p w14:paraId="1AB1817F" w14:textId="77777777" w:rsidR="005C4792" w:rsidRPr="002846B7" w:rsidRDefault="005C4792" w:rsidP="005C4792">
      <w:pPr>
        <w:autoSpaceDE w:val="0"/>
        <w:ind w:firstLine="851"/>
        <w:jc w:val="both"/>
        <w:rPr>
          <w:color w:val="000000"/>
          <w:szCs w:val="28"/>
        </w:rPr>
      </w:pPr>
      <w:r w:rsidRPr="002846B7">
        <w:rPr>
          <w:b/>
          <w:bCs/>
          <w:color w:val="000000"/>
          <w:szCs w:val="28"/>
        </w:rPr>
        <w:t>Соняшник</w:t>
      </w:r>
      <w:r w:rsidRPr="002846B7">
        <w:rPr>
          <w:color w:val="000000"/>
          <w:szCs w:val="28"/>
        </w:rPr>
        <w:t xml:space="preserve"> –  посів; </w:t>
      </w:r>
    </w:p>
    <w:p w14:paraId="26C19A7D" w14:textId="77777777" w:rsidR="005C4792" w:rsidRPr="002846B7" w:rsidRDefault="005C4792" w:rsidP="005C4792">
      <w:pPr>
        <w:autoSpaceDE w:val="0"/>
        <w:ind w:firstLine="851"/>
        <w:jc w:val="both"/>
        <w:rPr>
          <w:bCs/>
          <w:iCs/>
          <w:szCs w:val="28"/>
        </w:rPr>
      </w:pPr>
      <w:r w:rsidRPr="002846B7">
        <w:rPr>
          <w:b/>
          <w:bCs/>
          <w:color w:val="000000"/>
          <w:szCs w:val="28"/>
        </w:rPr>
        <w:t>Плодові дерева</w:t>
      </w:r>
      <w:r w:rsidRPr="002846B7">
        <w:rPr>
          <w:color w:val="000000"/>
          <w:szCs w:val="28"/>
        </w:rPr>
        <w:t>: абрикос, слива – кінець цвітіння та розгортання 1-х листків, вишня, черешня, груша – цвітіння, яблуня – відокремлення бутонів.</w:t>
      </w:r>
    </w:p>
    <w:p w14:paraId="6C506D79" w14:textId="77777777" w:rsidR="005C4792" w:rsidRPr="002846B7" w:rsidRDefault="005C4792" w:rsidP="005C4792">
      <w:pPr>
        <w:ind w:right="-6" w:firstLine="851"/>
        <w:jc w:val="both"/>
        <w:rPr>
          <w:spacing w:val="-4"/>
          <w:szCs w:val="28"/>
        </w:rPr>
      </w:pPr>
      <w:r w:rsidRPr="002846B7">
        <w:rPr>
          <w:spacing w:val="-4"/>
          <w:szCs w:val="28"/>
        </w:rPr>
        <w:t xml:space="preserve">Упродовж тижня погодні умови загалом були задовільними для вегетації основних сільськогосподарських культур. Водночас через накопичення тепла, відносно невисокі денні температури повітря та наявність заморозків ріст і розвиток сільськогосподарських та ягідних культур дещо уповільнилися. Разом із цим спостерігалося зниження активності розвитку шкідників у посівах сільськогосподарських культур, однак такі погодні умови сприяли поширенню </w:t>
      </w:r>
      <w:proofErr w:type="spellStart"/>
      <w:r w:rsidRPr="002846B7">
        <w:rPr>
          <w:spacing w:val="-4"/>
          <w:szCs w:val="28"/>
        </w:rPr>
        <w:t>хвороб</w:t>
      </w:r>
      <w:proofErr w:type="spellEnd"/>
      <w:r w:rsidRPr="002846B7">
        <w:rPr>
          <w:spacing w:val="-4"/>
          <w:szCs w:val="28"/>
        </w:rPr>
        <w:t xml:space="preserve"> рослин.</w:t>
      </w:r>
    </w:p>
    <w:p w14:paraId="6484A068" w14:textId="77777777" w:rsidR="005C4792" w:rsidRDefault="005C4792" w:rsidP="005C4792">
      <w:pPr>
        <w:autoSpaceDE w:val="0"/>
        <w:ind w:firstLine="851"/>
        <w:jc w:val="both"/>
        <w:rPr>
          <w:spacing w:val="-4"/>
          <w:szCs w:val="28"/>
        </w:rPr>
      </w:pPr>
      <w:r w:rsidRPr="002846B7">
        <w:rPr>
          <w:spacing w:val="-4"/>
          <w:szCs w:val="28"/>
        </w:rPr>
        <w:t>Запаси продуктивної вологи в орному та метровому шарах ґрунту під усіма культурами на більшості площ  були достатніми та оптимальними.</w:t>
      </w:r>
    </w:p>
    <w:p w14:paraId="1A311497" w14:textId="77777777" w:rsidR="005C4792" w:rsidRDefault="005C4792" w:rsidP="005C4792">
      <w:pPr>
        <w:autoSpaceDE w:val="0"/>
        <w:ind w:firstLine="851"/>
        <w:jc w:val="both"/>
        <w:rPr>
          <w:spacing w:val="-4"/>
          <w:szCs w:val="28"/>
        </w:rPr>
      </w:pPr>
    </w:p>
    <w:p w14:paraId="6DF023D5" w14:textId="77777777" w:rsidR="005C4792" w:rsidRPr="002846B7" w:rsidRDefault="005C4792" w:rsidP="005C4792">
      <w:pPr>
        <w:autoSpaceDE w:val="0"/>
        <w:ind w:firstLine="851"/>
        <w:jc w:val="both"/>
        <w:rPr>
          <w:bCs/>
          <w:iCs/>
          <w:szCs w:val="28"/>
        </w:rPr>
      </w:pPr>
    </w:p>
    <w:p w14:paraId="4F0AB3E3" w14:textId="77777777" w:rsidR="005C4792" w:rsidRPr="002846B7" w:rsidRDefault="005C4792" w:rsidP="005C4792">
      <w:pPr>
        <w:autoSpaceDE w:val="0"/>
        <w:ind w:firstLine="851"/>
        <w:jc w:val="center"/>
        <w:rPr>
          <w:szCs w:val="28"/>
        </w:rPr>
      </w:pPr>
    </w:p>
    <w:bookmarkEnd w:id="2"/>
    <w:p w14:paraId="68A3D9D6" w14:textId="77777777" w:rsidR="005C4792" w:rsidRPr="002846B7" w:rsidRDefault="005C4792" w:rsidP="005C4792">
      <w:pPr>
        <w:tabs>
          <w:tab w:val="left" w:pos="180"/>
        </w:tabs>
        <w:jc w:val="center"/>
        <w:rPr>
          <w:b/>
          <w:i/>
          <w:szCs w:val="28"/>
        </w:rPr>
      </w:pPr>
      <w:r w:rsidRPr="002846B7">
        <w:rPr>
          <w:b/>
          <w:iCs/>
          <w:szCs w:val="28"/>
        </w:rPr>
        <w:lastRenderedPageBreak/>
        <w:t xml:space="preserve">Фітосанітарний стан  озимої пшениці </w:t>
      </w:r>
      <w:r w:rsidRPr="002846B7">
        <w:rPr>
          <w:b/>
          <w:i/>
          <w:szCs w:val="28"/>
        </w:rPr>
        <w:t>.</w:t>
      </w:r>
    </w:p>
    <w:p w14:paraId="70E8E6CB" w14:textId="77777777" w:rsidR="005C4792" w:rsidRPr="002846B7" w:rsidRDefault="005C4792" w:rsidP="005C4792">
      <w:pPr>
        <w:ind w:firstLine="851"/>
        <w:jc w:val="both"/>
        <w:rPr>
          <w:szCs w:val="28"/>
        </w:rPr>
      </w:pPr>
      <w:r w:rsidRPr="002846B7">
        <w:rPr>
          <w:szCs w:val="28"/>
        </w:rPr>
        <w:t xml:space="preserve">У посівах озимих культур закінчують живлення гусениці </w:t>
      </w:r>
      <w:r w:rsidRPr="002846B7">
        <w:rPr>
          <w:b/>
          <w:bCs/>
          <w:szCs w:val="28"/>
        </w:rPr>
        <w:t>озимої совки</w:t>
      </w:r>
      <w:r w:rsidRPr="002846B7">
        <w:rPr>
          <w:szCs w:val="28"/>
        </w:rPr>
        <w:t xml:space="preserve"> – шостого віку. До 50% шкідника вже пішло на </w:t>
      </w:r>
      <w:proofErr w:type="spellStart"/>
      <w:r w:rsidRPr="002846B7">
        <w:rPr>
          <w:szCs w:val="28"/>
        </w:rPr>
        <w:t>залялькування</w:t>
      </w:r>
      <w:proofErr w:type="spellEnd"/>
      <w:r w:rsidRPr="002846B7">
        <w:rPr>
          <w:szCs w:val="28"/>
        </w:rPr>
        <w:t xml:space="preserve">.  Прохолодні погодні умови стримують активність </w:t>
      </w:r>
      <w:r w:rsidRPr="002846B7">
        <w:rPr>
          <w:b/>
          <w:bCs/>
          <w:szCs w:val="28"/>
        </w:rPr>
        <w:t>хлібних блішок.</w:t>
      </w:r>
      <w:r w:rsidRPr="002846B7">
        <w:rPr>
          <w:szCs w:val="28"/>
        </w:rPr>
        <w:t xml:space="preserve"> Заселено 78% обстежених площ посівів озимої пшениці, середня чисельність – 2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>./</w:t>
      </w:r>
      <w:proofErr w:type="spellStart"/>
      <w:r w:rsidRPr="002846B7">
        <w:rPr>
          <w:szCs w:val="28"/>
        </w:rPr>
        <w:t>росл</w:t>
      </w:r>
      <w:proofErr w:type="spellEnd"/>
      <w:r w:rsidRPr="002846B7">
        <w:rPr>
          <w:szCs w:val="28"/>
        </w:rPr>
        <w:t xml:space="preserve">., максимально – 4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>./</w:t>
      </w:r>
      <w:proofErr w:type="spellStart"/>
      <w:r w:rsidRPr="002846B7">
        <w:rPr>
          <w:szCs w:val="28"/>
        </w:rPr>
        <w:t>кв.м</w:t>
      </w:r>
      <w:proofErr w:type="spellEnd"/>
      <w:r w:rsidRPr="002846B7">
        <w:rPr>
          <w:szCs w:val="28"/>
        </w:rPr>
        <w:t xml:space="preserve">. при пошкодженні 1-3% рослин, максимально – 4%. Личинок </w:t>
      </w:r>
      <w:r w:rsidRPr="002846B7">
        <w:rPr>
          <w:b/>
          <w:bCs/>
          <w:szCs w:val="28"/>
        </w:rPr>
        <w:t>злакової попелиці</w:t>
      </w:r>
      <w:r w:rsidRPr="002846B7">
        <w:rPr>
          <w:szCs w:val="28"/>
        </w:rPr>
        <w:t xml:space="preserve"> виявлено на 30% обстежених площ за середньої чисельності 1 </w:t>
      </w:r>
      <w:proofErr w:type="spellStart"/>
      <w:r w:rsidRPr="002846B7">
        <w:rPr>
          <w:szCs w:val="28"/>
        </w:rPr>
        <w:t>кол</w:t>
      </w:r>
      <w:proofErr w:type="spellEnd"/>
      <w:r w:rsidRPr="002846B7">
        <w:rPr>
          <w:szCs w:val="28"/>
        </w:rPr>
        <w:t>./</w:t>
      </w:r>
      <w:proofErr w:type="spellStart"/>
      <w:r w:rsidRPr="002846B7">
        <w:rPr>
          <w:szCs w:val="28"/>
        </w:rPr>
        <w:t>росл</w:t>
      </w:r>
      <w:proofErr w:type="spellEnd"/>
      <w:r w:rsidRPr="002846B7">
        <w:rPr>
          <w:szCs w:val="28"/>
        </w:rPr>
        <w:t xml:space="preserve">., максимально – 2 при заселенні 1% рослин, максимально – 2%. Прохолодна погода дещо стримує масовий вихід </w:t>
      </w:r>
      <w:r w:rsidRPr="002846B7">
        <w:rPr>
          <w:b/>
          <w:bCs/>
          <w:szCs w:val="28"/>
        </w:rPr>
        <w:t>клопа шкідливої черепашки та п‘явиць</w:t>
      </w:r>
      <w:r w:rsidRPr="002846B7">
        <w:rPr>
          <w:szCs w:val="28"/>
        </w:rPr>
        <w:t xml:space="preserve"> на листову поверхню у лісосмугах, середня чисельність – 0,3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./м², максимально – 1.  Середня чисельність </w:t>
      </w:r>
      <w:r w:rsidRPr="002846B7">
        <w:rPr>
          <w:b/>
          <w:bCs/>
          <w:szCs w:val="28"/>
        </w:rPr>
        <w:t>злакових мух</w:t>
      </w:r>
      <w:r w:rsidRPr="002846B7">
        <w:rPr>
          <w:szCs w:val="28"/>
        </w:rPr>
        <w:t xml:space="preserve"> на 100 помах./сачка становила: гессенської ‒ 1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., максимально – 2, шведської – 2, пшеничної – 1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., максимально – 2. </w:t>
      </w:r>
      <w:r w:rsidRPr="002846B7">
        <w:rPr>
          <w:b/>
          <w:bCs/>
          <w:szCs w:val="28"/>
        </w:rPr>
        <w:t>Цикадки</w:t>
      </w:r>
      <w:r w:rsidRPr="002846B7">
        <w:rPr>
          <w:szCs w:val="28"/>
        </w:rPr>
        <w:t xml:space="preserve"> виявлено на 85% обстежених площ посівів озимої пшениці. Середня чисельність на 100 помах./сачка становила 3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., максимально – 5. Пошкоджено 1-2% рослин, максимально – 4. </w:t>
      </w:r>
    </w:p>
    <w:p w14:paraId="31EAE3D9" w14:textId="77777777" w:rsidR="005C4792" w:rsidRPr="002846B7" w:rsidRDefault="005C4792" w:rsidP="005C4792">
      <w:pPr>
        <w:ind w:firstLine="851"/>
        <w:jc w:val="both"/>
        <w:rPr>
          <w:szCs w:val="28"/>
        </w:rPr>
      </w:pPr>
      <w:r w:rsidRPr="002846B7">
        <w:rPr>
          <w:szCs w:val="28"/>
        </w:rPr>
        <w:t xml:space="preserve">Температурні коливання, заморозки протягом квітня сприяли незначному поширенню та розвитку </w:t>
      </w:r>
      <w:proofErr w:type="spellStart"/>
      <w:r w:rsidRPr="002846B7">
        <w:rPr>
          <w:szCs w:val="28"/>
        </w:rPr>
        <w:t>хвороб</w:t>
      </w:r>
      <w:proofErr w:type="spellEnd"/>
      <w:r w:rsidRPr="002846B7">
        <w:rPr>
          <w:szCs w:val="28"/>
        </w:rPr>
        <w:t xml:space="preserve"> на посівах сільськогосподарських культур: </w:t>
      </w:r>
      <w:r w:rsidRPr="002846B7">
        <w:rPr>
          <w:b/>
          <w:bCs/>
          <w:szCs w:val="28"/>
        </w:rPr>
        <w:t>борошнистою росою</w:t>
      </w:r>
      <w:r w:rsidRPr="002846B7">
        <w:rPr>
          <w:szCs w:val="28"/>
        </w:rPr>
        <w:t xml:space="preserve"> переважно на листках нижнього ярусу, уражено 70% обстежених площ, у середньому – 2%, максимально – 4% рослин, розвиток хвороби – 0,2-0,5%; </w:t>
      </w:r>
      <w:r w:rsidRPr="002846B7">
        <w:rPr>
          <w:b/>
          <w:bCs/>
          <w:szCs w:val="28"/>
        </w:rPr>
        <w:t>кореневі гнилі</w:t>
      </w:r>
      <w:r w:rsidRPr="002846B7">
        <w:rPr>
          <w:szCs w:val="28"/>
        </w:rPr>
        <w:t xml:space="preserve"> виявлено на 30% обстежених площ посівів озимої пшениці, уражено 0,5-1% рослин, розвиток хвороби 0,5%; </w:t>
      </w:r>
      <w:proofErr w:type="spellStart"/>
      <w:r w:rsidRPr="002846B7">
        <w:rPr>
          <w:b/>
          <w:bCs/>
          <w:szCs w:val="28"/>
        </w:rPr>
        <w:t>септоріозом</w:t>
      </w:r>
      <w:proofErr w:type="spellEnd"/>
      <w:r w:rsidRPr="002846B7">
        <w:rPr>
          <w:szCs w:val="28"/>
        </w:rPr>
        <w:t xml:space="preserve"> уражено 52% площ посіву озимої пшениці, у середньому – 3%, максимально – 4% рослин з розвитком хвороби –0,2-0,5%; </w:t>
      </w:r>
      <w:proofErr w:type="spellStart"/>
      <w:r w:rsidRPr="002846B7">
        <w:rPr>
          <w:b/>
          <w:bCs/>
          <w:szCs w:val="28"/>
        </w:rPr>
        <w:t>гельмінтоспоріоз</w:t>
      </w:r>
      <w:proofErr w:type="spellEnd"/>
      <w:r w:rsidRPr="002846B7">
        <w:rPr>
          <w:szCs w:val="28"/>
        </w:rPr>
        <w:t xml:space="preserve"> при обстеженні озимого ячменю у Білоцерківському районі хвороба виявлена на 100% площі, уражено в середньому 2%, максимально 3% рослин, розвиток хвороби склав 0,5%. </w:t>
      </w:r>
    </w:p>
    <w:p w14:paraId="1B33B71A" w14:textId="77777777" w:rsidR="005C4792" w:rsidRPr="002846B7" w:rsidRDefault="005C4792" w:rsidP="005C4792">
      <w:pPr>
        <w:ind w:firstLine="851"/>
        <w:jc w:val="both"/>
        <w:rPr>
          <w:szCs w:val="28"/>
        </w:rPr>
      </w:pPr>
      <w:r w:rsidRPr="002846B7">
        <w:rPr>
          <w:szCs w:val="28"/>
        </w:rPr>
        <w:t xml:space="preserve"> </w:t>
      </w:r>
      <w:r w:rsidRPr="002846B7">
        <w:rPr>
          <w:color w:val="000000"/>
          <w:szCs w:val="28"/>
          <w:shd w:val="clear" w:color="auto" w:fill="FBFBFB"/>
        </w:rPr>
        <w:t>В посівах озимих  зернових колосових культур і в наступному тижні триватиме  поступове заселення та пошкодження рослин хлібними блішками, злаковими мухами, попелицями, цикадками, клопами.</w:t>
      </w:r>
    </w:p>
    <w:p w14:paraId="2A042DEC" w14:textId="77777777" w:rsidR="005C4792" w:rsidRDefault="005C4792" w:rsidP="005C4792">
      <w:pPr>
        <w:jc w:val="both"/>
        <w:rPr>
          <w:rFonts w:ascii="Arial" w:hAnsi="Arial" w:cs="Arial"/>
          <w:b/>
          <w:iCs/>
          <w:szCs w:val="28"/>
          <w:u w:val="single"/>
        </w:rPr>
      </w:pPr>
    </w:p>
    <w:p w14:paraId="7D628987" w14:textId="77777777" w:rsidR="005C4792" w:rsidRPr="002846B7" w:rsidRDefault="005C4792" w:rsidP="005C4792">
      <w:pPr>
        <w:jc w:val="center"/>
        <w:rPr>
          <w:b/>
          <w:iCs/>
          <w:szCs w:val="28"/>
        </w:rPr>
      </w:pPr>
      <w:r w:rsidRPr="002846B7">
        <w:rPr>
          <w:b/>
          <w:iCs/>
          <w:szCs w:val="28"/>
        </w:rPr>
        <w:t>Фітосанітарний стан   ярого  ячменю.</w:t>
      </w:r>
    </w:p>
    <w:p w14:paraId="4842F53B" w14:textId="77777777" w:rsidR="005C4792" w:rsidRPr="002846B7" w:rsidRDefault="005C4792" w:rsidP="005C4792">
      <w:pPr>
        <w:ind w:firstLine="851"/>
        <w:jc w:val="both"/>
        <w:rPr>
          <w:bCs/>
          <w:iCs/>
          <w:szCs w:val="28"/>
        </w:rPr>
      </w:pPr>
      <w:r w:rsidRPr="002846B7">
        <w:rPr>
          <w:szCs w:val="28"/>
        </w:rPr>
        <w:t xml:space="preserve">Фітосанітарним моніторингом  посівів  ярого  ячменю   в  господарствах області </w:t>
      </w:r>
      <w:r w:rsidRPr="002846B7">
        <w:rPr>
          <w:b/>
          <w:i/>
          <w:szCs w:val="28"/>
        </w:rPr>
        <w:t xml:space="preserve"> </w:t>
      </w:r>
      <w:r w:rsidRPr="002846B7">
        <w:rPr>
          <w:bCs/>
          <w:iCs/>
          <w:szCs w:val="28"/>
        </w:rPr>
        <w:t xml:space="preserve"> виявлено, що  у ярого ячменю – фаза розвитку  -   «сходи» - «3 -й листок»,  продовжується  заселення посівів </w:t>
      </w:r>
      <w:r w:rsidRPr="002846B7">
        <w:rPr>
          <w:b/>
          <w:iCs/>
          <w:szCs w:val="28"/>
        </w:rPr>
        <w:t>хлібними блішками</w:t>
      </w:r>
      <w:r w:rsidRPr="002846B7">
        <w:rPr>
          <w:bCs/>
          <w:iCs/>
          <w:szCs w:val="28"/>
        </w:rPr>
        <w:t xml:space="preserve"> ( в основному шкідник концентрується по краям полів), та  прохолодна погода стримує активність шкідника. </w:t>
      </w:r>
      <w:proofErr w:type="spellStart"/>
      <w:r w:rsidRPr="002846B7">
        <w:rPr>
          <w:bCs/>
          <w:iCs/>
          <w:szCs w:val="28"/>
        </w:rPr>
        <w:t>Хвороб</w:t>
      </w:r>
      <w:proofErr w:type="spellEnd"/>
      <w:r w:rsidRPr="002846B7">
        <w:rPr>
          <w:bCs/>
          <w:iCs/>
          <w:szCs w:val="28"/>
        </w:rPr>
        <w:t xml:space="preserve"> на ярому ячмені станом на 29 квітня – не виявлено ( посів в господарствах проведено протравленим та в основному </w:t>
      </w:r>
      <w:proofErr w:type="spellStart"/>
      <w:r w:rsidRPr="002846B7">
        <w:rPr>
          <w:bCs/>
          <w:iCs/>
          <w:szCs w:val="28"/>
        </w:rPr>
        <w:t>токсикованим</w:t>
      </w:r>
      <w:proofErr w:type="spellEnd"/>
      <w:r w:rsidRPr="002846B7">
        <w:rPr>
          <w:bCs/>
          <w:iCs/>
          <w:szCs w:val="28"/>
        </w:rPr>
        <w:t xml:space="preserve"> насінням).</w:t>
      </w:r>
    </w:p>
    <w:p w14:paraId="4BC6B592" w14:textId="77777777" w:rsidR="005C4792" w:rsidRDefault="005C4792" w:rsidP="005C4792">
      <w:pPr>
        <w:jc w:val="both"/>
        <w:rPr>
          <w:rFonts w:ascii="Arial" w:hAnsi="Arial" w:cs="Arial"/>
          <w:bCs/>
          <w:iCs/>
          <w:szCs w:val="28"/>
        </w:rPr>
      </w:pPr>
    </w:p>
    <w:p w14:paraId="2130736A" w14:textId="77777777" w:rsidR="005C4792" w:rsidRPr="002846B7" w:rsidRDefault="005C4792" w:rsidP="005C4792">
      <w:pPr>
        <w:jc w:val="center"/>
        <w:rPr>
          <w:bCs/>
          <w:iCs/>
          <w:szCs w:val="28"/>
        </w:rPr>
      </w:pPr>
      <w:r w:rsidRPr="002846B7">
        <w:rPr>
          <w:b/>
          <w:iCs/>
          <w:szCs w:val="28"/>
        </w:rPr>
        <w:t>Фітосанітарний стан гороху.</w:t>
      </w:r>
    </w:p>
    <w:p w14:paraId="5AC86706" w14:textId="77777777" w:rsidR="005C4792" w:rsidRPr="002846B7" w:rsidRDefault="005C4792" w:rsidP="005C4792">
      <w:pPr>
        <w:ind w:firstLine="851"/>
        <w:jc w:val="both"/>
        <w:rPr>
          <w:bCs/>
          <w:iCs/>
          <w:szCs w:val="28"/>
        </w:rPr>
      </w:pPr>
      <w:r w:rsidRPr="002846B7">
        <w:rPr>
          <w:bCs/>
          <w:iCs/>
          <w:szCs w:val="28"/>
        </w:rPr>
        <w:t xml:space="preserve">В посівах гороху продовжується заселення та  живлення </w:t>
      </w:r>
      <w:r w:rsidRPr="002846B7">
        <w:rPr>
          <w:b/>
          <w:iCs/>
          <w:szCs w:val="28"/>
        </w:rPr>
        <w:t>бульбочкових довгоносиків</w:t>
      </w:r>
      <w:r w:rsidRPr="002846B7">
        <w:rPr>
          <w:bCs/>
          <w:iCs/>
          <w:szCs w:val="28"/>
        </w:rPr>
        <w:t xml:space="preserve">, за середньої чисельності 0,5 </w:t>
      </w:r>
      <w:proofErr w:type="spellStart"/>
      <w:r w:rsidRPr="002846B7">
        <w:rPr>
          <w:bCs/>
          <w:iCs/>
          <w:szCs w:val="28"/>
        </w:rPr>
        <w:t>екз</w:t>
      </w:r>
      <w:proofErr w:type="spellEnd"/>
      <w:r w:rsidRPr="002846B7">
        <w:rPr>
          <w:bCs/>
          <w:iCs/>
          <w:szCs w:val="28"/>
        </w:rPr>
        <w:t>./м², максимально – 1, пошкоджено у середньому 0,5% рослин гороху, максимально – 1%.</w:t>
      </w:r>
    </w:p>
    <w:p w14:paraId="55252FE3" w14:textId="77777777" w:rsidR="005C4792" w:rsidRPr="002846B7" w:rsidRDefault="005C4792" w:rsidP="005C4792">
      <w:pPr>
        <w:ind w:firstLine="851"/>
        <w:jc w:val="both"/>
        <w:rPr>
          <w:bCs/>
          <w:iCs/>
          <w:szCs w:val="28"/>
        </w:rPr>
      </w:pPr>
      <w:proofErr w:type="spellStart"/>
      <w:r w:rsidRPr="002846B7">
        <w:rPr>
          <w:bCs/>
          <w:iCs/>
          <w:szCs w:val="28"/>
        </w:rPr>
        <w:t>Хвороб</w:t>
      </w:r>
      <w:proofErr w:type="spellEnd"/>
      <w:r w:rsidRPr="002846B7">
        <w:rPr>
          <w:bCs/>
          <w:iCs/>
          <w:szCs w:val="28"/>
        </w:rPr>
        <w:t xml:space="preserve"> станом на 29 квітня на сходах – не виявлено.</w:t>
      </w:r>
    </w:p>
    <w:p w14:paraId="0EAB0816" w14:textId="77777777" w:rsidR="005C4792" w:rsidRDefault="005C4792" w:rsidP="005C4792">
      <w:pPr>
        <w:jc w:val="both"/>
        <w:rPr>
          <w:rFonts w:ascii="Arial" w:hAnsi="Arial" w:cs="Arial"/>
          <w:bCs/>
          <w:iCs/>
          <w:szCs w:val="28"/>
        </w:rPr>
      </w:pPr>
    </w:p>
    <w:p w14:paraId="5261E7B1" w14:textId="77777777" w:rsidR="005C4792" w:rsidRPr="002846B7" w:rsidRDefault="005C4792" w:rsidP="005C4792">
      <w:pPr>
        <w:jc w:val="center"/>
        <w:rPr>
          <w:b/>
          <w:iCs/>
          <w:szCs w:val="28"/>
        </w:rPr>
      </w:pPr>
      <w:r w:rsidRPr="002846B7">
        <w:rPr>
          <w:b/>
          <w:iCs/>
          <w:szCs w:val="28"/>
        </w:rPr>
        <w:t>Фітосанітарний стан  озимого ріпаку.</w:t>
      </w:r>
    </w:p>
    <w:p w14:paraId="110257E1" w14:textId="77777777" w:rsidR="005C4792" w:rsidRPr="002846B7" w:rsidRDefault="005C4792" w:rsidP="005C4792">
      <w:pPr>
        <w:ind w:firstLineChars="250" w:firstLine="700"/>
        <w:jc w:val="both"/>
        <w:rPr>
          <w:szCs w:val="28"/>
        </w:rPr>
      </w:pPr>
      <w:r w:rsidRPr="002846B7">
        <w:rPr>
          <w:szCs w:val="28"/>
        </w:rPr>
        <w:t xml:space="preserve">Відмічено початок цвітіння озимого ріпаку, на якому продовжується харчування ріпакового </w:t>
      </w:r>
      <w:r w:rsidRPr="002846B7">
        <w:rPr>
          <w:b/>
          <w:bCs/>
          <w:szCs w:val="28"/>
        </w:rPr>
        <w:t xml:space="preserve">стеблового </w:t>
      </w:r>
      <w:proofErr w:type="spellStart"/>
      <w:r w:rsidRPr="002846B7">
        <w:rPr>
          <w:b/>
          <w:bCs/>
          <w:szCs w:val="28"/>
        </w:rPr>
        <w:t>прихованохоботника</w:t>
      </w:r>
      <w:proofErr w:type="spellEnd"/>
      <w:r w:rsidRPr="002846B7">
        <w:rPr>
          <w:szCs w:val="28"/>
        </w:rPr>
        <w:t xml:space="preserve">, </w:t>
      </w:r>
      <w:r w:rsidRPr="002846B7">
        <w:rPr>
          <w:b/>
          <w:bCs/>
          <w:szCs w:val="28"/>
        </w:rPr>
        <w:t xml:space="preserve">капустяного стеблового </w:t>
      </w:r>
      <w:proofErr w:type="spellStart"/>
      <w:r w:rsidRPr="002846B7">
        <w:rPr>
          <w:b/>
          <w:bCs/>
          <w:szCs w:val="28"/>
        </w:rPr>
        <w:t>прихованохоботника</w:t>
      </w:r>
      <w:proofErr w:type="spellEnd"/>
      <w:r w:rsidRPr="002846B7">
        <w:rPr>
          <w:b/>
          <w:bCs/>
          <w:szCs w:val="28"/>
        </w:rPr>
        <w:t xml:space="preserve">, хрестоцвітих блішок, ріпакового </w:t>
      </w:r>
      <w:proofErr w:type="spellStart"/>
      <w:r w:rsidRPr="002846B7">
        <w:rPr>
          <w:b/>
          <w:bCs/>
          <w:szCs w:val="28"/>
        </w:rPr>
        <w:t>квіткоїда</w:t>
      </w:r>
      <w:proofErr w:type="spellEnd"/>
      <w:r w:rsidRPr="002846B7">
        <w:rPr>
          <w:b/>
          <w:bCs/>
          <w:szCs w:val="28"/>
        </w:rPr>
        <w:t xml:space="preserve">, ріпакового листоїда, </w:t>
      </w:r>
      <w:proofErr w:type="spellStart"/>
      <w:r w:rsidRPr="002846B7">
        <w:rPr>
          <w:b/>
          <w:bCs/>
          <w:szCs w:val="28"/>
        </w:rPr>
        <w:t>оленки</w:t>
      </w:r>
      <w:proofErr w:type="spellEnd"/>
      <w:r w:rsidRPr="002846B7">
        <w:rPr>
          <w:b/>
          <w:bCs/>
          <w:szCs w:val="28"/>
        </w:rPr>
        <w:t xml:space="preserve"> волохатої</w:t>
      </w:r>
      <w:r w:rsidRPr="002846B7">
        <w:rPr>
          <w:szCs w:val="28"/>
        </w:rPr>
        <w:t xml:space="preserve">. Ріпакового </w:t>
      </w:r>
      <w:proofErr w:type="spellStart"/>
      <w:r w:rsidRPr="002846B7">
        <w:rPr>
          <w:szCs w:val="28"/>
        </w:rPr>
        <w:t>прихованохоботника</w:t>
      </w:r>
      <w:proofErr w:type="spellEnd"/>
      <w:r w:rsidRPr="002846B7">
        <w:rPr>
          <w:szCs w:val="28"/>
        </w:rPr>
        <w:t xml:space="preserve"> виявлено на 65% обстежених площ озимого ріпаку за середньої чисельності 1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./рослину, максимально ‒ 2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./рослину. Розпочалося відкладання яєць.  Капустяний стебловий </w:t>
      </w:r>
      <w:proofErr w:type="spellStart"/>
      <w:r w:rsidRPr="002846B7">
        <w:rPr>
          <w:szCs w:val="28"/>
        </w:rPr>
        <w:t>прихованохоботник</w:t>
      </w:r>
      <w:proofErr w:type="spellEnd"/>
      <w:r w:rsidRPr="002846B7">
        <w:rPr>
          <w:szCs w:val="28"/>
        </w:rPr>
        <w:t xml:space="preserve"> заселив 30% обстежених площ озимого ріпаку за середньої чисельності 1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./рослину, максимально ‒ 2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./рослину. Шкідниками слабко пошкоджено 1-2% рослин.  Хрестоцвіті блішки заселили 85% обстежених площ озимого ріпаку. Середня чисельність становить 2,0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./м², максимально – 4,0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 xml:space="preserve">./м² при пошкодженні 3%, максимально – 5% рослин.   Триває заселення посівів озимого ріпаку ріпаковим </w:t>
      </w:r>
      <w:proofErr w:type="spellStart"/>
      <w:r w:rsidRPr="002846B7">
        <w:rPr>
          <w:szCs w:val="28"/>
        </w:rPr>
        <w:t>квіткоїдом</w:t>
      </w:r>
      <w:proofErr w:type="spellEnd"/>
      <w:r w:rsidRPr="002846B7">
        <w:rPr>
          <w:szCs w:val="28"/>
        </w:rPr>
        <w:t xml:space="preserve"> та </w:t>
      </w:r>
      <w:proofErr w:type="spellStart"/>
      <w:r w:rsidRPr="002846B7">
        <w:rPr>
          <w:szCs w:val="28"/>
        </w:rPr>
        <w:t>оленкою</w:t>
      </w:r>
      <w:proofErr w:type="spellEnd"/>
      <w:r w:rsidRPr="002846B7">
        <w:rPr>
          <w:szCs w:val="28"/>
        </w:rPr>
        <w:t xml:space="preserve"> волохатою. Заселено 65% обстежених площ, 2% рослин за середньої чисельності 2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>./</w:t>
      </w:r>
      <w:proofErr w:type="spellStart"/>
      <w:r w:rsidRPr="002846B7">
        <w:rPr>
          <w:szCs w:val="28"/>
        </w:rPr>
        <w:t>росл</w:t>
      </w:r>
      <w:proofErr w:type="spellEnd"/>
      <w:r w:rsidRPr="002846B7">
        <w:rPr>
          <w:szCs w:val="28"/>
        </w:rPr>
        <w:t>. На квітучій рослинності хрестоцвітих та на посівах озимого ріпаку триває  літ та проходить спарювання ріпакового та капустяного біланів. На 100 кроків в осередках злітає 1-2 штук.</w:t>
      </w:r>
    </w:p>
    <w:p w14:paraId="21F21FC4" w14:textId="77777777" w:rsidR="005C4792" w:rsidRPr="002846B7" w:rsidRDefault="005C4792" w:rsidP="005C4792">
      <w:pPr>
        <w:ind w:firstLineChars="250" w:firstLine="700"/>
        <w:jc w:val="both"/>
        <w:rPr>
          <w:szCs w:val="28"/>
        </w:rPr>
      </w:pPr>
      <w:r w:rsidRPr="002846B7">
        <w:rPr>
          <w:szCs w:val="28"/>
        </w:rPr>
        <w:t xml:space="preserve">Початок ураження рослин </w:t>
      </w:r>
      <w:proofErr w:type="spellStart"/>
      <w:r w:rsidRPr="002846B7">
        <w:rPr>
          <w:b/>
          <w:bCs/>
          <w:szCs w:val="28"/>
        </w:rPr>
        <w:t>пероноспорозом</w:t>
      </w:r>
      <w:proofErr w:type="spellEnd"/>
      <w:r w:rsidRPr="002846B7">
        <w:rPr>
          <w:szCs w:val="28"/>
        </w:rPr>
        <w:t xml:space="preserve"> на озимому ріпаку виявлено на 18% обстежених площ, уражено в  середньому – 2% рослин, максимально ‒ 4%. Розвиток хвороби – 0,5%. </w:t>
      </w:r>
      <w:proofErr w:type="spellStart"/>
      <w:r w:rsidRPr="002846B7">
        <w:rPr>
          <w:b/>
          <w:bCs/>
          <w:szCs w:val="28"/>
        </w:rPr>
        <w:t>Альтернаріозом</w:t>
      </w:r>
      <w:proofErr w:type="spellEnd"/>
      <w:r w:rsidRPr="002846B7">
        <w:rPr>
          <w:szCs w:val="28"/>
        </w:rPr>
        <w:t xml:space="preserve"> уражено 50% обстежених площ, у середньому – 1% рослин, максимально ‒ 3%. Розвиток хвороби – 0,2-0,5%.  </w:t>
      </w:r>
      <w:proofErr w:type="spellStart"/>
      <w:r w:rsidRPr="002846B7">
        <w:rPr>
          <w:b/>
          <w:bCs/>
          <w:szCs w:val="28"/>
        </w:rPr>
        <w:t>Фомозом</w:t>
      </w:r>
      <w:proofErr w:type="spellEnd"/>
      <w:r w:rsidRPr="002846B7">
        <w:rPr>
          <w:b/>
          <w:bCs/>
          <w:szCs w:val="28"/>
        </w:rPr>
        <w:t xml:space="preserve"> </w:t>
      </w:r>
      <w:r w:rsidRPr="002846B7">
        <w:rPr>
          <w:szCs w:val="28"/>
        </w:rPr>
        <w:t>уражено 5-7% рослин, на 65% обстежених площ. Розвиток хвороби – 0,2-0,5%.</w:t>
      </w:r>
    </w:p>
    <w:p w14:paraId="60B9718D" w14:textId="77777777" w:rsidR="005C4792" w:rsidRDefault="005C4792" w:rsidP="005C4792">
      <w:pPr>
        <w:ind w:firstLineChars="250" w:firstLine="700"/>
        <w:jc w:val="both"/>
        <w:rPr>
          <w:rFonts w:ascii="Arial" w:hAnsi="Arial" w:cs="Arial"/>
          <w:szCs w:val="28"/>
        </w:rPr>
      </w:pPr>
    </w:p>
    <w:p w14:paraId="454615C6" w14:textId="77777777" w:rsidR="005C4792" w:rsidRPr="002846B7" w:rsidRDefault="005C4792" w:rsidP="005C4792">
      <w:pPr>
        <w:jc w:val="center"/>
        <w:rPr>
          <w:b/>
          <w:bCs/>
          <w:szCs w:val="28"/>
        </w:rPr>
      </w:pPr>
      <w:r w:rsidRPr="002846B7">
        <w:rPr>
          <w:b/>
          <w:bCs/>
          <w:szCs w:val="28"/>
        </w:rPr>
        <w:t>Шкідники цукрових буряків.</w:t>
      </w:r>
    </w:p>
    <w:p w14:paraId="2CBE27D2" w14:textId="77777777" w:rsidR="005C4792" w:rsidRPr="002846B7" w:rsidRDefault="005C4792" w:rsidP="005C4792">
      <w:pPr>
        <w:pStyle w:val="ae"/>
        <w:ind w:firstLine="851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846B7">
        <w:rPr>
          <w:rFonts w:cs="Times New Roman"/>
          <w:sz w:val="28"/>
          <w:szCs w:val="28"/>
        </w:rPr>
        <w:t>Проведеними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розкопками</w:t>
      </w:r>
      <w:proofErr w:type="spellEnd"/>
      <w:r w:rsidRPr="002846B7">
        <w:rPr>
          <w:rFonts w:cs="Times New Roman"/>
          <w:sz w:val="28"/>
          <w:szCs w:val="28"/>
        </w:rPr>
        <w:t xml:space="preserve"> на </w:t>
      </w:r>
      <w:proofErr w:type="spellStart"/>
      <w:r w:rsidRPr="002846B7">
        <w:rPr>
          <w:rFonts w:cs="Times New Roman"/>
          <w:sz w:val="28"/>
          <w:szCs w:val="28"/>
        </w:rPr>
        <w:t>бурячищах</w:t>
      </w:r>
      <w:proofErr w:type="spellEnd"/>
      <w:r w:rsidRPr="002846B7">
        <w:rPr>
          <w:rFonts w:cs="Times New Roman"/>
          <w:sz w:val="28"/>
          <w:szCs w:val="28"/>
        </w:rPr>
        <w:t xml:space="preserve"> в </w:t>
      </w:r>
      <w:proofErr w:type="spellStart"/>
      <w:r w:rsidRPr="002846B7">
        <w:rPr>
          <w:rFonts w:cs="Times New Roman"/>
          <w:sz w:val="28"/>
          <w:szCs w:val="28"/>
        </w:rPr>
        <w:t>Білоцерківському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районі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виявлено</w:t>
      </w:r>
      <w:proofErr w:type="spellEnd"/>
      <w:r w:rsidRPr="002846B7">
        <w:rPr>
          <w:rFonts w:cs="Times New Roman"/>
          <w:sz w:val="28"/>
          <w:szCs w:val="28"/>
        </w:rPr>
        <w:t xml:space="preserve">, </w:t>
      </w:r>
      <w:proofErr w:type="spellStart"/>
      <w:r w:rsidRPr="002846B7">
        <w:rPr>
          <w:rFonts w:cs="Times New Roman"/>
          <w:sz w:val="28"/>
          <w:szCs w:val="28"/>
        </w:rPr>
        <w:t>що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продовжується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поступове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переміщення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b/>
          <w:bCs/>
          <w:sz w:val="28"/>
          <w:szCs w:val="28"/>
        </w:rPr>
        <w:t>звичайного</w:t>
      </w:r>
      <w:proofErr w:type="spellEnd"/>
      <w:r w:rsidRPr="002846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b/>
          <w:bCs/>
          <w:sz w:val="28"/>
          <w:szCs w:val="28"/>
        </w:rPr>
        <w:t>бурякового</w:t>
      </w:r>
      <w:proofErr w:type="spellEnd"/>
      <w:r w:rsidRPr="002846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b/>
          <w:bCs/>
          <w:sz w:val="28"/>
          <w:szCs w:val="28"/>
        </w:rPr>
        <w:t>довгоносика</w:t>
      </w:r>
      <w:proofErr w:type="spellEnd"/>
      <w:r w:rsidRPr="002846B7">
        <w:rPr>
          <w:rFonts w:cs="Times New Roman"/>
          <w:b/>
          <w:bCs/>
          <w:sz w:val="28"/>
          <w:szCs w:val="28"/>
        </w:rPr>
        <w:t xml:space="preserve"> у</w:t>
      </w:r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верхні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шари</w:t>
      </w:r>
      <w:proofErr w:type="spellEnd"/>
      <w:r w:rsidRPr="002846B7">
        <w:rPr>
          <w:rFonts w:cs="Times New Roman"/>
          <w:sz w:val="28"/>
          <w:szCs w:val="28"/>
        </w:rPr>
        <w:t xml:space="preserve"> грунту. </w:t>
      </w:r>
      <w:proofErr w:type="gramStart"/>
      <w:r w:rsidRPr="002846B7">
        <w:rPr>
          <w:rFonts w:cs="Times New Roman"/>
          <w:sz w:val="28"/>
          <w:szCs w:val="28"/>
        </w:rPr>
        <w:t>В теплу</w:t>
      </w:r>
      <w:proofErr w:type="gramEnd"/>
      <w:r w:rsidRPr="002846B7">
        <w:rPr>
          <w:rFonts w:cs="Times New Roman"/>
          <w:sz w:val="28"/>
          <w:szCs w:val="28"/>
        </w:rPr>
        <w:t xml:space="preserve"> погоду </w:t>
      </w:r>
      <w:proofErr w:type="spellStart"/>
      <w:r w:rsidRPr="002846B7">
        <w:rPr>
          <w:rFonts w:cs="Times New Roman"/>
          <w:sz w:val="28"/>
          <w:szCs w:val="28"/>
          <w:lang w:val="uk-UA"/>
        </w:rPr>
        <w:t>відмічено</w:t>
      </w:r>
      <w:proofErr w:type="spellEnd"/>
      <w:r w:rsidRPr="002846B7">
        <w:rPr>
          <w:rFonts w:cs="Times New Roman"/>
          <w:sz w:val="28"/>
          <w:szCs w:val="28"/>
          <w:lang w:val="uk-UA"/>
        </w:rPr>
        <w:t xml:space="preserve"> початок виходу</w:t>
      </w:r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поодинок</w:t>
      </w:r>
      <w:r w:rsidRPr="002846B7">
        <w:rPr>
          <w:rFonts w:cs="Times New Roman"/>
          <w:sz w:val="28"/>
          <w:szCs w:val="28"/>
          <w:lang w:val="uk-UA"/>
        </w:rPr>
        <w:t>их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особин</w:t>
      </w:r>
      <w:proofErr w:type="spellEnd"/>
      <w:r w:rsidRPr="002846B7">
        <w:rPr>
          <w:rFonts w:cs="Times New Roman"/>
          <w:sz w:val="28"/>
          <w:szCs w:val="28"/>
        </w:rPr>
        <w:t xml:space="preserve"> на </w:t>
      </w:r>
      <w:proofErr w:type="spellStart"/>
      <w:r w:rsidRPr="002846B7">
        <w:rPr>
          <w:rFonts w:cs="Times New Roman"/>
          <w:sz w:val="28"/>
          <w:szCs w:val="28"/>
        </w:rPr>
        <w:t>поверхн</w:t>
      </w:r>
      <w:proofErr w:type="spellEnd"/>
      <w:r w:rsidRPr="002846B7">
        <w:rPr>
          <w:rFonts w:cs="Times New Roman"/>
          <w:sz w:val="28"/>
          <w:szCs w:val="28"/>
          <w:lang w:val="uk-UA"/>
        </w:rPr>
        <w:t>ю</w:t>
      </w:r>
      <w:r w:rsidRPr="002846B7">
        <w:rPr>
          <w:rFonts w:cs="Times New Roman"/>
          <w:sz w:val="28"/>
          <w:szCs w:val="28"/>
        </w:rPr>
        <w:t xml:space="preserve"> грунту. </w:t>
      </w:r>
      <w:r w:rsidRPr="002846B7">
        <w:rPr>
          <w:rFonts w:cs="Times New Roman"/>
          <w:sz w:val="28"/>
          <w:szCs w:val="28"/>
          <w:lang w:val="uk-UA"/>
        </w:rPr>
        <w:t>Чисельність довгоносиків на бурячищі 0,5 -2екз./</w:t>
      </w:r>
      <w:proofErr w:type="spellStart"/>
      <w:r w:rsidRPr="002846B7">
        <w:rPr>
          <w:rFonts w:cs="Times New Roman"/>
          <w:sz w:val="28"/>
          <w:szCs w:val="28"/>
          <w:lang w:val="uk-UA"/>
        </w:rPr>
        <w:t>кв.м</w:t>
      </w:r>
      <w:proofErr w:type="spellEnd"/>
      <w:r w:rsidRPr="002846B7">
        <w:rPr>
          <w:rFonts w:cs="Times New Roman"/>
          <w:sz w:val="28"/>
          <w:szCs w:val="28"/>
          <w:lang w:val="uk-UA"/>
        </w:rPr>
        <w:t xml:space="preserve">. </w:t>
      </w:r>
      <w:r w:rsidRPr="002846B7">
        <w:rPr>
          <w:rFonts w:cs="Times New Roman"/>
          <w:sz w:val="28"/>
          <w:szCs w:val="28"/>
        </w:rPr>
        <w:t xml:space="preserve">Також </w:t>
      </w:r>
      <w:proofErr w:type="spellStart"/>
      <w:r w:rsidRPr="002846B7">
        <w:rPr>
          <w:rFonts w:cs="Times New Roman"/>
          <w:sz w:val="28"/>
          <w:szCs w:val="28"/>
        </w:rPr>
        <w:t>триває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вихід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b/>
          <w:bCs/>
          <w:sz w:val="28"/>
          <w:szCs w:val="28"/>
        </w:rPr>
        <w:t>бурякових</w:t>
      </w:r>
      <w:proofErr w:type="spellEnd"/>
      <w:r w:rsidRPr="002846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b/>
          <w:bCs/>
          <w:sz w:val="28"/>
          <w:szCs w:val="28"/>
        </w:rPr>
        <w:t>блішок</w:t>
      </w:r>
      <w:proofErr w:type="spellEnd"/>
      <w:r w:rsidRPr="002846B7">
        <w:rPr>
          <w:rFonts w:cs="Times New Roman"/>
          <w:sz w:val="28"/>
          <w:szCs w:val="28"/>
        </w:rPr>
        <w:t xml:space="preserve"> з </w:t>
      </w:r>
      <w:proofErr w:type="spellStart"/>
      <w:r w:rsidRPr="002846B7">
        <w:rPr>
          <w:rFonts w:cs="Times New Roman"/>
          <w:sz w:val="28"/>
          <w:szCs w:val="28"/>
        </w:rPr>
        <w:t>місць</w:t>
      </w:r>
      <w:proofErr w:type="spellEnd"/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</w:rPr>
        <w:t>зимівлі</w:t>
      </w:r>
      <w:proofErr w:type="spellEnd"/>
      <w:r w:rsidRPr="002846B7">
        <w:rPr>
          <w:rFonts w:cs="Times New Roman"/>
          <w:sz w:val="28"/>
          <w:szCs w:val="28"/>
          <w:lang w:val="uk-UA"/>
        </w:rPr>
        <w:t>, та живлення їх на бур’янах родини лободових.</w:t>
      </w:r>
      <w:r w:rsidRPr="002846B7">
        <w:rPr>
          <w:rFonts w:cs="Times New Roman"/>
          <w:sz w:val="28"/>
          <w:szCs w:val="28"/>
        </w:rPr>
        <w:t xml:space="preserve"> </w:t>
      </w:r>
      <w:proofErr w:type="spellStart"/>
      <w:r w:rsidRPr="002846B7">
        <w:rPr>
          <w:rFonts w:cs="Times New Roman"/>
          <w:sz w:val="28"/>
          <w:szCs w:val="28"/>
          <w:lang w:val="uk-UA"/>
        </w:rPr>
        <w:t>Промивом</w:t>
      </w:r>
      <w:proofErr w:type="spellEnd"/>
      <w:r w:rsidRPr="002846B7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2846B7">
        <w:rPr>
          <w:rFonts w:cs="Times New Roman"/>
          <w:sz w:val="28"/>
          <w:szCs w:val="28"/>
          <w:lang w:val="uk-UA"/>
        </w:rPr>
        <w:t>грунту</w:t>
      </w:r>
      <w:proofErr w:type="spellEnd"/>
      <w:r w:rsidRPr="002846B7">
        <w:rPr>
          <w:rFonts w:cs="Times New Roman"/>
          <w:sz w:val="28"/>
          <w:szCs w:val="28"/>
          <w:lang w:val="uk-UA"/>
        </w:rPr>
        <w:t xml:space="preserve"> виявлено на 1 </w:t>
      </w:r>
      <w:proofErr w:type="spellStart"/>
      <w:r w:rsidRPr="002846B7">
        <w:rPr>
          <w:rFonts w:cs="Times New Roman"/>
          <w:sz w:val="28"/>
          <w:szCs w:val="28"/>
          <w:lang w:val="uk-UA"/>
        </w:rPr>
        <w:t>кв.м</w:t>
      </w:r>
      <w:proofErr w:type="spellEnd"/>
      <w:r w:rsidRPr="002846B7">
        <w:rPr>
          <w:rFonts w:cs="Times New Roman"/>
          <w:sz w:val="28"/>
          <w:szCs w:val="28"/>
          <w:lang w:val="uk-UA"/>
        </w:rPr>
        <w:t xml:space="preserve">. – в середньому 10  </w:t>
      </w:r>
      <w:proofErr w:type="spellStart"/>
      <w:r w:rsidRPr="002846B7">
        <w:rPr>
          <w:rFonts w:cs="Times New Roman"/>
          <w:sz w:val="28"/>
          <w:szCs w:val="28"/>
          <w:lang w:val="uk-UA"/>
        </w:rPr>
        <w:t>екз</w:t>
      </w:r>
      <w:proofErr w:type="spellEnd"/>
      <w:r w:rsidRPr="002846B7">
        <w:rPr>
          <w:rFonts w:cs="Times New Roman"/>
          <w:sz w:val="28"/>
          <w:szCs w:val="28"/>
          <w:lang w:val="uk-UA"/>
        </w:rPr>
        <w:t xml:space="preserve">. </w:t>
      </w:r>
      <w:r w:rsidRPr="002846B7">
        <w:rPr>
          <w:rFonts w:cs="Times New Roman"/>
          <w:b/>
          <w:bCs/>
          <w:sz w:val="28"/>
          <w:szCs w:val="28"/>
          <w:lang w:val="uk-UA"/>
        </w:rPr>
        <w:t>бурякової крихітки</w:t>
      </w:r>
      <w:r w:rsidRPr="002846B7">
        <w:rPr>
          <w:rFonts w:cs="Times New Roman"/>
          <w:sz w:val="28"/>
          <w:szCs w:val="28"/>
          <w:lang w:val="uk-UA"/>
        </w:rPr>
        <w:t xml:space="preserve">. На площах, де посіяно цукрові буряки шкідників не виявлено, посів проведено  </w:t>
      </w:r>
      <w:proofErr w:type="spellStart"/>
      <w:r w:rsidRPr="002846B7">
        <w:rPr>
          <w:rFonts w:cs="Times New Roman"/>
          <w:sz w:val="28"/>
          <w:szCs w:val="28"/>
          <w:lang w:val="uk-UA"/>
        </w:rPr>
        <w:t>токсикованим</w:t>
      </w:r>
      <w:proofErr w:type="spellEnd"/>
      <w:r w:rsidRPr="002846B7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2846B7">
        <w:rPr>
          <w:rFonts w:cs="Times New Roman"/>
          <w:sz w:val="28"/>
          <w:szCs w:val="28"/>
          <w:lang w:val="uk-UA"/>
        </w:rPr>
        <w:t>дражованим</w:t>
      </w:r>
      <w:proofErr w:type="spellEnd"/>
      <w:r w:rsidRPr="002846B7">
        <w:rPr>
          <w:rFonts w:cs="Times New Roman"/>
          <w:sz w:val="28"/>
          <w:szCs w:val="28"/>
          <w:lang w:val="uk-UA"/>
        </w:rPr>
        <w:t xml:space="preserve"> насінням.</w:t>
      </w:r>
    </w:p>
    <w:p w14:paraId="160A636E" w14:textId="77777777" w:rsidR="005C4792" w:rsidRPr="002846B7" w:rsidRDefault="005C4792" w:rsidP="005C4792">
      <w:pPr>
        <w:pStyle w:val="ae"/>
        <w:ind w:firstLine="851"/>
        <w:jc w:val="both"/>
        <w:rPr>
          <w:rFonts w:cs="Times New Roman"/>
          <w:sz w:val="28"/>
          <w:szCs w:val="28"/>
          <w:lang w:val="uk-UA"/>
        </w:rPr>
      </w:pPr>
    </w:p>
    <w:p w14:paraId="27953905" w14:textId="77777777" w:rsidR="005C4792" w:rsidRPr="002846B7" w:rsidRDefault="005C4792" w:rsidP="005C4792">
      <w:pPr>
        <w:ind w:firstLine="851"/>
        <w:jc w:val="center"/>
        <w:rPr>
          <w:b/>
          <w:bCs/>
          <w:szCs w:val="28"/>
        </w:rPr>
      </w:pPr>
      <w:r w:rsidRPr="002846B7">
        <w:rPr>
          <w:b/>
          <w:bCs/>
          <w:szCs w:val="28"/>
        </w:rPr>
        <w:t>Шкідники багаторічних трав.</w:t>
      </w:r>
    </w:p>
    <w:p w14:paraId="22B9484A" w14:textId="77777777" w:rsidR="005C4792" w:rsidRPr="002846B7" w:rsidRDefault="005C4792" w:rsidP="005C4792">
      <w:pPr>
        <w:ind w:firstLine="851"/>
        <w:jc w:val="both"/>
        <w:rPr>
          <w:szCs w:val="28"/>
        </w:rPr>
      </w:pPr>
      <w:r w:rsidRPr="002846B7">
        <w:rPr>
          <w:szCs w:val="28"/>
        </w:rPr>
        <w:t>Фітосанітарним моніторингом багаторічних трав (люцерна) , виявлено, що продовжується вихід , заселення  та живлення</w:t>
      </w:r>
      <w:r w:rsidRPr="002846B7">
        <w:rPr>
          <w:b/>
          <w:bCs/>
          <w:szCs w:val="28"/>
        </w:rPr>
        <w:t xml:space="preserve"> бульбочкових довгоносиків</w:t>
      </w:r>
      <w:r w:rsidRPr="002846B7">
        <w:rPr>
          <w:szCs w:val="28"/>
        </w:rPr>
        <w:t xml:space="preserve">, але зниження температури повітря та   опади знизили активність шкідників. Чисельність бульбочкових довгоносиків на люцерні 2 року в Богуславській ТГ – 3-5 </w:t>
      </w:r>
      <w:proofErr w:type="spellStart"/>
      <w:r w:rsidRPr="002846B7">
        <w:rPr>
          <w:szCs w:val="28"/>
        </w:rPr>
        <w:t>екз</w:t>
      </w:r>
      <w:proofErr w:type="spellEnd"/>
      <w:r w:rsidRPr="002846B7">
        <w:rPr>
          <w:szCs w:val="28"/>
        </w:rPr>
        <w:t>./</w:t>
      </w:r>
      <w:proofErr w:type="spellStart"/>
      <w:r w:rsidRPr="002846B7">
        <w:rPr>
          <w:szCs w:val="28"/>
        </w:rPr>
        <w:t>кв</w:t>
      </w:r>
      <w:proofErr w:type="spellEnd"/>
      <w:r w:rsidRPr="002846B7">
        <w:rPr>
          <w:szCs w:val="28"/>
        </w:rPr>
        <w:t>.</w:t>
      </w:r>
    </w:p>
    <w:p w14:paraId="3916FFB2" w14:textId="77777777" w:rsidR="005C4792" w:rsidRDefault="005C4792" w:rsidP="005C4792">
      <w:pPr>
        <w:rPr>
          <w:rFonts w:ascii="Arial" w:hAnsi="Arial" w:cs="Arial"/>
          <w:szCs w:val="28"/>
          <w:u w:val="single"/>
        </w:rPr>
      </w:pPr>
    </w:p>
    <w:p w14:paraId="5C2F31AB" w14:textId="77777777" w:rsidR="005C4792" w:rsidRDefault="005C4792" w:rsidP="005C4792">
      <w:pPr>
        <w:rPr>
          <w:rFonts w:ascii="Arial" w:hAnsi="Arial" w:cs="Arial"/>
          <w:szCs w:val="28"/>
          <w:u w:val="single"/>
        </w:rPr>
      </w:pPr>
    </w:p>
    <w:p w14:paraId="425C2E13" w14:textId="77777777" w:rsidR="005C4792" w:rsidRPr="001A5FC2" w:rsidRDefault="005C4792" w:rsidP="005C4792">
      <w:pPr>
        <w:jc w:val="center"/>
        <w:rPr>
          <w:b/>
          <w:bCs/>
          <w:szCs w:val="28"/>
        </w:rPr>
      </w:pPr>
      <w:r w:rsidRPr="001A5FC2">
        <w:rPr>
          <w:b/>
          <w:bCs/>
          <w:szCs w:val="28"/>
        </w:rPr>
        <w:lastRenderedPageBreak/>
        <w:t>Шкідники саду.</w:t>
      </w:r>
    </w:p>
    <w:p w14:paraId="656063A5" w14:textId="77777777" w:rsidR="005C4792" w:rsidRPr="001A5FC2" w:rsidRDefault="005C4792" w:rsidP="005C4792">
      <w:pPr>
        <w:ind w:firstLine="851"/>
        <w:jc w:val="both"/>
        <w:rPr>
          <w:szCs w:val="28"/>
        </w:rPr>
      </w:pPr>
      <w:r w:rsidRPr="001A5FC2">
        <w:rPr>
          <w:szCs w:val="28"/>
        </w:rPr>
        <w:t xml:space="preserve">Нестабільна погода стримує  активність заселення плодових насаджень  та </w:t>
      </w:r>
      <w:proofErr w:type="spellStart"/>
      <w:r w:rsidRPr="001A5FC2">
        <w:rPr>
          <w:szCs w:val="28"/>
        </w:rPr>
        <w:t>шкодочинність</w:t>
      </w:r>
      <w:proofErr w:type="spellEnd"/>
      <w:r w:rsidRPr="001A5FC2">
        <w:rPr>
          <w:szCs w:val="28"/>
        </w:rPr>
        <w:t xml:space="preserve"> деяких шкідників. У насадженнях плодових культур продовжують розвиватися і завдавати шкоди молодим листкам плодових дерев </w:t>
      </w:r>
      <w:r w:rsidRPr="001A5FC2">
        <w:rPr>
          <w:b/>
          <w:bCs/>
          <w:szCs w:val="28"/>
        </w:rPr>
        <w:t>садові довгоносики</w:t>
      </w:r>
      <w:r w:rsidRPr="001A5FC2">
        <w:rPr>
          <w:szCs w:val="28"/>
        </w:rPr>
        <w:t xml:space="preserve">: сірий бруньковий, яблуневий </w:t>
      </w:r>
      <w:proofErr w:type="spellStart"/>
      <w:r w:rsidRPr="001A5FC2">
        <w:rPr>
          <w:szCs w:val="28"/>
        </w:rPr>
        <w:t>квіткоїд</w:t>
      </w:r>
      <w:proofErr w:type="spellEnd"/>
      <w:r w:rsidRPr="001A5FC2">
        <w:rPr>
          <w:szCs w:val="28"/>
        </w:rPr>
        <w:t xml:space="preserve">. Шкідниками у   саду, де не  проводився хімічний захист інсектицидами , станом на 29 квітня заселено до 51% дерев, за середньої чисельності 2 </w:t>
      </w:r>
      <w:proofErr w:type="spellStart"/>
      <w:r w:rsidRPr="001A5FC2">
        <w:rPr>
          <w:szCs w:val="28"/>
        </w:rPr>
        <w:t>екз</w:t>
      </w:r>
      <w:proofErr w:type="spellEnd"/>
      <w:r w:rsidRPr="001A5FC2">
        <w:rPr>
          <w:szCs w:val="28"/>
        </w:rPr>
        <w:t xml:space="preserve">./дерево, максимально – 3. Пошкоджено у середньому 0,3% , максимально – 1% бутонів. Триває відродження та живлення личинок зеленої яблуневої попелиці. Заселено 45% яблуневих дерев за середньої чисельності 1 </w:t>
      </w:r>
      <w:proofErr w:type="spellStart"/>
      <w:r w:rsidRPr="001A5FC2">
        <w:rPr>
          <w:szCs w:val="28"/>
        </w:rPr>
        <w:t>кол</w:t>
      </w:r>
      <w:proofErr w:type="spellEnd"/>
      <w:r w:rsidRPr="001A5FC2">
        <w:rPr>
          <w:szCs w:val="28"/>
        </w:rPr>
        <w:t xml:space="preserve">./лист, максимально – 2. Пошкоджено у середньому 1% листя, максимально - 2%. Проходить заселення квітучих дерев </w:t>
      </w:r>
      <w:proofErr w:type="spellStart"/>
      <w:r w:rsidRPr="001A5FC2">
        <w:rPr>
          <w:szCs w:val="28"/>
        </w:rPr>
        <w:t>оленкою</w:t>
      </w:r>
      <w:proofErr w:type="spellEnd"/>
      <w:r w:rsidRPr="001A5FC2">
        <w:rPr>
          <w:szCs w:val="28"/>
        </w:rPr>
        <w:t xml:space="preserve"> волохатою.</w:t>
      </w:r>
    </w:p>
    <w:p w14:paraId="3DDB9B7D" w14:textId="77777777" w:rsidR="005C4792" w:rsidRDefault="005C4792" w:rsidP="005C4792">
      <w:pPr>
        <w:rPr>
          <w:rFonts w:ascii="Arial" w:hAnsi="Arial" w:cs="Arial"/>
          <w:szCs w:val="28"/>
        </w:rPr>
      </w:pPr>
    </w:p>
    <w:p w14:paraId="2CE8EF7D" w14:textId="77777777" w:rsidR="005C4792" w:rsidRPr="001A5FC2" w:rsidRDefault="005C4792" w:rsidP="005C4792">
      <w:pPr>
        <w:tabs>
          <w:tab w:val="left" w:pos="180"/>
        </w:tabs>
        <w:jc w:val="center"/>
        <w:rPr>
          <w:b/>
          <w:iCs/>
          <w:szCs w:val="28"/>
        </w:rPr>
      </w:pPr>
      <w:r w:rsidRPr="001A5FC2">
        <w:rPr>
          <w:b/>
          <w:iCs/>
          <w:szCs w:val="28"/>
        </w:rPr>
        <w:t>Багатоїдні шкідники .</w:t>
      </w:r>
    </w:p>
    <w:p w14:paraId="7F386985" w14:textId="77777777" w:rsidR="005C4792" w:rsidRPr="001A5FC2" w:rsidRDefault="005C4792" w:rsidP="005C4792">
      <w:pPr>
        <w:tabs>
          <w:tab w:val="left" w:pos="180"/>
        </w:tabs>
        <w:ind w:firstLine="851"/>
        <w:jc w:val="both"/>
        <w:rPr>
          <w:bCs/>
          <w:iCs/>
          <w:szCs w:val="28"/>
        </w:rPr>
      </w:pPr>
      <w:r w:rsidRPr="001A5FC2">
        <w:rPr>
          <w:bCs/>
          <w:iCs/>
          <w:szCs w:val="28"/>
        </w:rPr>
        <w:t xml:space="preserve">Протягом звітного періоду активність життєдіяльності личинок </w:t>
      </w:r>
      <w:proofErr w:type="spellStart"/>
      <w:r w:rsidRPr="001A5FC2">
        <w:rPr>
          <w:b/>
          <w:iCs/>
          <w:szCs w:val="28"/>
        </w:rPr>
        <w:t>грунтових</w:t>
      </w:r>
      <w:proofErr w:type="spellEnd"/>
      <w:r w:rsidRPr="001A5FC2">
        <w:rPr>
          <w:b/>
          <w:iCs/>
          <w:szCs w:val="28"/>
        </w:rPr>
        <w:t xml:space="preserve"> шкідників</w:t>
      </w:r>
      <w:r w:rsidRPr="001A5FC2">
        <w:rPr>
          <w:bCs/>
          <w:iCs/>
          <w:szCs w:val="28"/>
        </w:rPr>
        <w:t xml:space="preserve"> (дротяники, личинки травневих хрущів) у верхніх шарах </w:t>
      </w:r>
      <w:proofErr w:type="spellStart"/>
      <w:r w:rsidRPr="001A5FC2">
        <w:rPr>
          <w:bCs/>
          <w:iCs/>
          <w:szCs w:val="28"/>
        </w:rPr>
        <w:t>грунту</w:t>
      </w:r>
      <w:proofErr w:type="spellEnd"/>
      <w:r w:rsidRPr="001A5FC2">
        <w:rPr>
          <w:bCs/>
          <w:iCs/>
          <w:szCs w:val="28"/>
        </w:rPr>
        <w:t xml:space="preserve">  продовжувалась, шкідники  продовжували просуватися в верхні шари </w:t>
      </w:r>
      <w:proofErr w:type="spellStart"/>
      <w:r w:rsidRPr="001A5FC2">
        <w:rPr>
          <w:bCs/>
          <w:iCs/>
          <w:szCs w:val="28"/>
        </w:rPr>
        <w:t>грунту</w:t>
      </w:r>
      <w:proofErr w:type="spellEnd"/>
      <w:r w:rsidRPr="001A5FC2">
        <w:rPr>
          <w:bCs/>
          <w:iCs/>
          <w:szCs w:val="28"/>
        </w:rPr>
        <w:t xml:space="preserve">  та  живитися на посівах озимих та ярих зернових культур. Гусениці </w:t>
      </w:r>
      <w:r w:rsidRPr="001A5FC2">
        <w:rPr>
          <w:b/>
          <w:iCs/>
          <w:szCs w:val="28"/>
        </w:rPr>
        <w:t>підгризаючих совок</w:t>
      </w:r>
      <w:r w:rsidRPr="001A5FC2">
        <w:rPr>
          <w:bCs/>
          <w:iCs/>
          <w:szCs w:val="28"/>
        </w:rPr>
        <w:t xml:space="preserve"> закінчують живлення, проходить їх заляльковування.</w:t>
      </w:r>
    </w:p>
    <w:p w14:paraId="32350EB9" w14:textId="77777777" w:rsidR="005C4792" w:rsidRPr="001A5FC2" w:rsidRDefault="005C4792" w:rsidP="005C4792">
      <w:pPr>
        <w:rPr>
          <w:szCs w:val="28"/>
        </w:rPr>
      </w:pPr>
    </w:p>
    <w:bookmarkEnd w:id="0"/>
    <w:bookmarkEnd w:id="1"/>
    <w:p w14:paraId="503DE6D2" w14:textId="0E727A34" w:rsidR="005C4792" w:rsidRDefault="005C4792" w:rsidP="005C4792">
      <w:pPr>
        <w:rPr>
          <w:bCs/>
          <w:sz w:val="16"/>
          <w:szCs w:val="16"/>
          <w:lang w:val="ru-RU"/>
        </w:rPr>
      </w:pPr>
    </w:p>
    <w:p w14:paraId="71CCEC30" w14:textId="77777777" w:rsidR="005C4792" w:rsidRDefault="005C4792" w:rsidP="005C4792">
      <w:pPr>
        <w:rPr>
          <w:bCs/>
          <w:sz w:val="16"/>
          <w:szCs w:val="16"/>
          <w:lang w:val="ru-RU"/>
        </w:rPr>
        <w:sectPr w:rsidR="005C4792" w:rsidSect="005C4792">
          <w:pgSz w:w="11906" w:h="16838"/>
          <w:pgMar w:top="1134" w:right="850" w:bottom="1134" w:left="1701" w:header="708" w:footer="708" w:gutter="0"/>
          <w:cols w:space="720"/>
        </w:sectPr>
      </w:pPr>
    </w:p>
    <w:p w14:paraId="5D8DEED6" w14:textId="77777777" w:rsidR="005C4792" w:rsidRDefault="005C4792" w:rsidP="005C4792">
      <w:pPr>
        <w:jc w:val="center"/>
        <w:rPr>
          <w:szCs w:val="28"/>
        </w:rPr>
      </w:pPr>
      <w:r>
        <w:rPr>
          <w:szCs w:val="28"/>
        </w:rPr>
        <w:lastRenderedPageBreak/>
        <w:t>Форма 1</w:t>
      </w:r>
    </w:p>
    <w:p w14:paraId="29107C42" w14:textId="77777777" w:rsidR="005C4792" w:rsidRDefault="005C4792" w:rsidP="005C4792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ІНФОРМАЦІЯ</w:t>
      </w:r>
    </w:p>
    <w:p w14:paraId="787BB4C2" w14:textId="77777777" w:rsidR="005C4792" w:rsidRDefault="005C4792" w:rsidP="005C4792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щодо поширення і чисельності шкідників сільськогосподарських рослин в </w:t>
      </w:r>
      <w:proofErr w:type="spellStart"/>
      <w:r>
        <w:rPr>
          <w:b/>
          <w:bCs/>
          <w:i/>
          <w:iCs/>
          <w:szCs w:val="28"/>
        </w:rPr>
        <w:t>в</w:t>
      </w:r>
      <w:proofErr w:type="spellEnd"/>
      <w:r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3CD26CF0" w14:textId="77777777" w:rsidR="005C4792" w:rsidRDefault="005C4792" w:rsidP="005C4792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станом на 29 квітня  2026 року</w:t>
      </w:r>
    </w:p>
    <w:p w14:paraId="6FAA13C4" w14:textId="77777777" w:rsidR="005C4792" w:rsidRDefault="005C4792" w:rsidP="005C4792">
      <w:pPr>
        <w:jc w:val="center"/>
        <w:rPr>
          <w:szCs w:val="28"/>
        </w:rPr>
      </w:pPr>
    </w:p>
    <w:tbl>
      <w:tblPr>
        <w:tblStyle w:val="af"/>
        <w:tblW w:w="154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7"/>
        <w:gridCol w:w="1135"/>
        <w:gridCol w:w="1419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5C4792" w14:paraId="25CA7C09" w14:textId="77777777" w:rsidTr="00432B9B">
        <w:trPr>
          <w:trHeight w:val="14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4B9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2C8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2710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597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17F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DC0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0A6F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EA8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5C4792" w14:paraId="2DF86DE9" w14:textId="77777777" w:rsidTr="00432B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3F2E" w14:textId="77777777" w:rsidR="005C4792" w:rsidRDefault="005C4792" w:rsidP="0043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C6B7" w14:textId="77777777" w:rsidR="005C4792" w:rsidRDefault="005C4792" w:rsidP="0043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2FC0" w14:textId="77777777" w:rsidR="005C4792" w:rsidRDefault="005C4792" w:rsidP="0043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A75A" w14:textId="77777777" w:rsidR="005C4792" w:rsidRDefault="005C4792" w:rsidP="0043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EFE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34D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B23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8B80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64B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E20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8B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362892E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1DAF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940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6EA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4A5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02F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5C4792" w14:paraId="2C2E7941" w14:textId="77777777" w:rsidTr="00432B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559E" w14:textId="77777777" w:rsidR="005C4792" w:rsidRDefault="005C4792" w:rsidP="0043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8CC" w14:textId="77777777" w:rsidR="005C4792" w:rsidRDefault="005C4792" w:rsidP="0043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4CDE" w14:textId="77777777" w:rsidR="005C4792" w:rsidRDefault="005C4792" w:rsidP="0043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87E9" w14:textId="77777777" w:rsidR="005C4792" w:rsidRDefault="005C4792" w:rsidP="0043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D661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0DD2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0F2D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FBAD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FCE2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263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199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9B80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76CF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FF6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1543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7D76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F4B4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C4792" w14:paraId="7258EF6E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809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E440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1D3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19D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B91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E12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672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C51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255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963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137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CBF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7F00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17E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471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1F3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3CFF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5C4792" w14:paraId="473CC14D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454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611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Озимі зернові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FD2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A68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197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E9A" w14:textId="77777777" w:rsidR="005C4792" w:rsidRDefault="005C4792" w:rsidP="0043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11D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84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D3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370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292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7D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67D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62F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AE7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C8D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05F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3A62C99A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86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02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072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EF9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Личинки хрущів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ECF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47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3B0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90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DB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156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9A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17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84E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3D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9C3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CDE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096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171C910A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E53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921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38F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2CB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87E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73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094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EB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539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15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A6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9B8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55E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450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DE2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ADF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220F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0ED83FA5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C3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A9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C8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31A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цикадки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AA3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D1A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F32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./100п.с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EB1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B8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9A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CD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CF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0E7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098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A53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9C9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B2E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711D46E6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5B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15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E1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A41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BE4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8A6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1DB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A0A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53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0B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87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D5B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7C1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311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CB5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CB3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7AB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178356A6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62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48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3DA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96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п“явиці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24E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02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D8F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44E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07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2A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45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52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375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42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0B9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2B0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160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107DA17D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FA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3B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F54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956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73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2D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826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9F2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C8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350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76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AB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943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036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4E7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9A8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CD1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44881F6D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49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1A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39B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CB5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Злакові мухи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9D3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B03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B28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./100 </w:t>
            </w:r>
            <w:proofErr w:type="spellStart"/>
            <w:r>
              <w:rPr>
                <w:sz w:val="24"/>
                <w:szCs w:val="24"/>
              </w:rPr>
              <w:t>п.с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EE6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DD9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A8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1E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EA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8E9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FE7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CDC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8F3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7DC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6AB82C81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7F6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4DF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Ярий ячмінь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A5E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2AD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56F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748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883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F8B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62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9F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D0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A9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043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F4D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AD8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E52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9DFF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652D9240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E2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FE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9E7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E10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852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4C6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7CF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AA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7FE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BA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5F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D5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34A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14D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1C5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02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005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0E424E3E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05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E4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A5E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94A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FA4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06B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E95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357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47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EDE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5A0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8C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758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200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3C3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F4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EA1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314BB343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5F9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E1A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Озимий ячмінь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9DE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F0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цикадки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8F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1B7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DDF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./100п.с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7E9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2A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0A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5D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0C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DA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65F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983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5E4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9DE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4792" w14:paraId="428002A2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CF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97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780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81E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874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F71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81E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20E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41A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6D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71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3B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095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844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908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AD6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869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4792" w14:paraId="31050163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80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A2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F01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69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п“явиці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955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535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0CD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5ED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C27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017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3B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A6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A24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89D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9CF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F7A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D38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4792" w14:paraId="108BC8C7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00A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617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AE5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AAD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3AF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2AC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5F8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362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9B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05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91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17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151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2E0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D8F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7E8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ECF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02B0CCEE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363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98A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Озимий ріпак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237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6BC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прихованохоботники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2E7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CF1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9E3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/ж.п.3 д.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7D4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3D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B8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F4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18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D41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B0A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932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CCE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DCE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7859FA08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F7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44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2D3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C49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C06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15D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BED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4E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71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15B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DC1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D9D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AAA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1D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D52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89D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F84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57ED5511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C3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8B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473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CC5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Личинки хрущів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0AC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968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BCE0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977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17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06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1B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4F2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6A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B1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104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85D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F08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2709E403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7D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4B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FD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30E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260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83A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Поод</w:t>
            </w:r>
            <w:proofErr w:type="spellEnd"/>
            <w:r>
              <w:rPr>
                <w:sz w:val="24"/>
                <w:szCs w:val="24"/>
              </w:rPr>
              <w:t>./1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795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AE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DB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2AD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A8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16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276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6D7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6B8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4F0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134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4E241D75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0A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83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5B7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43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Хрестоцвітні блішки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63E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82A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BDF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BE9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7FF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5B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41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1E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404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1FF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D19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C11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553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19B4FE1B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2B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84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5AD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539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квіткоїд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54A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004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B40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./рос.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63A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7B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2F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3D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A0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DD3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DFD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288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DE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02B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2297D5E1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056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2E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6BF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E6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Оленка волохата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AD09" w14:textId="77777777" w:rsidR="005C4792" w:rsidRDefault="005C4792" w:rsidP="00432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B6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5CA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7D3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AE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A4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2C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48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2DD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D51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C05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4DF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51C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0AE3F725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94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6C2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F05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B06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білани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B90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7E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80D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./10 0кроків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BED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51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26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EC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14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70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57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11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D86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08D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5876C75F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094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C38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10F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EEC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Сірий бруньковий довгоносик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5B3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7B6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3FD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./дер.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ABE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DC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1E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237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115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AA9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A41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F1C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0B5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4E0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6F466EF4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7D8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AB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F56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3E9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Яблуневий </w:t>
            </w:r>
            <w:proofErr w:type="spellStart"/>
            <w:r>
              <w:rPr>
                <w:sz w:val="24"/>
                <w:szCs w:val="24"/>
              </w:rPr>
              <w:t>квіткоїд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51E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722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E41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./дер.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EAE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720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06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10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62A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7137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2EE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6C8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6FF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4F1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7A4A1830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BC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5A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113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94F6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8D7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D25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57C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/лис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D1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E0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B63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461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4F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FF6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D98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F81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C26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9B0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08024676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DAC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3E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0C2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4D8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Оленка волохата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C6B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0B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35E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./дерево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F1AC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3C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FB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CA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7A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0E3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58D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5282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037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D07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792" w14:paraId="3BFEBF02" w14:textId="77777777" w:rsidTr="0043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D450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EAC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б/трави</w:t>
            </w:r>
          </w:p>
          <w:p w14:paraId="1C42062D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(люцерна)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811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651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5083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A907" w14:textId="77777777" w:rsidR="005C4792" w:rsidRDefault="005C4792" w:rsidP="00432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39B4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5ECB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89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54A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C9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8CF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E05E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30AA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E4A5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3D38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7EC9" w14:textId="77777777" w:rsidR="005C4792" w:rsidRDefault="005C4792" w:rsidP="00432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6F28F56" w14:textId="77777777" w:rsidR="005C4792" w:rsidRDefault="005C4792" w:rsidP="005C4792">
      <w:pPr>
        <w:pStyle w:val="a9"/>
        <w:ind w:left="540" w:firstLine="0"/>
        <w:jc w:val="center"/>
        <w:rPr>
          <w:b/>
          <w:sz w:val="24"/>
          <w:szCs w:val="24"/>
        </w:rPr>
      </w:pPr>
    </w:p>
    <w:p w14:paraId="1271A765" w14:textId="77777777" w:rsidR="005C4792" w:rsidRDefault="005C4792" w:rsidP="005C4792">
      <w:pPr>
        <w:jc w:val="right"/>
        <w:rPr>
          <w:sz w:val="24"/>
          <w:szCs w:val="24"/>
        </w:rPr>
      </w:pPr>
    </w:p>
    <w:p w14:paraId="2D2F764E" w14:textId="77777777" w:rsidR="005C4792" w:rsidRDefault="005C4792" w:rsidP="005C4792">
      <w:pPr>
        <w:rPr>
          <w:szCs w:val="28"/>
        </w:rPr>
      </w:pPr>
      <w:r>
        <w:rPr>
          <w:szCs w:val="28"/>
        </w:rPr>
        <w:br w:type="page"/>
      </w:r>
    </w:p>
    <w:p w14:paraId="10DA530C" w14:textId="77777777" w:rsidR="005C4792" w:rsidRDefault="005C4792" w:rsidP="005C4792">
      <w:pPr>
        <w:jc w:val="right"/>
        <w:rPr>
          <w:szCs w:val="28"/>
        </w:rPr>
      </w:pPr>
    </w:p>
    <w:p w14:paraId="22B0BC7E" w14:textId="77777777" w:rsidR="005C4792" w:rsidRDefault="005C4792" w:rsidP="005C4792">
      <w:pPr>
        <w:jc w:val="right"/>
        <w:rPr>
          <w:szCs w:val="28"/>
        </w:rPr>
      </w:pPr>
    </w:p>
    <w:p w14:paraId="713BEC09" w14:textId="77777777" w:rsidR="005C4792" w:rsidRDefault="005C4792" w:rsidP="005C4792">
      <w:pPr>
        <w:jc w:val="right"/>
        <w:rPr>
          <w:szCs w:val="28"/>
        </w:rPr>
      </w:pPr>
    </w:p>
    <w:p w14:paraId="22DB134D" w14:textId="77777777" w:rsidR="005C4792" w:rsidRDefault="005C4792" w:rsidP="005C4792">
      <w:pPr>
        <w:jc w:val="right"/>
        <w:rPr>
          <w:rStyle w:val="FontStyle70"/>
          <w:szCs w:val="28"/>
        </w:rPr>
      </w:pPr>
      <w:r>
        <w:rPr>
          <w:szCs w:val="28"/>
        </w:rPr>
        <w:tab/>
      </w:r>
      <w:r>
        <w:rPr>
          <w:rStyle w:val="FontStyle70"/>
          <w:szCs w:val="28"/>
        </w:rPr>
        <w:t xml:space="preserve">Додаток 5 </w:t>
      </w:r>
    </w:p>
    <w:p w14:paraId="49803887" w14:textId="77777777" w:rsidR="005C4792" w:rsidRDefault="005C4792" w:rsidP="005C4792">
      <w:pPr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 xml:space="preserve">до наказу </w:t>
      </w:r>
      <w:proofErr w:type="spellStart"/>
      <w:r>
        <w:rPr>
          <w:rStyle w:val="FontStyle70"/>
          <w:szCs w:val="28"/>
        </w:rPr>
        <w:t>Держпродспоживслужби</w:t>
      </w:r>
      <w:proofErr w:type="spellEnd"/>
      <w:r>
        <w:rPr>
          <w:rStyle w:val="FontStyle70"/>
          <w:szCs w:val="28"/>
        </w:rPr>
        <w:t xml:space="preserve"> </w:t>
      </w:r>
    </w:p>
    <w:p w14:paraId="57057ECA" w14:textId="77777777" w:rsidR="005C4792" w:rsidRDefault="005C4792" w:rsidP="005C4792">
      <w:pPr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>від 27.06.2024 № 446</w:t>
      </w:r>
    </w:p>
    <w:p w14:paraId="08DDECDE" w14:textId="77777777" w:rsidR="005C4792" w:rsidRDefault="005C4792" w:rsidP="005C4792">
      <w:pPr>
        <w:jc w:val="center"/>
      </w:pPr>
      <w:r>
        <w:rPr>
          <w:szCs w:val="28"/>
        </w:rPr>
        <w:t>Форма 2</w:t>
      </w:r>
    </w:p>
    <w:p w14:paraId="44D4C030" w14:textId="77777777" w:rsidR="005C4792" w:rsidRDefault="005C4792" w:rsidP="005C4792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ІНФОРМАЦІЯ</w:t>
      </w:r>
    </w:p>
    <w:p w14:paraId="30DDCC7A" w14:textId="77777777" w:rsidR="005C4792" w:rsidRDefault="005C4792" w:rsidP="005C4792">
      <w:pPr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щодо ураження хворобами сільськогосподарських рослин в </w:t>
      </w:r>
      <w:proofErr w:type="spellStart"/>
      <w:r>
        <w:rPr>
          <w:b/>
          <w:bCs/>
          <w:i/>
          <w:iCs/>
          <w:szCs w:val="28"/>
        </w:rPr>
        <w:t>в</w:t>
      </w:r>
      <w:proofErr w:type="spellEnd"/>
      <w:r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47FA3265" w14:textId="77777777" w:rsidR="005C4792" w:rsidRDefault="005C4792" w:rsidP="005C4792">
      <w:pPr>
        <w:jc w:val="center"/>
        <w:rPr>
          <w:szCs w:val="28"/>
        </w:rPr>
      </w:pPr>
      <w:r>
        <w:rPr>
          <w:b/>
          <w:bCs/>
          <w:i/>
          <w:iCs/>
          <w:szCs w:val="28"/>
        </w:rPr>
        <w:t>станом на 29 квітня 2026року</w:t>
      </w:r>
    </w:p>
    <w:p w14:paraId="646C30DE" w14:textId="77777777" w:rsidR="005C4792" w:rsidRDefault="005C4792" w:rsidP="005C4792">
      <w:pPr>
        <w:rPr>
          <w:sz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5C4792" w14:paraId="55EDAB8E" w14:textId="77777777" w:rsidTr="00432B9B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AF3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4A9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783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94A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920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E0D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85F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5C4792" w14:paraId="767142B7" w14:textId="77777777" w:rsidTr="004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AF4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F97E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8C0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8D82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9350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2AC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999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82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567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4231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792" w14:paraId="62B3A385" w14:textId="77777777" w:rsidTr="004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5C7D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2AE9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FE18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A333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DC7C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256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247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35B6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555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DCB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7130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F8F5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792" w14:paraId="64AD6F4B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215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383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096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53D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569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BA7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97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2A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605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8F2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585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73B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C4792" w14:paraId="1B186A2E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535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30D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D291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1,161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E78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302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394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B66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58F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195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58A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D90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E3FF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4792" w14:paraId="2A448245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790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26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B1B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1,161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0E06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C887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E6C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D3A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ACF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712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58E2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91A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367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4792" w14:paraId="2F5B3340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164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86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3CE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1,161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86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Кореневі гнилі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163D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1CA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A54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C13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C01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B77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9E1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37C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4792" w14:paraId="05C529C1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E32F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601C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Озимий ячмінь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EA71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A37A" w14:textId="77777777" w:rsidR="005C4792" w:rsidRDefault="005C4792" w:rsidP="00432B9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гельмінтоспоріоз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6286" w14:textId="77777777" w:rsidR="005C4792" w:rsidRDefault="005C4792" w:rsidP="00432B9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9B66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8767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2AE5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810A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1B0D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80F7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42E5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C4792" w14:paraId="7DB6D6E2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8D6D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9744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Ярий ячмінь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F188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C27A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Кореневі гнилі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485" w14:textId="77777777" w:rsidR="005C4792" w:rsidRDefault="005C4792" w:rsidP="00432B9B">
            <w:pPr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FC2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D37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72F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47D3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3A6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168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546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</w:tr>
      <w:tr w:rsidR="005C4792" w14:paraId="439FD826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8EBD" w14:textId="77777777" w:rsidR="005C4792" w:rsidRDefault="005C4792" w:rsidP="00432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E59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BDA5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583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A6F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51E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55B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4F0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C1E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304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1BA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485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4792" w14:paraId="0D0EEF4B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4C4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0A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EC8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E8DD" w14:textId="77777777" w:rsidR="005C4792" w:rsidRDefault="005C4792" w:rsidP="00432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49F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6C5B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B5A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86C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BE2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1AEA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4BB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801E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4792" w14:paraId="45350AF9" w14:textId="77777777" w:rsidTr="00432B9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568" w14:textId="77777777" w:rsidR="005C4792" w:rsidRDefault="005C4792" w:rsidP="00432B9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C35C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C5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861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переноспороз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12D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B13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99C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BC83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ABED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A819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8A71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F634" w14:textId="77777777" w:rsidR="005C4792" w:rsidRDefault="005C4792" w:rsidP="0043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EF2C362" w14:textId="77777777" w:rsidR="005C4792" w:rsidRDefault="005C4792" w:rsidP="005C4792">
      <w:pPr>
        <w:pStyle w:val="3"/>
        <w:ind w:left="11328" w:firstLine="708"/>
        <w:jc w:val="both"/>
        <w:rPr>
          <w:szCs w:val="24"/>
        </w:rPr>
      </w:pPr>
    </w:p>
    <w:p w14:paraId="623E40AB" w14:textId="77777777" w:rsidR="005C4792" w:rsidRPr="0093483F" w:rsidRDefault="005C4792" w:rsidP="005C4792">
      <w:pPr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5C4792">
      <w:pPr>
        <w:autoSpaceDE w:val="0"/>
        <w:autoSpaceDN w:val="0"/>
        <w:adjustRightInd w:val="0"/>
        <w:jc w:val="center"/>
        <w:rPr>
          <w:color w:val="FF0000"/>
        </w:rPr>
      </w:pPr>
    </w:p>
    <w:sectPr w:rsidR="00381A05" w:rsidSect="005C4792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D0AB" w14:textId="77777777" w:rsidR="00946F30" w:rsidRDefault="00946F30">
      <w:r>
        <w:separator/>
      </w:r>
    </w:p>
  </w:endnote>
  <w:endnote w:type="continuationSeparator" w:id="0">
    <w:p w14:paraId="063220D5" w14:textId="77777777" w:rsidR="00946F30" w:rsidRDefault="009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376D" w14:textId="77777777" w:rsidR="00946F30" w:rsidRDefault="00946F30">
      <w:r>
        <w:separator/>
      </w:r>
    </w:p>
  </w:footnote>
  <w:footnote w:type="continuationSeparator" w:id="0">
    <w:p w14:paraId="12C1B2FA" w14:textId="77777777" w:rsidR="00946F30" w:rsidRDefault="0094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50C88"/>
    <w:rsid w:val="000607B8"/>
    <w:rsid w:val="00081B9F"/>
    <w:rsid w:val="00083F65"/>
    <w:rsid w:val="00086F94"/>
    <w:rsid w:val="00093903"/>
    <w:rsid w:val="000B5934"/>
    <w:rsid w:val="000D05E5"/>
    <w:rsid w:val="000D5767"/>
    <w:rsid w:val="000F666A"/>
    <w:rsid w:val="001011A5"/>
    <w:rsid w:val="00101220"/>
    <w:rsid w:val="0014691A"/>
    <w:rsid w:val="00150338"/>
    <w:rsid w:val="001703F1"/>
    <w:rsid w:val="001823B8"/>
    <w:rsid w:val="00183B8C"/>
    <w:rsid w:val="0018489E"/>
    <w:rsid w:val="001C2791"/>
    <w:rsid w:val="001E56CB"/>
    <w:rsid w:val="001F2A1A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51FEA"/>
    <w:rsid w:val="00353B84"/>
    <w:rsid w:val="0037255C"/>
    <w:rsid w:val="00381A05"/>
    <w:rsid w:val="003C703D"/>
    <w:rsid w:val="003D4A4B"/>
    <w:rsid w:val="003E41BD"/>
    <w:rsid w:val="003F03A1"/>
    <w:rsid w:val="00400332"/>
    <w:rsid w:val="004165BC"/>
    <w:rsid w:val="00424CB5"/>
    <w:rsid w:val="00450EB5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C4792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ADA"/>
    <w:rsid w:val="00946F30"/>
    <w:rsid w:val="00960D4C"/>
    <w:rsid w:val="009762FE"/>
    <w:rsid w:val="009E0DEC"/>
    <w:rsid w:val="009E48EB"/>
    <w:rsid w:val="00A152B1"/>
    <w:rsid w:val="00A618AD"/>
    <w:rsid w:val="00A940E0"/>
    <w:rsid w:val="00A97DD6"/>
    <w:rsid w:val="00AC67E9"/>
    <w:rsid w:val="00AD2547"/>
    <w:rsid w:val="00AD43C8"/>
    <w:rsid w:val="00AD77AF"/>
    <w:rsid w:val="00AE2153"/>
    <w:rsid w:val="00AF2807"/>
    <w:rsid w:val="00AF4D5B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uiPriority w:val="99"/>
    <w:qFormat/>
    <w:pPr>
      <w:ind w:firstLine="540"/>
      <w:jc w:val="both"/>
    </w:pPr>
  </w:style>
  <w:style w:type="paragraph" w:styleId="ab">
    <w:name w:val="Title"/>
    <w:basedOn w:val="a"/>
    <w:link w:val="ac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d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c">
    <w:name w:val="Назва Знак"/>
    <w:basedOn w:val="a0"/>
    <w:link w:val="ab"/>
    <w:uiPriority w:val="99"/>
    <w:rsid w:val="00150338"/>
    <w:rPr>
      <w:rFonts w:eastAsia="Times New Roman"/>
      <w:b/>
      <w:sz w:val="28"/>
      <w:lang w:val="uk-UA"/>
    </w:rPr>
  </w:style>
  <w:style w:type="paragraph" w:styleId="ae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AE2153"/>
    <w:rPr>
      <w:rFonts w:eastAsia="Times New Roman"/>
      <w:sz w:val="28"/>
      <w:lang w:val="uk-UA"/>
    </w:rPr>
  </w:style>
  <w:style w:type="table" w:styleId="af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9401</Words>
  <Characters>5359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2026-04-29T07:20:00Z</dcterms:created>
  <dcterms:modified xsi:type="dcterms:W3CDTF">2026-04-29T07:20:00Z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