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6078A" w14:textId="07D5BC54" w:rsidR="005F5E5F" w:rsidRPr="0044038C" w:rsidRDefault="005F5E5F" w:rsidP="002C717E">
      <w:pPr>
        <w:jc w:val="center"/>
        <w:rPr>
          <w:rFonts w:ascii="Times New Roman" w:hAnsi="Times New Roman" w:cs="Times New Roman"/>
          <w:b/>
          <w:i/>
          <w:sz w:val="28"/>
          <w:szCs w:val="28"/>
        </w:rPr>
      </w:pPr>
      <w:r w:rsidRPr="0044038C">
        <w:rPr>
          <w:rFonts w:ascii="Times New Roman" w:hAnsi="Times New Roman" w:cs="Times New Roman"/>
          <w:b/>
          <w:i/>
          <w:sz w:val="28"/>
          <w:szCs w:val="28"/>
        </w:rPr>
        <w:t xml:space="preserve">СИГНАЛІЗАЦІЙНЕ ПОВІДОМЛЕННЯ № </w:t>
      </w:r>
      <w:r>
        <w:rPr>
          <w:rFonts w:ascii="Times New Roman" w:hAnsi="Times New Roman" w:cs="Times New Roman"/>
          <w:b/>
          <w:i/>
          <w:sz w:val="28"/>
          <w:szCs w:val="28"/>
        </w:rPr>
        <w:t>1</w:t>
      </w:r>
      <w:r w:rsidR="001E34BF">
        <w:rPr>
          <w:rFonts w:ascii="Times New Roman" w:hAnsi="Times New Roman" w:cs="Times New Roman"/>
          <w:b/>
          <w:i/>
          <w:sz w:val="28"/>
          <w:szCs w:val="28"/>
        </w:rPr>
        <w:t>4</w:t>
      </w:r>
    </w:p>
    <w:p w14:paraId="28EC0B08" w14:textId="1838F923" w:rsidR="005F5E5F" w:rsidRDefault="005F5E5F" w:rsidP="002C717E">
      <w:pPr>
        <w:pStyle w:val="a4"/>
        <w:shd w:val="clear" w:color="auto" w:fill="FFFFFF"/>
        <w:spacing w:after="450" w:line="420" w:lineRule="atLeast"/>
        <w:jc w:val="center"/>
        <w:rPr>
          <w:rFonts w:cs="Times New Roman"/>
          <w:b/>
          <w:i/>
          <w:sz w:val="28"/>
          <w:szCs w:val="28"/>
          <w:lang w:val="uk-UA"/>
        </w:rPr>
      </w:pPr>
      <w:r w:rsidRPr="0017115A">
        <w:rPr>
          <w:rFonts w:cs="Times New Roman"/>
          <w:b/>
          <w:i/>
          <w:sz w:val="28"/>
          <w:szCs w:val="28"/>
          <w:lang w:val="uk-UA"/>
        </w:rPr>
        <w:t>щодо фітосанітарного стану сільськогосподарських угідь в господарствах Київської області від</w:t>
      </w:r>
      <w:r>
        <w:rPr>
          <w:rFonts w:cs="Times New Roman"/>
          <w:b/>
          <w:i/>
          <w:sz w:val="28"/>
          <w:szCs w:val="28"/>
          <w:lang w:val="uk-UA"/>
        </w:rPr>
        <w:t xml:space="preserve">   </w:t>
      </w:r>
      <w:r w:rsidR="008D26AB">
        <w:rPr>
          <w:rFonts w:cs="Times New Roman"/>
          <w:b/>
          <w:i/>
          <w:sz w:val="28"/>
          <w:szCs w:val="28"/>
          <w:lang w:val="uk-UA"/>
        </w:rPr>
        <w:t>29</w:t>
      </w:r>
      <w:r>
        <w:rPr>
          <w:rFonts w:cs="Times New Roman"/>
          <w:b/>
          <w:i/>
          <w:sz w:val="28"/>
          <w:szCs w:val="28"/>
          <w:lang w:val="uk-UA"/>
        </w:rPr>
        <w:t>. 04</w:t>
      </w:r>
      <w:r w:rsidRPr="0017115A">
        <w:rPr>
          <w:rFonts w:cs="Times New Roman"/>
          <w:b/>
          <w:i/>
          <w:sz w:val="28"/>
          <w:szCs w:val="28"/>
          <w:lang w:val="uk-UA"/>
        </w:rPr>
        <w:t>.202</w:t>
      </w:r>
      <w:r>
        <w:rPr>
          <w:rFonts w:cs="Times New Roman"/>
          <w:b/>
          <w:i/>
          <w:sz w:val="28"/>
          <w:szCs w:val="28"/>
          <w:lang w:val="uk-UA"/>
        </w:rPr>
        <w:t>6</w:t>
      </w:r>
      <w:r w:rsidRPr="0017115A">
        <w:rPr>
          <w:rFonts w:cs="Times New Roman"/>
          <w:b/>
          <w:i/>
          <w:sz w:val="28"/>
          <w:szCs w:val="28"/>
          <w:lang w:val="uk-UA"/>
        </w:rPr>
        <w:t xml:space="preserve"> року</w:t>
      </w:r>
    </w:p>
    <w:p w14:paraId="3AB1FE91" w14:textId="10C50944" w:rsidR="005F5E5F" w:rsidRDefault="001E34BF" w:rsidP="005F5E5F">
      <w:pPr>
        <w:pStyle w:val="a4"/>
        <w:shd w:val="clear" w:color="auto" w:fill="FFFFFF"/>
        <w:spacing w:after="450" w:line="420" w:lineRule="atLeast"/>
        <w:rPr>
          <w:rFonts w:cs="Times New Roman"/>
          <w:b/>
          <w:i/>
          <w:sz w:val="28"/>
          <w:szCs w:val="28"/>
          <w:lang w:val="uk-UA"/>
        </w:rPr>
      </w:pPr>
      <w:r>
        <w:rPr>
          <w:noProof/>
        </w:rPr>
        <w:drawing>
          <wp:inline distT="0" distB="0" distL="0" distR="0" wp14:anchorId="5BE8FFF8" wp14:editId="7892AE35">
            <wp:extent cx="5939790" cy="3385820"/>
            <wp:effectExtent l="0" t="0" r="3810" b="5080"/>
            <wp:docPr id="2" name="Рисунок 2" descr="ᐉ Вирощування насіннєвого гороху на Півдні України - Журнал Агрон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ᐉ Вирощування насіннєвого гороху на Півдні України - Журнал Агроном"/>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9790" cy="3385820"/>
                    </a:xfrm>
                    <a:prstGeom prst="rect">
                      <a:avLst/>
                    </a:prstGeom>
                    <a:noFill/>
                    <a:ln>
                      <a:noFill/>
                    </a:ln>
                  </pic:spPr>
                </pic:pic>
              </a:graphicData>
            </a:graphic>
          </wp:inline>
        </w:drawing>
      </w:r>
    </w:p>
    <w:p w14:paraId="1B538E89" w14:textId="14FBA71B" w:rsidR="001E34BF" w:rsidRPr="002C717E" w:rsidRDefault="001E34BF" w:rsidP="002C717E">
      <w:pPr>
        <w:pStyle w:val="a4"/>
        <w:ind w:firstLine="851"/>
        <w:jc w:val="both"/>
        <w:rPr>
          <w:rFonts w:cs="Times New Roman"/>
          <w:b/>
          <w:color w:val="000000" w:themeColor="text1"/>
          <w:spacing w:val="-4"/>
          <w:kern w:val="26"/>
          <w:sz w:val="28"/>
          <w:szCs w:val="28"/>
          <w:lang w:val="uk-UA"/>
        </w:rPr>
      </w:pPr>
      <w:r w:rsidRPr="002C717E">
        <w:rPr>
          <w:rFonts w:cs="Times New Roman"/>
          <w:color w:val="000000" w:themeColor="text1"/>
          <w:spacing w:val="-4"/>
          <w:kern w:val="26"/>
          <w:sz w:val="28"/>
          <w:szCs w:val="28"/>
          <w:lang w:val="uk-UA"/>
        </w:rPr>
        <w:t xml:space="preserve">Фітосанітарним моніторингом, проведеним спеціалістами відділу захисту рослин та прогнозування </w:t>
      </w:r>
      <w:proofErr w:type="spellStart"/>
      <w:r w:rsidRPr="002C717E">
        <w:rPr>
          <w:rFonts w:cs="Times New Roman"/>
          <w:color w:val="000000" w:themeColor="text1"/>
          <w:spacing w:val="-4"/>
          <w:kern w:val="26"/>
          <w:sz w:val="28"/>
          <w:szCs w:val="28"/>
          <w:lang w:val="uk-UA"/>
        </w:rPr>
        <w:t>відмічено</w:t>
      </w:r>
      <w:proofErr w:type="spellEnd"/>
      <w:r w:rsidRPr="002C717E">
        <w:rPr>
          <w:rFonts w:cs="Times New Roman"/>
          <w:color w:val="000000" w:themeColor="text1"/>
          <w:spacing w:val="-4"/>
          <w:kern w:val="26"/>
          <w:sz w:val="28"/>
          <w:szCs w:val="28"/>
          <w:lang w:val="uk-UA"/>
        </w:rPr>
        <w:t xml:space="preserve"> активне заселення сходів </w:t>
      </w:r>
      <w:r w:rsidRPr="002C717E">
        <w:rPr>
          <w:rFonts w:cs="Times New Roman"/>
          <w:b/>
          <w:i/>
          <w:color w:val="000000" w:themeColor="text1"/>
          <w:spacing w:val="-4"/>
          <w:kern w:val="26"/>
          <w:sz w:val="28"/>
          <w:szCs w:val="28"/>
          <w:lang w:val="uk-UA"/>
        </w:rPr>
        <w:t xml:space="preserve">гороху </w:t>
      </w:r>
      <w:r w:rsidRPr="002C717E">
        <w:rPr>
          <w:rFonts w:cs="Times New Roman"/>
          <w:b/>
          <w:color w:val="000000" w:themeColor="text1"/>
          <w:spacing w:val="-4"/>
          <w:kern w:val="26"/>
          <w:sz w:val="28"/>
          <w:szCs w:val="28"/>
          <w:lang w:val="uk-UA"/>
        </w:rPr>
        <w:t xml:space="preserve">бульбочковими довгоносиками. </w:t>
      </w:r>
    </w:p>
    <w:p w14:paraId="32A7D8D2" w14:textId="1D48D058" w:rsidR="00A02370" w:rsidRPr="002C717E" w:rsidRDefault="001E34BF" w:rsidP="002C717E">
      <w:pPr>
        <w:pStyle w:val="a3"/>
        <w:ind w:firstLine="851"/>
        <w:jc w:val="both"/>
        <w:rPr>
          <w:rStyle w:val="a8"/>
          <w:rFonts w:ascii="Times New Roman" w:hAnsi="Times New Roman" w:cs="Times New Roman"/>
          <w:b w:val="0"/>
          <w:bCs w:val="0"/>
          <w:color w:val="000000"/>
          <w:sz w:val="28"/>
          <w:szCs w:val="28"/>
          <w:shd w:val="clear" w:color="auto" w:fill="FFFFFF"/>
          <w:lang w:val="uk-UA"/>
        </w:rPr>
      </w:pPr>
      <w:r w:rsidRPr="002C717E">
        <w:rPr>
          <w:rFonts w:ascii="Times New Roman" w:hAnsi="Times New Roman" w:cs="Times New Roman"/>
          <w:iCs/>
          <w:sz w:val="28"/>
          <w:szCs w:val="28"/>
          <w:lang w:val="uk-UA"/>
        </w:rPr>
        <w:t xml:space="preserve">Жуки цих шкідників живляться листям, обгризаючи з країв сім’ядолі та перші справжні листочки </w:t>
      </w:r>
      <w:r w:rsidR="00A02370" w:rsidRPr="002C717E">
        <w:rPr>
          <w:rFonts w:ascii="Times New Roman" w:hAnsi="Times New Roman" w:cs="Times New Roman"/>
          <w:iCs/>
          <w:sz w:val="28"/>
          <w:szCs w:val="28"/>
          <w:lang w:val="uk-UA"/>
        </w:rPr>
        <w:t>,</w:t>
      </w:r>
      <w:r w:rsidR="00A02370" w:rsidRPr="002C717E">
        <w:rPr>
          <w:rFonts w:ascii="Times New Roman" w:hAnsi="Times New Roman" w:cs="Times New Roman"/>
          <w:color w:val="000000"/>
          <w:sz w:val="28"/>
          <w:szCs w:val="28"/>
          <w:shd w:val="clear" w:color="auto" w:fill="FFFFFF"/>
          <w:lang w:val="uk-UA"/>
        </w:rPr>
        <w:t xml:space="preserve"> </w:t>
      </w:r>
      <w:r w:rsidR="00A02370" w:rsidRPr="002C717E">
        <w:rPr>
          <w:rStyle w:val="a8"/>
          <w:rFonts w:ascii="Times New Roman" w:hAnsi="Times New Roman" w:cs="Times New Roman"/>
          <w:b w:val="0"/>
          <w:bCs w:val="0"/>
          <w:color w:val="000000"/>
          <w:sz w:val="28"/>
          <w:szCs w:val="28"/>
          <w:shd w:val="clear" w:color="auto" w:fill="FFFFFF"/>
          <w:lang w:val="uk-UA"/>
        </w:rPr>
        <w:t xml:space="preserve">виїдає півмісячні </w:t>
      </w:r>
      <w:proofErr w:type="spellStart"/>
      <w:r w:rsidR="00A02370" w:rsidRPr="002C717E">
        <w:rPr>
          <w:rStyle w:val="a8"/>
          <w:rFonts w:ascii="Times New Roman" w:hAnsi="Times New Roman" w:cs="Times New Roman"/>
          <w:b w:val="0"/>
          <w:bCs w:val="0"/>
          <w:color w:val="000000"/>
          <w:sz w:val="28"/>
          <w:szCs w:val="28"/>
          <w:shd w:val="clear" w:color="auto" w:fill="FFFFFF"/>
          <w:lang w:val="uk-UA"/>
        </w:rPr>
        <w:t>виямки</w:t>
      </w:r>
      <w:proofErr w:type="spellEnd"/>
      <w:r w:rsidR="00A02370" w:rsidRPr="002C717E">
        <w:rPr>
          <w:rStyle w:val="a8"/>
          <w:rFonts w:ascii="Times New Roman" w:hAnsi="Times New Roman" w:cs="Times New Roman"/>
          <w:b w:val="0"/>
          <w:bCs w:val="0"/>
          <w:color w:val="000000"/>
          <w:sz w:val="28"/>
          <w:szCs w:val="28"/>
          <w:shd w:val="clear" w:color="auto" w:fill="FFFFFF"/>
          <w:lang w:val="uk-UA"/>
        </w:rPr>
        <w:t xml:space="preserve"> на листках, знижуючи фотосинтетичну активність</w:t>
      </w:r>
      <w:r w:rsidRPr="002C717E">
        <w:rPr>
          <w:rFonts w:ascii="Times New Roman" w:hAnsi="Times New Roman" w:cs="Times New Roman"/>
          <w:iCs/>
          <w:sz w:val="28"/>
          <w:szCs w:val="28"/>
          <w:lang w:val="uk-UA"/>
        </w:rPr>
        <w:t xml:space="preserve"> </w:t>
      </w:r>
      <w:r w:rsidR="00A02370" w:rsidRPr="002C717E">
        <w:rPr>
          <w:rFonts w:ascii="Times New Roman" w:hAnsi="Times New Roman" w:cs="Times New Roman"/>
          <w:iCs/>
          <w:sz w:val="28"/>
          <w:szCs w:val="28"/>
          <w:lang w:val="uk-UA"/>
        </w:rPr>
        <w:t>.</w:t>
      </w:r>
      <w:r w:rsidRPr="002C717E">
        <w:rPr>
          <w:rFonts w:ascii="Times New Roman" w:hAnsi="Times New Roman" w:cs="Times New Roman"/>
          <w:iCs/>
          <w:sz w:val="28"/>
          <w:szCs w:val="28"/>
          <w:lang w:val="uk-UA"/>
        </w:rPr>
        <w:t xml:space="preserve"> </w:t>
      </w:r>
      <w:r w:rsidR="00A02370" w:rsidRPr="002C717E">
        <w:rPr>
          <w:rStyle w:val="a8"/>
          <w:rFonts w:ascii="Times New Roman" w:hAnsi="Times New Roman" w:cs="Times New Roman"/>
          <w:b w:val="0"/>
          <w:bCs w:val="0"/>
          <w:color w:val="000000"/>
          <w:sz w:val="28"/>
          <w:szCs w:val="28"/>
          <w:shd w:val="clear" w:color="auto" w:fill="FFFFFF"/>
          <w:lang w:val="uk-UA"/>
        </w:rPr>
        <w:t xml:space="preserve">Личинка пошкоджує бульбочки з </w:t>
      </w:r>
      <w:proofErr w:type="spellStart"/>
      <w:r w:rsidR="00A02370" w:rsidRPr="002C717E">
        <w:rPr>
          <w:rStyle w:val="a8"/>
          <w:rFonts w:ascii="Times New Roman" w:hAnsi="Times New Roman" w:cs="Times New Roman"/>
          <w:b w:val="0"/>
          <w:bCs w:val="0"/>
          <w:color w:val="000000"/>
          <w:sz w:val="28"/>
          <w:szCs w:val="28"/>
          <w:shd w:val="clear" w:color="auto" w:fill="FFFFFF"/>
          <w:lang w:val="uk-UA"/>
        </w:rPr>
        <w:t>азотфіксуючими</w:t>
      </w:r>
      <w:proofErr w:type="spellEnd"/>
      <w:r w:rsidR="00A02370" w:rsidRPr="002C717E">
        <w:rPr>
          <w:rStyle w:val="a8"/>
          <w:rFonts w:ascii="Times New Roman" w:hAnsi="Times New Roman" w:cs="Times New Roman"/>
          <w:b w:val="0"/>
          <w:bCs w:val="0"/>
          <w:color w:val="000000"/>
          <w:sz w:val="28"/>
          <w:szCs w:val="28"/>
          <w:shd w:val="clear" w:color="auto" w:fill="FFFFFF"/>
          <w:lang w:val="uk-UA"/>
        </w:rPr>
        <w:t xml:space="preserve"> бактеріями, що знижує азотне живлення.</w:t>
      </w:r>
    </w:p>
    <w:p w14:paraId="1AE72681" w14:textId="0D6D72C6" w:rsidR="001E34BF" w:rsidRPr="002C717E" w:rsidRDefault="002C717E" w:rsidP="002C717E">
      <w:pPr>
        <w:pStyle w:val="a3"/>
        <w:ind w:firstLine="851"/>
        <w:jc w:val="both"/>
        <w:rPr>
          <w:rFonts w:ascii="Times New Roman" w:hAnsi="Times New Roman" w:cs="Times New Roman"/>
          <w:iCs/>
          <w:sz w:val="28"/>
          <w:szCs w:val="28"/>
          <w:lang w:val="uk-UA"/>
        </w:rPr>
      </w:pPr>
      <w:r w:rsidRPr="002C717E">
        <w:rPr>
          <w:rFonts w:ascii="Times New Roman" w:hAnsi="Times New Roman" w:cs="Times New Roman"/>
          <w:noProof/>
        </w:rPr>
        <w:drawing>
          <wp:anchor distT="0" distB="0" distL="114300" distR="114300" simplePos="0" relativeHeight="251658240" behindDoc="0" locked="0" layoutInCell="1" allowOverlap="1" wp14:anchorId="5F67AEFE" wp14:editId="2FD84358">
            <wp:simplePos x="0" y="0"/>
            <wp:positionH relativeFrom="margin">
              <wp:posOffset>2155190</wp:posOffset>
            </wp:positionH>
            <wp:positionV relativeFrom="paragraph">
              <wp:posOffset>911225</wp:posOffset>
            </wp:positionV>
            <wp:extent cx="3927475" cy="2209800"/>
            <wp:effectExtent l="0" t="0" r="0"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27475" cy="2209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34BF" w:rsidRPr="002C717E">
        <w:rPr>
          <w:rFonts w:ascii="Times New Roman" w:hAnsi="Times New Roman" w:cs="Times New Roman"/>
          <w:iCs/>
          <w:sz w:val="28"/>
          <w:szCs w:val="28"/>
          <w:lang w:val="uk-UA"/>
        </w:rPr>
        <w:t>Пошкодження м</w:t>
      </w:r>
      <w:r w:rsidR="00A02370" w:rsidRPr="002C717E">
        <w:rPr>
          <w:rFonts w:ascii="Times New Roman" w:hAnsi="Times New Roman" w:cs="Times New Roman"/>
          <w:iCs/>
          <w:sz w:val="28"/>
          <w:szCs w:val="28"/>
          <w:lang w:val="uk-UA"/>
        </w:rPr>
        <w:t xml:space="preserve">ожуть носити </w:t>
      </w:r>
      <w:r w:rsidR="001E34BF" w:rsidRPr="002C717E">
        <w:rPr>
          <w:rFonts w:ascii="Times New Roman" w:hAnsi="Times New Roman" w:cs="Times New Roman"/>
          <w:iCs/>
          <w:sz w:val="28"/>
          <w:szCs w:val="28"/>
          <w:lang w:val="uk-UA"/>
        </w:rPr>
        <w:t xml:space="preserve"> масовий характер. За пошкодження точки росту рослини гинуть. Найбільш уразливі рослини гороху від сходів до фази 6-го листка. За сприятливих погодних умов ймовірна осередкова </w:t>
      </w:r>
      <w:proofErr w:type="spellStart"/>
      <w:r w:rsidR="001E34BF" w:rsidRPr="002C717E">
        <w:rPr>
          <w:rFonts w:ascii="Times New Roman" w:hAnsi="Times New Roman" w:cs="Times New Roman"/>
          <w:iCs/>
          <w:sz w:val="28"/>
          <w:szCs w:val="28"/>
          <w:lang w:val="uk-UA"/>
        </w:rPr>
        <w:t>шкодочинність</w:t>
      </w:r>
      <w:proofErr w:type="spellEnd"/>
      <w:r w:rsidR="001E34BF" w:rsidRPr="002C717E">
        <w:rPr>
          <w:rFonts w:ascii="Times New Roman" w:hAnsi="Times New Roman" w:cs="Times New Roman"/>
          <w:iCs/>
          <w:sz w:val="28"/>
          <w:szCs w:val="28"/>
          <w:lang w:val="uk-UA"/>
        </w:rPr>
        <w:t xml:space="preserve"> довгоносиків . </w:t>
      </w:r>
      <w:proofErr w:type="spellStart"/>
      <w:r w:rsidR="001E34BF" w:rsidRPr="002C717E">
        <w:rPr>
          <w:rFonts w:ascii="Times New Roman" w:hAnsi="Times New Roman" w:cs="Times New Roman"/>
          <w:iCs/>
          <w:sz w:val="28"/>
          <w:szCs w:val="28"/>
          <w:lang w:val="uk-UA"/>
        </w:rPr>
        <w:t>Шкодочинність</w:t>
      </w:r>
      <w:proofErr w:type="spellEnd"/>
      <w:r w:rsidR="001E34BF" w:rsidRPr="002C717E">
        <w:rPr>
          <w:rFonts w:ascii="Times New Roman" w:hAnsi="Times New Roman" w:cs="Times New Roman"/>
          <w:iCs/>
          <w:sz w:val="28"/>
          <w:szCs w:val="28"/>
          <w:lang w:val="uk-UA"/>
        </w:rPr>
        <w:t xml:space="preserve"> буде зростати за сухої, спекотної погоди.  </w:t>
      </w:r>
    </w:p>
    <w:p w14:paraId="505FBF7D" w14:textId="31367A45" w:rsidR="00A02370" w:rsidRPr="002C717E" w:rsidRDefault="001E34BF" w:rsidP="002C717E">
      <w:pPr>
        <w:pStyle w:val="a3"/>
        <w:ind w:firstLine="851"/>
        <w:jc w:val="both"/>
        <w:rPr>
          <w:rFonts w:ascii="Times New Roman" w:hAnsi="Times New Roman" w:cs="Times New Roman"/>
          <w:iCs/>
          <w:sz w:val="28"/>
          <w:szCs w:val="28"/>
          <w:lang w:val="uk-UA"/>
        </w:rPr>
      </w:pPr>
      <w:r w:rsidRPr="002C717E">
        <w:rPr>
          <w:rFonts w:ascii="Times New Roman" w:hAnsi="Times New Roman" w:cs="Times New Roman"/>
          <w:iCs/>
          <w:sz w:val="28"/>
          <w:szCs w:val="28"/>
          <w:lang w:val="uk-UA"/>
        </w:rPr>
        <w:t xml:space="preserve">Нагадуємо, що згідно зі ст. 5 Закону України «Про захист рослин», фітосанітарний нагляд за станом угідь, посівів, насаджень здійснюють підприємства, установи, організації всіх форм власності та громадяни, діяльність яких пов’язана з користуванням </w:t>
      </w:r>
      <w:r w:rsidRPr="002C717E">
        <w:rPr>
          <w:rFonts w:ascii="Times New Roman" w:hAnsi="Times New Roman" w:cs="Times New Roman"/>
          <w:iCs/>
          <w:sz w:val="28"/>
          <w:szCs w:val="28"/>
          <w:lang w:val="uk-UA"/>
        </w:rPr>
        <w:lastRenderedPageBreak/>
        <w:t xml:space="preserve">землею, вирощуванням рослин сільськогосподарського та іншого призначення тощо. Необхідно провести обстеження посівів гороху та у разі виявлення бульбочкових довгоносиків за чисельності вище ЕПШ – 10-15 жуків на </w:t>
      </w:r>
      <w:proofErr w:type="spellStart"/>
      <w:r w:rsidR="002C717E">
        <w:rPr>
          <w:rFonts w:ascii="Times New Roman" w:hAnsi="Times New Roman" w:cs="Times New Roman"/>
          <w:iCs/>
          <w:sz w:val="28"/>
          <w:szCs w:val="28"/>
          <w:lang w:val="uk-UA"/>
        </w:rPr>
        <w:t>кв</w:t>
      </w:r>
      <w:proofErr w:type="spellEnd"/>
      <w:r w:rsidR="002C717E">
        <w:rPr>
          <w:rFonts w:ascii="Times New Roman" w:hAnsi="Times New Roman" w:cs="Times New Roman"/>
          <w:iCs/>
          <w:sz w:val="28"/>
          <w:szCs w:val="28"/>
          <w:lang w:val="uk-UA"/>
        </w:rPr>
        <w:t>/</w:t>
      </w:r>
      <w:r w:rsidRPr="002C717E">
        <w:rPr>
          <w:rFonts w:ascii="Times New Roman" w:hAnsi="Times New Roman" w:cs="Times New Roman"/>
          <w:iCs/>
          <w:sz w:val="28"/>
          <w:szCs w:val="28"/>
          <w:lang w:val="uk-UA"/>
        </w:rPr>
        <w:t>м</w:t>
      </w:r>
      <w:r w:rsidR="00A02370" w:rsidRPr="002C717E">
        <w:rPr>
          <w:rFonts w:ascii="Times New Roman" w:hAnsi="Times New Roman" w:cs="Times New Roman"/>
          <w:iCs/>
          <w:sz w:val="28"/>
          <w:szCs w:val="28"/>
          <w:lang w:val="uk-UA"/>
        </w:rPr>
        <w:t xml:space="preserve">  </w:t>
      </w:r>
      <w:r w:rsidRPr="002C717E">
        <w:rPr>
          <w:rFonts w:ascii="Times New Roman" w:hAnsi="Times New Roman" w:cs="Times New Roman"/>
          <w:iCs/>
          <w:sz w:val="28"/>
          <w:szCs w:val="28"/>
          <w:lang w:val="uk-UA"/>
        </w:rPr>
        <w:t>провести обприскування препаратами рекомендованими «Державним реєстром пестицидів і агрохімікатів, дозволених до використання в Україні».</w:t>
      </w:r>
    </w:p>
    <w:p w14:paraId="22E0A23D" w14:textId="77777777" w:rsidR="00A02370" w:rsidRPr="002C717E" w:rsidRDefault="00A02370" w:rsidP="001E34BF">
      <w:pPr>
        <w:pStyle w:val="a3"/>
        <w:jc w:val="both"/>
        <w:rPr>
          <w:rFonts w:asciiTheme="minorHAnsi" w:hAnsiTheme="minorHAnsi" w:cstheme="minorHAnsi"/>
          <w:iCs/>
          <w:sz w:val="28"/>
          <w:szCs w:val="28"/>
          <w:lang w:val="uk-UA"/>
        </w:rPr>
      </w:pPr>
    </w:p>
    <w:p w14:paraId="3783DE71" w14:textId="06D23AD2" w:rsidR="000F5015" w:rsidRPr="002C717E" w:rsidRDefault="001E34BF" w:rsidP="002C717E">
      <w:pPr>
        <w:pStyle w:val="a3"/>
        <w:ind w:firstLine="851"/>
        <w:jc w:val="both"/>
        <w:rPr>
          <w:rFonts w:ascii="Times New Roman" w:hAnsi="Times New Roman" w:cs="Times New Roman"/>
          <w:b/>
          <w:bCs/>
          <w:iCs/>
          <w:sz w:val="28"/>
          <w:szCs w:val="28"/>
          <w:lang w:val="uk-UA"/>
        </w:rPr>
      </w:pPr>
      <w:r w:rsidRPr="002C717E">
        <w:rPr>
          <w:rFonts w:ascii="Arial" w:hAnsi="Arial" w:cs="Arial"/>
          <w:iCs/>
          <w:sz w:val="28"/>
          <w:szCs w:val="28"/>
          <w:lang w:val="uk-UA"/>
        </w:rPr>
        <w:t xml:space="preserve"> </w:t>
      </w:r>
      <w:r w:rsidRPr="002C717E">
        <w:rPr>
          <w:rFonts w:ascii="Times New Roman" w:hAnsi="Times New Roman" w:cs="Times New Roman"/>
          <w:b/>
          <w:bCs/>
          <w:iCs/>
          <w:sz w:val="28"/>
          <w:szCs w:val="28"/>
          <w:lang w:val="uk-UA"/>
        </w:rPr>
        <w:t xml:space="preserve">Важливо! Головне управління Держпродспоживслужби в </w:t>
      </w:r>
      <w:r w:rsidR="00A02370" w:rsidRPr="002C717E">
        <w:rPr>
          <w:rFonts w:ascii="Times New Roman" w:hAnsi="Times New Roman" w:cs="Times New Roman"/>
          <w:b/>
          <w:bCs/>
          <w:iCs/>
          <w:sz w:val="28"/>
          <w:szCs w:val="28"/>
          <w:lang w:val="uk-UA"/>
        </w:rPr>
        <w:t xml:space="preserve"> Київській </w:t>
      </w:r>
      <w:r w:rsidRPr="002C717E">
        <w:rPr>
          <w:rFonts w:ascii="Times New Roman" w:hAnsi="Times New Roman" w:cs="Times New Roman"/>
          <w:b/>
          <w:bCs/>
          <w:iCs/>
          <w:sz w:val="28"/>
          <w:szCs w:val="28"/>
          <w:lang w:val="uk-UA"/>
        </w:rPr>
        <w:t xml:space="preserve"> області наголошує, всі роботи з обмеження чисельності шкідливих організмів необхідно проводити при перевищенні ЕПШ. Під час проведення заходів з застосування пестицидів слід суворо дотримуватися санітарних правил та норм, регламентів застосування препаратів, правил і заходів з охорони праці та використовувати препарати лише відповідно до «Державного реєстру пестицидів і агрохімікатів, дозволених до використання в Україні» Також, наголошуємо, що до роботи з пестицидами допускаються лише ті особи, які пройшли навчання з питань</w:t>
      </w:r>
      <w:r w:rsidRPr="002C717E">
        <w:rPr>
          <w:rFonts w:ascii="Times New Roman" w:hAnsi="Times New Roman" w:cs="Times New Roman"/>
          <w:iCs/>
          <w:sz w:val="28"/>
          <w:szCs w:val="28"/>
          <w:lang w:val="uk-UA"/>
        </w:rPr>
        <w:t xml:space="preserve"> </w:t>
      </w:r>
      <w:r w:rsidRPr="002C717E">
        <w:rPr>
          <w:rFonts w:ascii="Times New Roman" w:hAnsi="Times New Roman" w:cs="Times New Roman"/>
          <w:b/>
          <w:bCs/>
          <w:iCs/>
          <w:sz w:val="28"/>
          <w:szCs w:val="28"/>
          <w:lang w:val="uk-UA"/>
        </w:rPr>
        <w:t>безпечного поводження з пестицидами та мають посвідчення про право роботи з пестицидами. Обробки необхідно проводити в тиху, безвітряну погоду в ранішні та вечірні години. Згідно ст.37 Закону України «Про бджільництво», необхідно не пізніше ніж за три доби до початку обробки попередити про це органи місцевого самоврядування, пасічників, пасіки яких знаходяться на відстані до 10 (десяти) кілометрів від оброблюваних площ. При цьому повідомляється дата обробки, назва препарату, ступінь і строк дії токсичності препарату.</w:t>
      </w:r>
    </w:p>
    <w:p w14:paraId="6B575CB5" w14:textId="77777777" w:rsidR="000F5015" w:rsidRPr="001E34BF" w:rsidRDefault="000F5015" w:rsidP="000F5015">
      <w:pPr>
        <w:rPr>
          <w:rFonts w:ascii="Arial" w:hAnsi="Arial" w:cs="Arial"/>
          <w:iCs/>
          <w:noProof/>
        </w:rPr>
      </w:pPr>
    </w:p>
    <w:sectPr w:rsidR="000F5015" w:rsidRPr="001E34BF" w:rsidSect="00374D33">
      <w:pgSz w:w="11906" w:h="16838"/>
      <w:pgMar w:top="568"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Mono">
    <w:altName w:val="Arial"/>
    <w:charset w:val="CC"/>
    <w:family w:val="modern"/>
    <w:pitch w:val="default"/>
    <w:sig w:usb0="00000000" w:usb1="00000000" w:usb2="02000028" w:usb3="00000000" w:csb0="000001DF" w:csb1="00000000"/>
  </w:font>
  <w:font w:name="DejaVu Sans">
    <w:altName w:val="Arial"/>
    <w:charset w:val="CC"/>
    <w:family w:val="swiss"/>
    <w:pitch w:val="default"/>
    <w:sig w:usb0="00000000" w:usb1="00000000" w:usb2="0A24602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350"/>
    <w:rsid w:val="00067E2A"/>
    <w:rsid w:val="00081094"/>
    <w:rsid w:val="000F5015"/>
    <w:rsid w:val="001B2B59"/>
    <w:rsid w:val="001E34BF"/>
    <w:rsid w:val="0025598A"/>
    <w:rsid w:val="002C717E"/>
    <w:rsid w:val="00374D33"/>
    <w:rsid w:val="005F5E5F"/>
    <w:rsid w:val="00620E84"/>
    <w:rsid w:val="00690350"/>
    <w:rsid w:val="00711724"/>
    <w:rsid w:val="007943CD"/>
    <w:rsid w:val="007B4515"/>
    <w:rsid w:val="007E3203"/>
    <w:rsid w:val="008D26AB"/>
    <w:rsid w:val="009A6206"/>
    <w:rsid w:val="009E48EB"/>
    <w:rsid w:val="00A02370"/>
    <w:rsid w:val="00A74E73"/>
    <w:rsid w:val="00AC0836"/>
    <w:rsid w:val="00B671D8"/>
    <w:rsid w:val="00CB36C5"/>
    <w:rsid w:val="00D9187C"/>
    <w:rsid w:val="00DF0A92"/>
    <w:rsid w:val="00E46CC7"/>
    <w:rsid w:val="00E915C4"/>
    <w:rsid w:val="00F25A74"/>
    <w:rsid w:val="00F91378"/>
    <w:rsid w:val="00FE05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C7A02"/>
  <w15:docId w15:val="{393352AC-EFB0-46DB-8764-BC0B48001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18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 в заданном формате"/>
    <w:basedOn w:val="a"/>
    <w:rsid w:val="00A74E73"/>
    <w:pPr>
      <w:widowControl w:val="0"/>
      <w:suppressAutoHyphens/>
      <w:spacing w:after="0" w:line="240" w:lineRule="auto"/>
    </w:pPr>
    <w:rPr>
      <w:rFonts w:ascii="DejaVu Sans Mono" w:eastAsia="DejaVu Sans Mono" w:hAnsi="DejaVu Sans Mono" w:cs="DejaVu Sans Mono"/>
      <w:kern w:val="2"/>
      <w:sz w:val="20"/>
      <w:szCs w:val="20"/>
      <w:lang w:val="ru-RU" w:eastAsia="zh-CN" w:bidi="hi-IN"/>
    </w:rPr>
  </w:style>
  <w:style w:type="paragraph" w:styleId="a4">
    <w:name w:val="Normal (Web)"/>
    <w:basedOn w:val="a"/>
    <w:uiPriority w:val="99"/>
    <w:unhideWhenUsed/>
    <w:qFormat/>
    <w:rsid w:val="00A74E73"/>
    <w:pPr>
      <w:widowControl w:val="0"/>
      <w:suppressAutoHyphens/>
      <w:spacing w:after="0" w:line="240" w:lineRule="auto"/>
    </w:pPr>
    <w:rPr>
      <w:rFonts w:ascii="Times New Roman" w:eastAsia="DejaVu Sans" w:hAnsi="Times New Roman" w:cs="Mangal"/>
      <w:kern w:val="2"/>
      <w:sz w:val="24"/>
      <w:szCs w:val="21"/>
      <w:lang w:val="ru-RU" w:eastAsia="zh-CN" w:bidi="hi-IN"/>
    </w:rPr>
  </w:style>
  <w:style w:type="paragraph" w:customStyle="1" w:styleId="c1e0e7eee2fbe9">
    <w:name w:val="Бc1аe0зe7оeeвe2ыfbйe9"/>
    <w:rsid w:val="00620E84"/>
    <w:pPr>
      <w:widowControl w:val="0"/>
      <w:suppressAutoHyphens/>
      <w:autoSpaceDE w:val="0"/>
      <w:spacing w:after="0" w:line="240" w:lineRule="auto"/>
    </w:pPr>
    <w:rPr>
      <w:rFonts w:ascii="Times New Roman" w:eastAsia="Times New Roman" w:hAnsi="Times New Roman" w:cs="Times New Roman"/>
      <w:kern w:val="2"/>
      <w:sz w:val="24"/>
      <w:szCs w:val="24"/>
      <w:lang w:val="ru-RU" w:eastAsia="zh-CN" w:bidi="hi-IN"/>
    </w:rPr>
  </w:style>
  <w:style w:type="paragraph" w:styleId="a5">
    <w:name w:val="Balloon Text"/>
    <w:basedOn w:val="a"/>
    <w:link w:val="a6"/>
    <w:uiPriority w:val="99"/>
    <w:semiHidden/>
    <w:unhideWhenUsed/>
    <w:rsid w:val="00081094"/>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081094"/>
    <w:rPr>
      <w:rFonts w:ascii="Tahoma" w:hAnsi="Tahoma" w:cs="Tahoma"/>
      <w:sz w:val="16"/>
      <w:szCs w:val="16"/>
    </w:rPr>
  </w:style>
  <w:style w:type="paragraph" w:styleId="a7">
    <w:name w:val="caption"/>
    <w:basedOn w:val="a"/>
    <w:next w:val="a"/>
    <w:uiPriority w:val="35"/>
    <w:unhideWhenUsed/>
    <w:qFormat/>
    <w:rsid w:val="007B4515"/>
    <w:pPr>
      <w:spacing w:after="200" w:line="240" w:lineRule="auto"/>
    </w:pPr>
    <w:rPr>
      <w:i/>
      <w:iCs/>
      <w:color w:val="44546A" w:themeColor="text2"/>
      <w:sz w:val="18"/>
      <w:szCs w:val="18"/>
    </w:rPr>
  </w:style>
  <w:style w:type="character" w:styleId="a8">
    <w:name w:val="Strong"/>
    <w:basedOn w:val="a0"/>
    <w:uiPriority w:val="22"/>
    <w:qFormat/>
    <w:rsid w:val="005F5E5F"/>
    <w:rPr>
      <w:b/>
      <w:bCs/>
    </w:rPr>
  </w:style>
  <w:style w:type="character" w:styleId="a9">
    <w:name w:val="Hyperlink"/>
    <w:basedOn w:val="a0"/>
    <w:uiPriority w:val="99"/>
    <w:semiHidden/>
    <w:unhideWhenUsed/>
    <w:rsid w:val="00F913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72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1642</Words>
  <Characters>936</Characters>
  <Application>Microsoft Office Word</Application>
  <DocSecurity>0</DocSecurity>
  <Lines>7</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Ира</dc:creator>
  <cp:lastModifiedBy>Юлія Проскурка</cp:lastModifiedBy>
  <cp:revision>4</cp:revision>
  <dcterms:created xsi:type="dcterms:W3CDTF">2026-04-29T06:54:00Z</dcterms:created>
  <dcterms:modified xsi:type="dcterms:W3CDTF">2026-04-29T07:07:00Z</dcterms:modified>
</cp:coreProperties>
</file>