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91FDA" w14:textId="255F13D1" w:rsidR="00A622AB" w:rsidRPr="0044038C" w:rsidRDefault="00A622AB" w:rsidP="00EE5001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44038C">
        <w:rPr>
          <w:rFonts w:ascii="Times New Roman" w:hAnsi="Times New Roman" w:cs="Times New Roman"/>
          <w:b/>
          <w:i/>
          <w:sz w:val="28"/>
          <w:szCs w:val="28"/>
        </w:rPr>
        <w:t xml:space="preserve">СИГНАЛІЗАЦІЙНЕ ПОВІДОМЛЕННЯ № </w:t>
      </w:r>
      <w:r w:rsidR="00695EBE">
        <w:rPr>
          <w:rFonts w:ascii="Times New Roman" w:hAnsi="Times New Roman" w:cs="Times New Roman"/>
          <w:b/>
          <w:i/>
          <w:sz w:val="28"/>
          <w:szCs w:val="28"/>
        </w:rPr>
        <w:t>9</w:t>
      </w:r>
    </w:p>
    <w:p w14:paraId="1427B6F4" w14:textId="12F872A8" w:rsidR="00A622AB" w:rsidRDefault="00A622AB" w:rsidP="00EE5001">
      <w:pPr>
        <w:pStyle w:val="a5"/>
        <w:shd w:val="clear" w:color="auto" w:fill="FFFFFF"/>
        <w:spacing w:after="450" w:line="420" w:lineRule="atLeast"/>
        <w:jc w:val="center"/>
        <w:rPr>
          <w:rFonts w:cs="Times New Roman"/>
          <w:b/>
          <w:iCs/>
          <w:sz w:val="28"/>
          <w:szCs w:val="28"/>
          <w:lang w:val="uk-UA"/>
        </w:rPr>
      </w:pPr>
      <w:r w:rsidRPr="0017115A">
        <w:rPr>
          <w:rFonts w:cs="Times New Roman"/>
          <w:b/>
          <w:i/>
          <w:sz w:val="28"/>
          <w:szCs w:val="28"/>
          <w:lang w:val="uk-UA"/>
        </w:rPr>
        <w:t>щодо фітосанітарного стану сільськогосподарських угідь в господарствах Київської області від</w:t>
      </w:r>
      <w:r w:rsidR="00623EB0">
        <w:rPr>
          <w:rFonts w:cs="Times New Roman"/>
          <w:b/>
          <w:i/>
          <w:sz w:val="28"/>
          <w:szCs w:val="28"/>
          <w:lang w:val="uk-UA"/>
        </w:rPr>
        <w:t xml:space="preserve">  </w:t>
      </w:r>
      <w:r w:rsidR="00184883">
        <w:rPr>
          <w:rFonts w:cs="Times New Roman"/>
          <w:b/>
          <w:i/>
          <w:sz w:val="28"/>
          <w:szCs w:val="28"/>
          <w:lang w:val="uk-UA"/>
        </w:rPr>
        <w:t>3</w:t>
      </w:r>
      <w:r w:rsidR="005D446A">
        <w:rPr>
          <w:rFonts w:cs="Times New Roman"/>
          <w:b/>
          <w:i/>
          <w:sz w:val="28"/>
          <w:szCs w:val="28"/>
          <w:lang w:val="uk-UA"/>
        </w:rPr>
        <w:t>1</w:t>
      </w:r>
      <w:r w:rsidRPr="0017115A">
        <w:rPr>
          <w:rFonts w:cs="Times New Roman"/>
          <w:b/>
          <w:i/>
          <w:sz w:val="28"/>
          <w:szCs w:val="28"/>
          <w:lang w:val="uk-UA"/>
        </w:rPr>
        <w:t>.</w:t>
      </w:r>
      <w:r w:rsidR="00623EB0">
        <w:rPr>
          <w:rFonts w:cs="Times New Roman"/>
          <w:b/>
          <w:i/>
          <w:sz w:val="28"/>
          <w:szCs w:val="28"/>
          <w:lang w:val="uk-UA"/>
        </w:rPr>
        <w:t>0</w:t>
      </w:r>
      <w:r w:rsidR="00184883">
        <w:rPr>
          <w:rFonts w:cs="Times New Roman"/>
          <w:b/>
          <w:i/>
          <w:sz w:val="28"/>
          <w:szCs w:val="28"/>
          <w:lang w:val="uk-UA"/>
        </w:rPr>
        <w:t>3</w:t>
      </w:r>
      <w:r w:rsidRPr="0017115A">
        <w:rPr>
          <w:rFonts w:cs="Times New Roman"/>
          <w:b/>
          <w:i/>
          <w:sz w:val="28"/>
          <w:szCs w:val="28"/>
          <w:lang w:val="uk-UA"/>
        </w:rPr>
        <w:t>.202</w:t>
      </w:r>
      <w:r>
        <w:rPr>
          <w:rFonts w:cs="Times New Roman"/>
          <w:b/>
          <w:i/>
          <w:sz w:val="28"/>
          <w:szCs w:val="28"/>
          <w:lang w:val="uk-UA"/>
        </w:rPr>
        <w:t>6</w:t>
      </w:r>
      <w:r w:rsidRPr="0017115A">
        <w:rPr>
          <w:rFonts w:cs="Times New Roman"/>
          <w:b/>
          <w:i/>
          <w:sz w:val="28"/>
          <w:szCs w:val="28"/>
          <w:lang w:val="uk-UA"/>
        </w:rPr>
        <w:t xml:space="preserve"> </w:t>
      </w:r>
      <w:r w:rsidRPr="00A622AB">
        <w:rPr>
          <w:rFonts w:cs="Times New Roman"/>
          <w:b/>
          <w:iCs/>
          <w:sz w:val="28"/>
          <w:szCs w:val="28"/>
          <w:lang w:val="uk-UA"/>
        </w:rPr>
        <w:t>року</w:t>
      </w:r>
    </w:p>
    <w:p w14:paraId="683F0775" w14:textId="1E3B7C3A" w:rsidR="00623EB0" w:rsidRPr="00A622AB" w:rsidRDefault="00623EB0" w:rsidP="00A622AB">
      <w:pPr>
        <w:pStyle w:val="a5"/>
        <w:shd w:val="clear" w:color="auto" w:fill="FFFFFF"/>
        <w:spacing w:after="450" w:line="420" w:lineRule="atLeast"/>
        <w:rPr>
          <w:rFonts w:cs="Times New Roman"/>
          <w:b/>
          <w:iCs/>
          <w:sz w:val="28"/>
          <w:szCs w:val="28"/>
          <w:lang w:val="uk-UA"/>
        </w:rPr>
      </w:pPr>
      <w:r>
        <w:rPr>
          <w:rFonts w:cs="Times New Roman"/>
          <w:b/>
          <w:iCs/>
          <w:sz w:val="28"/>
          <w:szCs w:val="28"/>
          <w:lang w:val="uk-UA"/>
        </w:rPr>
        <w:t xml:space="preserve">                          </w:t>
      </w:r>
      <w:r w:rsidRPr="00184883">
        <w:rPr>
          <w:lang w:val="uk-UA"/>
        </w:rPr>
        <w:t xml:space="preserve"> </w:t>
      </w:r>
      <w:r>
        <w:rPr>
          <w:noProof/>
        </w:rPr>
        <w:drawing>
          <wp:inline distT="0" distB="0" distL="0" distR="0" wp14:anchorId="444FEBCB" wp14:editId="5A525B5A">
            <wp:extent cx="6120765" cy="3378200"/>
            <wp:effectExtent l="0" t="0" r="0" b="0"/>
            <wp:docPr id="5" name="Рисунок 5" descr="Система фунгіцидної захисту озимої пшениці компанії BASF— інвестиції, перевірені часом — Агробізнес сьогодні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Система фунгіцидної захисту озимої пшениці компанії BASF— інвестиції, перевірені часом — Агробізнес сьогодні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765" cy="337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0D1678" w14:textId="4260C884" w:rsidR="00623EB0" w:rsidRPr="00EE5001" w:rsidRDefault="00623EB0" w:rsidP="00EE5001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E5001">
        <w:rPr>
          <w:rFonts w:ascii="Times New Roman" w:hAnsi="Times New Roman" w:cs="Times New Roman"/>
          <w:bCs/>
          <w:color w:val="000000" w:themeColor="text1"/>
          <w:spacing w:val="-4"/>
          <w:kern w:val="26"/>
          <w:sz w:val="28"/>
          <w:szCs w:val="28"/>
        </w:rPr>
        <w:t>Фітосанітарним моніторингом, проведеним спеціалістами відділу захисту рослин та прогнозування</w:t>
      </w:r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 посівів озимих зернових культур Київщини  і за існуючих гідротермічних умов та наявності з осені запасу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фітопатогенів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 виявлено, що продовжується  інфікування озимої пшениці борошнистою росою,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септоріозом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кореневими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гнилями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смугастою плямистістю, якими уражено від 1 до </w:t>
      </w:r>
      <w:r w:rsidR="005D446A"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10</w:t>
      </w:r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% рослин, охоплено </w:t>
      </w:r>
      <w:r w:rsidR="000E2F68"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15-77</w:t>
      </w:r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% площ. Надалі вищезазначені хвороби інтенсивно розвиватимуться за температури повітря в межах +16</w:t>
      </w:r>
      <w:r w:rsidR="00EE5001"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- </w:t>
      </w:r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+25</w:t>
      </w:r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vertAlign w:val="superscript"/>
          <w:lang w:eastAsia="uk-UA"/>
          <w14:ligatures w14:val="none"/>
        </w:rPr>
        <w:t>0 </w:t>
      </w:r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С, рясних рос і періодичних дощів.</w:t>
      </w:r>
    </w:p>
    <w:p w14:paraId="6D23A5E0" w14:textId="77777777" w:rsidR="00623EB0" w:rsidRPr="00EE5001" w:rsidRDefault="00623EB0" w:rsidP="00EE5001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Фунгіциди застосовують під час виходу рослин в трубку, за інтенсивності ураження  борошнистою росою, іржею,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гельмінтоспоріозом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іншими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плямистостями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1%,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септоріозом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листя – 3-5%, кореневими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гнилями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 при наявності хвороби. При виборі фунгіциду  враховують спектр його дії, та домінуючу хворобу, економічну і екологічну доцільність застосування та  обов’язково брати до уваги результати обстежень фітосанітарного стану посівів і очікувану втрату урожаю за даного рівня розвитку хвороб на кожному полі.</w:t>
      </w:r>
    </w:p>
    <w:p w14:paraId="0B9F69A1" w14:textId="77777777" w:rsidR="00623EB0" w:rsidRPr="00EE5001" w:rsidRDefault="00623EB0" w:rsidP="00EE5001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 У «Переліку пестицидів і агрохімікатів, дозволених до використання в Україні» проти зазначених хвороб рекомендовані фунгіциди з  діючою речовиною: 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тріадимефон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тіофанат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-метил,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беноміл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пропіконазол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флутріафол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 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карбендазим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тебуконазол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трьохкомпонентні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препарати з діючими речовинами: 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тебуконазол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+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триадименол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+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спіроксамін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протіконазол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+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lastRenderedPageBreak/>
        <w:t>тебуконазол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+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спіроксамін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азоксістробін+пропіконазол+ципроконазол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2-х компонентні препарати: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д.р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.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пропіконазол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+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прохлораз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,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піраклостробін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+ </w:t>
      </w:r>
      <w:proofErr w:type="spellStart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епоксиконазол</w:t>
      </w:r>
      <w:proofErr w:type="spellEnd"/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   та інші.</w:t>
      </w:r>
    </w:p>
    <w:p w14:paraId="7DA404A6" w14:textId="49716108" w:rsidR="00623EB0" w:rsidRPr="00EE5001" w:rsidRDefault="00623EB0" w:rsidP="00EE5001">
      <w:pPr>
        <w:shd w:val="clear" w:color="auto" w:fill="FFFFFF"/>
        <w:spacing w:after="150" w:line="240" w:lineRule="auto"/>
        <w:ind w:firstLine="851"/>
        <w:jc w:val="both"/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</w:pPr>
      <w:r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>Обробітки проводити в тиху безвітряну погоду в ранішні та вечірні години. Не менше як за дві доби, про час та місце проведення обробітків, необхідно обов`язково</w:t>
      </w:r>
      <w:r w:rsidR="00EE5001" w:rsidRPr="00EE5001">
        <w:rPr>
          <w:rFonts w:ascii="Times New Roman" w:eastAsia="Times New Roman" w:hAnsi="Times New Roman" w:cs="Times New Roman"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EE500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попереджувати голів</w:t>
      </w:r>
      <w:r w:rsidR="00EE5001" w:rsidRPr="00EE500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EE500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ОТГ, старостів сіл і селищ, населення села та пасічників.</w:t>
      </w:r>
      <w:r w:rsidR="00EE5001" w:rsidRPr="00EE500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 xml:space="preserve"> </w:t>
      </w:r>
      <w:r w:rsidRPr="00EE5001">
        <w:rPr>
          <w:rFonts w:ascii="Times New Roman" w:eastAsia="Times New Roman" w:hAnsi="Times New Roman" w:cs="Times New Roman"/>
          <w:b/>
          <w:bCs/>
          <w:color w:val="333333"/>
          <w:kern w:val="0"/>
          <w:sz w:val="28"/>
          <w:szCs w:val="28"/>
          <w:lang w:eastAsia="uk-UA"/>
          <w14:ligatures w14:val="none"/>
        </w:rPr>
        <w:t>На оброблених ділянках обов’язково виставляють попереджувальні знаки.</w:t>
      </w:r>
    </w:p>
    <w:p w14:paraId="6A3C9AA3" w14:textId="77777777" w:rsidR="005907AF" w:rsidRPr="00EE5001" w:rsidRDefault="005907AF" w:rsidP="00EE5001">
      <w:pPr>
        <w:spacing w:after="0" w:line="240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</w:p>
    <w:p w14:paraId="489F2B12" w14:textId="7060BFE0" w:rsidR="00E9308E" w:rsidRPr="00EE5001" w:rsidRDefault="005A20A9" w:rsidP="00EE50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EE50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Обов’язково потрібно враховувати </w:t>
      </w:r>
      <w:proofErr w:type="spellStart"/>
      <w:r w:rsidRPr="00EE50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>фітотоксичність</w:t>
      </w:r>
      <w:proofErr w:type="spellEnd"/>
      <w:r w:rsidRPr="00EE500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</w:rPr>
        <w:t xml:space="preserve"> усіх застосовуваних препаратів та їх загальний вплив на екологію. Всі роботи треба проводити, суворо дотримуючись правил техніки безпеки при роботі з пестицидами та агрохімікатами та лише дозволеними препаратами згідно з «Державним реєстром пестицидів і агрохімікатів, дозволених до використання в Україні». До роботи з пестицидами і агрохімікатами допускаються лише ті особи, які пройшли навчання та мають Посвідчення про право роботи з пестицидами.</w:t>
      </w:r>
    </w:p>
    <w:p w14:paraId="666F4695" w14:textId="77777777" w:rsidR="00E54C8A" w:rsidRPr="00EE5001" w:rsidRDefault="00E54C8A" w:rsidP="00EE5001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E54C8A" w:rsidRPr="00EE500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68208" w14:textId="77777777" w:rsidR="00754DC5" w:rsidRDefault="00754DC5">
      <w:pPr>
        <w:spacing w:line="240" w:lineRule="auto"/>
      </w:pPr>
      <w:r>
        <w:separator/>
      </w:r>
    </w:p>
  </w:endnote>
  <w:endnote w:type="continuationSeparator" w:id="0">
    <w:p w14:paraId="1EE38A1C" w14:textId="77777777" w:rsidR="00754DC5" w:rsidRDefault="00754DC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jaVu Sans Mono">
    <w:altName w:val="Arial"/>
    <w:charset w:val="CC"/>
    <w:family w:val="modern"/>
    <w:pitch w:val="default"/>
    <w:sig w:usb0="00000000" w:usb1="00000000" w:usb2="02000028" w:usb3="00000000" w:csb0="000001DF" w:csb1="00000000"/>
  </w:font>
  <w:font w:name="DejaVu Sans">
    <w:altName w:val="Segoe Print"/>
    <w:charset w:val="CC"/>
    <w:family w:val="swiss"/>
    <w:pitch w:val="default"/>
    <w:sig w:usb0="00000000" w:usb1="00000000" w:usb2="0A24602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877CB" w14:textId="77777777" w:rsidR="00754DC5" w:rsidRDefault="00754DC5">
      <w:pPr>
        <w:spacing w:after="0"/>
      </w:pPr>
      <w:r>
        <w:separator/>
      </w:r>
    </w:p>
  </w:footnote>
  <w:footnote w:type="continuationSeparator" w:id="0">
    <w:p w14:paraId="34E3EB51" w14:textId="77777777" w:rsidR="00754DC5" w:rsidRDefault="00754DC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E2FEF"/>
    <w:multiLevelType w:val="multilevel"/>
    <w:tmpl w:val="2D649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55837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3EE"/>
    <w:rsid w:val="0001005D"/>
    <w:rsid w:val="00010830"/>
    <w:rsid w:val="0008792C"/>
    <w:rsid w:val="000C132A"/>
    <w:rsid w:val="000C24F0"/>
    <w:rsid w:val="000D6433"/>
    <w:rsid w:val="000E2F68"/>
    <w:rsid w:val="000F63EE"/>
    <w:rsid w:val="000F77E6"/>
    <w:rsid w:val="0011045F"/>
    <w:rsid w:val="001439C6"/>
    <w:rsid w:val="00184883"/>
    <w:rsid w:val="001C2B2A"/>
    <w:rsid w:val="001F01DA"/>
    <w:rsid w:val="00221B1A"/>
    <w:rsid w:val="002261B2"/>
    <w:rsid w:val="00230412"/>
    <w:rsid w:val="00232C09"/>
    <w:rsid w:val="00257305"/>
    <w:rsid w:val="002961C5"/>
    <w:rsid w:val="002A1126"/>
    <w:rsid w:val="003170E0"/>
    <w:rsid w:val="003214A2"/>
    <w:rsid w:val="00333703"/>
    <w:rsid w:val="0033450A"/>
    <w:rsid w:val="00343138"/>
    <w:rsid w:val="00343A76"/>
    <w:rsid w:val="0035403E"/>
    <w:rsid w:val="003708B5"/>
    <w:rsid w:val="003D0DBE"/>
    <w:rsid w:val="003E38B2"/>
    <w:rsid w:val="003E489A"/>
    <w:rsid w:val="003F1E32"/>
    <w:rsid w:val="00406429"/>
    <w:rsid w:val="00423C0E"/>
    <w:rsid w:val="00433DA9"/>
    <w:rsid w:val="00470E92"/>
    <w:rsid w:val="004721B0"/>
    <w:rsid w:val="0053135F"/>
    <w:rsid w:val="00543918"/>
    <w:rsid w:val="00544167"/>
    <w:rsid w:val="00544B13"/>
    <w:rsid w:val="00545355"/>
    <w:rsid w:val="0058621A"/>
    <w:rsid w:val="005907AF"/>
    <w:rsid w:val="005A20A9"/>
    <w:rsid w:val="005D446A"/>
    <w:rsid w:val="005D7C55"/>
    <w:rsid w:val="005F454F"/>
    <w:rsid w:val="00623EB0"/>
    <w:rsid w:val="006253FA"/>
    <w:rsid w:val="00653FA1"/>
    <w:rsid w:val="00684870"/>
    <w:rsid w:val="006910E2"/>
    <w:rsid w:val="00695EBE"/>
    <w:rsid w:val="006B0168"/>
    <w:rsid w:val="006D6075"/>
    <w:rsid w:val="006D661B"/>
    <w:rsid w:val="006F3518"/>
    <w:rsid w:val="00701B28"/>
    <w:rsid w:val="00723403"/>
    <w:rsid w:val="007351A2"/>
    <w:rsid w:val="00735ED8"/>
    <w:rsid w:val="0075307C"/>
    <w:rsid w:val="00754DC5"/>
    <w:rsid w:val="0078157E"/>
    <w:rsid w:val="00794D7E"/>
    <w:rsid w:val="00797338"/>
    <w:rsid w:val="007A17C1"/>
    <w:rsid w:val="007C5AD7"/>
    <w:rsid w:val="007C6C07"/>
    <w:rsid w:val="00811F90"/>
    <w:rsid w:val="00833928"/>
    <w:rsid w:val="00871A7E"/>
    <w:rsid w:val="00872BE8"/>
    <w:rsid w:val="008A166A"/>
    <w:rsid w:val="008A600B"/>
    <w:rsid w:val="008B29C4"/>
    <w:rsid w:val="008B766E"/>
    <w:rsid w:val="008D2ACC"/>
    <w:rsid w:val="008F06B2"/>
    <w:rsid w:val="009315AE"/>
    <w:rsid w:val="00934672"/>
    <w:rsid w:val="0095197B"/>
    <w:rsid w:val="009526C7"/>
    <w:rsid w:val="009544DE"/>
    <w:rsid w:val="00956A8A"/>
    <w:rsid w:val="0097256D"/>
    <w:rsid w:val="009C6AE1"/>
    <w:rsid w:val="009D6E8C"/>
    <w:rsid w:val="00A03479"/>
    <w:rsid w:val="00A06A2B"/>
    <w:rsid w:val="00A25398"/>
    <w:rsid w:val="00A31B62"/>
    <w:rsid w:val="00A3246A"/>
    <w:rsid w:val="00A479DD"/>
    <w:rsid w:val="00A622AB"/>
    <w:rsid w:val="00A825A7"/>
    <w:rsid w:val="00AA44F4"/>
    <w:rsid w:val="00B034C5"/>
    <w:rsid w:val="00B0764F"/>
    <w:rsid w:val="00B10898"/>
    <w:rsid w:val="00B26467"/>
    <w:rsid w:val="00B35B25"/>
    <w:rsid w:val="00B64EDF"/>
    <w:rsid w:val="00B7045C"/>
    <w:rsid w:val="00B96100"/>
    <w:rsid w:val="00B96174"/>
    <w:rsid w:val="00BA61D4"/>
    <w:rsid w:val="00BB47BA"/>
    <w:rsid w:val="00C619F9"/>
    <w:rsid w:val="00C71816"/>
    <w:rsid w:val="00C776EA"/>
    <w:rsid w:val="00CA0EDD"/>
    <w:rsid w:val="00CA1705"/>
    <w:rsid w:val="00CC7EE6"/>
    <w:rsid w:val="00CF4D6D"/>
    <w:rsid w:val="00D479F1"/>
    <w:rsid w:val="00D70D3D"/>
    <w:rsid w:val="00D771AF"/>
    <w:rsid w:val="00D91CD4"/>
    <w:rsid w:val="00DB3C87"/>
    <w:rsid w:val="00E41C10"/>
    <w:rsid w:val="00E54C8A"/>
    <w:rsid w:val="00E76155"/>
    <w:rsid w:val="00E7657E"/>
    <w:rsid w:val="00E84031"/>
    <w:rsid w:val="00E9308E"/>
    <w:rsid w:val="00EA7A16"/>
    <w:rsid w:val="00EE5001"/>
    <w:rsid w:val="00EF3403"/>
    <w:rsid w:val="00F71187"/>
    <w:rsid w:val="00F8142F"/>
    <w:rsid w:val="00F8726A"/>
    <w:rsid w:val="00F91BFC"/>
    <w:rsid w:val="00F969AD"/>
    <w:rsid w:val="00FB28E6"/>
    <w:rsid w:val="00FB41C6"/>
    <w:rsid w:val="00FB5DB9"/>
    <w:rsid w:val="00FB7E9C"/>
    <w:rsid w:val="00FC46EF"/>
    <w:rsid w:val="0DF20BD7"/>
    <w:rsid w:val="10CD18BD"/>
    <w:rsid w:val="12AD1618"/>
    <w:rsid w:val="144B4D0C"/>
    <w:rsid w:val="24112A25"/>
    <w:rsid w:val="30DA6B0B"/>
    <w:rsid w:val="331A05AA"/>
    <w:rsid w:val="35D6725E"/>
    <w:rsid w:val="3BC908AF"/>
    <w:rsid w:val="3DEE0D19"/>
    <w:rsid w:val="43B15F0E"/>
    <w:rsid w:val="46256946"/>
    <w:rsid w:val="546F13AA"/>
    <w:rsid w:val="584C306C"/>
    <w:rsid w:val="5B5B1982"/>
    <w:rsid w:val="5BCA42E7"/>
    <w:rsid w:val="5F82292B"/>
    <w:rsid w:val="68D42D08"/>
    <w:rsid w:val="6B4568DA"/>
    <w:rsid w:val="704F6182"/>
    <w:rsid w:val="72C47EAC"/>
    <w:rsid w:val="74075A91"/>
    <w:rsid w:val="784243A2"/>
    <w:rsid w:val="78FE60EF"/>
    <w:rsid w:val="7AA0303C"/>
    <w:rsid w:val="7AF561E1"/>
    <w:rsid w:val="7E887EB5"/>
    <w:rsid w:val="7F0D5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84383"/>
  <w15:docId w15:val="{E390B3A1-5FAE-4B48-9F50-256F37A4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4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Текст в заданном формате"/>
    <w:basedOn w:val="a"/>
    <w:rsid w:val="00E54C8A"/>
    <w:pPr>
      <w:widowControl w:val="0"/>
      <w:suppressAutoHyphens/>
      <w:spacing w:after="0" w:line="240" w:lineRule="auto"/>
    </w:pPr>
    <w:rPr>
      <w:rFonts w:ascii="DejaVu Sans Mono" w:eastAsia="DejaVu Sans Mono" w:hAnsi="DejaVu Sans Mono" w:cs="DejaVu Sans Mono"/>
      <w:kern w:val="1"/>
      <w:sz w:val="20"/>
      <w:szCs w:val="20"/>
      <w:lang w:val="ru-RU" w:eastAsia="zh-CN" w:bidi="hi-IN"/>
      <w14:ligatures w14:val="none"/>
    </w:rPr>
  </w:style>
  <w:style w:type="character" w:customStyle="1" w:styleId="docdata">
    <w:name w:val="docdata"/>
    <w:aliases w:val="docy,v5,3316,baiaagaaboqcaaad/agaaaukcqaaaaaaaaaaaaaaaaaaaaaaaaaaaaaaaaaaaaaaaaaaaaaaaaaaaaaaaaaaaaaaaaaaaaaaaaaaaaaaaaaaaaaaaaaaaaaaaaaaaaaaaaaaaaaaaaaaaaaaaaaaaaaaaaaaaaaaaaaaaaaaaaaaaaaaaaaaaaaaaaaaaaaaaaaaaaaaaaaaaaaaaaaaaaaaaaaaaaaaaaaaaaaa"/>
    <w:basedOn w:val="a0"/>
    <w:rsid w:val="00E54C8A"/>
  </w:style>
  <w:style w:type="paragraph" w:styleId="a5">
    <w:name w:val="Normal (Web)"/>
    <w:basedOn w:val="a"/>
    <w:uiPriority w:val="99"/>
    <w:unhideWhenUsed/>
    <w:qFormat/>
    <w:rsid w:val="00A622AB"/>
    <w:pPr>
      <w:widowControl w:val="0"/>
      <w:suppressAutoHyphens/>
      <w:spacing w:after="0" w:line="240" w:lineRule="auto"/>
    </w:pPr>
    <w:rPr>
      <w:rFonts w:ascii="Times New Roman" w:eastAsia="DejaVu Sans" w:hAnsi="Times New Roman" w:cs="Mangal"/>
      <w:sz w:val="24"/>
      <w:szCs w:val="21"/>
      <w:lang w:val="ru-RU" w:eastAsia="zh-CN" w:bidi="hi-IN"/>
      <w14:ligatures w14:val="none"/>
    </w:rPr>
  </w:style>
  <w:style w:type="character" w:styleId="a6">
    <w:name w:val="Strong"/>
    <w:basedOn w:val="a0"/>
    <w:uiPriority w:val="22"/>
    <w:qFormat/>
    <w:rsid w:val="00623E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1608</Words>
  <Characters>917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Собирать Неважно</dc:creator>
  <cp:lastModifiedBy>Юлія Проскурка</cp:lastModifiedBy>
  <cp:revision>3</cp:revision>
  <dcterms:created xsi:type="dcterms:W3CDTF">2026-03-30T07:09:00Z</dcterms:created>
  <dcterms:modified xsi:type="dcterms:W3CDTF">2026-03-31T11:38:00Z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49B685978F664B4B8635096135B3A250_12</vt:lpwstr>
  </property>
</Properties>
</file>