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75FBF" w14:textId="77777777" w:rsidR="003943B4" w:rsidRDefault="003943B4"/>
    <w:p w14:paraId="47932384" w14:textId="2F389F66" w:rsidR="00856D64" w:rsidRPr="000044DE" w:rsidRDefault="00856D64" w:rsidP="00856D6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044DE">
        <w:rPr>
          <w:rFonts w:ascii="Times New Roman" w:hAnsi="Times New Roman" w:cs="Times New Roman"/>
          <w:b/>
          <w:i/>
          <w:sz w:val="28"/>
          <w:szCs w:val="28"/>
        </w:rPr>
        <w:t>СИГНАЛІЗАЦІЙНЕ ПОВІДОМЛЕННЯ №</w:t>
      </w:r>
      <w:r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267F8E">
        <w:rPr>
          <w:rFonts w:ascii="Times New Roman" w:hAnsi="Times New Roman" w:cs="Times New Roman"/>
          <w:b/>
          <w:i/>
          <w:sz w:val="28"/>
          <w:szCs w:val="28"/>
        </w:rPr>
        <w:t>6</w:t>
      </w:r>
      <w:r w:rsidRPr="000044DE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72C662E8" w14:textId="77777777" w:rsidR="00856D64" w:rsidRDefault="00856D64" w:rsidP="00856D6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761E4">
        <w:rPr>
          <w:rFonts w:ascii="Times New Roman" w:hAnsi="Times New Roman" w:cs="Times New Roman"/>
          <w:i/>
          <w:sz w:val="28"/>
          <w:szCs w:val="28"/>
        </w:rPr>
        <w:t xml:space="preserve">про розвиток і поширення шкідливих організмів </w:t>
      </w:r>
    </w:p>
    <w:p w14:paraId="3FCD43F6" w14:textId="77777777" w:rsidR="00856D64" w:rsidRDefault="00856D64" w:rsidP="00856D6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761E4">
        <w:rPr>
          <w:rFonts w:ascii="Times New Roman" w:hAnsi="Times New Roman" w:cs="Times New Roman"/>
          <w:i/>
          <w:sz w:val="28"/>
          <w:szCs w:val="28"/>
        </w:rPr>
        <w:t xml:space="preserve">та заходи захисту сільськогосподарських та інших угідь </w:t>
      </w:r>
    </w:p>
    <w:p w14:paraId="40B4FA93" w14:textId="7B1273D4" w:rsidR="00856D64" w:rsidRDefault="00856D64" w:rsidP="00856D6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  Київській області від </w:t>
      </w:r>
      <w:r w:rsidR="00DE1CFE">
        <w:rPr>
          <w:rFonts w:ascii="Times New Roman" w:hAnsi="Times New Roman" w:cs="Times New Roman"/>
          <w:i/>
          <w:sz w:val="28"/>
          <w:szCs w:val="28"/>
        </w:rPr>
        <w:t>05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="00616FFF">
        <w:rPr>
          <w:rFonts w:ascii="Times New Roman" w:hAnsi="Times New Roman" w:cs="Times New Roman"/>
          <w:i/>
          <w:sz w:val="28"/>
          <w:szCs w:val="28"/>
        </w:rPr>
        <w:t>0</w:t>
      </w:r>
      <w:r w:rsidR="00DE1CFE">
        <w:rPr>
          <w:rFonts w:ascii="Times New Roman" w:hAnsi="Times New Roman" w:cs="Times New Roman"/>
          <w:i/>
          <w:sz w:val="28"/>
          <w:szCs w:val="28"/>
        </w:rPr>
        <w:t>5</w:t>
      </w:r>
      <w:r>
        <w:rPr>
          <w:rFonts w:ascii="Times New Roman" w:hAnsi="Times New Roman" w:cs="Times New Roman"/>
          <w:i/>
          <w:sz w:val="28"/>
          <w:szCs w:val="28"/>
        </w:rPr>
        <w:t>.202</w:t>
      </w:r>
      <w:r w:rsidR="00DE1CFE">
        <w:rPr>
          <w:rFonts w:ascii="Times New Roman" w:hAnsi="Times New Roman" w:cs="Times New Roman"/>
          <w:i/>
          <w:sz w:val="28"/>
          <w:szCs w:val="28"/>
        </w:rPr>
        <w:t>6</w:t>
      </w:r>
      <w:r w:rsidRPr="000044DE">
        <w:rPr>
          <w:rFonts w:ascii="Times New Roman" w:hAnsi="Times New Roman" w:cs="Times New Roman"/>
          <w:i/>
          <w:sz w:val="28"/>
          <w:szCs w:val="28"/>
        </w:rPr>
        <w:t xml:space="preserve"> року</w:t>
      </w:r>
    </w:p>
    <w:p w14:paraId="0DF27897" w14:textId="77777777" w:rsidR="00DE1CFE" w:rsidRPr="000044DE" w:rsidRDefault="00DE1CFE" w:rsidP="00856D6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79FDBACE" w14:textId="77777777" w:rsidR="00856D64" w:rsidRPr="007D4C32" w:rsidRDefault="00856D64" w:rsidP="00856D6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14E5CB27" w14:textId="3955C8D1" w:rsidR="00421F22" w:rsidRDefault="002F707A" w:rsidP="00C82592">
      <w:pPr>
        <w:widowControl w:val="0"/>
        <w:suppressAutoHyphens/>
        <w:spacing w:after="0" w:line="240" w:lineRule="auto"/>
        <w:jc w:val="center"/>
        <w:rPr>
          <w:rFonts w:ascii="Times New Roman" w:eastAsia="DejaVu Sans Mono" w:hAnsi="Times New Roman" w:cs="Times New Roman"/>
          <w:b/>
          <w:spacing w:val="-4"/>
          <w:kern w:val="26"/>
          <w:sz w:val="28"/>
          <w:szCs w:val="28"/>
          <w:lang w:eastAsia="zh-CN" w:bidi="hi-IN"/>
        </w:rPr>
      </w:pPr>
      <w:r>
        <w:rPr>
          <w:noProof/>
        </w:rPr>
        <w:drawing>
          <wp:inline distT="0" distB="0" distL="0" distR="0" wp14:anchorId="0FE73408" wp14:editId="600DFAFA">
            <wp:extent cx="5657473" cy="3448050"/>
            <wp:effectExtent l="0" t="0" r="635" b="0"/>
            <wp:docPr id="9" name="Рисунок 9" descr="Цукровий довгоносик Asproparthenis punctiventris, раніше відомий як Bothynoderes punctiventris. Це важливий шкідник бурякових культур. Стокові зображення, фотографії та малюнки довгоносика asproparthen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Цукровий довгоносик Asproparthenis punctiventris, раніше відомий як Bothynoderes punctiventris. Це важливий шкідник бурякових культур. Стокові зображення, фотографії та малюнки довгоносика aspropartheni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813" cy="3456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AF5894" w14:textId="7C611568" w:rsidR="00421F22" w:rsidRDefault="00421F22" w:rsidP="00421F2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pacing w:val="-6"/>
          <w:kern w:val="0"/>
          <w:sz w:val="28"/>
          <w:szCs w:val="28"/>
          <w:lang w:val="ru-RU"/>
        </w:rPr>
      </w:pPr>
      <w:r>
        <w:rPr>
          <w:rFonts w:ascii="Times New Roman" w:hAnsi="Times New Roman"/>
          <w:color w:val="000000" w:themeColor="text1"/>
          <w:spacing w:val="-4"/>
          <w:kern w:val="26"/>
          <w:sz w:val="28"/>
          <w:szCs w:val="28"/>
        </w:rPr>
        <w:t xml:space="preserve">Фітосанітарним моніторингом, проведеним спеціалістами відділу захисту рослин та прогнозування управління контролю в сферах насінництва та розсадництва, карантину та захисту рослин </w:t>
      </w:r>
      <w:proofErr w:type="spellStart"/>
      <w:r>
        <w:rPr>
          <w:rFonts w:ascii="Times New Roman" w:hAnsi="Times New Roman"/>
          <w:color w:val="000000" w:themeColor="text1"/>
          <w:spacing w:val="-4"/>
          <w:kern w:val="26"/>
          <w:sz w:val="28"/>
          <w:szCs w:val="28"/>
        </w:rPr>
        <w:t>відмічено</w:t>
      </w:r>
      <w:proofErr w:type="spellEnd"/>
      <w:r>
        <w:rPr>
          <w:rFonts w:ascii="Times New Roman" w:hAnsi="Times New Roman"/>
          <w:color w:val="000000" w:themeColor="text1"/>
          <w:spacing w:val="-4"/>
          <w:kern w:val="26"/>
          <w:sz w:val="28"/>
          <w:szCs w:val="28"/>
        </w:rPr>
        <w:t xml:space="preserve"> масовий вихід із місць зимівлі та  початок </w:t>
      </w:r>
      <w:r w:rsidR="00616FFF">
        <w:rPr>
          <w:rFonts w:ascii="Times New Roman" w:hAnsi="Times New Roman"/>
          <w:color w:val="000000" w:themeColor="text1"/>
          <w:spacing w:val="-4"/>
          <w:kern w:val="26"/>
          <w:sz w:val="28"/>
          <w:szCs w:val="28"/>
        </w:rPr>
        <w:t xml:space="preserve">розселення </w:t>
      </w:r>
      <w:r>
        <w:rPr>
          <w:rFonts w:ascii="Times New Roman" w:hAnsi="Times New Roman"/>
          <w:color w:val="000000" w:themeColor="text1"/>
          <w:spacing w:val="-4"/>
          <w:kern w:val="26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color w:val="000000" w:themeColor="text1"/>
          <w:spacing w:val="-6"/>
          <w:sz w:val="28"/>
          <w:szCs w:val="28"/>
        </w:rPr>
        <w:t>звичайн</w:t>
      </w:r>
      <w:r w:rsidR="00616FFF">
        <w:rPr>
          <w:rFonts w:ascii="Times New Roman" w:hAnsi="Times New Roman" w:cs="Times New Roman"/>
          <w:b/>
          <w:color w:val="000000" w:themeColor="text1"/>
          <w:spacing w:val="-6"/>
          <w:sz w:val="28"/>
          <w:szCs w:val="28"/>
        </w:rPr>
        <w:t>ого</w:t>
      </w:r>
      <w:r>
        <w:rPr>
          <w:rFonts w:ascii="Times New Roman" w:hAnsi="Times New Roman" w:cs="Times New Roman"/>
          <w:b/>
          <w:color w:val="000000" w:themeColor="text1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та</w:t>
      </w:r>
      <w:r>
        <w:rPr>
          <w:rFonts w:ascii="Times New Roman" w:hAnsi="Times New Roman" w:cs="Times New Roman"/>
          <w:b/>
          <w:color w:val="000000" w:themeColor="text1"/>
          <w:spacing w:val="-6"/>
          <w:sz w:val="28"/>
          <w:szCs w:val="28"/>
        </w:rPr>
        <w:t xml:space="preserve"> сір</w:t>
      </w:r>
      <w:r w:rsidR="00616FFF">
        <w:rPr>
          <w:rFonts w:ascii="Times New Roman" w:hAnsi="Times New Roman" w:cs="Times New Roman"/>
          <w:b/>
          <w:color w:val="000000" w:themeColor="text1"/>
          <w:spacing w:val="-6"/>
          <w:sz w:val="28"/>
          <w:szCs w:val="28"/>
        </w:rPr>
        <w:t xml:space="preserve">ого </w:t>
      </w:r>
      <w:r>
        <w:rPr>
          <w:rFonts w:ascii="Times New Roman" w:hAnsi="Times New Roman" w:cs="Times New Roman"/>
          <w:b/>
          <w:color w:val="000000" w:themeColor="text1"/>
          <w:spacing w:val="-6"/>
          <w:sz w:val="28"/>
          <w:szCs w:val="28"/>
        </w:rPr>
        <w:t xml:space="preserve"> буряков</w:t>
      </w:r>
      <w:r w:rsidR="00616FFF">
        <w:rPr>
          <w:rFonts w:ascii="Times New Roman" w:hAnsi="Times New Roman" w:cs="Times New Roman"/>
          <w:b/>
          <w:color w:val="000000" w:themeColor="text1"/>
          <w:spacing w:val="-6"/>
          <w:sz w:val="28"/>
          <w:szCs w:val="28"/>
        </w:rPr>
        <w:t xml:space="preserve">их </w:t>
      </w:r>
      <w:r>
        <w:rPr>
          <w:rFonts w:ascii="Times New Roman" w:hAnsi="Times New Roman" w:cs="Times New Roman"/>
          <w:b/>
          <w:color w:val="000000" w:themeColor="text1"/>
          <w:spacing w:val="-6"/>
          <w:sz w:val="28"/>
          <w:szCs w:val="28"/>
        </w:rPr>
        <w:t xml:space="preserve"> довгоносик</w:t>
      </w:r>
      <w:r w:rsidR="00616FFF">
        <w:rPr>
          <w:rFonts w:ascii="Times New Roman" w:hAnsi="Times New Roman" w:cs="Times New Roman"/>
          <w:b/>
          <w:color w:val="000000" w:themeColor="text1"/>
          <w:spacing w:val="-6"/>
          <w:sz w:val="28"/>
          <w:szCs w:val="28"/>
        </w:rPr>
        <w:t>ів</w:t>
      </w:r>
      <w:r>
        <w:rPr>
          <w:rFonts w:ascii="Times New Roman" w:hAnsi="Times New Roman" w:cs="Times New Roman"/>
          <w:b/>
          <w:color w:val="000000" w:themeColor="text1"/>
          <w:spacing w:val="-6"/>
          <w:sz w:val="28"/>
          <w:szCs w:val="28"/>
        </w:rPr>
        <w:t xml:space="preserve">. </w:t>
      </w:r>
      <w:r>
        <w:rPr>
          <w:rFonts w:ascii="Times New Roman" w:hAnsi="Times New Roman"/>
          <w:color w:val="000000" w:themeColor="text1"/>
          <w:spacing w:val="-4"/>
          <w:kern w:val="26"/>
          <w:sz w:val="28"/>
          <w:szCs w:val="28"/>
        </w:rPr>
        <w:t xml:space="preserve">Шкідники концентруються переважно </w:t>
      </w:r>
      <w:r w:rsidR="00616FFF">
        <w:rPr>
          <w:rFonts w:ascii="Times New Roman" w:hAnsi="Times New Roman"/>
          <w:color w:val="000000" w:themeColor="text1"/>
          <w:spacing w:val="-4"/>
          <w:kern w:val="26"/>
          <w:sz w:val="28"/>
          <w:szCs w:val="28"/>
        </w:rPr>
        <w:t>на бур’янах родини лободових</w:t>
      </w:r>
      <w:r>
        <w:rPr>
          <w:rFonts w:ascii="Times New Roman" w:hAnsi="Times New Roman"/>
          <w:color w:val="000000" w:themeColor="text1"/>
          <w:spacing w:val="-4"/>
          <w:kern w:val="26"/>
          <w:sz w:val="28"/>
          <w:szCs w:val="28"/>
        </w:rPr>
        <w:t>.</w:t>
      </w:r>
      <w:r>
        <w:rPr>
          <w:rFonts w:ascii="Times New Roman" w:hAnsi="Times New Roman"/>
          <w:b/>
          <w:color w:val="000000" w:themeColor="text1"/>
          <w:spacing w:val="-4"/>
          <w:kern w:val="26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pacing w:val="-4"/>
          <w:kern w:val="26"/>
          <w:sz w:val="28"/>
          <w:szCs w:val="28"/>
        </w:rPr>
        <w:t>Надалі за теплої сонячної погоди чисельність та шкідливість фітофагів зростатиме,</w:t>
      </w:r>
      <w:r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жуки будуть</w:t>
      </w:r>
      <w:r>
        <w:rPr>
          <w:rFonts w:ascii="Times New Roman" w:hAnsi="Times New Roman" w:cs="Times New Roman"/>
          <w:b/>
          <w:color w:val="000000" w:themeColor="text1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активно заселяти </w:t>
      </w:r>
      <w:r w:rsidR="00616FFF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сходи цукрових буряків</w:t>
      </w:r>
      <w:r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="00616FFF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та завдаватимуть шкоди молодим рослинам. </w:t>
      </w:r>
      <w:r>
        <w:rPr>
          <w:rFonts w:ascii="Times New Roman" w:hAnsi="Times New Roman" w:cs="Times New Roman"/>
          <w:b/>
          <w:color w:val="000000" w:themeColor="text1"/>
          <w:spacing w:val="-6"/>
          <w:sz w:val="28"/>
          <w:szCs w:val="28"/>
        </w:rPr>
        <w:t xml:space="preserve">Сірий буряковий довгоносик </w:t>
      </w:r>
      <w:r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розвиватиметься і шкодитиме насамперед, на  посівах 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spacing w:val="-6"/>
          <w:sz w:val="28"/>
          <w:szCs w:val="28"/>
        </w:rPr>
        <w:t>соняшнику</w:t>
      </w:r>
      <w:r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та у тих господарствах, де поля засмічені осотом, берізкою, гірчаком та іншими рослинами, якими він живиться. </w:t>
      </w:r>
    </w:p>
    <w:p w14:paraId="37E6158F" w14:textId="77777777" w:rsidR="00421F22" w:rsidRDefault="00421F22" w:rsidP="00421F22">
      <w:pPr>
        <w:pStyle w:val="a3"/>
        <w:ind w:firstLine="708"/>
        <w:jc w:val="both"/>
        <w:rPr>
          <w:rFonts w:ascii="Times New Roman" w:hAnsi="Times New Roman"/>
          <w:color w:val="000000" w:themeColor="text1"/>
          <w:spacing w:val="-4"/>
          <w:kern w:val="26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pacing w:val="-4"/>
          <w:kern w:val="26"/>
          <w:sz w:val="28"/>
          <w:szCs w:val="28"/>
          <w:lang w:val="uk-UA"/>
        </w:rPr>
        <w:t>Відповідно до ст. 5 Закону України «Про захист рослин»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фітосанітарний нагляд за станом угідь, посівів, насаджень здійснюють підприємства, установи, організації усіх форм власності та громадяни, діяльність яких пов’язана з користуванням землею, вирощуванням рослин сільськогосподарського та іншого призначення.</w:t>
      </w:r>
    </w:p>
    <w:p w14:paraId="10D5E917" w14:textId="5092D43A" w:rsidR="00421F22" w:rsidRDefault="00421F22" w:rsidP="00421F22">
      <w:pPr>
        <w:pStyle w:val="a3"/>
        <w:ind w:firstLine="708"/>
        <w:jc w:val="both"/>
        <w:rPr>
          <w:rFonts w:ascii="Times New Roman" w:hAnsi="Times New Roman"/>
          <w:color w:val="000000" w:themeColor="text1"/>
          <w:spacing w:val="-4"/>
          <w:kern w:val="26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BFBFB"/>
          <w:lang w:val="uk-UA"/>
        </w:rPr>
        <w:t xml:space="preserve">Для збереження сходів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BFBFB"/>
          <w:lang w:val="uk-UA"/>
        </w:rPr>
        <w:t>цукрових буряків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BFBFB"/>
          <w:lang w:val="uk-UA"/>
        </w:rPr>
        <w:t xml:space="preserve"> у бурякосійних господарствах необхідно виконувати всі агротехнічні прийоми догляду за посівами, постійно контролювати динаміку розвитку шкідливих комах та в разі необхідності своєчасно провести хімічний захист.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За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ЕПШ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у с</w:t>
      </w:r>
      <w:r>
        <w:rPr>
          <w:rFonts w:ascii="Times New Roman" w:hAnsi="Times New Roman"/>
          <w:color w:val="000000" w:themeColor="text1"/>
          <w:spacing w:val="-4"/>
          <w:kern w:val="26"/>
          <w:sz w:val="28"/>
          <w:szCs w:val="28"/>
          <w:lang w:val="uk-UA"/>
        </w:rPr>
        <w:t xml:space="preserve">ходах буряків </w:t>
      </w:r>
      <w:r>
        <w:rPr>
          <w:rFonts w:ascii="Times New Roman" w:hAnsi="Times New Roman"/>
          <w:b/>
          <w:color w:val="000000" w:themeColor="text1"/>
          <w:spacing w:val="-4"/>
          <w:kern w:val="26"/>
          <w:sz w:val="28"/>
          <w:szCs w:val="28"/>
          <w:lang w:val="uk-UA"/>
        </w:rPr>
        <w:t xml:space="preserve">0,2 - 0,3 </w:t>
      </w:r>
      <w:proofErr w:type="spellStart"/>
      <w:r>
        <w:rPr>
          <w:rFonts w:ascii="Times New Roman" w:hAnsi="Times New Roman"/>
          <w:b/>
          <w:color w:val="000000" w:themeColor="text1"/>
          <w:spacing w:val="-4"/>
          <w:kern w:val="26"/>
          <w:sz w:val="28"/>
          <w:szCs w:val="28"/>
          <w:lang w:val="uk-UA"/>
        </w:rPr>
        <w:t>екз</w:t>
      </w:r>
      <w:proofErr w:type="spellEnd"/>
      <w:r>
        <w:rPr>
          <w:rFonts w:ascii="Times New Roman" w:hAnsi="Times New Roman"/>
          <w:b/>
          <w:color w:val="000000" w:themeColor="text1"/>
          <w:spacing w:val="-4"/>
          <w:kern w:val="26"/>
          <w:sz w:val="28"/>
          <w:szCs w:val="28"/>
          <w:lang w:val="uk-UA"/>
        </w:rPr>
        <w:t xml:space="preserve">. на </w:t>
      </w:r>
      <w:r w:rsidR="00616FFF">
        <w:rPr>
          <w:rFonts w:ascii="Times New Roman" w:hAnsi="Times New Roman"/>
          <w:b/>
          <w:color w:val="000000" w:themeColor="text1"/>
          <w:spacing w:val="-4"/>
          <w:kern w:val="26"/>
          <w:sz w:val="28"/>
          <w:szCs w:val="28"/>
          <w:lang w:val="uk-UA"/>
        </w:rPr>
        <w:t xml:space="preserve"> 1</w:t>
      </w:r>
      <w:r>
        <w:rPr>
          <w:rFonts w:ascii="Times New Roman" w:hAnsi="Times New Roman"/>
          <w:b/>
          <w:color w:val="000000" w:themeColor="text1"/>
          <w:spacing w:val="-4"/>
          <w:kern w:val="26"/>
          <w:sz w:val="28"/>
          <w:szCs w:val="28"/>
          <w:lang w:val="uk-UA"/>
        </w:rPr>
        <w:t>кв.м</w:t>
      </w:r>
      <w:r>
        <w:rPr>
          <w:rFonts w:ascii="Times New Roman" w:hAnsi="Times New Roman"/>
          <w:color w:val="000000" w:themeColor="text1"/>
          <w:spacing w:val="-4"/>
          <w:kern w:val="26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color w:val="000000" w:themeColor="text1"/>
          <w:spacing w:val="-4"/>
          <w:kern w:val="26"/>
          <w:sz w:val="28"/>
          <w:szCs w:val="28"/>
          <w:lang w:val="uk-UA"/>
        </w:rPr>
        <w:t>звичайного</w:t>
      </w:r>
      <w:r>
        <w:rPr>
          <w:rFonts w:ascii="Times New Roman" w:hAnsi="Times New Roman"/>
          <w:color w:val="000000" w:themeColor="text1"/>
          <w:spacing w:val="-4"/>
          <w:kern w:val="26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color w:val="000000" w:themeColor="text1"/>
          <w:spacing w:val="-4"/>
          <w:kern w:val="26"/>
          <w:sz w:val="28"/>
          <w:szCs w:val="28"/>
          <w:lang w:val="uk-UA"/>
        </w:rPr>
        <w:t xml:space="preserve">бурякового довгоносика, 0,2 - 0,5 </w:t>
      </w:r>
      <w:proofErr w:type="spellStart"/>
      <w:r>
        <w:rPr>
          <w:rFonts w:ascii="Times New Roman" w:hAnsi="Times New Roman"/>
          <w:b/>
          <w:color w:val="000000" w:themeColor="text1"/>
          <w:spacing w:val="-4"/>
          <w:kern w:val="26"/>
          <w:sz w:val="28"/>
          <w:szCs w:val="28"/>
          <w:lang w:val="uk-UA"/>
        </w:rPr>
        <w:t>екз</w:t>
      </w:r>
      <w:proofErr w:type="spellEnd"/>
      <w:r>
        <w:rPr>
          <w:rFonts w:ascii="Times New Roman" w:hAnsi="Times New Roman"/>
          <w:b/>
          <w:color w:val="000000" w:themeColor="text1"/>
          <w:spacing w:val="-4"/>
          <w:kern w:val="26"/>
          <w:sz w:val="28"/>
          <w:szCs w:val="28"/>
          <w:lang w:val="uk-UA"/>
        </w:rPr>
        <w:t xml:space="preserve">. на </w:t>
      </w:r>
      <w:proofErr w:type="spellStart"/>
      <w:r>
        <w:rPr>
          <w:rFonts w:ascii="Times New Roman" w:hAnsi="Times New Roman"/>
          <w:b/>
          <w:color w:val="000000" w:themeColor="text1"/>
          <w:spacing w:val="-4"/>
          <w:kern w:val="26"/>
          <w:sz w:val="28"/>
          <w:szCs w:val="28"/>
          <w:lang w:val="uk-UA"/>
        </w:rPr>
        <w:t>кв.м</w:t>
      </w:r>
      <w:proofErr w:type="spellEnd"/>
      <w:r>
        <w:rPr>
          <w:rFonts w:ascii="Times New Roman" w:hAnsi="Times New Roman"/>
          <w:color w:val="000000" w:themeColor="text1"/>
          <w:spacing w:val="-4"/>
          <w:kern w:val="26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color w:val="000000" w:themeColor="text1"/>
          <w:spacing w:val="-4"/>
          <w:kern w:val="26"/>
          <w:sz w:val="28"/>
          <w:szCs w:val="28"/>
          <w:lang w:val="uk-UA"/>
        </w:rPr>
        <w:t>сірого</w:t>
      </w:r>
      <w:r>
        <w:rPr>
          <w:rFonts w:ascii="Times New Roman" w:hAnsi="Times New Roman"/>
          <w:color w:val="000000" w:themeColor="text1"/>
          <w:spacing w:val="-4"/>
          <w:kern w:val="26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color w:val="000000" w:themeColor="text1"/>
          <w:spacing w:val="-4"/>
          <w:kern w:val="26"/>
          <w:sz w:val="28"/>
          <w:szCs w:val="28"/>
          <w:lang w:val="uk-UA"/>
        </w:rPr>
        <w:t xml:space="preserve">довгоносика </w:t>
      </w:r>
      <w:r>
        <w:rPr>
          <w:rFonts w:ascii="Times New Roman" w:hAnsi="Times New Roman"/>
          <w:bCs/>
          <w:color w:val="000000" w:themeColor="text1"/>
          <w:spacing w:val="-4"/>
          <w:kern w:val="26"/>
          <w:sz w:val="28"/>
          <w:szCs w:val="28"/>
          <w:lang w:val="uk-UA"/>
        </w:rPr>
        <w:t>потрібно</w:t>
      </w:r>
      <w:r>
        <w:rPr>
          <w:rFonts w:ascii="Times New Roman" w:hAnsi="Times New Roman"/>
          <w:color w:val="000000" w:themeColor="text1"/>
          <w:spacing w:val="-4"/>
          <w:kern w:val="26"/>
          <w:sz w:val="28"/>
          <w:szCs w:val="28"/>
          <w:lang w:val="uk-UA"/>
        </w:rPr>
        <w:t xml:space="preserve"> провести обробки посівів інсектицидами, рекомендованими «Переліком пестицидів і агрохімікатів, дозволених до використання в Україні».</w:t>
      </w:r>
    </w:p>
    <w:p w14:paraId="5BCCA1DD" w14:textId="77777777" w:rsidR="00421F22" w:rsidRDefault="00421F22" w:rsidP="00421F22">
      <w:pPr>
        <w:pStyle w:val="a3"/>
        <w:jc w:val="center"/>
        <w:rPr>
          <w:rFonts w:ascii="Times New Roman" w:hAnsi="Times New Roman"/>
          <w:color w:val="000000" w:themeColor="text1"/>
          <w:spacing w:val="-4"/>
          <w:kern w:val="26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pacing w:val="-4"/>
          <w:kern w:val="26"/>
          <w:sz w:val="28"/>
          <w:szCs w:val="28"/>
          <w:lang w:val="uk-UA"/>
        </w:rPr>
        <w:t>.</w:t>
      </w:r>
    </w:p>
    <w:p w14:paraId="546A86BB" w14:textId="31CC3F81" w:rsidR="00421F22" w:rsidRDefault="00421F22" w:rsidP="00421F22">
      <w:pPr>
        <w:pStyle w:val="a3"/>
        <w:jc w:val="center"/>
        <w:rPr>
          <w:rFonts w:ascii="SimSun" w:eastAsia="SimSun" w:hAnsi="SimSun" w:cs="SimSun"/>
          <w:sz w:val="24"/>
          <w:szCs w:val="24"/>
        </w:rPr>
      </w:pPr>
      <w:r w:rsidRPr="00B34D09">
        <w:lastRenderedPageBreak/>
        <w:t xml:space="preserve"> </w:t>
      </w:r>
    </w:p>
    <w:p w14:paraId="4F2445C9" w14:textId="60344FF7" w:rsidR="00421F22" w:rsidRDefault="002F707A" w:rsidP="00421F22">
      <w:pPr>
        <w:pStyle w:val="a3"/>
        <w:jc w:val="center"/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val="uk-UA"/>
        </w:rPr>
      </w:pPr>
      <w:r>
        <w:rPr>
          <w:noProof/>
        </w:rPr>
        <w:drawing>
          <wp:inline distT="0" distB="0" distL="0" distR="0" wp14:anchorId="3ABAF366" wp14:editId="2D9660F9">
            <wp:extent cx="5514975" cy="3681227"/>
            <wp:effectExtent l="0" t="0" r="0" b="0"/>
            <wp:docPr id="10" name="Рисунок 10" descr="Цукровий буряковий довгоносик, також відомий як Asproparthenis punctiventris, раніше Bothynoderes punctiventris, на землі. Це важливий шкідник бурякових культур. Довгоносик asproparthenis стокові зображення, фотографії та малюнки без ліцензії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Цукровий буряковий довгоносик, також відомий як Asproparthenis punctiventris, раніше Bothynoderes punctiventris, на землі. Це важливий шкідник бурякових культур. Довгоносик asproparthenis стокові зображення, фотографії та малюнки без ліцензії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084" cy="3687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BF9FE8" w14:textId="7398FCB9" w:rsidR="00421F22" w:rsidRPr="00421F22" w:rsidRDefault="00421F22" w:rsidP="00421F22">
      <w:pPr>
        <w:pStyle w:val="a3"/>
        <w:jc w:val="center"/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val="uk-UA"/>
        </w:rPr>
      </w:pPr>
      <w:r w:rsidRPr="00421F22"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val="uk-UA"/>
        </w:rPr>
        <w:t>Довгоносик буряковий звичайний</w:t>
      </w:r>
    </w:p>
    <w:p w14:paraId="7366574D" w14:textId="77777777" w:rsidR="00421F22" w:rsidRDefault="00421F22" w:rsidP="00421F22">
      <w:pPr>
        <w:pStyle w:val="a3"/>
        <w:jc w:val="center"/>
        <w:rPr>
          <w:rFonts w:ascii="SimSun" w:eastAsia="SimSun" w:hAnsi="SimSun" w:cs="SimSun"/>
          <w:sz w:val="24"/>
          <w:szCs w:val="24"/>
        </w:rPr>
      </w:pPr>
    </w:p>
    <w:p w14:paraId="383024E0" w14:textId="77777777" w:rsidR="00421F22" w:rsidRDefault="00421F22" w:rsidP="00421F22">
      <w:pPr>
        <w:pStyle w:val="a3"/>
        <w:jc w:val="center"/>
        <w:rPr>
          <w:rFonts w:ascii="SimSun" w:eastAsia="SimSun" w:hAnsi="SimSun" w:cs="SimSun"/>
          <w:sz w:val="24"/>
          <w:szCs w:val="24"/>
        </w:rPr>
      </w:pPr>
      <w:r w:rsidRPr="00B34D09">
        <w:t xml:space="preserve"> </w:t>
      </w:r>
      <w:r>
        <w:rPr>
          <w:noProof/>
          <w:lang w:eastAsia="ru-RU" w:bidi="ar-SA"/>
        </w:rPr>
        <w:drawing>
          <wp:inline distT="0" distB="0" distL="0" distR="0" wp14:anchorId="3B80B62A" wp14:editId="55C6F42D">
            <wp:extent cx="3619500" cy="2914650"/>
            <wp:effectExtent l="0" t="0" r="0" b="0"/>
            <wp:docPr id="1" name="Рисунок 1" descr="Довгоносик сірий буряковий — Вікіпеді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овгоносик сірий буряковий — Вікіпеді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03819D" w14:textId="7B96C0DD" w:rsidR="00421F22" w:rsidRDefault="00421F22" w:rsidP="00421F22">
      <w:pPr>
        <w:pStyle w:val="a3"/>
        <w:jc w:val="center"/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val="uk-UA"/>
        </w:rPr>
      </w:pPr>
      <w:r w:rsidRPr="00421F22"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val="uk-UA"/>
        </w:rPr>
        <w:t>Сірий буряковий довгоносик</w:t>
      </w:r>
    </w:p>
    <w:p w14:paraId="6171E561" w14:textId="77777777" w:rsidR="00DE1CFE" w:rsidRDefault="00DE1CFE" w:rsidP="00421F22">
      <w:pPr>
        <w:pStyle w:val="a3"/>
        <w:jc w:val="center"/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val="uk-UA"/>
        </w:rPr>
      </w:pPr>
    </w:p>
    <w:p w14:paraId="22923823" w14:textId="77777777" w:rsidR="00DE1CFE" w:rsidRPr="00C82592" w:rsidRDefault="00DE1CFE" w:rsidP="00DE1C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kern w:val="26"/>
          <w:sz w:val="27"/>
          <w:szCs w:val="27"/>
        </w:rPr>
      </w:pPr>
      <w:r w:rsidRPr="00C82592"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 xml:space="preserve">Всі роботи з обмеження чисельності шкідливих організмів необхідно проводити при перевищенні ЕПШ та лише дозволеними  препаратами згідно </w:t>
      </w:r>
      <w:r w:rsidRPr="00C82592">
        <w:rPr>
          <w:rFonts w:ascii="Times New Roman" w:hAnsi="Times New Roman" w:cs="Times New Roman"/>
          <w:b/>
          <w:bCs/>
          <w:sz w:val="27"/>
          <w:szCs w:val="27"/>
          <w:shd w:val="clear" w:color="auto" w:fill="FFFFFF"/>
        </w:rPr>
        <w:t>з </w:t>
      </w:r>
      <w:hyperlink r:id="rId7" w:history="1">
        <w:r w:rsidRPr="00C82592">
          <w:rPr>
            <w:rStyle w:val="a4"/>
            <w:rFonts w:ascii="Times New Roman" w:hAnsi="Times New Roman" w:cs="Times New Roman"/>
            <w:b/>
            <w:bCs/>
            <w:color w:val="auto"/>
            <w:sz w:val="27"/>
            <w:szCs w:val="27"/>
            <w:u w:val="none"/>
            <w:bdr w:val="none" w:sz="0" w:space="0" w:color="auto" w:frame="1"/>
            <w:shd w:val="clear" w:color="auto" w:fill="FFFFFF"/>
          </w:rPr>
          <w:t>«Державним реєстром пестицидів і агрохімікатів, дозволених до використання в Україні»</w:t>
        </w:r>
      </w:hyperlink>
      <w:r w:rsidRPr="00C82592"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 xml:space="preserve">. До роботи з пестицидами і агрохімікатами допускаються лише ті особи, які пройшли медогляд, навчання та мають Посвідчення на право роботи з пестицидами. При роботі з засобами захисту рослин слід дотримуватись Державних санітарних правил та норм </w:t>
      </w:r>
      <w:proofErr w:type="spellStart"/>
      <w:r w:rsidRPr="00C82592"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ДСанПіН</w:t>
      </w:r>
      <w:proofErr w:type="spellEnd"/>
      <w:r w:rsidRPr="00C82592"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 xml:space="preserve"> 8.8.1.2.3.4-000-2001.</w:t>
      </w:r>
    </w:p>
    <w:p w14:paraId="5E805055" w14:textId="77777777" w:rsidR="00DE1CFE" w:rsidRPr="00C82592" w:rsidRDefault="00DE1CFE" w:rsidP="00DE1C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kern w:val="26"/>
          <w:sz w:val="27"/>
          <w:szCs w:val="27"/>
        </w:rPr>
      </w:pPr>
    </w:p>
    <w:sectPr w:rsidR="00DE1CFE" w:rsidRPr="00C8259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 Mono">
    <w:altName w:val="Arial"/>
    <w:charset w:val="CC"/>
    <w:family w:val="modern"/>
    <w:pitch w:val="default"/>
    <w:sig w:usb0="00000000" w:usb1="00000000" w:usb2="02000028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B76"/>
    <w:rsid w:val="000042E8"/>
    <w:rsid w:val="00231777"/>
    <w:rsid w:val="00267F8E"/>
    <w:rsid w:val="002F707A"/>
    <w:rsid w:val="003943B4"/>
    <w:rsid w:val="00421F22"/>
    <w:rsid w:val="004436A1"/>
    <w:rsid w:val="00480B88"/>
    <w:rsid w:val="00616FFF"/>
    <w:rsid w:val="00856D64"/>
    <w:rsid w:val="00A64205"/>
    <w:rsid w:val="00AB0EC9"/>
    <w:rsid w:val="00AD66E1"/>
    <w:rsid w:val="00AE6921"/>
    <w:rsid w:val="00BB2C24"/>
    <w:rsid w:val="00C82592"/>
    <w:rsid w:val="00CF6A7C"/>
    <w:rsid w:val="00D02B76"/>
    <w:rsid w:val="00DE1CFE"/>
    <w:rsid w:val="00F20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CA4BD"/>
  <w15:chartTrackingRefBased/>
  <w15:docId w15:val="{CB60D9FD-98EC-428A-BA74-1234333A0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в заданном формате"/>
    <w:basedOn w:val="a"/>
    <w:rsid w:val="00421F22"/>
    <w:pPr>
      <w:widowControl w:val="0"/>
      <w:suppressAutoHyphens/>
      <w:spacing w:after="0" w:line="240" w:lineRule="auto"/>
    </w:pPr>
    <w:rPr>
      <w:rFonts w:ascii="DejaVu Sans Mono" w:eastAsia="DejaVu Sans Mono" w:hAnsi="DejaVu Sans Mono" w:cs="DejaVu Sans Mono"/>
      <w:sz w:val="20"/>
      <w:szCs w:val="20"/>
      <w:lang w:val="ru-RU" w:eastAsia="zh-CN" w:bidi="hi-IN"/>
      <w14:ligatures w14:val="none"/>
    </w:rPr>
  </w:style>
  <w:style w:type="character" w:styleId="a4">
    <w:name w:val="Hyperlink"/>
    <w:basedOn w:val="a0"/>
    <w:uiPriority w:val="99"/>
    <w:semiHidden/>
    <w:unhideWhenUsed/>
    <w:rsid w:val="00421F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46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epr.gov.ua/upravlinnya-vidhodamy/derzhavnyj-reyestr-pestytsydiv-i-agrohimikativ-dozvolenyh-do-vykorystannya-v-ukrayini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1564</Words>
  <Characters>893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Юлія Проскурка</cp:lastModifiedBy>
  <cp:revision>4</cp:revision>
  <dcterms:created xsi:type="dcterms:W3CDTF">2026-05-05T07:05:00Z</dcterms:created>
  <dcterms:modified xsi:type="dcterms:W3CDTF">2026-05-05T08:55:00Z</dcterms:modified>
</cp:coreProperties>
</file>