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5805" w14:textId="77777777" w:rsidR="007A322F" w:rsidRPr="009F6DBB" w:rsidRDefault="007A322F" w:rsidP="007A32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DBB">
        <w:rPr>
          <w:rFonts w:ascii="Times New Roman" w:hAnsi="Times New Roman" w:cs="Times New Roman"/>
          <w:b/>
          <w:i/>
          <w:sz w:val="28"/>
          <w:szCs w:val="28"/>
        </w:rPr>
        <w:t>СИГНАЛІЗАЦІЙНЕ ПОВІДОМЛЕННЯ №23</w:t>
      </w:r>
      <w:r w:rsidRPr="009F6DB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62483A6" w14:textId="77777777" w:rsidR="007A322F" w:rsidRPr="009F6DBB" w:rsidRDefault="007A322F" w:rsidP="007A32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DBB">
        <w:rPr>
          <w:rFonts w:ascii="Times New Roman" w:hAnsi="Times New Roman" w:cs="Times New Roman"/>
          <w:i/>
          <w:sz w:val="28"/>
          <w:szCs w:val="28"/>
        </w:rPr>
        <w:t xml:space="preserve">про розвиток і поширення шкідливих організмів </w:t>
      </w:r>
    </w:p>
    <w:p w14:paraId="11DB23E4" w14:textId="77777777" w:rsidR="007A322F" w:rsidRPr="009F6DBB" w:rsidRDefault="007A322F" w:rsidP="007A32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DBB">
        <w:rPr>
          <w:rFonts w:ascii="Times New Roman" w:hAnsi="Times New Roman" w:cs="Times New Roman"/>
          <w:i/>
          <w:sz w:val="28"/>
          <w:szCs w:val="28"/>
        </w:rPr>
        <w:t xml:space="preserve">та заходи захисту сільськогосподарських та інших угідь </w:t>
      </w:r>
    </w:p>
    <w:p w14:paraId="1EFC983A" w14:textId="77777777" w:rsidR="007A322F" w:rsidRPr="009F6DBB" w:rsidRDefault="007A322F" w:rsidP="007A322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F6DBB">
        <w:rPr>
          <w:rFonts w:ascii="Times New Roman" w:hAnsi="Times New Roman" w:cs="Times New Roman"/>
          <w:i/>
          <w:sz w:val="28"/>
          <w:szCs w:val="28"/>
        </w:rPr>
        <w:t>в  Київській області від 27.05.2026 року</w:t>
      </w:r>
    </w:p>
    <w:p w14:paraId="5B68BDF6" w14:textId="77777777" w:rsidR="00302222" w:rsidRDefault="007A322F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noProof/>
        </w:rPr>
        <w:drawing>
          <wp:inline distT="0" distB="0" distL="0" distR="0" wp14:anchorId="4073452F" wp14:editId="342F1AC2">
            <wp:extent cx="3600450" cy="3600450"/>
            <wp:effectExtent l="0" t="0" r="0" b="0"/>
            <wp:docPr id="1" name="Рисунок 1" descr="Как избавиться от совки. Статьи компании «ZELENSVIT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збавиться от совки. Статьи компании «ZELENSVIT.COM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C7EDA" w14:textId="77777777" w:rsidR="00302222" w:rsidRDefault="00043B9A">
      <w:pPr>
        <w:pStyle w:val="a4"/>
        <w:jc w:val="center"/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</w:pPr>
      <w:r w:rsidRPr="00F31607">
        <w:rPr>
          <w:lang w:val="uk-UA"/>
        </w:rPr>
        <w:t xml:space="preserve"> </w:t>
      </w:r>
    </w:p>
    <w:p w14:paraId="7DAB4E07" w14:textId="57555D6D" w:rsidR="00302222" w:rsidRPr="00B67819" w:rsidRDefault="006F220B" w:rsidP="009F6DBB">
      <w:pPr>
        <w:pStyle w:val="a3"/>
        <w:ind w:firstLine="85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 даними фітосанітарного моніторингу, проведеного спеціалістами </w:t>
      </w:r>
      <w:r w:rsidR="00043B9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відділу захисту рослин та прогнозування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Управління фітосанітарної безпеки Головного управління Держпродспоживслужби в Київській області,</w:t>
      </w:r>
      <w:r>
        <w:rPr>
          <w:color w:val="000000" w:themeColor="text1"/>
          <w:sz w:val="28"/>
          <w:szCs w:val="28"/>
          <w:lang w:val="uk-UA"/>
        </w:rPr>
        <w:t xml:space="preserve"> в агроценозах області проходить літ метеликів </w:t>
      </w:r>
      <w:r>
        <w:rPr>
          <w:b/>
          <w:bCs/>
          <w:color w:val="000000" w:themeColor="text1"/>
          <w:sz w:val="28"/>
          <w:szCs w:val="28"/>
          <w:lang w:val="uk-UA"/>
        </w:rPr>
        <w:t>листогризучих совок</w:t>
      </w:r>
      <w:r>
        <w:rPr>
          <w:bCs/>
          <w:color w:val="000000" w:themeColor="text1"/>
          <w:sz w:val="28"/>
          <w:szCs w:val="28"/>
          <w:lang w:val="uk-UA"/>
        </w:rPr>
        <w:t xml:space="preserve"> (совка-гамма, бавовникова, капустяна та інші)</w:t>
      </w:r>
      <w:r>
        <w:rPr>
          <w:color w:val="000000" w:themeColor="text1"/>
          <w:sz w:val="28"/>
          <w:szCs w:val="28"/>
          <w:lang w:val="uk-UA"/>
        </w:rPr>
        <w:t>.</w:t>
      </w:r>
      <w:r w:rsidRPr="00043B9A">
        <w:rPr>
          <w:color w:val="000000" w:themeColor="text1"/>
          <w:sz w:val="28"/>
          <w:szCs w:val="28"/>
          <w:lang w:val="uk-UA"/>
        </w:rPr>
        <w:t xml:space="preserve"> </w:t>
      </w:r>
      <w:r w:rsidRPr="004D4FA1"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>і</w:t>
      </w:r>
      <w:r w:rsidRPr="004D4FA1">
        <w:rPr>
          <w:color w:val="000000" w:themeColor="text1"/>
          <w:sz w:val="28"/>
          <w:szCs w:val="28"/>
          <w:lang w:val="uk-UA"/>
        </w:rPr>
        <w:t>дм</w:t>
      </w:r>
      <w:r>
        <w:rPr>
          <w:color w:val="000000" w:themeColor="text1"/>
          <w:sz w:val="28"/>
          <w:szCs w:val="28"/>
          <w:lang w:val="uk-UA"/>
        </w:rPr>
        <w:t>і</w:t>
      </w:r>
      <w:r w:rsidRPr="004D4FA1">
        <w:rPr>
          <w:color w:val="000000" w:themeColor="text1"/>
          <w:sz w:val="28"/>
          <w:szCs w:val="28"/>
          <w:lang w:val="uk-UA"/>
        </w:rPr>
        <w:t xml:space="preserve">чено початок льоту </w:t>
      </w:r>
      <w:r w:rsidRPr="007A322F">
        <w:rPr>
          <w:b/>
          <w:bCs/>
          <w:color w:val="000000" w:themeColor="text1"/>
          <w:sz w:val="28"/>
          <w:szCs w:val="28"/>
          <w:lang w:val="uk-UA"/>
        </w:rPr>
        <w:t>підгризаючих совок</w:t>
      </w:r>
      <w:r>
        <w:rPr>
          <w:color w:val="000000" w:themeColor="text1"/>
          <w:sz w:val="28"/>
          <w:szCs w:val="28"/>
          <w:lang w:val="uk-UA"/>
        </w:rPr>
        <w:t xml:space="preserve"> (оклична, озима та інші). </w:t>
      </w:r>
      <w:r w:rsidRPr="004D4FA1">
        <w:rPr>
          <w:color w:val="000000" w:themeColor="text1"/>
          <w:sz w:val="28"/>
          <w:szCs w:val="28"/>
          <w:lang w:val="uk-UA"/>
        </w:rPr>
        <w:t xml:space="preserve"> </w:t>
      </w:r>
      <w:r w:rsidRPr="004D4FA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Ці лускокрилі комахи відносяться до найбільш </w:t>
      </w:r>
      <w:proofErr w:type="spellStart"/>
      <w:r w:rsidRPr="004D4FA1">
        <w:rPr>
          <w:color w:val="000000" w:themeColor="text1"/>
          <w:sz w:val="28"/>
          <w:szCs w:val="28"/>
          <w:shd w:val="clear" w:color="auto" w:fill="FFFFFF"/>
          <w:lang w:val="uk-UA"/>
        </w:rPr>
        <w:t>шкодочинних</w:t>
      </w:r>
      <w:proofErr w:type="spellEnd"/>
      <w:r w:rsidRPr="004D4FA1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видів сільськогосподарських культур. Шкідливою стадією совок є гусениці, які пошкоджують понад 50 видів рослин.</w:t>
      </w:r>
      <w:r w:rsidRPr="004D4FA1">
        <w:rPr>
          <w:color w:val="000000" w:themeColor="text1"/>
          <w:sz w:val="28"/>
          <w:szCs w:val="28"/>
          <w:lang w:val="uk-UA"/>
        </w:rPr>
        <w:t xml:space="preserve"> </w:t>
      </w:r>
      <w:r w:rsidR="007A322F">
        <w:rPr>
          <w:color w:val="000000" w:themeColor="text1"/>
          <w:sz w:val="28"/>
          <w:szCs w:val="28"/>
          <w:lang w:val="uk-UA"/>
        </w:rPr>
        <w:t xml:space="preserve"> На початку 1</w:t>
      </w:r>
      <w:r>
        <w:rPr>
          <w:color w:val="000000" w:themeColor="text1"/>
          <w:sz w:val="28"/>
          <w:szCs w:val="28"/>
          <w:lang w:val="uk-UA"/>
        </w:rPr>
        <w:t xml:space="preserve"> декад</w:t>
      </w:r>
      <w:r w:rsidR="00F31607">
        <w:rPr>
          <w:color w:val="000000" w:themeColor="text1"/>
          <w:sz w:val="28"/>
          <w:szCs w:val="28"/>
          <w:lang w:val="uk-UA"/>
        </w:rPr>
        <w:t xml:space="preserve">и </w:t>
      </w:r>
      <w:r w:rsidR="007A322F">
        <w:rPr>
          <w:color w:val="000000" w:themeColor="text1"/>
          <w:sz w:val="28"/>
          <w:szCs w:val="28"/>
          <w:lang w:val="uk-UA"/>
        </w:rPr>
        <w:t xml:space="preserve"> червня</w:t>
      </w:r>
      <w:r w:rsidR="00F31607">
        <w:rPr>
          <w:color w:val="000000" w:themeColor="text1"/>
          <w:sz w:val="28"/>
          <w:szCs w:val="28"/>
          <w:lang w:val="uk-UA"/>
        </w:rPr>
        <w:t xml:space="preserve"> очікується</w:t>
      </w:r>
      <w:r w:rsidRPr="00B67819">
        <w:rPr>
          <w:color w:val="000000" w:themeColor="text1"/>
          <w:sz w:val="28"/>
          <w:szCs w:val="28"/>
          <w:lang w:val="uk-UA"/>
        </w:rPr>
        <w:t xml:space="preserve"> посил</w:t>
      </w:r>
      <w:r w:rsidR="00F31607">
        <w:rPr>
          <w:color w:val="000000" w:themeColor="text1"/>
          <w:sz w:val="28"/>
          <w:szCs w:val="28"/>
          <w:lang w:val="uk-UA"/>
        </w:rPr>
        <w:t>ення</w:t>
      </w:r>
      <w:r w:rsidRPr="00B67819">
        <w:rPr>
          <w:color w:val="000000" w:themeColor="text1"/>
          <w:sz w:val="28"/>
          <w:szCs w:val="28"/>
          <w:lang w:val="uk-UA"/>
        </w:rPr>
        <w:t xml:space="preserve"> їх л</w:t>
      </w:r>
      <w:r w:rsidR="00F31607">
        <w:rPr>
          <w:color w:val="000000" w:themeColor="text1"/>
          <w:sz w:val="28"/>
          <w:szCs w:val="28"/>
          <w:lang w:val="uk-UA"/>
        </w:rPr>
        <w:t>ьоту</w:t>
      </w:r>
      <w:r w:rsidRPr="00B67819">
        <w:rPr>
          <w:color w:val="000000" w:themeColor="text1"/>
          <w:sz w:val="28"/>
          <w:szCs w:val="28"/>
          <w:lang w:val="uk-UA"/>
        </w:rPr>
        <w:t xml:space="preserve"> та </w:t>
      </w:r>
      <w:r w:rsidR="00B67819">
        <w:rPr>
          <w:color w:val="000000" w:themeColor="text1"/>
          <w:sz w:val="28"/>
          <w:szCs w:val="28"/>
          <w:lang w:val="uk-UA"/>
        </w:rPr>
        <w:t xml:space="preserve"> можливість </w:t>
      </w:r>
      <w:r w:rsidRPr="00B67819">
        <w:rPr>
          <w:color w:val="000000" w:themeColor="text1"/>
          <w:sz w:val="28"/>
          <w:szCs w:val="28"/>
          <w:lang w:val="uk-UA"/>
        </w:rPr>
        <w:t>сформуватись осередк</w:t>
      </w:r>
      <w:r w:rsidR="00B67819">
        <w:rPr>
          <w:color w:val="000000" w:themeColor="text1"/>
          <w:sz w:val="28"/>
          <w:szCs w:val="28"/>
          <w:lang w:val="uk-UA"/>
        </w:rPr>
        <w:t>ам</w:t>
      </w:r>
      <w:r w:rsidRPr="00B67819">
        <w:rPr>
          <w:color w:val="000000" w:themeColor="text1"/>
          <w:sz w:val="28"/>
          <w:szCs w:val="28"/>
          <w:lang w:val="uk-UA"/>
        </w:rPr>
        <w:t xml:space="preserve"> підвищеної чисельності шкідника, що становитиме загрозу для сільськогосподарських культур.</w:t>
      </w:r>
    </w:p>
    <w:p w14:paraId="2FDD64C5" w14:textId="77777777" w:rsidR="00302222" w:rsidRDefault="006F220B" w:rsidP="009F6DBB">
      <w:pPr>
        <w:pStyle w:val="a3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З метою </w:t>
      </w:r>
      <w:proofErr w:type="spellStart"/>
      <w:r>
        <w:rPr>
          <w:color w:val="000000" w:themeColor="text1"/>
          <w:sz w:val="28"/>
          <w:szCs w:val="28"/>
        </w:rPr>
        <w:t>запобігання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шкідливості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підгризаючих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листогризучих</w:t>
      </w:r>
      <w:proofErr w:type="spellEnd"/>
      <w:r>
        <w:rPr>
          <w:color w:val="000000" w:themeColor="text1"/>
          <w:sz w:val="28"/>
          <w:szCs w:val="28"/>
        </w:rPr>
        <w:t xml:space="preserve"> совок на сільськогосподарських культурах </w:t>
      </w:r>
      <w:proofErr w:type="spellStart"/>
      <w:r>
        <w:rPr>
          <w:color w:val="000000" w:themeColor="text1"/>
          <w:sz w:val="28"/>
          <w:szCs w:val="28"/>
        </w:rPr>
        <w:t>необхідно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на початку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масового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відкладання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яєць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(прогнозовано </w:t>
      </w:r>
      <w:r w:rsidR="007A322F">
        <w:rPr>
          <w:color w:val="000000" w:themeColor="text1"/>
          <w:sz w:val="28"/>
          <w:szCs w:val="28"/>
          <w:lang w:val="uk-UA"/>
        </w:rPr>
        <w:t>4</w:t>
      </w:r>
      <w:r w:rsidR="00043B9A">
        <w:rPr>
          <w:color w:val="000000" w:themeColor="text1"/>
          <w:sz w:val="28"/>
          <w:szCs w:val="28"/>
          <w:lang w:val="uk-UA"/>
        </w:rPr>
        <w:t>-5</w:t>
      </w:r>
      <w:r>
        <w:rPr>
          <w:color w:val="000000" w:themeColor="text1"/>
          <w:sz w:val="28"/>
          <w:szCs w:val="28"/>
          <w:lang w:val="uk-UA"/>
        </w:rPr>
        <w:t xml:space="preserve"> червня) </w:t>
      </w:r>
      <w:proofErr w:type="spellStart"/>
      <w:r>
        <w:rPr>
          <w:color w:val="000000" w:themeColor="text1"/>
          <w:sz w:val="28"/>
          <w:szCs w:val="28"/>
        </w:rPr>
        <w:t>приступити</w:t>
      </w:r>
      <w:proofErr w:type="spellEnd"/>
      <w:r>
        <w:rPr>
          <w:color w:val="000000" w:themeColor="text1"/>
          <w:sz w:val="28"/>
          <w:szCs w:val="28"/>
        </w:rPr>
        <w:t xml:space="preserve"> до </w:t>
      </w:r>
      <w:proofErr w:type="spellStart"/>
      <w:r>
        <w:rPr>
          <w:color w:val="000000" w:themeColor="text1"/>
          <w:sz w:val="28"/>
          <w:szCs w:val="28"/>
        </w:rPr>
        <w:t>випуску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яйцеїда-трихограми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у нормах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згідно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рекомендацій.</w:t>
      </w:r>
    </w:p>
    <w:p w14:paraId="5B6FA7B7" w14:textId="77777777" w:rsidR="00043B9A" w:rsidRDefault="00043B9A" w:rsidP="009F6DBB">
      <w:pPr>
        <w:pStyle w:val="a3"/>
        <w:ind w:firstLine="851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</w:t>
      </w:r>
      <w:r w:rsidR="007A322F">
        <w:rPr>
          <w:noProof/>
        </w:rPr>
        <w:lastRenderedPageBreak/>
        <w:drawing>
          <wp:inline distT="0" distB="0" distL="0" distR="0" wp14:anchorId="63A6D8AD" wp14:editId="12D343EF">
            <wp:extent cx="5972175" cy="242887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</w:t>
      </w:r>
    </w:p>
    <w:p w14:paraId="24FFFC00" w14:textId="77777777" w:rsidR="00126D3F" w:rsidRDefault="00126D3F" w:rsidP="009F6DBB">
      <w:pPr>
        <w:pStyle w:val="a4"/>
        <w:ind w:firstLine="851"/>
        <w:jc w:val="both"/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</w:pPr>
    </w:p>
    <w:p w14:paraId="658202A0" w14:textId="24B3E90A" w:rsidR="00302222" w:rsidRDefault="00043B9A" w:rsidP="009F6DBB">
      <w:pPr>
        <w:pStyle w:val="a4"/>
        <w:ind w:firstLine="851"/>
        <w:jc w:val="both"/>
        <w:rPr>
          <w:rFonts w:eastAsia="Times New Roman" w:cs="Times New Roman"/>
          <w:color w:val="000000" w:themeColor="text1"/>
          <w:spacing w:val="-6"/>
          <w:kern w:val="0"/>
          <w:sz w:val="28"/>
          <w:szCs w:val="28"/>
          <w:lang w:val="uk-UA" w:bidi="ar-SA"/>
        </w:rPr>
      </w:pP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При досягненні </w:t>
      </w:r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ЕПШ</w:t>
      </w:r>
      <w:r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гусениць</w:t>
      </w:r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 листогризучих совок</w:t>
      </w:r>
      <w:r w:rsidR="006F220B">
        <w:rPr>
          <w:rFonts w:ascii="Times New Roman" w:hAnsi="Times New Roman"/>
          <w:b/>
          <w:color w:val="000000" w:themeColor="text1"/>
          <w:spacing w:val="-4"/>
          <w:kern w:val="26"/>
          <w:sz w:val="28"/>
          <w:szCs w:val="28"/>
          <w:lang w:val="uk-UA"/>
        </w:rPr>
        <w:t xml:space="preserve"> </w:t>
      </w:r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у посівах буряків 2-3, багаторічних трав – 8-10 </w:t>
      </w:r>
      <w:proofErr w:type="spellStart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екз</w:t>
      </w:r>
      <w:proofErr w:type="spellEnd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. на </w:t>
      </w:r>
      <w:proofErr w:type="spellStart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кв.м</w:t>
      </w:r>
      <w:proofErr w:type="spellEnd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, соняшнику – 3 </w:t>
      </w:r>
      <w:proofErr w:type="spellStart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екз</w:t>
      </w:r>
      <w:proofErr w:type="spellEnd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 xml:space="preserve">. на рослину, на ранній капусті 1-2, на пізній – 5 </w:t>
      </w:r>
      <w:proofErr w:type="spellStart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екз</w:t>
      </w:r>
      <w:proofErr w:type="spellEnd"/>
      <w:r w:rsidR="006F220B">
        <w:rPr>
          <w:rFonts w:ascii="Times New Roman" w:hAnsi="Times New Roman"/>
          <w:color w:val="000000" w:themeColor="text1"/>
          <w:spacing w:val="-4"/>
          <w:kern w:val="26"/>
          <w:sz w:val="28"/>
          <w:szCs w:val="28"/>
          <w:lang w:val="uk-UA"/>
        </w:rPr>
        <w:t>. на рослину за заселення 5% рослин і більше</w:t>
      </w:r>
      <w:r w:rsidR="006F220B">
        <w:rPr>
          <w:rFonts w:ascii="Times New Roman" w:hAnsi="Times New Roman" w:cs="Times New Roman"/>
          <w:color w:val="000000" w:themeColor="text1"/>
          <w:spacing w:val="-4"/>
          <w:kern w:val="26"/>
          <w:sz w:val="28"/>
          <w:szCs w:val="28"/>
          <w:lang w:val="uk-UA"/>
        </w:rPr>
        <w:t>,</w:t>
      </w:r>
      <w:r w:rsidR="006F22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застосовують рекомендовані інсектициди згідно «Переліку пестицидів і агрохімікатів, дозволених до використання в Україні».</w:t>
      </w:r>
    </w:p>
    <w:p w14:paraId="47ABAA96" w14:textId="77777777" w:rsidR="00302222" w:rsidRDefault="006F220B" w:rsidP="009F6DBB">
      <w:pPr>
        <w:pStyle w:val="a3"/>
        <w:ind w:firstLine="851"/>
        <w:jc w:val="both"/>
        <w:rPr>
          <w:color w:val="000000" w:themeColor="text1"/>
          <w:spacing w:val="-4"/>
          <w:kern w:val="26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Обробки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проводять</w:t>
      </w:r>
      <w:proofErr w:type="spellEnd"/>
      <w:r>
        <w:rPr>
          <w:color w:val="000000" w:themeColor="text1"/>
          <w:sz w:val="28"/>
          <w:szCs w:val="28"/>
        </w:rPr>
        <w:t xml:space="preserve"> у </w:t>
      </w:r>
      <w:proofErr w:type="spellStart"/>
      <w:r>
        <w:rPr>
          <w:color w:val="000000" w:themeColor="text1"/>
          <w:sz w:val="28"/>
          <w:szCs w:val="28"/>
        </w:rPr>
        <w:t>вечірні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години</w:t>
      </w:r>
      <w:proofErr w:type="spellEnd"/>
      <w:r>
        <w:rPr>
          <w:color w:val="000000" w:themeColor="text1"/>
          <w:sz w:val="28"/>
          <w:szCs w:val="28"/>
        </w:rPr>
        <w:t xml:space="preserve">, коли </w:t>
      </w:r>
      <w:proofErr w:type="spellStart"/>
      <w:r>
        <w:rPr>
          <w:color w:val="000000" w:themeColor="text1"/>
          <w:sz w:val="28"/>
          <w:szCs w:val="28"/>
        </w:rPr>
        <w:t>гусениці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живляться</w:t>
      </w:r>
      <w:proofErr w:type="spellEnd"/>
      <w:r>
        <w:rPr>
          <w:color w:val="000000" w:themeColor="text1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z w:val="28"/>
          <w:szCs w:val="28"/>
        </w:rPr>
        <w:t>рослинах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Застосування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інсектицидів</w:t>
      </w:r>
      <w:proofErr w:type="spellEnd"/>
      <w:r>
        <w:rPr>
          <w:color w:val="000000" w:themeColor="text1"/>
          <w:sz w:val="28"/>
          <w:szCs w:val="28"/>
        </w:rPr>
        <w:t xml:space="preserve"> на </w:t>
      </w:r>
      <w:proofErr w:type="spellStart"/>
      <w:r>
        <w:rPr>
          <w:color w:val="000000" w:themeColor="text1"/>
          <w:sz w:val="28"/>
          <w:szCs w:val="28"/>
        </w:rPr>
        <w:t>плантаціях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томатів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баклажанів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перцю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проти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гусениць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помідорної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бавовникової</w:t>
      </w:r>
      <w:proofErr w:type="spellEnd"/>
      <w:r>
        <w:rPr>
          <w:color w:val="000000" w:themeColor="text1"/>
          <w:sz w:val="28"/>
          <w:szCs w:val="28"/>
        </w:rPr>
        <w:t xml:space="preserve"> та </w:t>
      </w:r>
      <w:proofErr w:type="spellStart"/>
      <w:r>
        <w:rPr>
          <w:color w:val="000000" w:themeColor="text1"/>
          <w:sz w:val="28"/>
          <w:szCs w:val="28"/>
        </w:rPr>
        <w:t>інших</w:t>
      </w:r>
      <w:proofErr w:type="spellEnd"/>
      <w:r>
        <w:rPr>
          <w:color w:val="000000" w:themeColor="text1"/>
          <w:sz w:val="28"/>
          <w:szCs w:val="28"/>
        </w:rPr>
        <w:t xml:space="preserve"> совок </w:t>
      </w:r>
      <w:proofErr w:type="spellStart"/>
      <w:r>
        <w:rPr>
          <w:color w:val="000000" w:themeColor="text1"/>
          <w:sz w:val="28"/>
          <w:szCs w:val="28"/>
        </w:rPr>
        <w:t>бажано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до початку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плодоутворення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1FBC1D01" w14:textId="77777777" w:rsidR="00302222" w:rsidRDefault="00302222" w:rsidP="009F6DBB">
      <w:pPr>
        <w:pStyle w:val="a4"/>
        <w:ind w:firstLine="851"/>
        <w:jc w:val="both"/>
        <w:rPr>
          <w:rFonts w:ascii="Times New Roman" w:hAnsi="Times New Roman" w:cs="Times New Roman"/>
          <w:b/>
          <w:color w:val="000000" w:themeColor="text1"/>
          <w:spacing w:val="-4"/>
          <w:kern w:val="26"/>
          <w:sz w:val="28"/>
          <w:szCs w:val="28"/>
          <w:lang w:val="uk-UA"/>
        </w:rPr>
      </w:pPr>
    </w:p>
    <w:p w14:paraId="0EB1610B" w14:textId="77777777" w:rsidR="00043B9A" w:rsidRDefault="00043B9A" w:rsidP="009F6DBB">
      <w:pPr>
        <w:pStyle w:val="a3"/>
        <w:ind w:firstLine="851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Під час проведення захисних обробок слід дотримуватись загальноприйнятих державних санітарних правил ДСП 8.8.1.2.001-98, регламентів застосування пестицидів, правил особистої гігієни та Закону України  «Про бджільництво». </w:t>
      </w:r>
      <w:proofErr w:type="spellStart"/>
      <w:r>
        <w:rPr>
          <w:b/>
          <w:i/>
          <w:sz w:val="28"/>
          <w:szCs w:val="28"/>
        </w:rPr>
        <w:t>Допускати</w:t>
      </w:r>
      <w:proofErr w:type="spellEnd"/>
      <w:r>
        <w:rPr>
          <w:b/>
          <w:i/>
          <w:sz w:val="28"/>
          <w:szCs w:val="28"/>
        </w:rPr>
        <w:t xml:space="preserve"> до </w:t>
      </w:r>
      <w:proofErr w:type="spellStart"/>
      <w:r>
        <w:rPr>
          <w:b/>
          <w:i/>
          <w:sz w:val="28"/>
          <w:szCs w:val="28"/>
        </w:rPr>
        <w:t>роботи</w:t>
      </w:r>
      <w:proofErr w:type="spellEnd"/>
      <w:r>
        <w:rPr>
          <w:b/>
          <w:i/>
          <w:sz w:val="28"/>
          <w:szCs w:val="28"/>
        </w:rPr>
        <w:t xml:space="preserve"> з пестицидами </w:t>
      </w:r>
      <w:proofErr w:type="spellStart"/>
      <w:r>
        <w:rPr>
          <w:b/>
          <w:i/>
          <w:sz w:val="28"/>
          <w:szCs w:val="28"/>
        </w:rPr>
        <w:t>осіб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які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мають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посвідчення</w:t>
      </w:r>
      <w:proofErr w:type="spellEnd"/>
      <w:r>
        <w:rPr>
          <w:b/>
          <w:i/>
          <w:sz w:val="28"/>
          <w:szCs w:val="28"/>
        </w:rPr>
        <w:t xml:space="preserve"> про право </w:t>
      </w:r>
      <w:proofErr w:type="spellStart"/>
      <w:r>
        <w:rPr>
          <w:b/>
          <w:i/>
          <w:sz w:val="28"/>
          <w:szCs w:val="28"/>
        </w:rPr>
        <w:t>роботи</w:t>
      </w:r>
      <w:proofErr w:type="spellEnd"/>
      <w:r>
        <w:rPr>
          <w:b/>
          <w:i/>
          <w:sz w:val="28"/>
          <w:szCs w:val="28"/>
        </w:rPr>
        <w:t xml:space="preserve"> з пестицидами.</w:t>
      </w:r>
    </w:p>
    <w:sectPr w:rsidR="00043B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B2820" w14:textId="77777777" w:rsidR="00F12CD6" w:rsidRDefault="00F12CD6">
      <w:pPr>
        <w:spacing w:line="240" w:lineRule="auto"/>
      </w:pPr>
      <w:r>
        <w:separator/>
      </w:r>
    </w:p>
  </w:endnote>
  <w:endnote w:type="continuationSeparator" w:id="0">
    <w:p w14:paraId="5115A06F" w14:textId="77777777" w:rsidR="00F12CD6" w:rsidRDefault="00F12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31211" w14:textId="77777777" w:rsidR="00F12CD6" w:rsidRDefault="00F12CD6">
      <w:pPr>
        <w:spacing w:after="0"/>
      </w:pPr>
      <w:r>
        <w:separator/>
      </w:r>
    </w:p>
  </w:footnote>
  <w:footnote w:type="continuationSeparator" w:id="0">
    <w:p w14:paraId="06084A5F" w14:textId="77777777" w:rsidR="00F12CD6" w:rsidRDefault="00F12CD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50"/>
    <w:rsid w:val="00043B9A"/>
    <w:rsid w:val="000F0C3F"/>
    <w:rsid w:val="00126D3F"/>
    <w:rsid w:val="00262353"/>
    <w:rsid w:val="0027227C"/>
    <w:rsid w:val="002A6AD9"/>
    <w:rsid w:val="002B1EAD"/>
    <w:rsid w:val="002F0BFC"/>
    <w:rsid w:val="00302222"/>
    <w:rsid w:val="00316404"/>
    <w:rsid w:val="00332227"/>
    <w:rsid w:val="00344814"/>
    <w:rsid w:val="004D4FA1"/>
    <w:rsid w:val="005139AE"/>
    <w:rsid w:val="0057606C"/>
    <w:rsid w:val="005D42C5"/>
    <w:rsid w:val="00690350"/>
    <w:rsid w:val="006D1E4E"/>
    <w:rsid w:val="006F220B"/>
    <w:rsid w:val="00764173"/>
    <w:rsid w:val="00781698"/>
    <w:rsid w:val="00794E2F"/>
    <w:rsid w:val="007A322F"/>
    <w:rsid w:val="007E3203"/>
    <w:rsid w:val="0083302E"/>
    <w:rsid w:val="008519A4"/>
    <w:rsid w:val="008A3339"/>
    <w:rsid w:val="009F6DBB"/>
    <w:rsid w:val="00A72BB6"/>
    <w:rsid w:val="00A74E73"/>
    <w:rsid w:val="00B5355F"/>
    <w:rsid w:val="00B67819"/>
    <w:rsid w:val="00C15E73"/>
    <w:rsid w:val="00CB2F2B"/>
    <w:rsid w:val="00CB36C5"/>
    <w:rsid w:val="00D72746"/>
    <w:rsid w:val="00D9187C"/>
    <w:rsid w:val="00DA2EE7"/>
    <w:rsid w:val="00DD39DC"/>
    <w:rsid w:val="00F12CD6"/>
    <w:rsid w:val="00F31607"/>
    <w:rsid w:val="1203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AEAB"/>
  <w15:docId w15:val="{92CE19F3-D8D7-4E70-9CA8-2B48C0C0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kern w:val="2"/>
      <w:sz w:val="24"/>
      <w:szCs w:val="21"/>
      <w:lang w:val="ru-RU" w:eastAsia="zh-CN" w:bidi="hi-IN"/>
    </w:rPr>
  </w:style>
  <w:style w:type="paragraph" w:customStyle="1" w:styleId="a4">
    <w:name w:val="Текст в заданном формате"/>
    <w:basedOn w:val="a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2"/>
      <w:sz w:val="20"/>
      <w:szCs w:val="20"/>
      <w:lang w:val="ru-RU" w:eastAsia="zh-CN" w:bidi="hi-IN"/>
    </w:rPr>
  </w:style>
  <w:style w:type="paragraph" w:customStyle="1" w:styleId="3f3f3f3f3f3f3f">
    <w:name w:val="Б3fа3fз3fо3fв3fы3fй3f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2"/>
      <w:sz w:val="22"/>
      <w:szCs w:val="22"/>
      <w:lang w:val="uk-UA" w:eastAsia="en-US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qFormat/>
    <w:pPr>
      <w:suppressAutoHyphens/>
      <w:autoSpaceDE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316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16404"/>
    <w:rPr>
      <w:rFonts w:ascii="Tahoma" w:eastAsiaTheme="minorHAnsi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Юлія Проскурка</cp:lastModifiedBy>
  <cp:revision>3</cp:revision>
  <cp:lastPrinted>2021-05-25T08:31:00Z</cp:lastPrinted>
  <dcterms:created xsi:type="dcterms:W3CDTF">2026-05-26T11:12:00Z</dcterms:created>
  <dcterms:modified xsi:type="dcterms:W3CDTF">2026-05-26T11:41:00Z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7BBE02B485D14FC5B3D390C14C0BBF81</vt:lpwstr>
  </property>
</Properties>
</file>