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6122" w14:textId="77777777" w:rsidR="001021D3" w:rsidRDefault="001021D3" w:rsidP="001021D3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</w:p>
    <w:p w14:paraId="021F1DD0" w14:textId="77777777" w:rsidR="00B95A58" w:rsidRPr="00FA044F" w:rsidRDefault="00B95A58" w:rsidP="00B95A58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A044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Прогноз</w:t>
      </w:r>
    </w:p>
    <w:p w14:paraId="7EC75A79" w14:textId="77777777" w:rsidR="00B95A58" w:rsidRPr="00FA044F" w:rsidRDefault="00B95A58" w:rsidP="00B95A58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A044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фітосанітарного стану та рекомендації щодо захисту основних сільськогосподарських рослин у агроценозах</w:t>
      </w:r>
    </w:p>
    <w:p w14:paraId="40E6D0B7" w14:textId="77777777" w:rsidR="00B95A58" w:rsidRPr="00E80704" w:rsidRDefault="00B95A58" w:rsidP="00B95A58">
      <w:pPr>
        <w:pStyle w:val="c1e0e7eee2fbe9"/>
        <w:keepNext/>
        <w:widowControl/>
        <w:numPr>
          <w:ilvl w:val="2"/>
          <w:numId w:val="1"/>
        </w:numPr>
        <w:suppressAutoHyphens w:val="0"/>
        <w:jc w:val="center"/>
        <w:rPr>
          <w:i/>
          <w:iCs/>
          <w:sz w:val="32"/>
          <w:szCs w:val="32"/>
          <w:lang w:val="uk-UA"/>
        </w:rPr>
      </w:pPr>
      <w:proofErr w:type="spellStart"/>
      <w:r w:rsidRPr="00E80704">
        <w:rPr>
          <w:b/>
          <w:bCs/>
          <w:i/>
          <w:iCs/>
          <w:sz w:val="32"/>
          <w:szCs w:val="32"/>
        </w:rPr>
        <w:t>Київської</w:t>
      </w:r>
      <w:proofErr w:type="spellEnd"/>
      <w:r w:rsidRPr="00E80704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E80704">
        <w:rPr>
          <w:b/>
          <w:bCs/>
          <w:i/>
          <w:iCs/>
          <w:sz w:val="32"/>
          <w:szCs w:val="32"/>
        </w:rPr>
        <w:t>області</w:t>
      </w:r>
      <w:proofErr w:type="spellEnd"/>
      <w:r w:rsidRPr="00E80704">
        <w:rPr>
          <w:b/>
          <w:bCs/>
          <w:i/>
          <w:iCs/>
          <w:sz w:val="32"/>
          <w:szCs w:val="32"/>
        </w:rPr>
        <w:t xml:space="preserve"> </w:t>
      </w:r>
      <w:r w:rsidRPr="00E80704">
        <w:rPr>
          <w:b/>
          <w:i/>
          <w:iCs/>
          <w:sz w:val="32"/>
          <w:szCs w:val="32"/>
        </w:rPr>
        <w:t xml:space="preserve">в </w:t>
      </w:r>
      <w:r w:rsidRPr="00E80704">
        <w:rPr>
          <w:b/>
          <w:i/>
          <w:iCs/>
          <w:sz w:val="32"/>
          <w:szCs w:val="32"/>
          <w:lang w:val="uk-UA"/>
        </w:rPr>
        <w:t xml:space="preserve"> серпні</w:t>
      </w:r>
      <w:r w:rsidRPr="00E80704">
        <w:rPr>
          <w:b/>
          <w:i/>
          <w:iCs/>
          <w:sz w:val="32"/>
          <w:szCs w:val="32"/>
        </w:rPr>
        <w:t xml:space="preserve"> 20</w:t>
      </w:r>
      <w:r w:rsidRPr="00E80704">
        <w:rPr>
          <w:b/>
          <w:i/>
          <w:iCs/>
          <w:sz w:val="32"/>
          <w:szCs w:val="32"/>
          <w:lang w:val="uk-UA"/>
        </w:rPr>
        <w:t>2</w:t>
      </w:r>
      <w:r w:rsidR="008B4FB6">
        <w:rPr>
          <w:b/>
          <w:i/>
          <w:iCs/>
          <w:sz w:val="32"/>
          <w:szCs w:val="32"/>
          <w:lang w:val="uk-UA"/>
        </w:rPr>
        <w:t>6</w:t>
      </w:r>
      <w:r w:rsidRPr="00E80704">
        <w:rPr>
          <w:b/>
          <w:i/>
          <w:iCs/>
          <w:sz w:val="32"/>
          <w:szCs w:val="32"/>
        </w:rPr>
        <w:t xml:space="preserve"> року</w:t>
      </w:r>
    </w:p>
    <w:p w14:paraId="0015D765" w14:textId="77777777" w:rsidR="001021D3" w:rsidRDefault="001021D3" w:rsidP="001021D3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</w:p>
    <w:p w14:paraId="60F4FBA8" w14:textId="77777777" w:rsidR="001021D3" w:rsidRDefault="00D60A8B" w:rsidP="001021D3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noProof/>
        </w:rPr>
        <w:drawing>
          <wp:inline distT="0" distB="0" distL="0" distR="0" wp14:anchorId="75049CBE" wp14:editId="4CFE1C29">
            <wp:extent cx="6120765" cy="4066540"/>
            <wp:effectExtent l="0" t="0" r="0" b="0"/>
            <wp:docPr id="41" name="Рисунок 41" descr="Соняшник: біологічні особливості та технологічні аспект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Соняшник: біологічні особливості та технологічні аспекти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6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73E31" w14:textId="77777777" w:rsidR="001021D3" w:rsidRPr="00D34A51" w:rsidRDefault="001021D3" w:rsidP="00102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14:paraId="60C99CF7" w14:textId="33849B7B" w:rsidR="00716F02" w:rsidRPr="00D34A51" w:rsidRDefault="008B4FB6" w:rsidP="00D34A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Багатоїдні шкідники</w:t>
      </w:r>
      <w:r w:rsidR="00716F02" w:rsidRPr="00D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1978E4B" w14:textId="77777777" w:rsidR="00716F02" w:rsidRPr="00D34A51" w:rsidRDefault="008B4FB6" w:rsidP="00D34A51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6F02"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Гусениці</w:t>
      </w:r>
      <w:r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стеблового кукурудзяного метелика</w:t>
      </w:r>
      <w:r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полях, де пропустили оптимальні строки боротьби з цим шкідником</w:t>
      </w:r>
      <w:r w:rsidR="005C1554"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біологічним чи хімічними методами</w:t>
      </w:r>
      <w:r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скрізь пошкоджуватимуть кукурудзу. Не виключений розвиток фітофага на інших </w:t>
      </w:r>
      <w:proofErr w:type="spellStart"/>
      <w:r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товстостебельних</w:t>
      </w:r>
      <w:proofErr w:type="spellEnd"/>
      <w:r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культурах (соняшнику, тощо). Поступово літ метеликів закінчиться, а гусениці п</w:t>
      </w:r>
      <w:r w:rsidR="00716F02"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родовжуватимуть живлення на рослинах, пошкоджуючи стебла та качани кукурудзи</w:t>
      </w:r>
      <w:r w:rsidRPr="00D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57EE69A" w14:textId="77777777" w:rsidR="00D34A51" w:rsidRDefault="00D34A51" w:rsidP="008B4FB6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Cs/>
          <w:sz w:val="28"/>
          <w:szCs w:val="28"/>
          <w:lang w:eastAsia="ru-RU"/>
        </w:rPr>
      </w:pPr>
    </w:p>
    <w:p w14:paraId="1E3A8F91" w14:textId="77777777" w:rsidR="005C1554" w:rsidRDefault="00716F02" w:rsidP="008B4FB6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B8B238A" wp14:editId="33DF4C63">
            <wp:extent cx="6120765" cy="1569720"/>
            <wp:effectExtent l="0" t="0" r="0" b="0"/>
            <wp:docPr id="4" name="Рисунок 4" descr="Стебловий, або кукурудзяний метелик (Pyrausta nubilalis H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ебловий, або кукурудзяний метелик (Pyrausta nubilalis H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B252" w14:textId="77777777" w:rsidR="00D34A51" w:rsidRDefault="00D34A51" w:rsidP="008B4FB6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Cs/>
          <w:sz w:val="28"/>
          <w:szCs w:val="28"/>
          <w:lang w:eastAsia="ru-RU"/>
        </w:rPr>
      </w:pPr>
    </w:p>
    <w:p w14:paraId="47A2699E" w14:textId="77777777" w:rsidR="00716F02" w:rsidRPr="008960D3" w:rsidRDefault="008B4FB6" w:rsidP="008B4FB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 заселення гусеницями більше 6-8% рослин їх знешкоджують інсектицидами на основі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флубендіаміду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тетраніліпролу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дельтаметрину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хлорантраніліпролу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біфентрину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дифлубензурону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ацетаміприду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лямбда-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цигалотрину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новалурону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циперметрину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імідаклоприду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 біопрепаратів проти КСМ зареєстровані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Лепідоцид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в.р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ОстрініяСТОП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3CBAB83A" w14:textId="3C49D8A5" w:rsidR="00716F02" w:rsidRPr="008960D3" w:rsidRDefault="00D34A51" w:rsidP="008B4FB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8230FB" wp14:editId="1D59F73C">
            <wp:simplePos x="0" y="0"/>
            <wp:positionH relativeFrom="column">
              <wp:posOffset>157480</wp:posOffset>
            </wp:positionH>
            <wp:positionV relativeFrom="paragraph">
              <wp:posOffset>12065</wp:posOffset>
            </wp:positionV>
            <wp:extent cx="1333500" cy="1333500"/>
            <wp:effectExtent l="0" t="0" r="0" b="0"/>
            <wp:wrapSquare wrapText="bothSides"/>
            <wp:docPr id="7" name="Рисунок 7" descr="C:\Users\root\AppData\Local\Microsoft\Windows\INetCache\Content.MSO\4F4261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oot\AppData\Local\Microsoft\Windows\INetCache\Content.MSO\4F4261FB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60D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45312C3" wp14:editId="5F6CEAA0">
            <wp:simplePos x="0" y="0"/>
            <wp:positionH relativeFrom="column">
              <wp:posOffset>4243705</wp:posOffset>
            </wp:positionH>
            <wp:positionV relativeFrom="paragraph">
              <wp:posOffset>1345565</wp:posOffset>
            </wp:positionV>
            <wp:extent cx="1828800" cy="1828800"/>
            <wp:effectExtent l="0" t="0" r="0" b="0"/>
            <wp:wrapSquare wrapText="bothSides"/>
            <wp:docPr id="16" name="Рисунок 16" descr="Совка гамма - опис та перелік інсектицидів від шкід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вка гамма - опис та перелік інсектицидів від шкідни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Протягом місяця триватиме літ метеликів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підгризаючих совок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(озима, оклична, іпсилон, інші) ІІ покоління. Після відродження в посівах цукрових буряків, соняшнику, овочевих культур, багаторічних трав розпочнеться живлення гусениць. За теплої,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помірно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вологої погоди, наявності джерела живлення -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квітуючої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рослинності, повсюди може сформуватися потенційна загроза пошкодження посівів озимини. </w:t>
      </w:r>
    </w:p>
    <w:p w14:paraId="623A5D23" w14:textId="3A44E05D" w:rsidR="00CF5DE0" w:rsidRPr="008960D3" w:rsidRDefault="00623DC3" w:rsidP="008B4FB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Також повсюди в серпні пр</w:t>
      </w:r>
      <w:r w:rsidR="00716F02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одовжиться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літ метеликів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листогризучих совок</w:t>
      </w:r>
      <w:r w:rsidR="00716F02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відродження  гусениць шкідників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(капустяної, совки-гамми, бавовникової, городньої, С-чорне, люцернової, інших). Гусениці розвиватимуться та шкодитимуть овочевим, просапним, багаторічним травам та іншим культурам. За появи осередків високої чисельності гусениць підгризаючих совок (ЕПШ у посівах буряків 1-2, кукурудзи, соняшнику, картоплі, інших просапних 3-8, озимої пшениці - 3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екз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./м2) найефективнішими є суміші фосфорорганічних і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піретроїдних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інсектицидів у половинних нормах з додаванням 3-4 кг/га сечовини. Кращі результати дають обробки у вечірні години, коли гусінь харчується на рослинах. </w:t>
      </w:r>
    </w:p>
    <w:p w14:paraId="74140046" w14:textId="417762A7" w:rsidR="00716F02" w:rsidRPr="008960D3" w:rsidRDefault="00CF5DE0" w:rsidP="008B4FB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B06E5C6" wp14:editId="79377677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562100" cy="156210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Проти гусениць листогризучих совок використовують інсектициди різних класів :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карбаксаміди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флубендіамід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піретроїди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(гамма-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цигалотрин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біфентрин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дельтаметрин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бета-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цифлутрин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неонікотиноїди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імідаклоприд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фосфоорганічні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сполуки 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диметоат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бензаміди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дифлубензурон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спіносини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спінеторам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та інші; біопрепарати ІНСЕКТУРІН, суспензія,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Лепідоцид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в.р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Лепідоцид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-БТУ, р.,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Скарадо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-М, ЗП. Такі ж класи інсектицидів можна використовувати проти гусениць помідорної, бавовникової, </w:t>
      </w:r>
      <w:r w:rsidR="00716F02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інших совок</w:t>
      </w:r>
      <w:r w:rsidR="00716F02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проводити які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бажан</w:t>
      </w:r>
      <w:r w:rsidR="00716F02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початку плодоутворення</w:t>
      </w:r>
      <w:r w:rsidR="00716F02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E5B613C" w14:textId="1C10799C" w:rsidR="00716F02" w:rsidRPr="008960D3" w:rsidRDefault="00D34A51" w:rsidP="00716F02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60D3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9251811" wp14:editId="4ACC7DC0">
            <wp:simplePos x="0" y="0"/>
            <wp:positionH relativeFrom="margin">
              <wp:posOffset>4530090</wp:posOffset>
            </wp:positionH>
            <wp:positionV relativeFrom="paragraph">
              <wp:posOffset>44450</wp:posOffset>
            </wp:positionV>
            <wp:extent cx="1771650" cy="1771650"/>
            <wp:effectExtent l="0" t="0" r="0" b="0"/>
            <wp:wrapSquare wrapText="bothSides"/>
            <wp:docPr id="18" name="Рисунок 18" descr="C:\Users\root\AppData\Local\Microsoft\Windows\INetCache\Content.MSO\B440C97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oot\AppData\Local\Microsoft\Windows\INetCache\Content.MSO\B440C977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DC3" w:rsidRPr="00896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16F02" w:rsidRPr="00896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сухої, спекотної погоди можливе поява осередків </w:t>
      </w:r>
      <w:r w:rsidR="00716F02" w:rsidRPr="00896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саранових</w:t>
      </w:r>
      <w:r w:rsidR="00716F02" w:rsidRPr="00896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особливо на неорних землях, узбіччях доріг та біля водойм. При перевищенні ЕПШ посіви рекомендовано обробити препаратами згідно з  «Державним реєстром пестицидів і агрохімікатів, дозволених до використання в Україні». Обробки проводять вранці та ввечері, коли комахи знаходяться на рослинах.</w:t>
      </w:r>
    </w:p>
    <w:p w14:paraId="52AE1289" w14:textId="08556339" w:rsidR="00716F02" w:rsidRPr="00716F02" w:rsidRDefault="00716F02" w:rsidP="00716F0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uk-UA"/>
        </w:rPr>
      </w:pPr>
      <w:r w:rsidRPr="00716F02">
        <w:rPr>
          <w:rFonts w:eastAsia="Times New Roman" w:cstheme="minorHAnsi"/>
          <w:color w:val="000000"/>
          <w:sz w:val="28"/>
          <w:szCs w:val="28"/>
          <w:lang w:eastAsia="uk-UA"/>
        </w:rPr>
        <w:t xml:space="preserve">                              </w:t>
      </w:r>
    </w:p>
    <w:p w14:paraId="4AA882EA" w14:textId="4ECC2812" w:rsidR="00716F02" w:rsidRPr="00716F02" w:rsidRDefault="00D34A51" w:rsidP="00716F0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606060"/>
          <w:sz w:val="28"/>
          <w:szCs w:val="28"/>
          <w:lang w:eastAsia="uk-UA"/>
        </w:rPr>
      </w:pPr>
      <w:r w:rsidRPr="00716F02">
        <w:rPr>
          <w:rFonts w:cs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0413432A" wp14:editId="26FFF417">
            <wp:simplePos x="0" y="0"/>
            <wp:positionH relativeFrom="column">
              <wp:posOffset>33655</wp:posOffset>
            </wp:positionH>
            <wp:positionV relativeFrom="paragraph">
              <wp:posOffset>41910</wp:posOffset>
            </wp:positionV>
            <wp:extent cx="1724025" cy="2657475"/>
            <wp:effectExtent l="0" t="0" r="9525" b="9525"/>
            <wp:wrapSquare wrapText="bothSides"/>
            <wp:docPr id="15" name="Рисунок 15" descr="Fall webworms active now – EcoI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all webworms active now – EcoIP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B3352F" w14:textId="1E613615" w:rsidR="00716F02" w:rsidRPr="008960D3" w:rsidRDefault="00716F02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6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першій декаді серпня очікується відродження </w:t>
      </w:r>
      <w:r w:rsidRPr="00896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гусениць ІІ покоління американського білого метелика</w:t>
      </w:r>
      <w:r w:rsidRPr="00896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які зазвичай завдають значної шкоди деревам – скелетують листя, обплітають їх павутиною. У вогнищах поширення шкідника зрізують і спалюють павутинні гнізда, за необхідності застосовують хімічні заходи. В V-VI віці гусениці розповзаються по деревам, а до IV живуть в гніздах спільно, тому необхідно знищити їх до розповзання.</w:t>
      </w:r>
    </w:p>
    <w:p w14:paraId="1F0C0E50" w14:textId="77777777" w:rsidR="00716F02" w:rsidRPr="008960D3" w:rsidRDefault="00716F02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6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серпні ймовірна активізація </w:t>
      </w:r>
      <w:r w:rsidRPr="00896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мишоподібних гризунів</w:t>
      </w:r>
      <w:r w:rsidRPr="008960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на стерні, де під час збирання зернових були значні втрати врожаю, на полях просапних і овочевих культур. Необхідно вести постійний моніторинг і за необхідності планувати заходи щодо обмеження чисельності шкідників і розповсюдження хвороб.</w:t>
      </w:r>
    </w:p>
    <w:p w14:paraId="2C8DDC6B" w14:textId="77777777" w:rsidR="00716F02" w:rsidRPr="008960D3" w:rsidRDefault="00716F02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4DC80A" w14:textId="2255CD53" w:rsidR="00716F02" w:rsidRPr="008960D3" w:rsidRDefault="00D34A51" w:rsidP="008960D3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2A6E55C" wp14:editId="1C632B82">
            <wp:simplePos x="0" y="0"/>
            <wp:positionH relativeFrom="margin">
              <wp:align>left</wp:align>
            </wp:positionH>
            <wp:positionV relativeFrom="paragraph">
              <wp:posOffset>214630</wp:posOffset>
            </wp:positionV>
            <wp:extent cx="1590675" cy="1590675"/>
            <wp:effectExtent l="0" t="0" r="9525" b="9525"/>
            <wp:wrapSquare wrapText="bothSides"/>
            <wp:docPr id="19" name="Рисунок 19" descr="C:\Users\root\AppData\Local\Microsoft\Windows\INetCache\Content.MSO\A4D299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oot\AppData\Local\Microsoft\Windows\INetCache\Content.MSO\A4D299D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Шкідники та хвороби зернових, зернобобових культур</w:t>
      </w:r>
      <w:r w:rsidR="00716F02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800194D" w14:textId="61D41979" w:rsidR="00623DC3" w:rsidRPr="008960D3" w:rsidRDefault="00623DC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Хлібні клопи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незібраних площах зернових колосових 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дохарчовуватимуться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відлітатимуть в місця зимівлі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14:paraId="56D76781" w14:textId="5B26987E" w:rsidR="00623DC3" w:rsidRPr="008960D3" w:rsidRDefault="00D34A51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A8D5402" wp14:editId="6B572C2F">
            <wp:simplePos x="0" y="0"/>
            <wp:positionH relativeFrom="column">
              <wp:posOffset>4462780</wp:posOffset>
            </wp:positionH>
            <wp:positionV relativeFrom="paragraph">
              <wp:posOffset>687705</wp:posOffset>
            </wp:positionV>
            <wp:extent cx="1704975" cy="1704975"/>
            <wp:effectExtent l="0" t="0" r="9525" b="9525"/>
            <wp:wrapSquare wrapText="bothSides"/>
            <wp:docPr id="24" name="Рисунок 24" descr="C:\Users\root\AppData\Local\Microsoft\Windows\INetCache\Content.MSO\53813AE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ot\AppData\Local\Microsoft\Windows\INetCache\Content.MSO\53813AE6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Хлібна жужелиця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серпні перебуватиме у стані літньої діапаузи на глибині 10-50 см в ґрунті, а після його зволоження в кінці місяця підніматиметься 2 у верхні шари і відкладатиме яйця на глибину ~5 см. Через 9-25 днів, залежно від температури, відроджуватимуться личинки, які через 3-5 днів почнуть живитися падалицею, а потім сходами озимини. </w:t>
      </w:r>
    </w:p>
    <w:p w14:paraId="20AA931C" w14:textId="77777777" w:rsidR="00623DC3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кінець літа багато шкідливих організмів зернових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злакові мухи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(гессенська, шведська), цикадки акумулюватимуться на злакових бур’янах та падалиці, щоб восени заселити посіви озимини.</w:t>
      </w:r>
    </w:p>
    <w:p w14:paraId="4ADA6B71" w14:textId="77777777" w:rsidR="00623DC3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Важливим заходом підготовки до посіву зернових, зважаючи на наявність збудників різноманітних грибкових захворювань (сажок,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фузаріумів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септоріозу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бурої листової іржі,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гельмінтоспоріозу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ін.), є проведення фітопатологічного аналізу насіння та протруєння його ефективними до виявленої інфекції препаратами. З метою контролю інфекції проводять протруєння насіння як завчасно (за 2-3 тижні до сівби, що особливо ефективне для захисту рослин від сажкових хвороб), так і безпосередньо перед сівбою. Для цього застосовують протруйники, як містять діючі речовини: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тебуконазол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прохлораз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крезоксимметил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тіабендазол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імазаліл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седаксан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флудіоксоніл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флутріафол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карбоксин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тирам,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диметоморф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піраклостробін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протіоконазол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дифеноконазол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інші. Переважна більшість протруйників мітять 2</w:t>
      </w:r>
      <w:r w:rsidR="00623DC3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діючих речовини, які посилюють ефективність. З біопрепаратів доцільно використовувати Біологічний препарат фунгіцидної дії «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Бактофіт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рідка суспензія, Біологічний 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препарат фунгіцидної дії «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Псевдобактерин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(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Респекта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)», рідка суспензія, Біопрепарат фунгіцидної дії ІНТЕГРАЛ ПРО, ТН,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Біофунгіцид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Мікосан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«Н», 3%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в.р.к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 та інші. Одночасно з протруйниками для стимулювання росту, підвищення посухостійкості, покращення фізіологічних показників рекомендується застосування стимуляторів росту. </w:t>
      </w:r>
    </w:p>
    <w:p w14:paraId="3858B8D3" w14:textId="77777777" w:rsidR="00623DC3" w:rsidRPr="008960D3" w:rsidRDefault="00623DC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7783FB2" wp14:editId="71C8E9DE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2794635" cy="1971675"/>
            <wp:effectExtent l="0" t="0" r="5715" b="0"/>
            <wp:wrapSquare wrapText="bothSides"/>
            <wp:docPr id="25" name="Рисунок 25" descr="C:\Users\root\AppData\Local\Microsoft\Windows\INetCache\Content.MSO\1DE3EFE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root\AppData\Local\Microsoft\Windows\INetCache\Content.MSO\1DE3EFE4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838" cy="197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Гороховий зерноїд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закінчуватиме розвиток в уражених зернах гороху. На падалиці за високих температур сформовані жуки можуть виходити з ураженого насіння та шукати місця зимівлі. За наявності в одному кілограмі гороху 10 і більше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екз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горохового зерноїда партії зерна або насіння підлягають дезінсекції або фумігації дозволеними препаратами. </w:t>
      </w:r>
    </w:p>
    <w:p w14:paraId="3EB74A46" w14:textId="77777777" w:rsidR="006A698B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посівах сої повсюди очікується розвиток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звичайного павутинного кліща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інших сисних шкідників (трипси, клопи, попелиці), а також листогризучі совки (гамма, бавовникова). Місцями шкодитимуть листогризучі совки. </w:t>
      </w:r>
    </w:p>
    <w:p w14:paraId="18A92E2F" w14:textId="77777777" w:rsidR="006A698B" w:rsidRDefault="006A698B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8C2A8C4" wp14:editId="36F97124">
            <wp:simplePos x="0" y="0"/>
            <wp:positionH relativeFrom="margin">
              <wp:align>right</wp:align>
            </wp:positionH>
            <wp:positionV relativeFrom="paragraph">
              <wp:posOffset>967105</wp:posOffset>
            </wp:positionV>
            <wp:extent cx="3874770" cy="2124075"/>
            <wp:effectExtent l="0" t="0" r="0" b="9525"/>
            <wp:wrapSquare wrapText="bothSides"/>
            <wp:docPr id="26" name="Рисунок 26" descr="C:\Users\root\AppData\Local\Microsoft\Windows\INetCache\Content.MSO\9BA8B39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root\AppData\Local\Microsoft\Windows\INetCache\Content.MSO\9BA8B392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Наявність опадів, рясних рос сприятиме наростанню поширеності та інтенсивності розвитку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хвороб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альтернаріозу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аскохітозу,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септоріозу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церкоспорозу, фузаріозу, білої та сірої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гнилей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кутастої плямистості)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За посушливих умов більшість з них знаходитимуться в депресії. Для контролю шкідників за умов досягнення ними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надпорогової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чисельності від початку формування бобів (акацієвої вогнівки більше 1-2 гусениці/м2, листогризучих совок - 1-3 гусениці/м2, лучного метелика - 4-5 гусениць/м2, тютюнового трипса - 10-15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екз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./рослину, бульбочкових довгоносиків - 50-60 жуків/м²) посіви 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пізніх сортів сої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рекомендовано захищати інсектицидами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флубендіамід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хлорпірифос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циперметрин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імідаклоприд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біфентрин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дельтаметрин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бета-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цифлутрин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хлорантраніліпрол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та акарицидами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біфеназат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гекситіазокс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спіротетрамат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абамектин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спіромезіфен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біопрепаратами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Агріінсекта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Бітоксибацилін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-БТУ, (інсектицид), КС,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Лепідоцид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-БТУ, (інсектицид).  В роки з підвищеною кількістю опадів перед збиранням для попередження розвитку білої та сірої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гнилей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фомопсису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14 днів до збирання врожаю проводять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десикацію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посівів препаратами на 3 основі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дикват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диброміду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глюфосинат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амонію або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ізопропіламінної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солі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гліфосату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C946818" w14:textId="77777777" w:rsid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E4062B" w14:textId="77777777" w:rsid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3A78B3" w14:textId="77777777" w:rsid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D0A820" w14:textId="77777777" w:rsidR="008960D3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D5D70E1" w14:textId="4809D649" w:rsidR="006A698B" w:rsidRPr="008960D3" w:rsidRDefault="008B4FB6" w:rsidP="008960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Шкідники та хвороби технічних культур</w:t>
      </w:r>
      <w:r w:rsidR="006A698B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4C03D3B" w14:textId="3437A908" w:rsidR="006A698B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880454C" wp14:editId="205C08EC">
            <wp:simplePos x="0" y="0"/>
            <wp:positionH relativeFrom="margin">
              <wp:align>left</wp:align>
            </wp:positionH>
            <wp:positionV relativeFrom="paragraph">
              <wp:posOffset>363855</wp:posOffset>
            </wp:positionV>
            <wp:extent cx="3058160" cy="1676400"/>
            <wp:effectExtent l="0" t="0" r="8890" b="0"/>
            <wp:wrapSquare wrapText="bothSides"/>
            <wp:docPr id="27" name="Рисунок 27" descr="C:\Users\root\AppData\Local\Microsoft\Windows\INetCache\Content.MSO\C8F0697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root\AppData\Local\Microsoft\Windows\INetCache\Content.MSO\C8F06970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03" cy="167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умов теплої погоди при помірні</w:t>
      </w:r>
      <w:r w:rsidR="006A698B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опадах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повсюди на посівах цукрових буряків може істотно шкодити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бурякова листкова попелиця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осередково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помірно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шкодитимуть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щитоноски, гусениці підгризаючих та листогризучих совок.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698B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Можливе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осередкове поширення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бурякової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мінуючої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молі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46AA506B" w14:textId="3C446C99" w:rsidR="006A698B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3150C52" wp14:editId="7DAF6F92">
            <wp:simplePos x="0" y="0"/>
            <wp:positionH relativeFrom="column">
              <wp:posOffset>3023235</wp:posOffset>
            </wp:positionH>
            <wp:positionV relativeFrom="paragraph">
              <wp:posOffset>1243330</wp:posOffset>
            </wp:positionV>
            <wp:extent cx="3052445" cy="1676400"/>
            <wp:effectExtent l="0" t="0" r="0" b="0"/>
            <wp:wrapSquare wrapText="bothSides"/>
            <wp:docPr id="28" name="Рисунок 28" descr="C:\Users\root\AppData\Local\Microsoft\Windows\INetCache\Content.MSO\2D3340F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root\AppData\Local\Microsoft\Windows\INetCache\Content.MSO\2D3340FE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умов сухого, спекотного серпня посіви</w:t>
      </w:r>
      <w:r w:rsidR="006A698B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уражуватиме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борошниста роса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 вогнищах -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вірусні жовтяниця та мозаїка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разі встановлення вологої та теплої погоди очікується розвиток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церкоспорозу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від слабкого до помірного можливий і </w:t>
      </w:r>
      <w:r w:rsidR="006A698B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розвиток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фомозу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хвороб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коренеплодів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(різноманітних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гнилей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парші, дуплистості). З метою контролю хвороб на посівах цукрових буряків слід використовувати фунгіциди хімічних класів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стробілурини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піраклостробін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триазоли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епоксиконазол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ципроконазол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дифеноконазол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тебуконазол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флутріафол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тріадименол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стробілуріни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пікоксістробін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азоксистробін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бензимідазоли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тіофанат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-метил,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карбендазим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беноміл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карбоксаміди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боскалід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морфоліни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спіроксамін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та інші, згідно «Переліку...» проводять за проявлення окремих плям церкоспорозу на 3-5% рослин, ураження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еризифозом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5-10% рослин або розвитку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пероноспорозу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Можливе застосування біопрепаратів: Біопрепарат фунгіцидної дії ФІТОХЕЛП, рідина (суспензія),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Біофунгіцид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Мікосан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«В» та «Н», 3%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в.р.к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Мікробіофіт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Органік, р.,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Фітоцид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КС,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Поліверсум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Polyversum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п.. </w:t>
      </w:r>
    </w:p>
    <w:p w14:paraId="0EDBF7BC" w14:textId="77777777" w:rsidR="006A698B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Проти листогризучих і підгризаючих совок ефективні випуск трихограми під час масового відкладання ними яєць та обробки вогнищ з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надпороговою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чисельністю гусениць дозволеними інсектицидами.</w:t>
      </w:r>
    </w:p>
    <w:p w14:paraId="42FB250B" w14:textId="77777777" w:rsidR="00D34A51" w:rsidRPr="008960D3" w:rsidRDefault="006A698B" w:rsidP="008960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B99BC6" wp14:editId="6899C6FB">
            <wp:extent cx="6120765" cy="3488690"/>
            <wp:effectExtent l="0" t="0" r="0" b="0"/>
            <wp:docPr id="29" name="Рисунок 29" descr="Попелицею подекуди заселено до 70% площ соняшнику на Волині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опелицею подекуди заселено до 70% площ соняшнику на Волині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7BB9920" w14:textId="05A9179A" w:rsidR="00D41296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сухої, жаркої погоди рослини посіви соняшнику значно потерпатимуть від сисних шкідників - т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рипсів, попелиць, цикадок, рослиноїдних клопів, павутинного кліща. 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Різноманітні клопи - сліпняки, щитники, ромбовики – продовжать відкладати яйця у верхній частині стебла і разом з личинками пошкоджуватимуть квітки та зав’язь, які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відмиратимуть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або продукуватимуть пустозерне насіння – ці шкідники в роки масового розмноження можуть пошкодити до 30-50% насіння, що значно знижує якість олії. Залишається ймовірність осередкової шкідливості </w:t>
      </w:r>
      <w:r w:rsidR="00D4129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пізніх посівах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листогризучих совок та соняшникової вогнівки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 умов підвищеної вологості повітря умов на соняшнику повсюди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спостерігатиметься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масовий розвиток </w:t>
      </w:r>
      <w:proofErr w:type="spellStart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фомозу</w:t>
      </w:r>
      <w:proofErr w:type="spellEnd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Спори збудника проростають за умов наявності краплиннорідкої вологи, тому опади, рясні роси сприятимуть швидкому прогресуванню захворювання. Також поширюватимуться  </w:t>
      </w:r>
      <w:proofErr w:type="spellStart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пероноспороз</w:t>
      </w:r>
      <w:proofErr w:type="spellEnd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біла та сіра гнилі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які проявлятимуться в осередках присутності джерел інфекції. За встановлення вологої погоди в період дозрівання соняшнику запобігання розвитку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гнилей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кошиках досягають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десикацією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посівів на початку побуріння кошиків препаратами на основі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ізопропіламінна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сіль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гліфосату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глюфосинат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амонію,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диквату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диброміду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Збирати урожай необхідно 4 через 7-10 днів після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десикації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побуріння 75-85% кошиків та вологості насіння 12-14% у стислі строки (до 7 днів). </w:t>
      </w:r>
    </w:p>
    <w:p w14:paraId="495BD470" w14:textId="77777777" w:rsidR="002F0125" w:rsidRPr="008960D3" w:rsidRDefault="002F0125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EE3272" w14:textId="77777777" w:rsidR="00D41296" w:rsidRPr="008960D3" w:rsidRDefault="00D41296" w:rsidP="008960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737308" wp14:editId="5E10F0AB">
            <wp:extent cx="6120765" cy="4590415"/>
            <wp:effectExtent l="0" t="0" r="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0726" w14:textId="77777777" w:rsidR="002F0125" w:rsidRPr="008960D3" w:rsidRDefault="002F0125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1226BD" w14:textId="4AA623E1" w:rsidR="00D41296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сходах озимого ріпаку слід звернути увагу на небезпеку їх пошкодження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капустяними блішками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також можливе пошкодження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біланами, листогризучими та підгризаючими совками, капустяною міллю.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метою профілактики розвитку хвороб (білої та сірої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гнилей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фомозу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альтернаріозу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пероноспорозу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чорної ніжки, пліснявіння) насіння ріпаку перед сівбою протруюють фунгіцидними протруйниками на основі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диметоморфу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карбоксину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тираму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флудіоксонілу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металаксилу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–М,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флуопіколіду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флуоксастробіну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карбендазиму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інсектицидні :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тіаметоксаму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імідаклоприду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циантраніліпролу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клотіанідину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тіабендазолу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або комбінованими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інсектицидно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-фунгіцидними </w:t>
      </w:r>
      <w:r w:rsidR="008960D3" w:rsidRPr="008960D3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9504" behindDoc="0" locked="0" layoutInCell="1" allowOverlap="1" wp14:anchorId="62B725BD" wp14:editId="62BB4B46">
            <wp:simplePos x="0" y="0"/>
            <wp:positionH relativeFrom="margin">
              <wp:align>right</wp:align>
            </wp:positionH>
            <wp:positionV relativeFrom="paragraph">
              <wp:posOffset>1621155</wp:posOffset>
            </wp:positionV>
            <wp:extent cx="2129155" cy="2019300"/>
            <wp:effectExtent l="0" t="0" r="4445" b="0"/>
            <wp:wrapSquare wrapText="bothSides"/>
            <wp:docPr id="13" name="Рисунок 13" descr="C:\Users\root\AppData\Local\Microsoft\Windows\INetCache\Content.MSO\DB62ED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oot\AppData\Local\Microsoft\Windows\INetCache\Content.MSO\DB62EDA4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протруйниками з діючою речовиною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тіаметоксам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флудіоксоніл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клотіанідин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флуопіколід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флуоксастробін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Суха, тепла погода з температурою повітря понад 15°С та</w:t>
      </w:r>
      <w:r w:rsidR="00D60A8B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щільність капустяних блішок 5 і більше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екз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./м2 вимагатимуть застосування на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нетоксикованих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сходах озимого ріпаку інсектицидів на основі альфа-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циперметрину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дельтаметрину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тіаклоприду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дельтаметрину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біфентрину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інших дозволених інсектицидів. </w:t>
      </w:r>
    </w:p>
    <w:p w14:paraId="26973A57" w14:textId="77777777" w:rsidR="008960D3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650D02" w14:textId="77777777" w:rsidR="00D41296" w:rsidRPr="008960D3" w:rsidRDefault="008B4FB6" w:rsidP="008960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Шкідники, хвороби картоплі та овочеві культури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129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5B0D23A" w14:textId="77777777" w:rsidR="00D41296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Закінчуватиметься вихід з ґрунту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колорадських жуків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літнього покоління та відкладання ними яєць в значно меншій кількості, ніж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перезимувале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покоління навесні, відродження личинок ІІ покоління. Як жуки, так і личинки харчуватимуться на пізніх сортах картоплі , а за її відсутності – баклажани та томати. </w:t>
      </w:r>
    </w:p>
    <w:p w14:paraId="2B7DE65F" w14:textId="56C3D197" w:rsidR="00CF5DE0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Залишається загроза пошкодження  овочевих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сисними шкідники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(кліщами, трипсами, попелицями), листогризучими совками (бавовниковою, </w:t>
      </w:r>
      <w:proofErr w:type="spellStart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карадриною</w:t>
      </w:r>
      <w:proofErr w:type="spellEnd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городньою).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7FB8230" w14:textId="314C7436" w:rsidR="00CF5DE0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4AEDA637" wp14:editId="50DBE46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819275" cy="294259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79" cy="294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DE0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Залежно від кількості опадів та наявності ранішніх рос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спостерігатиметься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розвиток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фітофторозу</w:t>
      </w:r>
      <w:r w:rsidR="00D4129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пізніх сортах картоплі та овочевих пасльонової групи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який, в разі наявності сприятливих умов, необхідно контролювати за допомогою фунгіцидів із врахуванням часу від обробки до збирання врожаю, що вказано на етикетці.</w:t>
      </w:r>
    </w:p>
    <w:p w14:paraId="26BE1D57" w14:textId="77777777" w:rsidR="00D41296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6687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рослинах томатів проявлятиметься </w:t>
      </w:r>
      <w:proofErr w:type="spellStart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альтернаріоз</w:t>
      </w:r>
      <w:proofErr w:type="spellEnd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осередково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286687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можливий </w:t>
      </w:r>
      <w:proofErr w:type="spellStart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кладоспоріоз</w:t>
      </w:r>
      <w:proofErr w:type="spellEnd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септоріоз</w:t>
      </w:r>
      <w:proofErr w:type="spellEnd"/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чорна бактеріальна плямистість. </w:t>
      </w:r>
    </w:p>
    <w:p w14:paraId="66786B65" w14:textId="564B78E5" w:rsidR="00D41296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Проти совок на томатах, капусті застосовують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циантраніліпрол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тіаметоксам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метоксам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хлорантраніліпрол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імідаклоприд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біфентрин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люфенурон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емамектину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бензоат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інші, біопрепарати Біопрепарат інсектицидної дії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Колорадоцид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з.п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Хеліковекс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КС. В разі небезпеки розвитку хвороб на томатах та пізній картоплі, в першу чергу, фітофторозу, застосовують фунгіциди, що містять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диметоморф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манкоцеб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флуазинам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оксатіапіпролін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фамоксадон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азоксистробін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аметоктрадин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мандіпропамід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дифеноконазол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цимоксаніл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фамоксадон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гідроксид міді; біопрепарати (на томати):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Віплант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Viplant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РК,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Казумін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2Л, РК,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Мікосан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«В»,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в.р.к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r w:rsidR="008960D3"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3B2EE7D" wp14:editId="14AF3B7D">
            <wp:simplePos x="0" y="0"/>
            <wp:positionH relativeFrom="column">
              <wp:posOffset>4106545</wp:posOffset>
            </wp:positionH>
            <wp:positionV relativeFrom="paragraph">
              <wp:posOffset>553720</wp:posOffset>
            </wp:positionV>
            <wp:extent cx="1974850" cy="1514475"/>
            <wp:effectExtent l="0" t="0" r="6350" b="9525"/>
            <wp:wrapSquare wrapText="bothSides"/>
            <wp:docPr id="31" name="Рисунок 31" descr="C:\Users\root\AppData\Local\Microsoft\Windows\INetCache\Content.MSO\4655CF2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root\AppData\Local\Microsoft\Windows\INetCache\Content.MSO\4655CF2A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ТрихоПлант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р.,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Псевдобактерин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(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Респекта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рідка суспензія,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Фітолавін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РК,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Фітохелп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рідина (суспензія),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Ecostern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Екостерн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Планориз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BЛ, </w:t>
      </w:r>
      <w:proofErr w:type="spellStart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в.с</w:t>
      </w:r>
      <w:proofErr w:type="spellEnd"/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та інші.  </w:t>
      </w:r>
    </w:p>
    <w:p w14:paraId="34BCE4E6" w14:textId="6F8CC6A9" w:rsidR="00286687" w:rsidRPr="008960D3" w:rsidRDefault="00CF5DE0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Огірки, за умов жаркої та сухої погоди, істотно потерпатимуть від сисних шкідників - тютюнового трипсу, павутинного кліща, баштанної попелиці. За  наявності високої вологи повітря масово уражуватимуться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пероноспорозом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який є основним фактором зниження продуктивності посівів культури. Вогнищами, залежно від наявності та кількості опадів, проявлятимуться кутаста плямистість (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бактеріоз), антракноз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70A06FC" w14:textId="3EE9307C" w:rsidR="00286687" w:rsidRPr="008960D3" w:rsidRDefault="008B4FB6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Скрізь рослини капусти середніх та пізніх строків достигання заселятимуть та пошкоджуватимуть гусениці </w:t>
      </w: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капустяного та ріпного біланів, совок, капустяної молі.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6BAEE9A" w14:textId="3D003470" w:rsidR="00286687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61E3D96A" wp14:editId="4BE87A63">
            <wp:simplePos x="0" y="0"/>
            <wp:positionH relativeFrom="margin">
              <wp:align>right</wp:align>
            </wp:positionH>
            <wp:positionV relativeFrom="paragraph">
              <wp:posOffset>3020060</wp:posOffset>
            </wp:positionV>
            <wp:extent cx="2244725" cy="1524000"/>
            <wp:effectExtent l="0" t="0" r="3175" b="0"/>
            <wp:wrapSquare wrapText="bothSides"/>
            <wp:docPr id="39" name="Рисунок 39" descr="C:\Users\root\AppData\Local\Microsoft\Windows\INetCache\Content.MSO\7759E8A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root\AppData\Local\Microsoft\Windows\INetCache\Content.MSO\7759E8A1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60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A13FA15" wp14:editId="28C0266B">
            <wp:simplePos x="0" y="0"/>
            <wp:positionH relativeFrom="margin">
              <wp:align>left</wp:align>
            </wp:positionH>
            <wp:positionV relativeFrom="paragraph">
              <wp:posOffset>693420</wp:posOffset>
            </wp:positionV>
            <wp:extent cx="2092960" cy="1647825"/>
            <wp:effectExtent l="0" t="0" r="2540" b="9525"/>
            <wp:wrapSquare wrapText="bothSides"/>
            <wp:docPr id="38" name="Рисунок 38" descr="C:\Users\root\AppData\Local\Microsoft\Windows\INetCache\Content.MSO\40380E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root\AppData\Local\Microsoft\Windows\INetCache\Content.MSO\40380EDB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687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помірно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вологої погоди масово шкодитимуть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білокрилка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капустяна попелиця.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Осередково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рослинах капусти розвиватимуться ІІ-ІІІ покоління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капустяної мухи, клопи,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бариди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прихованохоботники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профілактики пошкодження шкідниками, у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личинками лускокрилих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проодять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обприскування біопрепаратами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Лепідоцид,в.р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Лепідоцид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-БТУ, (інсектицид),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Скарадо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-М, ЗП,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Інсектурін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86687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 інші.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початку та в період масового відкладання яєць метеликами совок та біланів проводять випуск трихограми з розрахунку в перший строк 20 тис. самиць/га, в другий-третій - одна самиця трихограми на 20 яєць шкідника на 1м².  Для регулювання чисельності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білокрилки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овочевих культурах найпростішим засобом залишається виставлення клейових пасток, які являють собою жовті поверхні, покриті невисихаючим клеєм. У боротьбі з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білокрилкою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Україні дозволено використання інсектицидів на основі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піриміфосметилу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бупрофезину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ацетаміприду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циантраніліпролу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лямбда-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цигалотрину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імідаклоприду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спіротетрамату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абамектину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біопрепаратів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Актарофіт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Актоверм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Актофіт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АгріІнсекта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р.,  біологічний препарат інсектицидної дії INSECTA BBM, ЗП. Слід мати на увазі, що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білокрилка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швидко набуває стійкості до інсектицидів, що вимагає регулярних обробок з постійним чергуванням препаратів. Застосування пестицидів на овочевих культурах обов’язково проводиться з врахуванням терміну очікування до збирання врожаю (вказано в інструкції до препарату). </w:t>
      </w:r>
    </w:p>
    <w:p w14:paraId="70B09ABB" w14:textId="77777777" w:rsidR="008960D3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6069ED" w14:textId="77777777" w:rsidR="00286687" w:rsidRPr="008960D3" w:rsidRDefault="008B4FB6" w:rsidP="008960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Шкідники та хвороби плодових насаджень</w:t>
      </w: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6687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9CC9D15" w14:textId="2DEEA82E" w:rsidR="00D60A8B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3697A673" wp14:editId="1A682CA2">
            <wp:simplePos x="0" y="0"/>
            <wp:positionH relativeFrom="margin">
              <wp:align>left</wp:align>
            </wp:positionH>
            <wp:positionV relativeFrom="paragraph">
              <wp:posOffset>516255</wp:posOffset>
            </wp:positionV>
            <wp:extent cx="2755900" cy="1781175"/>
            <wp:effectExtent l="0" t="0" r="6350" b="9525"/>
            <wp:wrapSquare wrapText="bothSides"/>
            <wp:docPr id="46" name="Рисунок 46" descr="Яблунева плодожерка: як позбутися небезпечного шкідни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Яблунева плодожерка: як позбутися небезпечного шкідника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умовах підвищеної температури повітря з помірними опадами погоди скрізь інтенсивно розвиватимуться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сисні шкідники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кліщі, попелиці медяниці, щитівки і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несправжньощитівки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39B335BA" w14:textId="6537EF92" w:rsidR="00286687" w:rsidRPr="008960D3" w:rsidRDefault="00D60A8B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Продовжуватиметься літ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метеликів яблуневої, сливової, східної плодожерок ІІ покоління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відкладання яєць, відродження личинок та їх шкідливість. </w:t>
      </w:r>
    </w:p>
    <w:p w14:paraId="2B20E73B" w14:textId="67567A50" w:rsidR="00286687" w:rsidRPr="008960D3" w:rsidRDefault="00D60A8B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Зерняткові хворітимуть на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паршу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борошнисту росу. Плодова гниль більш інтенсивно розвиватиметься за випадання дощів, як і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клястероспоріоз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кокомікоз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кісточкових. </w:t>
      </w:r>
    </w:p>
    <w:p w14:paraId="285380ED" w14:textId="7B9F45AC" w:rsidR="00286687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0D3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4E72314" wp14:editId="435E67C4">
            <wp:simplePos x="0" y="0"/>
            <wp:positionH relativeFrom="column">
              <wp:posOffset>3729355</wp:posOffset>
            </wp:positionH>
            <wp:positionV relativeFrom="paragraph">
              <wp:posOffset>466725</wp:posOffset>
            </wp:positionV>
            <wp:extent cx="2371725" cy="1581150"/>
            <wp:effectExtent l="0" t="0" r="9525" b="0"/>
            <wp:wrapSquare wrapText="bothSides"/>
            <wp:docPr id="47" name="Рисунок 47" descr="Парша на яблуні, груші - методи боротьби, опис, симптоми т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Парша на яблуні, груші - методи боротьби, опис, симптоми та фото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Заходи захисту садів від яблуневої плодожеркою на зимових сортах зерняткових проводять орієнтовно </w:t>
      </w:r>
      <w:r w:rsidR="008B4FB6" w:rsidRPr="008960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початку серпня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але не раніше втрати токсичності пестицидами попереднього обприскування препаратами, що містять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тіаметоксам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хлорантраніліпрол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диметоат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дельтаметрин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тіаклоприд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лямбда-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цигалотрин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імідаклоприд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ацетаміприд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емамектину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бензоат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новалурон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біфентрин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флупірадіфурон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біопрепаратами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Гаубсин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Мадекс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Твін, КС,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Скарадо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-М, ЗП та іншими інсектицидами згідно Переліку.  За необхідності проти парші, борошнистої роси, плодової гнилі додають фунгіциди, що містять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трифлоксістробін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флуопірам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каптан,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тебуконазол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піриметаніл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ізопіразам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дифеноконазол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тебуконазол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флуазінам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міклобутаніл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квіноксифен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піриметаніл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цифлуфенамід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алюмінію фосфіт, фосфориста кислота,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пенконазол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проквіназид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сірка, гідроксид міді та ін.; біопрепарати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Фітолавін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РК,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Фітохелп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рідина (суспензія),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Біофунгіцид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Мікосан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«В» та «Н», 3%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в.р.к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Віплант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Viplant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РК,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Зугамін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SL, PK,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Мікробіофіт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Органік, р.,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Планориз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BЛ,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в.с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Споразин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суспензія,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Філазоніт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Регенеруючий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р.,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Sinsmart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КС. Осінні та зимові сорти яблуні і груші не пізніше, як за 15-20 днів до початку збирання врожаю обробляють проти парші, борошнистої роси, плодової гнилі під час зберігання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боскалідом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+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піраклостробіном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тіофанат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-метилом,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флудіоксонілом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ципродинілом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Застосування пестицидів на плодових деревах обов’язково проводиться з врахуванням терміну очікування до збирання врожаю (вказано в інструкції до препарату). </w:t>
      </w:r>
    </w:p>
    <w:p w14:paraId="4F519440" w14:textId="77777777" w:rsidR="008960D3" w:rsidRPr="008960D3" w:rsidRDefault="008960D3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85CA4F" w14:textId="77777777" w:rsidR="00286687" w:rsidRDefault="008B4FB6" w:rsidP="008960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Шкідники та хвороби багаторічних трав</w:t>
      </w:r>
      <w:r w:rsidR="00286687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CD7331D" w14:textId="77777777" w:rsidR="008960D3" w:rsidRPr="008960D3" w:rsidRDefault="008960D3" w:rsidP="008960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AEF3BD" w14:textId="4A55A52C" w:rsidR="001021D3" w:rsidRPr="008960D3" w:rsidRDefault="009E7903" w:rsidP="008960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71C256DD" wp14:editId="5C260668">
            <wp:simplePos x="0" y="0"/>
            <wp:positionH relativeFrom="column">
              <wp:posOffset>71755</wp:posOffset>
            </wp:positionH>
            <wp:positionV relativeFrom="paragraph">
              <wp:posOffset>13335</wp:posOffset>
            </wp:positionV>
            <wp:extent cx="3860165" cy="2171700"/>
            <wp:effectExtent l="0" t="0" r="6985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Продовжуватиме пошкоджувати комплекс листогризучих та сисних шкідників, з яких найнебезпечніші </w:t>
      </w:r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довгоносики-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листкоїди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(бульбочкові, фітономус), клопи, насіннєїди (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тихіус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апіон</w:t>
      </w:r>
      <w:proofErr w:type="spellEnd"/>
      <w:r w:rsidR="008B4FB6" w:rsidRPr="00896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товстоніжка), попелиці, трипси, гусениці листогризучих совок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посівах багаторічних трав. Конюшина за умов високої зволоженості повітря хворітиме на буру іржу, антракноз, а люцерни – буру плямистість. Шкідників за необхідності знищують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піриміфос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-метилом, лямбда-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цигалотрином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зетациперметрином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Під час цвітіння, на початку відкладання яєць совками випускають трихограму (100</w:t>
      </w:r>
      <w:r w:rsidR="00286687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150 тис. особин на га), а через 7-8 днів, в період масового відкладання, випуск трихограми повторюють. За побуріння 75-80% головок конюшини та 85-90% бобів люцерни проводять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десикацію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насіннєвих ділянок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глюфосинатом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амонію або </w:t>
      </w:r>
      <w:proofErr w:type="spellStart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дикват</w:t>
      </w:r>
      <w:r w:rsidR="00286687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proofErr w:type="spellEnd"/>
      <w:r w:rsidR="008B4FB6" w:rsidRPr="008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3C99EF5" w14:textId="77777777" w:rsidR="00E80704" w:rsidRPr="008960D3" w:rsidRDefault="00E80704" w:rsidP="008960D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8E3FC3C" w14:textId="77777777" w:rsidR="001021D3" w:rsidRPr="008960D3" w:rsidRDefault="001021D3" w:rsidP="008960D3">
      <w:pPr>
        <w:shd w:val="clear" w:color="auto" w:fill="FFFFFF"/>
        <w:spacing w:after="225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96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Всі роботи з обмеження чисельності шкідливих організмів необхідно проводити при перевищенні ЕПШ, суворо дотримуючись правил техніки безпеки при роботі з пестицидами та агрохімікатами та лише дозволеними  препаратами згідно з «Державним реєстром пестицидів і агрохімікатів, дозволених до використання в Україні». До роботи з пестицидами і агрохімікатами допускаються лише ті особи, які пройшли навчання та мають Посвідчення про право роботи з пестицидами.</w:t>
      </w:r>
    </w:p>
    <w:p w14:paraId="5D5084D4" w14:textId="77777777" w:rsidR="00000000" w:rsidRPr="00B22845" w:rsidRDefault="00000000">
      <w:pPr>
        <w:rPr>
          <w:rFonts w:cstheme="minorHAnsi"/>
          <w:b/>
          <w:bCs/>
          <w:sz w:val="24"/>
          <w:szCs w:val="24"/>
        </w:rPr>
      </w:pPr>
    </w:p>
    <w:sectPr w:rsidR="00BA7724" w:rsidRPr="00B228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96434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D3"/>
    <w:rsid w:val="000701FE"/>
    <w:rsid w:val="0007516E"/>
    <w:rsid w:val="000811DE"/>
    <w:rsid w:val="0008206F"/>
    <w:rsid w:val="000C79F5"/>
    <w:rsid w:val="000E5F6B"/>
    <w:rsid w:val="001021D3"/>
    <w:rsid w:val="00262272"/>
    <w:rsid w:val="00286687"/>
    <w:rsid w:val="002F0125"/>
    <w:rsid w:val="005C1554"/>
    <w:rsid w:val="00623DC3"/>
    <w:rsid w:val="006A698B"/>
    <w:rsid w:val="00716F02"/>
    <w:rsid w:val="0073095B"/>
    <w:rsid w:val="008960D3"/>
    <w:rsid w:val="008B4FB6"/>
    <w:rsid w:val="009E7903"/>
    <w:rsid w:val="00AB6910"/>
    <w:rsid w:val="00AC5EE2"/>
    <w:rsid w:val="00B01B03"/>
    <w:rsid w:val="00B22845"/>
    <w:rsid w:val="00B95A58"/>
    <w:rsid w:val="00BE60BD"/>
    <w:rsid w:val="00C7035A"/>
    <w:rsid w:val="00CE2BFF"/>
    <w:rsid w:val="00CF5DE0"/>
    <w:rsid w:val="00D34A51"/>
    <w:rsid w:val="00D41296"/>
    <w:rsid w:val="00D60A8B"/>
    <w:rsid w:val="00E003E5"/>
    <w:rsid w:val="00E80704"/>
    <w:rsid w:val="00FA044F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07C8"/>
  <w15:chartTrackingRefBased/>
  <w15:docId w15:val="{3A7BB57B-DAA6-4628-B7EF-712EC069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021D3"/>
    <w:rPr>
      <w:b/>
      <w:bCs/>
    </w:rPr>
  </w:style>
  <w:style w:type="paragraph" w:customStyle="1" w:styleId="c1e0e7eee2fbe9">
    <w:name w:val="Бc1аe0зe7оeeвe2ыfbйe9"/>
    <w:qFormat/>
    <w:rsid w:val="00B95A5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ru-RU" w:eastAsia="zh-CN" w:bidi="hi-IN"/>
    </w:rPr>
  </w:style>
  <w:style w:type="paragraph" w:customStyle="1" w:styleId="Default">
    <w:name w:val="Default"/>
    <w:rsid w:val="00C7035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1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3881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54C86-11A3-43F1-BB69-3EBF7921F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11691</Words>
  <Characters>6665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Спесивцев</dc:creator>
  <cp:keywords/>
  <dc:description/>
  <cp:lastModifiedBy>Юлія Проскурка</cp:lastModifiedBy>
  <cp:revision>6</cp:revision>
  <dcterms:created xsi:type="dcterms:W3CDTF">2026-07-27T10:31:00Z</dcterms:created>
  <dcterms:modified xsi:type="dcterms:W3CDTF">2026-07-27T11:07:00Z</dcterms:modified>
</cp:coreProperties>
</file>